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5" w:rsidRPr="008A0045" w:rsidRDefault="008A0045" w:rsidP="00EF2B0B">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EF2B0B">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1A3DC4">
        <w:rPr>
          <w:rFonts w:ascii="Times New Roman" w:eastAsia="Times New Roman" w:hAnsi="Times New Roman" w:cs="Times New Roman"/>
          <w:b/>
          <w:sz w:val="48"/>
          <w:szCs w:val="48"/>
          <w:lang w:eastAsia="ru-RU"/>
        </w:rPr>
        <w:t>1</w:t>
      </w:r>
      <w:r w:rsidR="0084273F">
        <w:rPr>
          <w:rFonts w:ascii="Times New Roman" w:eastAsia="Times New Roman" w:hAnsi="Times New Roman" w:cs="Times New Roman"/>
          <w:b/>
          <w:sz w:val="48"/>
          <w:szCs w:val="48"/>
          <w:lang w:eastAsia="ru-RU"/>
        </w:rPr>
        <w:t>4</w:t>
      </w:r>
      <w:r w:rsidR="00C6779C">
        <w:rPr>
          <w:rFonts w:ascii="Times New Roman" w:eastAsia="Times New Roman" w:hAnsi="Times New Roman" w:cs="Times New Roman"/>
          <w:b/>
          <w:sz w:val="48"/>
          <w:szCs w:val="48"/>
          <w:lang w:eastAsia="ru-RU"/>
        </w:rPr>
        <w:t xml:space="preserve"> от</w:t>
      </w:r>
      <w:r w:rsidR="00B702F0">
        <w:rPr>
          <w:rFonts w:ascii="Times New Roman" w:eastAsia="Times New Roman" w:hAnsi="Times New Roman" w:cs="Times New Roman"/>
          <w:b/>
          <w:sz w:val="48"/>
          <w:szCs w:val="48"/>
          <w:lang w:eastAsia="ru-RU"/>
        </w:rPr>
        <w:t xml:space="preserve"> </w:t>
      </w:r>
      <w:r w:rsidR="00AC2CEB">
        <w:rPr>
          <w:rFonts w:ascii="Times New Roman" w:eastAsia="Times New Roman" w:hAnsi="Times New Roman" w:cs="Times New Roman"/>
          <w:b/>
          <w:sz w:val="48"/>
          <w:szCs w:val="48"/>
          <w:lang w:eastAsia="ru-RU"/>
        </w:rPr>
        <w:t>03</w:t>
      </w:r>
      <w:r w:rsidRPr="008A0045">
        <w:rPr>
          <w:rFonts w:ascii="Times New Roman" w:eastAsia="Times New Roman" w:hAnsi="Times New Roman" w:cs="Times New Roman"/>
          <w:b/>
          <w:sz w:val="48"/>
          <w:szCs w:val="48"/>
          <w:lang w:eastAsia="ru-RU"/>
        </w:rPr>
        <w:t>.0</w:t>
      </w:r>
      <w:r w:rsidR="00AC2CEB">
        <w:rPr>
          <w:rFonts w:ascii="Times New Roman" w:eastAsia="Times New Roman" w:hAnsi="Times New Roman" w:cs="Times New Roman"/>
          <w:b/>
          <w:sz w:val="48"/>
          <w:szCs w:val="48"/>
          <w:lang w:eastAsia="ru-RU"/>
        </w:rPr>
        <w:t>8</w:t>
      </w:r>
      <w:r w:rsidRPr="008A0045">
        <w:rPr>
          <w:rFonts w:ascii="Times New Roman" w:eastAsia="Times New Roman" w:hAnsi="Times New Roman" w:cs="Times New Roman"/>
          <w:b/>
          <w:sz w:val="48"/>
          <w:szCs w:val="48"/>
          <w:lang w:eastAsia="ru-RU"/>
        </w:rPr>
        <w:t>.2020</w:t>
      </w:r>
    </w:p>
    <w:p w:rsidR="008A0045" w:rsidRPr="008A0045" w:rsidRDefault="008A0045" w:rsidP="00EF2B0B">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EF2B0B">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EF2B0B">
      <w:pPr>
        <w:spacing w:after="0" w:line="240" w:lineRule="auto"/>
        <w:jc w:val="center"/>
        <w:rPr>
          <w:rFonts w:ascii="Times New Roman" w:eastAsia="Times New Roman" w:hAnsi="Times New Roman" w:cs="Times New Roman"/>
          <w:sz w:val="40"/>
          <w:szCs w:val="40"/>
          <w:lang w:eastAsia="ru-RU"/>
        </w:rPr>
      </w:pPr>
    </w:p>
    <w:p w:rsidR="00B349F2" w:rsidRDefault="00B349F2" w:rsidP="00EF2B0B">
      <w:pPr>
        <w:spacing w:after="0" w:line="240" w:lineRule="auto"/>
        <w:jc w:val="center"/>
        <w:rPr>
          <w:rFonts w:ascii="Times New Roman" w:eastAsia="Times New Roman" w:hAnsi="Times New Roman" w:cs="Times New Roman"/>
          <w:sz w:val="40"/>
          <w:szCs w:val="40"/>
          <w:lang w:eastAsia="ru-RU"/>
        </w:rPr>
      </w:pPr>
    </w:p>
    <w:p w:rsidR="008A0045" w:rsidRDefault="003D7765" w:rsidP="00EF2B0B">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август</w:t>
      </w:r>
      <w:r w:rsidR="008A0045" w:rsidRPr="008A0045">
        <w:rPr>
          <w:rFonts w:ascii="Times New Roman" w:eastAsia="Times New Roman" w:hAnsi="Times New Roman" w:cs="Times New Roman"/>
          <w:sz w:val="40"/>
          <w:szCs w:val="40"/>
          <w:lang w:eastAsia="ru-RU"/>
        </w:rPr>
        <w:t>, 2020 год</w:t>
      </w:r>
    </w:p>
    <w:p w:rsidR="00147AB5" w:rsidRDefault="00147AB5" w:rsidP="00EF2B0B">
      <w:pPr>
        <w:spacing w:after="0" w:line="240" w:lineRule="auto"/>
        <w:jc w:val="center"/>
        <w:rPr>
          <w:rFonts w:ascii="Times New Roman" w:eastAsia="Times New Roman" w:hAnsi="Times New Roman" w:cs="Times New Roman"/>
          <w:b/>
          <w:bCs/>
          <w:sz w:val="28"/>
          <w:szCs w:val="28"/>
          <w:lang w:eastAsia="ru-RU"/>
        </w:rPr>
      </w:pPr>
    </w:p>
    <w:p w:rsidR="00147AB5" w:rsidRDefault="00147AB5" w:rsidP="00EF2B0B">
      <w:pPr>
        <w:spacing w:after="0" w:line="240" w:lineRule="auto"/>
        <w:jc w:val="center"/>
        <w:rPr>
          <w:rFonts w:ascii="Times New Roman" w:eastAsia="Times New Roman" w:hAnsi="Times New Roman" w:cs="Times New Roman"/>
          <w:b/>
          <w:bCs/>
          <w:sz w:val="28"/>
          <w:szCs w:val="28"/>
          <w:lang w:eastAsia="ru-RU"/>
        </w:rPr>
      </w:pPr>
    </w:p>
    <w:p w:rsidR="003D7765" w:rsidRDefault="003D7765" w:rsidP="00EF2B0B">
      <w:pPr>
        <w:spacing w:after="0" w:line="240" w:lineRule="auto"/>
        <w:jc w:val="center"/>
        <w:rPr>
          <w:rFonts w:ascii="Times New Roman" w:eastAsia="Times New Roman" w:hAnsi="Times New Roman" w:cs="Times New Roman"/>
          <w:b/>
          <w:bCs/>
          <w:sz w:val="28"/>
          <w:szCs w:val="28"/>
          <w:lang w:eastAsia="ru-RU"/>
        </w:rPr>
      </w:pPr>
    </w:p>
    <w:p w:rsidR="003D7765" w:rsidRDefault="003D7765" w:rsidP="00EF2B0B">
      <w:pPr>
        <w:spacing w:after="0" w:line="240" w:lineRule="auto"/>
        <w:jc w:val="center"/>
        <w:rPr>
          <w:rFonts w:ascii="Times New Roman" w:eastAsia="Times New Roman" w:hAnsi="Times New Roman" w:cs="Times New Roman"/>
          <w:b/>
          <w:bCs/>
          <w:sz w:val="28"/>
          <w:szCs w:val="28"/>
          <w:lang w:eastAsia="ru-RU"/>
        </w:rPr>
      </w:pPr>
    </w:p>
    <w:p w:rsidR="00147AB5" w:rsidRDefault="00147AB5" w:rsidP="00EF2B0B">
      <w:pPr>
        <w:spacing w:after="0" w:line="240" w:lineRule="auto"/>
        <w:jc w:val="center"/>
        <w:rPr>
          <w:rFonts w:ascii="Times New Roman" w:eastAsia="Times New Roman" w:hAnsi="Times New Roman" w:cs="Times New Roman"/>
          <w:b/>
          <w:bCs/>
          <w:sz w:val="28"/>
          <w:szCs w:val="28"/>
          <w:lang w:eastAsia="ru-RU"/>
        </w:rPr>
      </w:pPr>
    </w:p>
    <w:p w:rsidR="008A0045" w:rsidRPr="008A0045" w:rsidRDefault="008A0045" w:rsidP="00EF2B0B">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lastRenderedPageBreak/>
        <w:t>СОДЕРЖАНИЕ</w:t>
      </w:r>
    </w:p>
    <w:p w:rsidR="008A0045" w:rsidRPr="008A0045" w:rsidRDefault="008A0045" w:rsidP="00EF2B0B">
      <w:pPr>
        <w:spacing w:after="0" w:line="240" w:lineRule="auto"/>
        <w:jc w:val="center"/>
        <w:rPr>
          <w:rFonts w:ascii="Times New Roman" w:eastAsia="Times New Roman" w:hAnsi="Times New Roman" w:cs="Times New Roman"/>
          <w:b/>
          <w:sz w:val="28"/>
          <w:szCs w:val="28"/>
          <w:lang w:eastAsia="ru-RU"/>
        </w:rPr>
      </w:pPr>
    </w:p>
    <w:p w:rsidR="00943EFD" w:rsidRDefault="00943EFD" w:rsidP="00EF2B0B">
      <w:pPr>
        <w:spacing w:after="0" w:line="240" w:lineRule="auto"/>
        <w:jc w:val="both"/>
        <w:rPr>
          <w:rFonts w:ascii="Times New Roman" w:eastAsia="Times New Roman" w:hAnsi="Times New Roman" w:cs="Times New Roman"/>
          <w:b/>
          <w:sz w:val="28"/>
          <w:szCs w:val="28"/>
          <w:lang w:eastAsia="ru-RU"/>
        </w:rPr>
      </w:pPr>
      <w:r w:rsidRPr="008A0045">
        <w:rPr>
          <w:rFonts w:ascii="Times New Roman" w:eastAsia="Times New Roman" w:hAnsi="Times New Roman" w:cs="Times New Roman"/>
          <w:b/>
          <w:sz w:val="28"/>
          <w:szCs w:val="28"/>
          <w:lang w:eastAsia="ru-RU"/>
        </w:rPr>
        <w:t>Постановления главы Завитинского района:</w:t>
      </w:r>
    </w:p>
    <w:p w:rsidR="00C87854" w:rsidRDefault="00C87854" w:rsidP="00095DC9">
      <w:pPr>
        <w:spacing w:after="0" w:line="240" w:lineRule="auto"/>
        <w:jc w:val="both"/>
        <w:rPr>
          <w:rFonts w:ascii="Times New Roman" w:eastAsia="Times New Roman" w:hAnsi="Times New Roman" w:cs="Times New Roman"/>
          <w:sz w:val="28"/>
          <w:szCs w:val="28"/>
          <w:lang w:eastAsia="ru-RU"/>
        </w:rPr>
      </w:pPr>
      <w:r w:rsidRPr="00C87854">
        <w:rPr>
          <w:rFonts w:ascii="Times New Roman" w:eastAsia="Times New Roman" w:hAnsi="Times New Roman" w:cs="Times New Roman"/>
          <w:bCs/>
          <w:sz w:val="28"/>
          <w:szCs w:val="28"/>
          <w:lang w:eastAsia="ru-RU"/>
        </w:rPr>
        <w:t xml:space="preserve">№ </w:t>
      </w:r>
      <w:r w:rsidR="00AC2CEB">
        <w:rPr>
          <w:rFonts w:ascii="Times New Roman" w:eastAsia="Times New Roman" w:hAnsi="Times New Roman" w:cs="Times New Roman"/>
          <w:bCs/>
          <w:sz w:val="28"/>
          <w:szCs w:val="28"/>
          <w:lang w:eastAsia="ru-RU"/>
        </w:rPr>
        <w:t>2</w:t>
      </w:r>
      <w:r w:rsidR="0084273F">
        <w:rPr>
          <w:rFonts w:ascii="Times New Roman" w:eastAsia="Times New Roman" w:hAnsi="Times New Roman" w:cs="Times New Roman"/>
          <w:bCs/>
          <w:sz w:val="28"/>
          <w:szCs w:val="28"/>
          <w:lang w:eastAsia="ru-RU"/>
        </w:rPr>
        <w:t>69</w:t>
      </w:r>
      <w:r w:rsidRPr="00C87854">
        <w:rPr>
          <w:rFonts w:ascii="Times New Roman" w:eastAsia="Times New Roman" w:hAnsi="Times New Roman" w:cs="Times New Roman"/>
          <w:bCs/>
          <w:sz w:val="28"/>
          <w:szCs w:val="28"/>
          <w:lang w:eastAsia="ru-RU"/>
        </w:rPr>
        <w:t xml:space="preserve"> от </w:t>
      </w:r>
      <w:r w:rsidR="0084273F">
        <w:rPr>
          <w:rFonts w:ascii="Times New Roman" w:eastAsia="Times New Roman" w:hAnsi="Times New Roman" w:cs="Times New Roman"/>
          <w:bCs/>
          <w:sz w:val="28"/>
          <w:szCs w:val="28"/>
          <w:lang w:eastAsia="ru-RU"/>
        </w:rPr>
        <w:t>16</w:t>
      </w:r>
      <w:r w:rsidRPr="00C87854">
        <w:rPr>
          <w:rFonts w:ascii="Times New Roman" w:eastAsia="Times New Roman" w:hAnsi="Times New Roman" w:cs="Times New Roman"/>
          <w:bCs/>
          <w:sz w:val="28"/>
          <w:szCs w:val="28"/>
          <w:lang w:eastAsia="ru-RU"/>
        </w:rPr>
        <w:t>.0</w:t>
      </w:r>
      <w:r w:rsidR="00AC2CEB">
        <w:rPr>
          <w:rFonts w:ascii="Times New Roman" w:eastAsia="Times New Roman" w:hAnsi="Times New Roman" w:cs="Times New Roman"/>
          <w:bCs/>
          <w:sz w:val="28"/>
          <w:szCs w:val="28"/>
          <w:lang w:eastAsia="ru-RU"/>
        </w:rPr>
        <w:t>7</w:t>
      </w:r>
      <w:r w:rsidRPr="00C87854">
        <w:rPr>
          <w:rFonts w:ascii="Times New Roman" w:eastAsia="Times New Roman" w:hAnsi="Times New Roman" w:cs="Times New Roman"/>
          <w:bCs/>
          <w:sz w:val="28"/>
          <w:szCs w:val="28"/>
          <w:lang w:eastAsia="ru-RU"/>
        </w:rPr>
        <w:t>.2020 «</w:t>
      </w:r>
      <w:r w:rsidR="00AC2CEB" w:rsidRPr="00056260">
        <w:rPr>
          <w:rFonts w:ascii="Times New Roman" w:hAnsi="Times New Roman"/>
          <w:sz w:val="28"/>
          <w:szCs w:val="27"/>
        </w:rPr>
        <w:t>О внесении изменений постановление главы Завитинского района от 2</w:t>
      </w:r>
      <w:r w:rsidR="0084273F">
        <w:rPr>
          <w:rFonts w:ascii="Times New Roman" w:hAnsi="Times New Roman"/>
          <w:sz w:val="28"/>
          <w:szCs w:val="27"/>
        </w:rPr>
        <w:t>4</w:t>
      </w:r>
      <w:r w:rsidR="00AC2CEB" w:rsidRPr="00056260">
        <w:rPr>
          <w:rFonts w:ascii="Times New Roman" w:hAnsi="Times New Roman"/>
          <w:sz w:val="28"/>
          <w:szCs w:val="27"/>
        </w:rPr>
        <w:t>.</w:t>
      </w:r>
      <w:r w:rsidR="0084273F">
        <w:rPr>
          <w:rFonts w:ascii="Times New Roman" w:hAnsi="Times New Roman"/>
          <w:sz w:val="28"/>
          <w:szCs w:val="27"/>
        </w:rPr>
        <w:t>09</w:t>
      </w:r>
      <w:r w:rsidR="00AC2CEB" w:rsidRPr="00056260">
        <w:rPr>
          <w:rFonts w:ascii="Times New Roman" w:hAnsi="Times New Roman"/>
          <w:sz w:val="28"/>
          <w:szCs w:val="27"/>
        </w:rPr>
        <w:t>.20</w:t>
      </w:r>
      <w:r w:rsidR="0084273F">
        <w:rPr>
          <w:rFonts w:ascii="Times New Roman" w:hAnsi="Times New Roman"/>
          <w:sz w:val="28"/>
          <w:szCs w:val="27"/>
        </w:rPr>
        <w:t>14</w:t>
      </w:r>
      <w:r w:rsidR="00AC2CEB" w:rsidRPr="00056260">
        <w:rPr>
          <w:rFonts w:ascii="Times New Roman" w:hAnsi="Times New Roman"/>
          <w:sz w:val="28"/>
          <w:szCs w:val="27"/>
        </w:rPr>
        <w:t xml:space="preserve"> № </w:t>
      </w:r>
      <w:r w:rsidR="0084273F">
        <w:rPr>
          <w:rFonts w:ascii="Times New Roman" w:hAnsi="Times New Roman"/>
          <w:sz w:val="28"/>
          <w:szCs w:val="27"/>
        </w:rPr>
        <w:t>365</w:t>
      </w:r>
      <w:r w:rsidRPr="00C878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C725E" w:rsidRPr="009C725E" w:rsidRDefault="009C725E" w:rsidP="00E17DF6">
      <w:pPr>
        <w:spacing w:after="0" w:line="240" w:lineRule="auto"/>
        <w:jc w:val="both"/>
        <w:rPr>
          <w:rFonts w:ascii="Times New Roman" w:eastAsia="Times New Roman" w:hAnsi="Times New Roman" w:cs="Times New Roman"/>
          <w:sz w:val="28"/>
          <w:szCs w:val="28"/>
          <w:lang w:eastAsia="ru-RU"/>
        </w:rPr>
      </w:pPr>
      <w:r w:rsidRPr="009C725E">
        <w:rPr>
          <w:rFonts w:ascii="Times New Roman" w:eastAsia="Times New Roman" w:hAnsi="Times New Roman" w:cs="Times New Roman"/>
          <w:bCs/>
          <w:sz w:val="28"/>
          <w:szCs w:val="28"/>
          <w:lang w:eastAsia="ru-RU"/>
        </w:rPr>
        <w:t>№ 2</w:t>
      </w:r>
      <w:r w:rsidR="00E17DF6">
        <w:rPr>
          <w:rFonts w:ascii="Times New Roman" w:eastAsia="Times New Roman" w:hAnsi="Times New Roman" w:cs="Times New Roman"/>
          <w:bCs/>
          <w:sz w:val="28"/>
          <w:szCs w:val="28"/>
          <w:lang w:eastAsia="ru-RU"/>
        </w:rPr>
        <w:t>73</w:t>
      </w:r>
      <w:r w:rsidRPr="009C725E">
        <w:rPr>
          <w:rFonts w:ascii="Times New Roman" w:eastAsia="Times New Roman" w:hAnsi="Times New Roman" w:cs="Times New Roman"/>
          <w:bCs/>
          <w:sz w:val="28"/>
          <w:szCs w:val="28"/>
          <w:lang w:eastAsia="ru-RU"/>
        </w:rPr>
        <w:t xml:space="preserve"> от </w:t>
      </w:r>
      <w:r w:rsidR="00E17DF6">
        <w:rPr>
          <w:rFonts w:ascii="Times New Roman" w:eastAsia="Times New Roman" w:hAnsi="Times New Roman" w:cs="Times New Roman"/>
          <w:bCs/>
          <w:sz w:val="28"/>
          <w:szCs w:val="28"/>
          <w:lang w:eastAsia="ru-RU"/>
        </w:rPr>
        <w:t>21</w:t>
      </w:r>
      <w:r w:rsidRPr="009C725E">
        <w:rPr>
          <w:rFonts w:ascii="Times New Roman" w:eastAsia="Times New Roman" w:hAnsi="Times New Roman" w:cs="Times New Roman"/>
          <w:bCs/>
          <w:sz w:val="28"/>
          <w:szCs w:val="28"/>
          <w:lang w:eastAsia="ru-RU"/>
        </w:rPr>
        <w:t>.0</w:t>
      </w:r>
      <w:r w:rsidR="00BF0866">
        <w:rPr>
          <w:rFonts w:ascii="Times New Roman" w:eastAsia="Times New Roman" w:hAnsi="Times New Roman" w:cs="Times New Roman"/>
          <w:bCs/>
          <w:sz w:val="28"/>
          <w:szCs w:val="28"/>
          <w:lang w:eastAsia="ru-RU"/>
        </w:rPr>
        <w:t>7</w:t>
      </w:r>
      <w:r w:rsidRPr="009C725E">
        <w:rPr>
          <w:rFonts w:ascii="Times New Roman" w:eastAsia="Times New Roman" w:hAnsi="Times New Roman" w:cs="Times New Roman"/>
          <w:bCs/>
          <w:sz w:val="28"/>
          <w:szCs w:val="28"/>
          <w:lang w:eastAsia="ru-RU"/>
        </w:rPr>
        <w:t xml:space="preserve">.2020 </w:t>
      </w:r>
      <w:r w:rsidRPr="009C725E">
        <w:rPr>
          <w:rFonts w:ascii="Times New Roman" w:eastAsia="Times New Roman" w:hAnsi="Times New Roman" w:cs="Times New Roman"/>
          <w:sz w:val="28"/>
          <w:szCs w:val="28"/>
          <w:lang w:eastAsia="ru-RU"/>
        </w:rPr>
        <w:t>«</w:t>
      </w:r>
      <w:r w:rsidR="00E17DF6" w:rsidRPr="00056260">
        <w:rPr>
          <w:rFonts w:ascii="Times New Roman" w:hAnsi="Times New Roman"/>
          <w:sz w:val="28"/>
          <w:szCs w:val="27"/>
        </w:rPr>
        <w:t xml:space="preserve">О внесении изменений постановление главы Завитинского района от </w:t>
      </w:r>
      <w:r w:rsidR="00E17DF6">
        <w:rPr>
          <w:rFonts w:ascii="Times New Roman" w:hAnsi="Times New Roman"/>
          <w:sz w:val="28"/>
          <w:szCs w:val="27"/>
        </w:rPr>
        <w:t>03</w:t>
      </w:r>
      <w:r w:rsidR="00E17DF6" w:rsidRPr="00056260">
        <w:rPr>
          <w:rFonts w:ascii="Times New Roman" w:hAnsi="Times New Roman"/>
          <w:sz w:val="28"/>
          <w:szCs w:val="27"/>
        </w:rPr>
        <w:t>.</w:t>
      </w:r>
      <w:r w:rsidR="00E17DF6">
        <w:rPr>
          <w:rFonts w:ascii="Times New Roman" w:hAnsi="Times New Roman"/>
          <w:sz w:val="28"/>
          <w:szCs w:val="27"/>
        </w:rPr>
        <w:t>09</w:t>
      </w:r>
      <w:r w:rsidR="00E17DF6" w:rsidRPr="00056260">
        <w:rPr>
          <w:rFonts w:ascii="Times New Roman" w:hAnsi="Times New Roman"/>
          <w:sz w:val="28"/>
          <w:szCs w:val="27"/>
        </w:rPr>
        <w:t>.20</w:t>
      </w:r>
      <w:r w:rsidR="00E17DF6">
        <w:rPr>
          <w:rFonts w:ascii="Times New Roman" w:hAnsi="Times New Roman"/>
          <w:sz w:val="28"/>
          <w:szCs w:val="27"/>
        </w:rPr>
        <w:t>15</w:t>
      </w:r>
      <w:r w:rsidR="00E17DF6" w:rsidRPr="00056260">
        <w:rPr>
          <w:rFonts w:ascii="Times New Roman" w:hAnsi="Times New Roman"/>
          <w:sz w:val="28"/>
          <w:szCs w:val="27"/>
        </w:rPr>
        <w:t xml:space="preserve"> № </w:t>
      </w:r>
      <w:r w:rsidR="00E17DF6">
        <w:rPr>
          <w:rFonts w:ascii="Times New Roman" w:hAnsi="Times New Roman"/>
          <w:sz w:val="28"/>
          <w:szCs w:val="27"/>
        </w:rPr>
        <w:t>293</w:t>
      </w:r>
      <w:r w:rsidR="00BF0866">
        <w:rPr>
          <w:rFonts w:ascii="Times New Roman" w:hAnsi="Times New Roman"/>
          <w:sz w:val="28"/>
          <w:szCs w:val="28"/>
        </w:rPr>
        <w:t>»</w:t>
      </w:r>
      <w:r w:rsidRPr="009C725E">
        <w:rPr>
          <w:rFonts w:ascii="Times New Roman" w:eastAsia="Times New Roman" w:hAnsi="Times New Roman" w:cs="Times New Roman"/>
          <w:sz w:val="28"/>
          <w:szCs w:val="28"/>
          <w:lang w:eastAsia="ru-RU"/>
        </w:rPr>
        <w:t>;</w:t>
      </w:r>
    </w:p>
    <w:p w:rsidR="00095DC9" w:rsidRDefault="00EA7C17" w:rsidP="00095DC9">
      <w:pPr>
        <w:spacing w:after="0" w:line="240" w:lineRule="auto"/>
        <w:jc w:val="both"/>
        <w:rPr>
          <w:rFonts w:ascii="Times New Roman" w:hAnsi="Times New Roman" w:cs="Times New Roman"/>
          <w:sz w:val="28"/>
          <w:szCs w:val="28"/>
        </w:rPr>
      </w:pPr>
      <w:r w:rsidRPr="00095DC9">
        <w:rPr>
          <w:rFonts w:ascii="Times New Roman" w:eastAsia="Times New Roman" w:hAnsi="Times New Roman" w:cs="Times New Roman"/>
          <w:bCs/>
          <w:sz w:val="28"/>
          <w:szCs w:val="28"/>
          <w:lang w:eastAsia="ru-RU"/>
        </w:rPr>
        <w:t>№ 2</w:t>
      </w:r>
      <w:r w:rsidR="00E17DF6">
        <w:rPr>
          <w:rFonts w:ascii="Times New Roman" w:eastAsia="Times New Roman" w:hAnsi="Times New Roman" w:cs="Times New Roman"/>
          <w:bCs/>
          <w:sz w:val="28"/>
          <w:szCs w:val="28"/>
          <w:lang w:eastAsia="ru-RU"/>
        </w:rPr>
        <w:t>74</w:t>
      </w:r>
      <w:r w:rsidRPr="00095DC9">
        <w:rPr>
          <w:rFonts w:ascii="Times New Roman" w:eastAsia="Times New Roman" w:hAnsi="Times New Roman" w:cs="Times New Roman"/>
          <w:bCs/>
          <w:sz w:val="28"/>
          <w:szCs w:val="28"/>
          <w:lang w:eastAsia="ru-RU"/>
        </w:rPr>
        <w:t xml:space="preserve"> от </w:t>
      </w:r>
      <w:r w:rsidR="00E17DF6">
        <w:rPr>
          <w:rFonts w:ascii="Times New Roman" w:eastAsia="Times New Roman" w:hAnsi="Times New Roman" w:cs="Times New Roman"/>
          <w:bCs/>
          <w:sz w:val="28"/>
          <w:szCs w:val="28"/>
          <w:lang w:eastAsia="ru-RU"/>
        </w:rPr>
        <w:t>21</w:t>
      </w:r>
      <w:r w:rsidRPr="00095DC9">
        <w:rPr>
          <w:rFonts w:ascii="Times New Roman" w:eastAsia="Times New Roman" w:hAnsi="Times New Roman" w:cs="Times New Roman"/>
          <w:bCs/>
          <w:sz w:val="28"/>
          <w:szCs w:val="28"/>
          <w:lang w:eastAsia="ru-RU"/>
        </w:rPr>
        <w:t>.0</w:t>
      </w:r>
      <w:r w:rsidR="00095DC9" w:rsidRPr="00095DC9">
        <w:rPr>
          <w:rFonts w:ascii="Times New Roman" w:eastAsia="Times New Roman" w:hAnsi="Times New Roman" w:cs="Times New Roman"/>
          <w:bCs/>
          <w:sz w:val="28"/>
          <w:szCs w:val="28"/>
          <w:lang w:eastAsia="ru-RU"/>
        </w:rPr>
        <w:t>7</w:t>
      </w:r>
      <w:r w:rsidRPr="00095DC9">
        <w:rPr>
          <w:rFonts w:ascii="Times New Roman" w:eastAsia="Times New Roman" w:hAnsi="Times New Roman" w:cs="Times New Roman"/>
          <w:bCs/>
          <w:sz w:val="28"/>
          <w:szCs w:val="28"/>
          <w:lang w:eastAsia="ru-RU"/>
        </w:rPr>
        <w:t>.</w:t>
      </w:r>
      <w:r w:rsidRPr="00095DC9">
        <w:rPr>
          <w:rFonts w:ascii="Times New Roman" w:hAnsi="Times New Roman" w:cs="Times New Roman"/>
          <w:sz w:val="28"/>
          <w:szCs w:val="28"/>
        </w:rPr>
        <w:t>2020 «</w:t>
      </w:r>
      <w:r w:rsidR="00095DC9" w:rsidRPr="00095DC9">
        <w:rPr>
          <w:rFonts w:ascii="Times New Roman" w:hAnsi="Times New Roman" w:cs="Times New Roman"/>
          <w:sz w:val="28"/>
          <w:szCs w:val="28"/>
        </w:rPr>
        <w:t xml:space="preserve">О внесении изменений в постановление главы Завитинского района от </w:t>
      </w:r>
      <w:r w:rsidR="00E17DF6">
        <w:rPr>
          <w:rFonts w:ascii="Times New Roman" w:hAnsi="Times New Roman" w:cs="Times New Roman"/>
          <w:sz w:val="28"/>
          <w:szCs w:val="28"/>
        </w:rPr>
        <w:t>11</w:t>
      </w:r>
      <w:r w:rsidR="00095DC9" w:rsidRPr="00095DC9">
        <w:rPr>
          <w:rFonts w:ascii="Times New Roman" w:hAnsi="Times New Roman" w:cs="Times New Roman"/>
          <w:sz w:val="28"/>
          <w:szCs w:val="28"/>
        </w:rPr>
        <w:t>.</w:t>
      </w:r>
      <w:r w:rsidR="00E17DF6">
        <w:rPr>
          <w:rFonts w:ascii="Times New Roman" w:hAnsi="Times New Roman" w:cs="Times New Roman"/>
          <w:sz w:val="28"/>
          <w:szCs w:val="28"/>
        </w:rPr>
        <w:t>1</w:t>
      </w:r>
      <w:r w:rsidR="00095DC9" w:rsidRPr="00095DC9">
        <w:rPr>
          <w:rFonts w:ascii="Times New Roman" w:hAnsi="Times New Roman" w:cs="Times New Roman"/>
          <w:sz w:val="28"/>
          <w:szCs w:val="28"/>
        </w:rPr>
        <w:t>0.201</w:t>
      </w:r>
      <w:r w:rsidR="00E17DF6">
        <w:rPr>
          <w:rFonts w:ascii="Times New Roman" w:hAnsi="Times New Roman" w:cs="Times New Roman"/>
          <w:sz w:val="28"/>
          <w:szCs w:val="28"/>
        </w:rPr>
        <w:t>7</w:t>
      </w:r>
      <w:r w:rsidR="00095DC9" w:rsidRPr="00095DC9">
        <w:rPr>
          <w:rFonts w:ascii="Times New Roman" w:hAnsi="Times New Roman" w:cs="Times New Roman"/>
          <w:sz w:val="28"/>
          <w:szCs w:val="28"/>
        </w:rPr>
        <w:t xml:space="preserve"> № </w:t>
      </w:r>
      <w:r w:rsidR="00E17DF6">
        <w:rPr>
          <w:rFonts w:ascii="Times New Roman" w:hAnsi="Times New Roman" w:cs="Times New Roman"/>
          <w:sz w:val="28"/>
          <w:szCs w:val="28"/>
        </w:rPr>
        <w:t>55</w:t>
      </w:r>
      <w:r w:rsidR="00095DC9" w:rsidRPr="00095DC9">
        <w:rPr>
          <w:rFonts w:ascii="Times New Roman" w:hAnsi="Times New Roman" w:cs="Times New Roman"/>
          <w:sz w:val="28"/>
          <w:szCs w:val="28"/>
        </w:rPr>
        <w:t>4</w:t>
      </w:r>
      <w:r w:rsidRPr="00095DC9">
        <w:rPr>
          <w:rFonts w:ascii="Times New Roman" w:hAnsi="Times New Roman" w:cs="Times New Roman"/>
          <w:sz w:val="28"/>
          <w:szCs w:val="28"/>
        </w:rPr>
        <w:t>»</w:t>
      </w:r>
      <w:r w:rsidR="00C87854" w:rsidRPr="00095DC9">
        <w:rPr>
          <w:rFonts w:ascii="Times New Roman" w:hAnsi="Times New Roman" w:cs="Times New Roman"/>
          <w:sz w:val="28"/>
          <w:szCs w:val="28"/>
        </w:rPr>
        <w:t>;</w:t>
      </w:r>
    </w:p>
    <w:p w:rsidR="00EA7C17" w:rsidRPr="00095DC9" w:rsidRDefault="00EA7C17" w:rsidP="00095DC9">
      <w:pPr>
        <w:spacing w:after="0" w:line="240" w:lineRule="auto"/>
        <w:jc w:val="both"/>
        <w:rPr>
          <w:rFonts w:ascii="Times New Roman" w:hAnsi="Times New Roman" w:cs="Times New Roman"/>
          <w:sz w:val="28"/>
          <w:szCs w:val="28"/>
        </w:rPr>
      </w:pPr>
      <w:r w:rsidRPr="00EA7C17">
        <w:rPr>
          <w:rFonts w:ascii="Times New Roman" w:eastAsia="Times New Roman" w:hAnsi="Times New Roman" w:cs="Times New Roman"/>
          <w:bCs/>
          <w:sz w:val="28"/>
          <w:szCs w:val="28"/>
          <w:lang w:eastAsia="ru-RU"/>
        </w:rPr>
        <w:t>№ 2</w:t>
      </w:r>
      <w:r w:rsidR="0008052A">
        <w:rPr>
          <w:rFonts w:ascii="Times New Roman" w:eastAsia="Times New Roman" w:hAnsi="Times New Roman" w:cs="Times New Roman"/>
          <w:bCs/>
          <w:sz w:val="28"/>
          <w:szCs w:val="28"/>
          <w:lang w:eastAsia="ru-RU"/>
        </w:rPr>
        <w:t>81</w:t>
      </w:r>
      <w:r w:rsidRPr="00EA7C17">
        <w:rPr>
          <w:rFonts w:ascii="Times New Roman" w:eastAsia="Times New Roman" w:hAnsi="Times New Roman" w:cs="Times New Roman"/>
          <w:bCs/>
          <w:sz w:val="28"/>
          <w:szCs w:val="28"/>
          <w:lang w:eastAsia="ru-RU"/>
        </w:rPr>
        <w:t xml:space="preserve"> от </w:t>
      </w:r>
      <w:r w:rsidR="0008052A">
        <w:rPr>
          <w:rFonts w:ascii="Times New Roman" w:eastAsia="Times New Roman" w:hAnsi="Times New Roman" w:cs="Times New Roman"/>
          <w:bCs/>
          <w:sz w:val="28"/>
          <w:szCs w:val="28"/>
          <w:lang w:eastAsia="ru-RU"/>
        </w:rPr>
        <w:t>3</w:t>
      </w:r>
      <w:r w:rsidR="009E2FBA">
        <w:rPr>
          <w:rFonts w:ascii="Times New Roman" w:eastAsia="Times New Roman" w:hAnsi="Times New Roman" w:cs="Times New Roman"/>
          <w:bCs/>
          <w:sz w:val="28"/>
          <w:szCs w:val="28"/>
          <w:lang w:eastAsia="ru-RU"/>
        </w:rPr>
        <w:t>1</w:t>
      </w:r>
      <w:r w:rsidRPr="00EA7C17">
        <w:rPr>
          <w:rFonts w:ascii="Times New Roman" w:eastAsia="Times New Roman" w:hAnsi="Times New Roman" w:cs="Times New Roman"/>
          <w:bCs/>
          <w:sz w:val="28"/>
          <w:szCs w:val="28"/>
          <w:lang w:eastAsia="ru-RU"/>
        </w:rPr>
        <w:t>.0</w:t>
      </w:r>
      <w:r w:rsidR="009E2FBA">
        <w:rPr>
          <w:rFonts w:ascii="Times New Roman" w:eastAsia="Times New Roman" w:hAnsi="Times New Roman" w:cs="Times New Roman"/>
          <w:bCs/>
          <w:sz w:val="28"/>
          <w:szCs w:val="28"/>
          <w:lang w:eastAsia="ru-RU"/>
        </w:rPr>
        <w:t>7</w:t>
      </w:r>
      <w:r w:rsidRPr="00EA7C17">
        <w:rPr>
          <w:rFonts w:ascii="Times New Roman" w:eastAsia="Times New Roman" w:hAnsi="Times New Roman" w:cs="Times New Roman"/>
          <w:bCs/>
          <w:sz w:val="28"/>
          <w:szCs w:val="28"/>
          <w:lang w:eastAsia="ru-RU"/>
        </w:rPr>
        <w:t xml:space="preserve">.2020 </w:t>
      </w:r>
      <w:r w:rsidRPr="00EA7C17">
        <w:rPr>
          <w:rFonts w:ascii="Times New Roman" w:eastAsia="Times New Roman" w:hAnsi="Times New Roman" w:cs="Times New Roman"/>
          <w:sz w:val="28"/>
          <w:szCs w:val="28"/>
          <w:lang w:eastAsia="ru-RU"/>
        </w:rPr>
        <w:t xml:space="preserve">«О внесении изменений в постановление главы Завитинского района от </w:t>
      </w:r>
      <w:r w:rsidR="009E2FBA">
        <w:rPr>
          <w:rFonts w:ascii="Times New Roman" w:eastAsia="Times New Roman" w:hAnsi="Times New Roman" w:cs="Times New Roman"/>
          <w:sz w:val="28"/>
          <w:szCs w:val="28"/>
          <w:lang w:eastAsia="ru-RU"/>
        </w:rPr>
        <w:t>11</w:t>
      </w:r>
      <w:r w:rsidRPr="00EA7C17">
        <w:rPr>
          <w:rFonts w:ascii="Times New Roman" w:eastAsia="Times New Roman" w:hAnsi="Times New Roman" w:cs="Times New Roman"/>
          <w:sz w:val="28"/>
          <w:szCs w:val="28"/>
          <w:lang w:eastAsia="ru-RU"/>
        </w:rPr>
        <w:t>.1</w:t>
      </w:r>
      <w:r w:rsidR="009E2FBA">
        <w:rPr>
          <w:rFonts w:ascii="Times New Roman" w:eastAsia="Times New Roman" w:hAnsi="Times New Roman" w:cs="Times New Roman"/>
          <w:sz w:val="28"/>
          <w:szCs w:val="28"/>
          <w:lang w:eastAsia="ru-RU"/>
        </w:rPr>
        <w:t>0</w:t>
      </w:r>
      <w:r w:rsidRPr="00EA7C17">
        <w:rPr>
          <w:rFonts w:ascii="Times New Roman" w:eastAsia="Times New Roman" w:hAnsi="Times New Roman" w:cs="Times New Roman"/>
          <w:sz w:val="28"/>
          <w:szCs w:val="28"/>
          <w:lang w:eastAsia="ru-RU"/>
        </w:rPr>
        <w:t>.201</w:t>
      </w:r>
      <w:r w:rsidR="009E2FBA">
        <w:rPr>
          <w:rFonts w:ascii="Times New Roman" w:eastAsia="Times New Roman" w:hAnsi="Times New Roman" w:cs="Times New Roman"/>
          <w:sz w:val="28"/>
          <w:szCs w:val="28"/>
          <w:lang w:eastAsia="ru-RU"/>
        </w:rPr>
        <w:t>7</w:t>
      </w:r>
      <w:r w:rsidRPr="00EA7C17">
        <w:rPr>
          <w:rFonts w:ascii="Times New Roman" w:eastAsia="Times New Roman" w:hAnsi="Times New Roman" w:cs="Times New Roman"/>
          <w:sz w:val="28"/>
          <w:szCs w:val="28"/>
          <w:lang w:eastAsia="ru-RU"/>
        </w:rPr>
        <w:t xml:space="preserve"> № </w:t>
      </w:r>
      <w:r w:rsidR="009E2FBA">
        <w:rPr>
          <w:rFonts w:ascii="Times New Roman" w:eastAsia="Times New Roman" w:hAnsi="Times New Roman" w:cs="Times New Roman"/>
          <w:sz w:val="28"/>
          <w:szCs w:val="28"/>
          <w:lang w:eastAsia="ru-RU"/>
        </w:rPr>
        <w:t>55</w:t>
      </w:r>
      <w:r w:rsidRPr="00EA7C17">
        <w:rPr>
          <w:rFonts w:ascii="Times New Roman" w:eastAsia="Times New Roman" w:hAnsi="Times New Roman" w:cs="Times New Roman"/>
          <w:sz w:val="28"/>
          <w:szCs w:val="28"/>
          <w:lang w:eastAsia="ru-RU"/>
        </w:rPr>
        <w:t>4»</w:t>
      </w:r>
      <w:r w:rsidR="00C87854">
        <w:rPr>
          <w:rFonts w:ascii="Times New Roman" w:eastAsia="Times New Roman" w:hAnsi="Times New Roman" w:cs="Times New Roman"/>
          <w:sz w:val="28"/>
          <w:szCs w:val="28"/>
          <w:lang w:eastAsia="ru-RU"/>
        </w:rPr>
        <w:t>;</w:t>
      </w:r>
    </w:p>
    <w:p w:rsidR="00772513" w:rsidRDefault="00772513"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Default="00772513"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Default="00772513"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Default="00772513"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772513" w:rsidRPr="00EE4E31" w:rsidRDefault="00772513"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8A0045" w:rsidRPr="00EE4E31" w:rsidRDefault="008A0045"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8A0045" w:rsidRPr="00EE4E31" w:rsidRDefault="008A0045" w:rsidP="00EF2B0B">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55159" w:rsidRDefault="00855159"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A294F" w:rsidRDefault="004A294F" w:rsidP="00EF2B0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EF2B0B" w:rsidRDefault="00EF2B0B" w:rsidP="00EF2B0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EF2B0B" w:rsidRDefault="00EF2B0B" w:rsidP="00EF2B0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EF2B0B" w:rsidRDefault="00EF2B0B" w:rsidP="00EF2B0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EF2B0B" w:rsidRDefault="00EF2B0B" w:rsidP="00EF2B0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EF2B0B" w:rsidRDefault="00EF2B0B" w:rsidP="00EF2B0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9834B8" w:rsidRDefault="009834B8"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9834B8" w:rsidRDefault="009834B8"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9834B8" w:rsidRDefault="009834B8"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9834B8" w:rsidRDefault="009834B8"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9834B8" w:rsidRDefault="009834B8"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413A64" w:rsidRDefault="00413A64"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413A64" w:rsidRDefault="00413A64"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413A64" w:rsidRDefault="00413A64"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D176D8" w:rsidRDefault="00D176D8"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E66182" w:rsidRDefault="00E66182"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E66182" w:rsidRDefault="00E66182"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08052A" w:rsidRDefault="0008052A"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08052A" w:rsidRDefault="0008052A"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08052A" w:rsidRDefault="0008052A"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p>
    <w:p w:rsidR="00847244" w:rsidRDefault="00EA7C17" w:rsidP="009834B8">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lastRenderedPageBreak/>
        <w:t xml:space="preserve">Постановление от </w:t>
      </w:r>
      <w:r w:rsidR="0084273F">
        <w:rPr>
          <w:rFonts w:ascii="Times New Roman" w:eastAsia="Times New Roman" w:hAnsi="Times New Roman" w:cs="Times New Roman"/>
          <w:b/>
          <w:bCs/>
          <w:sz w:val="20"/>
          <w:szCs w:val="20"/>
          <w:lang w:eastAsia="ru-RU"/>
        </w:rPr>
        <w:t>16</w:t>
      </w:r>
      <w:r w:rsidRPr="003B659C">
        <w:rPr>
          <w:rFonts w:ascii="Times New Roman" w:eastAsia="Times New Roman" w:hAnsi="Times New Roman" w:cs="Times New Roman"/>
          <w:b/>
          <w:bCs/>
          <w:sz w:val="20"/>
          <w:szCs w:val="20"/>
          <w:lang w:eastAsia="ru-RU"/>
        </w:rPr>
        <w:t>.0</w:t>
      </w:r>
      <w:r w:rsidR="00AC2CEB">
        <w:rPr>
          <w:rFonts w:ascii="Times New Roman" w:eastAsia="Times New Roman" w:hAnsi="Times New Roman" w:cs="Times New Roman"/>
          <w:b/>
          <w:bCs/>
          <w:sz w:val="20"/>
          <w:szCs w:val="20"/>
          <w:lang w:eastAsia="ru-RU"/>
        </w:rPr>
        <w:t>7</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sidR="00185325">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 </w:t>
      </w:r>
      <w:r w:rsidR="00843D3E">
        <w:rPr>
          <w:rFonts w:ascii="Times New Roman" w:eastAsia="Times New Roman" w:hAnsi="Times New Roman" w:cs="Times New Roman"/>
          <w:b/>
          <w:bCs/>
          <w:sz w:val="20"/>
          <w:szCs w:val="20"/>
          <w:lang w:eastAsia="ru-RU"/>
        </w:rPr>
        <w:t>269</w:t>
      </w:r>
    </w:p>
    <w:p w:rsidR="0084273F" w:rsidRPr="0084273F" w:rsidRDefault="0084273F" w:rsidP="0084273F">
      <w:pPr>
        <w:spacing w:after="0" w:line="240" w:lineRule="auto"/>
        <w:jc w:val="both"/>
        <w:rPr>
          <w:rFonts w:ascii="Times New Roman" w:hAnsi="Times New Roman" w:cs="Times New Roman"/>
          <w:sz w:val="20"/>
          <w:szCs w:val="20"/>
        </w:rPr>
      </w:pPr>
      <w:r w:rsidRPr="0084273F">
        <w:rPr>
          <w:rFonts w:ascii="Times New Roman" w:hAnsi="Times New Roman" w:cs="Times New Roman"/>
          <w:b/>
          <w:bCs/>
          <w:sz w:val="20"/>
          <w:szCs w:val="20"/>
        </w:rPr>
        <w:t>«О внесении изменений в постановление главы Завитинского района от 24.09.2014 № 365»</w:t>
      </w:r>
      <w:r>
        <w:rPr>
          <w:rFonts w:ascii="Times New Roman" w:hAnsi="Times New Roman" w:cs="Times New Roman"/>
          <w:b/>
          <w:bCs/>
          <w:sz w:val="20"/>
          <w:szCs w:val="20"/>
        </w:rPr>
        <w:t xml:space="preserve"> </w:t>
      </w:r>
      <w:r w:rsidRPr="0084273F">
        <w:rPr>
          <w:rFonts w:ascii="Times New Roman" w:hAnsi="Times New Roman" w:cs="Times New Roman"/>
          <w:sz w:val="20"/>
          <w:szCs w:val="20"/>
        </w:rPr>
        <w:t>В целях актуализации муниципальной программы «Развитие образования Завитинского района», утвержденной постановлением главы Завитинского района от 24.09.2014 № 365,</w:t>
      </w:r>
      <w:r>
        <w:rPr>
          <w:rFonts w:ascii="Times New Roman" w:hAnsi="Times New Roman" w:cs="Times New Roman"/>
          <w:sz w:val="20"/>
          <w:szCs w:val="20"/>
        </w:rPr>
        <w:t xml:space="preserve"> </w:t>
      </w:r>
      <w:r w:rsidRPr="0084273F">
        <w:rPr>
          <w:rFonts w:ascii="Times New Roman" w:hAnsi="Times New Roman" w:cs="Times New Roman"/>
          <w:b/>
          <w:bCs/>
          <w:sz w:val="20"/>
          <w:szCs w:val="20"/>
        </w:rPr>
        <w:t>п о с т а н о в л я ю:</w:t>
      </w:r>
      <w:r w:rsidRPr="0084273F">
        <w:rPr>
          <w:rFonts w:ascii="Times New Roman" w:hAnsi="Times New Roman" w:cs="Times New Roman"/>
          <w:sz w:val="20"/>
          <w:szCs w:val="20"/>
        </w:rPr>
        <w:t xml:space="preserve"> 1. Внести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 (с изменениями от 13.11.2018 № 434), следующие изменения:</w:t>
      </w:r>
      <w:r>
        <w:rPr>
          <w:rFonts w:ascii="Times New Roman" w:hAnsi="Times New Roman" w:cs="Times New Roman"/>
          <w:sz w:val="20"/>
          <w:szCs w:val="20"/>
        </w:rPr>
        <w:t xml:space="preserve"> </w:t>
      </w:r>
      <w:r w:rsidRPr="0084273F">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84273F">
        <w:rPr>
          <w:rFonts w:ascii="Times New Roman" w:hAnsi="Times New Roman" w:cs="Times New Roman"/>
          <w:sz w:val="20"/>
          <w:szCs w:val="20"/>
        </w:rPr>
        <w:t>2. Признать утратившим силу постановление главы Завитинского района от  17.03.2020 № 101.</w:t>
      </w:r>
      <w:r>
        <w:rPr>
          <w:rFonts w:ascii="Times New Roman" w:hAnsi="Times New Roman" w:cs="Times New Roman"/>
          <w:sz w:val="20"/>
          <w:szCs w:val="20"/>
        </w:rPr>
        <w:t xml:space="preserve"> </w:t>
      </w:r>
      <w:r w:rsidRPr="0084273F">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84273F">
        <w:rPr>
          <w:rFonts w:ascii="Times New Roman" w:hAnsi="Times New Roman" w:cs="Times New Roman"/>
          <w:sz w:val="20"/>
          <w:szCs w:val="20"/>
        </w:rPr>
        <w:t>4. Контроль за исполнением настоящего постановления оставляю за собой.</w:t>
      </w:r>
    </w:p>
    <w:p w:rsidR="0084273F" w:rsidRPr="0084273F" w:rsidRDefault="0084273F" w:rsidP="0084273F">
      <w:pPr>
        <w:spacing w:after="0" w:line="240" w:lineRule="auto"/>
        <w:jc w:val="both"/>
        <w:rPr>
          <w:rFonts w:ascii="Times New Roman" w:hAnsi="Times New Roman" w:cs="Times New Roman"/>
          <w:sz w:val="20"/>
          <w:szCs w:val="20"/>
        </w:rPr>
      </w:pPr>
      <w:r w:rsidRPr="0084273F">
        <w:rPr>
          <w:rFonts w:ascii="Times New Roman" w:hAnsi="Times New Roman" w:cs="Times New Roman"/>
          <w:sz w:val="20"/>
          <w:szCs w:val="20"/>
        </w:rPr>
        <w:t>Исполняющий обязанности главы</w:t>
      </w:r>
      <w:r>
        <w:rPr>
          <w:rFonts w:ascii="Times New Roman" w:hAnsi="Times New Roman" w:cs="Times New Roman"/>
          <w:sz w:val="20"/>
          <w:szCs w:val="20"/>
        </w:rPr>
        <w:t xml:space="preserve"> </w:t>
      </w:r>
      <w:r w:rsidRPr="0084273F">
        <w:rPr>
          <w:rFonts w:ascii="Times New Roman" w:hAnsi="Times New Roman" w:cs="Times New Roman"/>
          <w:sz w:val="20"/>
          <w:szCs w:val="20"/>
        </w:rPr>
        <w:t xml:space="preserve">Завитинского района                                                                           </w:t>
      </w:r>
      <w:r>
        <w:rPr>
          <w:rFonts w:ascii="Times New Roman" w:hAnsi="Times New Roman" w:cs="Times New Roman"/>
          <w:sz w:val="20"/>
          <w:szCs w:val="20"/>
        </w:rPr>
        <w:t xml:space="preserve">                     </w:t>
      </w:r>
      <w:r w:rsidRPr="0084273F">
        <w:rPr>
          <w:rFonts w:ascii="Times New Roman" w:hAnsi="Times New Roman" w:cs="Times New Roman"/>
          <w:sz w:val="20"/>
          <w:szCs w:val="20"/>
        </w:rPr>
        <w:t>А.Н.Мацкан</w:t>
      </w:r>
    </w:p>
    <w:p w:rsidR="00EF2B0B" w:rsidRDefault="00EF2B0B" w:rsidP="008A0D4D">
      <w:pPr>
        <w:widowControl w:val="0"/>
        <w:autoSpaceDE w:val="0"/>
        <w:autoSpaceDN w:val="0"/>
        <w:spacing w:after="0" w:line="240" w:lineRule="auto"/>
        <w:ind w:right="57"/>
        <w:jc w:val="both"/>
        <w:rPr>
          <w:rFonts w:ascii="Times New Roman" w:hAnsi="Times New Roman" w:cs="Times New Roman"/>
          <w:b/>
          <w:sz w:val="20"/>
          <w:szCs w:val="20"/>
        </w:rPr>
      </w:pPr>
      <w:r w:rsidRPr="00210172">
        <w:rPr>
          <w:rFonts w:ascii="Times New Roman" w:hAnsi="Times New Roman"/>
          <w:b/>
          <w:bCs/>
          <w:sz w:val="20"/>
          <w:szCs w:val="20"/>
        </w:rPr>
        <w:t>Приложение</w:t>
      </w:r>
      <w:r w:rsidR="00210172">
        <w:rPr>
          <w:rFonts w:ascii="Times New Roman" w:hAnsi="Times New Roman"/>
          <w:sz w:val="20"/>
          <w:szCs w:val="20"/>
        </w:rPr>
        <w:t xml:space="preserve"> </w:t>
      </w:r>
      <w:r w:rsidRPr="00A36E17">
        <w:rPr>
          <w:rFonts w:ascii="Times New Roman" w:hAnsi="Times New Roman"/>
          <w:sz w:val="20"/>
          <w:szCs w:val="20"/>
        </w:rPr>
        <w:t>к постановлению главы Завитинского района</w:t>
      </w:r>
      <w:r w:rsidR="00210172">
        <w:rPr>
          <w:rFonts w:ascii="Times New Roman" w:hAnsi="Times New Roman"/>
          <w:sz w:val="20"/>
          <w:szCs w:val="20"/>
        </w:rPr>
        <w:t xml:space="preserve"> </w:t>
      </w:r>
      <w:r w:rsidRPr="00A36E17">
        <w:rPr>
          <w:rFonts w:ascii="Times New Roman" w:hAnsi="Times New Roman"/>
          <w:sz w:val="20"/>
          <w:szCs w:val="20"/>
        </w:rPr>
        <w:t xml:space="preserve">от </w:t>
      </w:r>
      <w:r w:rsidR="0084273F" w:rsidRPr="0084273F">
        <w:rPr>
          <w:rFonts w:ascii="Times New Roman" w:hAnsi="Times New Roman" w:cs="Times New Roman"/>
          <w:bCs/>
          <w:sz w:val="20"/>
          <w:szCs w:val="20"/>
        </w:rPr>
        <w:t>16.07.2020 № 269</w:t>
      </w:r>
      <w:r w:rsidR="00210172">
        <w:rPr>
          <w:rFonts w:ascii="Times New Roman" w:hAnsi="Times New Roman"/>
          <w:sz w:val="20"/>
          <w:szCs w:val="20"/>
        </w:rPr>
        <w:t xml:space="preserve">. </w:t>
      </w:r>
      <w:r w:rsidR="0084273F" w:rsidRPr="0084273F">
        <w:rPr>
          <w:rFonts w:ascii="Times New Roman" w:hAnsi="Times New Roman" w:cs="Times New Roman"/>
          <w:b/>
          <w:bCs/>
          <w:sz w:val="20"/>
          <w:szCs w:val="20"/>
        </w:rPr>
        <w:t>Муниципальная программа</w:t>
      </w:r>
      <w:r w:rsidR="0084273F">
        <w:rPr>
          <w:rFonts w:ascii="Times New Roman" w:hAnsi="Times New Roman" w:cs="Times New Roman"/>
        </w:rPr>
        <w:t xml:space="preserve"> </w:t>
      </w:r>
      <w:r w:rsidR="0084273F" w:rsidRPr="004A1386">
        <w:rPr>
          <w:rFonts w:ascii="Times New Roman" w:hAnsi="Times New Roman" w:cs="Times New Roman"/>
          <w:b/>
          <w:sz w:val="20"/>
          <w:szCs w:val="20"/>
        </w:rPr>
        <w:t>«Развитие образования Завитинского района»</w:t>
      </w:r>
      <w:r w:rsidR="0084273F">
        <w:rPr>
          <w:rFonts w:ascii="Times New Roman" w:hAnsi="Times New Roman" w:cs="Times New Roman"/>
          <w:b/>
          <w:sz w:val="20"/>
          <w:szCs w:val="20"/>
        </w:rPr>
        <w:t xml:space="preserve">  </w:t>
      </w:r>
      <w:r w:rsidR="0084273F" w:rsidRPr="004A1386">
        <w:rPr>
          <w:rFonts w:ascii="Times New Roman" w:hAnsi="Times New Roman" w:cs="Times New Roman"/>
          <w:sz w:val="20"/>
          <w:szCs w:val="20"/>
        </w:rPr>
        <w:t>Паспорт</w:t>
      </w:r>
    </w:p>
    <w:tbl>
      <w:tblPr>
        <w:tblW w:w="4990" w:type="pct"/>
        <w:tblCellSpacing w:w="5" w:type="nil"/>
        <w:tblCellMar>
          <w:left w:w="75" w:type="dxa"/>
          <w:right w:w="75" w:type="dxa"/>
        </w:tblCellMar>
        <w:tblLook w:val="0000"/>
      </w:tblPr>
      <w:tblGrid>
        <w:gridCol w:w="563"/>
        <w:gridCol w:w="1590"/>
        <w:gridCol w:w="8634"/>
      </w:tblGrid>
      <w:tr w:rsidR="0084273F" w:rsidRPr="004A1386" w:rsidTr="0084273F">
        <w:trPr>
          <w:trHeight w:val="20"/>
          <w:tblCellSpacing w:w="5" w:type="nil"/>
        </w:trPr>
        <w:tc>
          <w:tcPr>
            <w:tcW w:w="261" w:type="pct"/>
            <w:tcBorders>
              <w:top w:val="single" w:sz="4" w:space="0" w:color="auto"/>
              <w:left w:val="single" w:sz="4" w:space="0" w:color="auto"/>
              <w:bottom w:val="single" w:sz="4" w:space="0" w:color="auto"/>
              <w:right w:val="single" w:sz="4" w:space="0" w:color="auto"/>
            </w:tcBorders>
          </w:tcPr>
          <w:p w:rsidR="0084273F" w:rsidRPr="004A1386" w:rsidRDefault="0084273F" w:rsidP="0084273F">
            <w:pPr>
              <w:pStyle w:val="ConsPlusCell"/>
              <w:jc w:val="center"/>
              <w:rPr>
                <w:rFonts w:ascii="Times New Roman" w:hAnsi="Times New Roman" w:cs="Times New Roman"/>
              </w:rPr>
            </w:pPr>
            <w:r w:rsidRPr="004A1386">
              <w:rPr>
                <w:rFonts w:ascii="Times New Roman" w:hAnsi="Times New Roman" w:cs="Times New Roman"/>
              </w:rPr>
              <w:t xml:space="preserve">                                                                                             1</w:t>
            </w:r>
          </w:p>
        </w:tc>
        <w:tc>
          <w:tcPr>
            <w:tcW w:w="737" w:type="pct"/>
            <w:tcBorders>
              <w:top w:val="single" w:sz="4" w:space="0" w:color="auto"/>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Наименование </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муниципальной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программы</w:t>
            </w:r>
          </w:p>
        </w:tc>
        <w:tc>
          <w:tcPr>
            <w:tcW w:w="4002" w:type="pct"/>
            <w:tcBorders>
              <w:top w:val="single" w:sz="4" w:space="0" w:color="auto"/>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Развитие образования Завитинского района </w:t>
            </w:r>
          </w:p>
        </w:tc>
      </w:tr>
      <w:tr w:rsidR="0084273F" w:rsidRPr="004A1386" w:rsidTr="0084273F">
        <w:trPr>
          <w:trHeight w:val="20"/>
          <w:tblCellSpacing w:w="5" w:type="nil"/>
        </w:trPr>
        <w:tc>
          <w:tcPr>
            <w:tcW w:w="261" w:type="pct"/>
            <w:tcBorders>
              <w:left w:val="single" w:sz="4" w:space="0" w:color="auto"/>
              <w:bottom w:val="single" w:sz="4" w:space="0" w:color="auto"/>
              <w:right w:val="single" w:sz="4" w:space="0" w:color="auto"/>
            </w:tcBorders>
          </w:tcPr>
          <w:p w:rsidR="0084273F" w:rsidRPr="004A1386" w:rsidRDefault="0084273F" w:rsidP="0084273F">
            <w:pPr>
              <w:pStyle w:val="ConsPlusCell"/>
              <w:jc w:val="center"/>
              <w:rPr>
                <w:rFonts w:ascii="Times New Roman" w:hAnsi="Times New Roman" w:cs="Times New Roman"/>
              </w:rPr>
            </w:pPr>
            <w:r w:rsidRPr="004A1386">
              <w:rPr>
                <w:rFonts w:ascii="Times New Roman" w:hAnsi="Times New Roman" w:cs="Times New Roman"/>
              </w:rPr>
              <w:t>2</w:t>
            </w:r>
          </w:p>
        </w:tc>
        <w:tc>
          <w:tcPr>
            <w:tcW w:w="737" w:type="pct"/>
            <w:tcBorders>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Координатор </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муниципальной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программы</w:t>
            </w:r>
          </w:p>
        </w:tc>
        <w:tc>
          <w:tcPr>
            <w:tcW w:w="4002" w:type="pct"/>
            <w:tcBorders>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Отдел образования администрации Завитинского района</w:t>
            </w:r>
          </w:p>
        </w:tc>
      </w:tr>
      <w:tr w:rsidR="0084273F" w:rsidRPr="004A1386" w:rsidTr="0084273F">
        <w:trPr>
          <w:trHeight w:val="20"/>
          <w:tblCellSpacing w:w="5" w:type="nil"/>
        </w:trPr>
        <w:tc>
          <w:tcPr>
            <w:tcW w:w="261" w:type="pct"/>
            <w:tcBorders>
              <w:left w:val="single" w:sz="4" w:space="0" w:color="auto"/>
              <w:bottom w:val="single" w:sz="4" w:space="0" w:color="auto"/>
              <w:right w:val="single" w:sz="4" w:space="0" w:color="auto"/>
            </w:tcBorders>
          </w:tcPr>
          <w:p w:rsidR="0084273F" w:rsidRPr="004A1386" w:rsidRDefault="0084273F" w:rsidP="0084273F">
            <w:pPr>
              <w:pStyle w:val="ConsPlusCell"/>
              <w:jc w:val="center"/>
              <w:rPr>
                <w:rFonts w:ascii="Times New Roman" w:hAnsi="Times New Roman" w:cs="Times New Roman"/>
              </w:rPr>
            </w:pPr>
            <w:r w:rsidRPr="004A1386">
              <w:rPr>
                <w:rFonts w:ascii="Times New Roman" w:hAnsi="Times New Roman" w:cs="Times New Roman"/>
              </w:rPr>
              <w:t>3</w:t>
            </w:r>
          </w:p>
        </w:tc>
        <w:tc>
          <w:tcPr>
            <w:tcW w:w="737" w:type="pct"/>
            <w:tcBorders>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Координаторы </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подпрограмм</w:t>
            </w:r>
          </w:p>
        </w:tc>
        <w:tc>
          <w:tcPr>
            <w:tcW w:w="4002" w:type="pct"/>
            <w:tcBorders>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Отдел образования администрации Завитинского района </w:t>
            </w:r>
          </w:p>
        </w:tc>
      </w:tr>
      <w:tr w:rsidR="0084273F" w:rsidRPr="004A1386" w:rsidTr="0084273F">
        <w:trPr>
          <w:trHeight w:val="20"/>
          <w:tblCellSpacing w:w="5" w:type="nil"/>
        </w:trPr>
        <w:tc>
          <w:tcPr>
            <w:tcW w:w="261" w:type="pct"/>
            <w:tcBorders>
              <w:left w:val="single" w:sz="4" w:space="0" w:color="auto"/>
              <w:bottom w:val="single" w:sz="4" w:space="0" w:color="auto"/>
              <w:right w:val="single" w:sz="4" w:space="0" w:color="auto"/>
            </w:tcBorders>
          </w:tcPr>
          <w:p w:rsidR="0084273F" w:rsidRPr="004A1386" w:rsidRDefault="0084273F" w:rsidP="0084273F">
            <w:pPr>
              <w:pStyle w:val="ConsPlusCell"/>
              <w:jc w:val="center"/>
              <w:rPr>
                <w:rFonts w:ascii="Times New Roman" w:hAnsi="Times New Roman" w:cs="Times New Roman"/>
              </w:rPr>
            </w:pPr>
            <w:r w:rsidRPr="004A1386">
              <w:rPr>
                <w:rFonts w:ascii="Times New Roman" w:hAnsi="Times New Roman" w:cs="Times New Roman"/>
              </w:rPr>
              <w:t>4</w:t>
            </w:r>
          </w:p>
        </w:tc>
        <w:tc>
          <w:tcPr>
            <w:tcW w:w="737" w:type="pct"/>
            <w:tcBorders>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Участники </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муниципальной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программы</w:t>
            </w:r>
          </w:p>
        </w:tc>
        <w:tc>
          <w:tcPr>
            <w:tcW w:w="4002" w:type="pct"/>
            <w:tcBorders>
              <w:left w:val="single" w:sz="4" w:space="0" w:color="auto"/>
              <w:bottom w:val="single" w:sz="4" w:space="0" w:color="auto"/>
              <w:right w:val="single" w:sz="4" w:space="0" w:color="auto"/>
            </w:tcBorders>
          </w:tcPr>
          <w:p w:rsidR="0084273F" w:rsidRPr="004A1386" w:rsidRDefault="0084273F" w:rsidP="0084273F">
            <w:pPr>
              <w:pStyle w:val="affff2"/>
              <w:jc w:val="both"/>
              <w:rPr>
                <w:b w:val="0"/>
                <w:sz w:val="20"/>
                <w:lang w:eastAsia="ru-RU"/>
              </w:rPr>
            </w:pPr>
            <w:r w:rsidRPr="004A1386">
              <w:rPr>
                <w:b w:val="0"/>
                <w:sz w:val="20"/>
                <w:lang w:eastAsia="ru-RU"/>
              </w:rPr>
              <w:t>Отдел образования администрации Завитинского района, муниципальные  общеобразовательные учреждения, муниципальные  дошкольные образовательные учреждения, муниципальные  учреждения дополнительного образования</w:t>
            </w:r>
          </w:p>
        </w:tc>
      </w:tr>
      <w:tr w:rsidR="0084273F" w:rsidRPr="004A1386" w:rsidTr="0084273F">
        <w:trPr>
          <w:trHeight w:val="20"/>
          <w:tblCellSpacing w:w="5" w:type="nil"/>
        </w:trPr>
        <w:tc>
          <w:tcPr>
            <w:tcW w:w="261" w:type="pct"/>
            <w:tcBorders>
              <w:left w:val="single" w:sz="4" w:space="0" w:color="auto"/>
              <w:bottom w:val="single" w:sz="4" w:space="0" w:color="auto"/>
              <w:right w:val="single" w:sz="4" w:space="0" w:color="auto"/>
            </w:tcBorders>
          </w:tcPr>
          <w:p w:rsidR="0084273F" w:rsidRPr="004A1386" w:rsidRDefault="0084273F" w:rsidP="0084273F">
            <w:pPr>
              <w:pStyle w:val="ConsPlusCell"/>
              <w:jc w:val="center"/>
              <w:rPr>
                <w:rFonts w:ascii="Times New Roman" w:hAnsi="Times New Roman" w:cs="Times New Roman"/>
              </w:rPr>
            </w:pPr>
            <w:r w:rsidRPr="004A1386">
              <w:rPr>
                <w:rFonts w:ascii="Times New Roman" w:hAnsi="Times New Roman" w:cs="Times New Roman"/>
              </w:rPr>
              <w:t>5</w:t>
            </w:r>
          </w:p>
        </w:tc>
        <w:tc>
          <w:tcPr>
            <w:tcW w:w="737" w:type="pct"/>
            <w:tcBorders>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Цель</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муниципальной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программы</w:t>
            </w:r>
          </w:p>
        </w:tc>
        <w:tc>
          <w:tcPr>
            <w:tcW w:w="4002" w:type="pct"/>
            <w:tcBorders>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p>
        </w:tc>
      </w:tr>
      <w:tr w:rsidR="0084273F" w:rsidRPr="004A1386" w:rsidTr="0084273F">
        <w:trPr>
          <w:trHeight w:val="20"/>
          <w:tblCellSpacing w:w="5" w:type="nil"/>
        </w:trPr>
        <w:tc>
          <w:tcPr>
            <w:tcW w:w="261" w:type="pct"/>
            <w:tcBorders>
              <w:left w:val="single" w:sz="4" w:space="0" w:color="auto"/>
              <w:bottom w:val="single" w:sz="4" w:space="0" w:color="auto"/>
              <w:right w:val="single" w:sz="4" w:space="0" w:color="auto"/>
            </w:tcBorders>
          </w:tcPr>
          <w:p w:rsidR="0084273F" w:rsidRPr="004A1386" w:rsidRDefault="0084273F" w:rsidP="0084273F">
            <w:pPr>
              <w:pStyle w:val="ConsPlusCell"/>
              <w:jc w:val="center"/>
              <w:rPr>
                <w:rFonts w:ascii="Times New Roman" w:hAnsi="Times New Roman" w:cs="Times New Roman"/>
              </w:rPr>
            </w:pPr>
            <w:r w:rsidRPr="004A1386">
              <w:rPr>
                <w:rFonts w:ascii="Times New Roman" w:hAnsi="Times New Roman" w:cs="Times New Roman"/>
              </w:rPr>
              <w:t>6</w:t>
            </w:r>
          </w:p>
        </w:tc>
        <w:tc>
          <w:tcPr>
            <w:tcW w:w="737" w:type="pct"/>
            <w:tcBorders>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Задачи </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муниципальной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программы</w:t>
            </w:r>
          </w:p>
          <w:p w:rsidR="0084273F" w:rsidRPr="004A1386" w:rsidRDefault="0084273F" w:rsidP="0084273F">
            <w:pPr>
              <w:pStyle w:val="ConsPlusCell"/>
              <w:jc w:val="both"/>
              <w:rPr>
                <w:rFonts w:ascii="Times New Roman" w:hAnsi="Times New Roman" w:cs="Times New Roman"/>
              </w:rPr>
            </w:pPr>
          </w:p>
        </w:tc>
        <w:tc>
          <w:tcPr>
            <w:tcW w:w="4002" w:type="pct"/>
            <w:tcBorders>
              <w:left w:val="single" w:sz="4" w:space="0" w:color="auto"/>
              <w:bottom w:val="single" w:sz="4" w:space="0" w:color="auto"/>
              <w:right w:val="single" w:sz="4" w:space="0" w:color="auto"/>
            </w:tcBorders>
          </w:tcPr>
          <w:p w:rsidR="0084273F" w:rsidRPr="004A1386" w:rsidRDefault="0084273F" w:rsidP="0084273F">
            <w:pPr>
              <w:spacing w:after="0" w:line="240" w:lineRule="auto"/>
              <w:jc w:val="both"/>
              <w:rPr>
                <w:rFonts w:ascii="Times New Roman" w:hAnsi="Times New Roman" w:cs="Times New Roman"/>
                <w:sz w:val="20"/>
                <w:szCs w:val="20"/>
              </w:rPr>
            </w:pPr>
            <w:bookmarkStart w:id="0" w:name="sub_23"/>
            <w:bookmarkStart w:id="1" w:name="sub_24"/>
            <w:r w:rsidRPr="004A1386">
              <w:rPr>
                <w:rFonts w:ascii="Times New Roman" w:hAnsi="Times New Roman" w:cs="Times New Roman"/>
                <w:sz w:val="20"/>
                <w:szCs w:val="20"/>
              </w:rPr>
              <w:t>1.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rsidR="0084273F" w:rsidRPr="004A1386" w:rsidRDefault="0084273F" w:rsidP="0084273F">
            <w:pPr>
              <w:tabs>
                <w:tab w:val="left" w:pos="142"/>
                <w:tab w:val="left" w:pos="720"/>
              </w:tabs>
              <w:spacing w:after="0" w:line="240" w:lineRule="auto"/>
              <w:jc w:val="both"/>
              <w:rPr>
                <w:rFonts w:ascii="Times New Roman" w:hAnsi="Times New Roman" w:cs="Times New Roman"/>
                <w:bCs/>
                <w:sz w:val="20"/>
                <w:szCs w:val="20"/>
              </w:rPr>
            </w:pPr>
            <w:bookmarkStart w:id="2" w:name="sub_29"/>
            <w:bookmarkEnd w:id="0"/>
            <w:bookmarkEnd w:id="1"/>
            <w:r w:rsidRPr="004A1386">
              <w:rPr>
                <w:rFonts w:ascii="Times New Roman" w:hAnsi="Times New Roman" w:cs="Times New Roman"/>
                <w:bCs/>
                <w:sz w:val="20"/>
                <w:szCs w:val="20"/>
              </w:rPr>
              <w:t>2. Совершенствование деятельности по защите прав детей на отдых, оздоровление и социальную поддержку.</w:t>
            </w:r>
          </w:p>
          <w:p w:rsidR="0084273F" w:rsidRPr="004A1386" w:rsidRDefault="0084273F" w:rsidP="0084273F">
            <w:pPr>
              <w:tabs>
                <w:tab w:val="left" w:pos="142"/>
                <w:tab w:val="left" w:pos="720"/>
              </w:tabs>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3.</w:t>
            </w:r>
            <w:bookmarkEnd w:id="2"/>
            <w:r w:rsidRPr="004A1386">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p w:rsidR="0084273F" w:rsidRPr="004A1386" w:rsidRDefault="0084273F" w:rsidP="0084273F">
            <w:pPr>
              <w:tabs>
                <w:tab w:val="left" w:pos="142"/>
                <w:tab w:val="left" w:pos="720"/>
              </w:tabs>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 xml:space="preserve">4. </w:t>
            </w:r>
            <w:r w:rsidRPr="004A1386">
              <w:rPr>
                <w:rFonts w:ascii="Times New Roman" w:eastAsia="Calibri" w:hAnsi="Times New Roman" w:cs="Times New Roman"/>
                <w:sz w:val="20"/>
                <w:szCs w:val="20"/>
              </w:rPr>
              <w:t>Повышение уровня  правового воспитания участников дорожного движения, культуры их поведения, профилактики детского дорожно-транспортного травматизма в районе.</w:t>
            </w:r>
            <w:r w:rsidRPr="004A1386">
              <w:rPr>
                <w:rFonts w:ascii="Times New Roman" w:hAnsi="Times New Roman" w:cs="Times New Roman"/>
                <w:bCs/>
                <w:sz w:val="20"/>
                <w:szCs w:val="20"/>
              </w:rPr>
              <w:t xml:space="preserve"> </w:t>
            </w:r>
          </w:p>
        </w:tc>
      </w:tr>
      <w:tr w:rsidR="0084273F" w:rsidRPr="004A1386" w:rsidTr="0084273F">
        <w:trPr>
          <w:trHeight w:val="20"/>
          <w:tblCellSpacing w:w="5" w:type="nil"/>
        </w:trPr>
        <w:tc>
          <w:tcPr>
            <w:tcW w:w="261" w:type="pct"/>
            <w:tcBorders>
              <w:left w:val="single" w:sz="4" w:space="0" w:color="auto"/>
              <w:bottom w:val="single" w:sz="4" w:space="0" w:color="auto"/>
              <w:right w:val="single" w:sz="4" w:space="0" w:color="auto"/>
            </w:tcBorders>
          </w:tcPr>
          <w:p w:rsidR="0084273F" w:rsidRPr="004A1386" w:rsidRDefault="0084273F" w:rsidP="0084273F">
            <w:pPr>
              <w:pStyle w:val="ConsPlusCell"/>
              <w:jc w:val="center"/>
              <w:rPr>
                <w:rFonts w:ascii="Times New Roman" w:hAnsi="Times New Roman" w:cs="Times New Roman"/>
              </w:rPr>
            </w:pPr>
            <w:r w:rsidRPr="004A1386">
              <w:rPr>
                <w:rFonts w:ascii="Times New Roman" w:hAnsi="Times New Roman" w:cs="Times New Roman"/>
              </w:rPr>
              <w:t>7</w:t>
            </w:r>
          </w:p>
        </w:tc>
        <w:tc>
          <w:tcPr>
            <w:tcW w:w="737" w:type="pct"/>
            <w:tcBorders>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Перечень </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подпрограмм, </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включенных</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в состав </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муниципальной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программы</w:t>
            </w:r>
          </w:p>
        </w:tc>
        <w:tc>
          <w:tcPr>
            <w:tcW w:w="4002" w:type="pct"/>
            <w:tcBorders>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b/>
              </w:rPr>
              <w:t>Подпрограмма 1</w:t>
            </w:r>
            <w:r w:rsidRPr="004A1386">
              <w:rPr>
                <w:rFonts w:ascii="Times New Roman" w:hAnsi="Times New Roman" w:cs="Times New Roman"/>
              </w:rPr>
              <w:t>«Развитие дошкольного, общего и дополнительного образования детей».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b/>
              </w:rPr>
              <w:t>Подпрограмма 2</w:t>
            </w:r>
            <w:r w:rsidRPr="004A1386">
              <w:rPr>
                <w:rFonts w:ascii="Times New Roman" w:hAnsi="Times New Roman" w:cs="Times New Roman"/>
              </w:rPr>
              <w:t xml:space="preserve"> «Развитие системы защиты прав детей».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b/>
              </w:rPr>
              <w:t>Подпрограмма  3</w:t>
            </w:r>
            <w:r w:rsidRPr="004A1386">
              <w:rPr>
                <w:rFonts w:ascii="Times New Roman" w:hAnsi="Times New Roman" w:cs="Times New Roman"/>
              </w:rPr>
              <w:t xml:space="preserve"> «Обеспечение реализации муниципальной программы «Развитие образования Завитинского района» и прочие мероприятия в области образования»</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b/>
              </w:rPr>
              <w:t xml:space="preserve">Подпрограмма 4 </w:t>
            </w:r>
            <w:r w:rsidRPr="004A1386">
              <w:rPr>
                <w:rFonts w:ascii="Times New Roman" w:hAnsi="Times New Roman" w:cs="Times New Roman"/>
              </w:rPr>
              <w:t>«Формирование законопослушного</w:t>
            </w:r>
            <w:r w:rsidRPr="004A1386">
              <w:rPr>
                <w:rFonts w:ascii="Times New Roman" w:hAnsi="Times New Roman" w:cs="Times New Roman"/>
                <w:b/>
              </w:rPr>
              <w:t xml:space="preserve"> </w:t>
            </w:r>
            <w:r w:rsidRPr="004A1386">
              <w:rPr>
                <w:rFonts w:ascii="Times New Roman" w:hAnsi="Times New Roman" w:cs="Times New Roman"/>
              </w:rPr>
              <w:t>поведения участников дорожного движения»</w:t>
            </w:r>
          </w:p>
        </w:tc>
      </w:tr>
      <w:tr w:rsidR="0084273F" w:rsidRPr="004A1386" w:rsidTr="0084273F">
        <w:trPr>
          <w:trHeight w:val="20"/>
          <w:tblCellSpacing w:w="5" w:type="nil"/>
        </w:trPr>
        <w:tc>
          <w:tcPr>
            <w:tcW w:w="261" w:type="pct"/>
            <w:tcBorders>
              <w:top w:val="single" w:sz="4" w:space="0" w:color="auto"/>
              <w:left w:val="single" w:sz="4" w:space="0" w:color="auto"/>
              <w:bottom w:val="single" w:sz="4" w:space="0" w:color="auto"/>
              <w:right w:val="single" w:sz="4" w:space="0" w:color="auto"/>
            </w:tcBorders>
          </w:tcPr>
          <w:p w:rsidR="0084273F" w:rsidRPr="004A1386" w:rsidRDefault="0084273F" w:rsidP="0084273F">
            <w:pPr>
              <w:pStyle w:val="ConsPlusCell"/>
              <w:jc w:val="center"/>
              <w:rPr>
                <w:rFonts w:ascii="Times New Roman" w:hAnsi="Times New Roman" w:cs="Times New Roman"/>
              </w:rPr>
            </w:pPr>
            <w:r w:rsidRPr="004A1386">
              <w:rPr>
                <w:rFonts w:ascii="Times New Roman" w:hAnsi="Times New Roman" w:cs="Times New Roman"/>
              </w:rPr>
              <w:t>8</w:t>
            </w:r>
          </w:p>
        </w:tc>
        <w:tc>
          <w:tcPr>
            <w:tcW w:w="737" w:type="pct"/>
            <w:tcBorders>
              <w:top w:val="single" w:sz="4" w:space="0" w:color="auto"/>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Сроки реализации  </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муниципальной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программы  в целом и в разрезе подпрограмм</w:t>
            </w:r>
          </w:p>
        </w:tc>
        <w:tc>
          <w:tcPr>
            <w:tcW w:w="4002" w:type="pct"/>
            <w:tcBorders>
              <w:top w:val="single" w:sz="4" w:space="0" w:color="auto"/>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2015 - 2025 годы</w:t>
            </w:r>
          </w:p>
        </w:tc>
      </w:tr>
      <w:tr w:rsidR="0084273F" w:rsidRPr="004A1386" w:rsidTr="0084273F">
        <w:trPr>
          <w:trHeight w:val="20"/>
          <w:tblCellSpacing w:w="5" w:type="nil"/>
        </w:trPr>
        <w:tc>
          <w:tcPr>
            <w:tcW w:w="261" w:type="pct"/>
            <w:tcBorders>
              <w:top w:val="single" w:sz="4" w:space="0" w:color="auto"/>
              <w:left w:val="single" w:sz="4" w:space="0" w:color="auto"/>
              <w:right w:val="single" w:sz="4" w:space="0" w:color="auto"/>
            </w:tcBorders>
          </w:tcPr>
          <w:p w:rsidR="0084273F" w:rsidRPr="004A1386" w:rsidRDefault="0084273F" w:rsidP="0084273F">
            <w:pPr>
              <w:pStyle w:val="ConsPlusCell"/>
              <w:jc w:val="center"/>
              <w:rPr>
                <w:rFonts w:ascii="Times New Roman" w:hAnsi="Times New Roman" w:cs="Times New Roman"/>
              </w:rPr>
            </w:pPr>
            <w:r w:rsidRPr="004A1386">
              <w:rPr>
                <w:rFonts w:ascii="Times New Roman" w:hAnsi="Times New Roman" w:cs="Times New Roman"/>
              </w:rPr>
              <w:t>9</w:t>
            </w:r>
          </w:p>
        </w:tc>
        <w:tc>
          <w:tcPr>
            <w:tcW w:w="737" w:type="pct"/>
            <w:tcBorders>
              <w:top w:val="single" w:sz="4" w:space="0" w:color="auto"/>
              <w:left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      </w:t>
            </w:r>
          </w:p>
        </w:tc>
        <w:tc>
          <w:tcPr>
            <w:tcW w:w="4002" w:type="pct"/>
            <w:tcBorders>
              <w:top w:val="single" w:sz="4" w:space="0" w:color="auto"/>
              <w:left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Прогнозный объем финансового обеспечения программы составит </w:t>
            </w:r>
          </w:p>
          <w:p w:rsidR="0084273F" w:rsidRPr="004A1386" w:rsidRDefault="0084273F" w:rsidP="0084273F">
            <w:pPr>
              <w:spacing w:after="0" w:line="240" w:lineRule="auto"/>
              <w:jc w:val="both"/>
              <w:rPr>
                <w:rFonts w:ascii="Times New Roman" w:hAnsi="Times New Roman" w:cs="Times New Roman"/>
                <w:sz w:val="20"/>
                <w:szCs w:val="20"/>
              </w:rPr>
            </w:pPr>
            <w:r w:rsidRPr="004A1386">
              <w:rPr>
                <w:rFonts w:ascii="Times New Roman" w:hAnsi="Times New Roman" w:cs="Times New Roman"/>
                <w:b/>
                <w:sz w:val="20"/>
                <w:szCs w:val="20"/>
              </w:rPr>
              <w:t xml:space="preserve">3 779 962, 95 </w:t>
            </w:r>
            <w:r w:rsidRPr="004A1386">
              <w:rPr>
                <w:rFonts w:ascii="Times New Roman" w:hAnsi="Times New Roman" w:cs="Times New Roman"/>
                <w:sz w:val="20"/>
                <w:szCs w:val="20"/>
              </w:rPr>
              <w:t>тыс. рублей, в том числе в разрезе  подпрограмм:</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подпрограмма 1 – </w:t>
            </w:r>
            <w:r w:rsidRPr="004A1386">
              <w:rPr>
                <w:rFonts w:ascii="Times New Roman" w:hAnsi="Times New Roman" w:cs="Times New Roman"/>
                <w:b/>
              </w:rPr>
              <w:t>138 686,53</w:t>
            </w:r>
            <w:r w:rsidRPr="004A1386">
              <w:rPr>
                <w:rFonts w:ascii="Times New Roman" w:hAnsi="Times New Roman" w:cs="Times New Roman"/>
              </w:rPr>
              <w:t xml:space="preserve"> тыс. рублей;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подпрограмма 2 – </w:t>
            </w:r>
            <w:r w:rsidRPr="004A1386">
              <w:rPr>
                <w:rFonts w:ascii="Times New Roman" w:hAnsi="Times New Roman" w:cs="Times New Roman"/>
                <w:b/>
              </w:rPr>
              <w:t xml:space="preserve">9 307, 58 </w:t>
            </w:r>
            <w:r w:rsidRPr="004A1386">
              <w:rPr>
                <w:rFonts w:ascii="Times New Roman" w:hAnsi="Times New Roman" w:cs="Times New Roman"/>
              </w:rPr>
              <w:t>тыс. рублей;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подпрограмма 3 – </w:t>
            </w:r>
            <w:r w:rsidRPr="004A1386">
              <w:rPr>
                <w:rFonts w:ascii="Times New Roman" w:hAnsi="Times New Roman" w:cs="Times New Roman"/>
                <w:b/>
              </w:rPr>
              <w:t xml:space="preserve">3 631 899, 84 </w:t>
            </w:r>
            <w:r w:rsidRPr="004A1386">
              <w:rPr>
                <w:rFonts w:ascii="Times New Roman" w:hAnsi="Times New Roman" w:cs="Times New Roman"/>
              </w:rPr>
              <w:t>тыс</w:t>
            </w:r>
            <w:r w:rsidRPr="004A1386">
              <w:rPr>
                <w:rFonts w:ascii="Times New Roman" w:hAnsi="Times New Roman" w:cs="Times New Roman"/>
                <w:b/>
              </w:rPr>
              <w:t>.</w:t>
            </w:r>
            <w:r w:rsidRPr="004A1386">
              <w:rPr>
                <w:rFonts w:ascii="Times New Roman" w:hAnsi="Times New Roman" w:cs="Times New Roman"/>
              </w:rPr>
              <w:t xml:space="preserve"> рублей;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подпрограмма 4- </w:t>
            </w:r>
            <w:r w:rsidRPr="004A1386">
              <w:rPr>
                <w:rFonts w:ascii="Times New Roman" w:hAnsi="Times New Roman" w:cs="Times New Roman"/>
                <w:b/>
              </w:rPr>
              <w:t xml:space="preserve">69,0 </w:t>
            </w:r>
            <w:r w:rsidRPr="004A1386">
              <w:rPr>
                <w:rFonts w:ascii="Times New Roman" w:hAnsi="Times New Roman" w:cs="Times New Roman"/>
              </w:rPr>
              <w:t>тыс., руб.</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Планируемые общие затраты на реализацию программы  по годам и источникам финансирования:</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за счет средств районного бюджета – </w:t>
            </w:r>
            <w:r w:rsidRPr="004A1386">
              <w:rPr>
                <w:rFonts w:ascii="Times New Roman" w:hAnsi="Times New Roman" w:cs="Times New Roman"/>
                <w:b/>
              </w:rPr>
              <w:t xml:space="preserve">1 547 115, 63 </w:t>
            </w:r>
            <w:r w:rsidRPr="004A1386">
              <w:rPr>
                <w:rFonts w:ascii="Times New Roman" w:hAnsi="Times New Roman" w:cs="Times New Roman"/>
              </w:rPr>
              <w:t>тыс. рублей, в том числе:</w:t>
            </w:r>
          </w:p>
          <w:p w:rsidR="0084273F" w:rsidRPr="004A1386" w:rsidRDefault="0084273F" w:rsidP="0084273F">
            <w:pPr>
              <w:pStyle w:val="ConsPlusCell"/>
              <w:rPr>
                <w:rFonts w:ascii="Times New Roman" w:hAnsi="Times New Roman" w:cs="Times New Roman"/>
              </w:rPr>
            </w:pPr>
            <w:r w:rsidRPr="004A1386">
              <w:rPr>
                <w:rFonts w:ascii="Times New Roman" w:hAnsi="Times New Roman" w:cs="Times New Roman"/>
              </w:rPr>
              <w:t>2015 –</w:t>
            </w:r>
            <w:r w:rsidRPr="004A1386">
              <w:rPr>
                <w:rFonts w:ascii="Times New Roman" w:hAnsi="Times New Roman" w:cs="Times New Roman"/>
                <w:b/>
              </w:rPr>
              <w:t xml:space="preserve">78 026, 80 </w:t>
            </w:r>
            <w:r w:rsidRPr="004A1386">
              <w:rPr>
                <w:rFonts w:ascii="Times New Roman" w:hAnsi="Times New Roman" w:cs="Times New Roman"/>
                <w:bCs/>
              </w:rPr>
              <w:t>т</w:t>
            </w:r>
            <w:r w:rsidRPr="004A1386">
              <w:rPr>
                <w:rFonts w:ascii="Times New Roman" w:hAnsi="Times New Roman" w:cs="Times New Roman"/>
              </w:rPr>
              <w:t>ыс. рублей;</w:t>
            </w:r>
          </w:p>
          <w:p w:rsidR="0084273F" w:rsidRPr="004A1386" w:rsidRDefault="0084273F" w:rsidP="0084273F">
            <w:pPr>
              <w:pStyle w:val="ConsPlusCell"/>
              <w:rPr>
                <w:rFonts w:ascii="Times New Roman" w:hAnsi="Times New Roman" w:cs="Times New Roman"/>
              </w:rPr>
            </w:pPr>
            <w:r w:rsidRPr="004A1386">
              <w:rPr>
                <w:rFonts w:ascii="Times New Roman" w:hAnsi="Times New Roman" w:cs="Times New Roman"/>
              </w:rPr>
              <w:t>2016 –</w:t>
            </w:r>
            <w:r w:rsidRPr="004A1386">
              <w:rPr>
                <w:rFonts w:ascii="Times New Roman" w:hAnsi="Times New Roman" w:cs="Times New Roman"/>
                <w:b/>
              </w:rPr>
              <w:t xml:space="preserve">98 858, 14 </w:t>
            </w:r>
            <w:r w:rsidRPr="004A1386">
              <w:rPr>
                <w:rFonts w:ascii="Times New Roman" w:hAnsi="Times New Roman" w:cs="Times New Roman"/>
              </w:rPr>
              <w:t>тыс. рублей;</w:t>
            </w:r>
          </w:p>
          <w:p w:rsidR="0084273F" w:rsidRPr="004A1386" w:rsidRDefault="0084273F" w:rsidP="0084273F">
            <w:pPr>
              <w:pStyle w:val="ConsPlusCell"/>
              <w:rPr>
                <w:rFonts w:ascii="Times New Roman" w:hAnsi="Times New Roman" w:cs="Times New Roman"/>
              </w:rPr>
            </w:pPr>
            <w:r w:rsidRPr="004A1386">
              <w:rPr>
                <w:rFonts w:ascii="Times New Roman" w:hAnsi="Times New Roman" w:cs="Times New Roman"/>
              </w:rPr>
              <w:t>2017 –</w:t>
            </w:r>
            <w:r w:rsidRPr="004A1386">
              <w:rPr>
                <w:rFonts w:ascii="Times New Roman" w:hAnsi="Times New Roman" w:cs="Times New Roman"/>
                <w:b/>
              </w:rPr>
              <w:t>93  624, 72</w:t>
            </w:r>
            <w:r w:rsidRPr="004A1386">
              <w:rPr>
                <w:rFonts w:ascii="Times New Roman" w:hAnsi="Times New Roman" w:cs="Times New Roman"/>
              </w:rPr>
              <w:t xml:space="preserve"> тыс. рублей;</w:t>
            </w:r>
          </w:p>
          <w:p w:rsidR="0084273F" w:rsidRPr="004A1386" w:rsidRDefault="0084273F" w:rsidP="0084273F">
            <w:pPr>
              <w:pStyle w:val="ConsPlusCell"/>
              <w:rPr>
                <w:rFonts w:ascii="Times New Roman" w:hAnsi="Times New Roman" w:cs="Times New Roman"/>
              </w:rPr>
            </w:pPr>
            <w:r w:rsidRPr="004A1386">
              <w:rPr>
                <w:rFonts w:ascii="Times New Roman" w:hAnsi="Times New Roman" w:cs="Times New Roman"/>
              </w:rPr>
              <w:t>2018 –</w:t>
            </w:r>
            <w:r w:rsidRPr="004A1386">
              <w:rPr>
                <w:rFonts w:ascii="Times New Roman" w:hAnsi="Times New Roman" w:cs="Times New Roman"/>
                <w:b/>
              </w:rPr>
              <w:t>150 212, 38</w:t>
            </w:r>
            <w:r w:rsidRPr="004A1386">
              <w:rPr>
                <w:rFonts w:ascii="Times New Roman" w:hAnsi="Times New Roman" w:cs="Times New Roman"/>
              </w:rPr>
              <w:t xml:space="preserve"> тыс. рублей;</w:t>
            </w:r>
          </w:p>
          <w:p w:rsidR="0084273F" w:rsidRPr="004A1386" w:rsidRDefault="0084273F" w:rsidP="0084273F">
            <w:pPr>
              <w:pStyle w:val="ConsPlusCell"/>
              <w:rPr>
                <w:rFonts w:ascii="Times New Roman" w:hAnsi="Times New Roman" w:cs="Times New Roman"/>
              </w:rPr>
            </w:pPr>
            <w:r w:rsidRPr="004A1386">
              <w:rPr>
                <w:rFonts w:ascii="Times New Roman" w:hAnsi="Times New Roman" w:cs="Times New Roman"/>
              </w:rPr>
              <w:t>2019 –</w:t>
            </w:r>
            <w:r w:rsidRPr="004A1386">
              <w:rPr>
                <w:rFonts w:ascii="Times New Roman" w:hAnsi="Times New Roman" w:cs="Times New Roman"/>
                <w:b/>
              </w:rPr>
              <w:t xml:space="preserve"> 145 654, 57</w:t>
            </w:r>
            <w:r w:rsidRPr="004A1386">
              <w:rPr>
                <w:rFonts w:ascii="Times New Roman" w:hAnsi="Times New Roman" w:cs="Times New Roman"/>
              </w:rPr>
              <w:t xml:space="preserve"> тыс. рублей;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2020 –</w:t>
            </w:r>
            <w:r w:rsidRPr="004A1386">
              <w:rPr>
                <w:rFonts w:ascii="Times New Roman" w:hAnsi="Times New Roman" w:cs="Times New Roman"/>
                <w:b/>
              </w:rPr>
              <w:t xml:space="preserve"> 254 309,52</w:t>
            </w:r>
            <w:r w:rsidRPr="004A1386">
              <w:rPr>
                <w:rFonts w:ascii="Times New Roman" w:hAnsi="Times New Roman" w:cs="Times New Roman"/>
              </w:rPr>
              <w:t xml:space="preserve"> тыс. рублей;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2021 – </w:t>
            </w:r>
            <w:r w:rsidRPr="004A1386">
              <w:rPr>
                <w:rFonts w:ascii="Times New Roman" w:hAnsi="Times New Roman" w:cs="Times New Roman"/>
                <w:b/>
              </w:rPr>
              <w:t xml:space="preserve">108 797,90 </w:t>
            </w:r>
            <w:r w:rsidRPr="004A1386">
              <w:rPr>
                <w:rFonts w:ascii="Times New Roman" w:hAnsi="Times New Roman" w:cs="Times New Roman"/>
              </w:rPr>
              <w:t xml:space="preserve">тыс. рублей; </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2022 – </w:t>
            </w:r>
            <w:r w:rsidRPr="004A1386">
              <w:rPr>
                <w:rFonts w:ascii="Times New Roman" w:hAnsi="Times New Roman" w:cs="Times New Roman"/>
                <w:b/>
              </w:rPr>
              <w:t xml:space="preserve">154 407,90 </w:t>
            </w:r>
            <w:r w:rsidRPr="004A1386">
              <w:rPr>
                <w:rFonts w:ascii="Times New Roman" w:hAnsi="Times New Roman" w:cs="Times New Roman"/>
              </w:rPr>
              <w:t>тыс. рублей;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2023 - </w:t>
            </w:r>
            <w:r w:rsidRPr="004A1386">
              <w:rPr>
                <w:rFonts w:ascii="Times New Roman" w:hAnsi="Times New Roman" w:cs="Times New Roman"/>
                <w:b/>
              </w:rPr>
              <w:t xml:space="preserve">154 407,90 </w:t>
            </w:r>
            <w:r w:rsidRPr="004A1386">
              <w:rPr>
                <w:rFonts w:ascii="Times New Roman" w:hAnsi="Times New Roman" w:cs="Times New Roman"/>
              </w:rPr>
              <w:t>тыс. рублей;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2024 - </w:t>
            </w:r>
            <w:r w:rsidRPr="004A1386">
              <w:rPr>
                <w:rFonts w:ascii="Times New Roman" w:hAnsi="Times New Roman" w:cs="Times New Roman"/>
                <w:b/>
              </w:rPr>
              <w:t xml:space="preserve">154 407,90 </w:t>
            </w:r>
            <w:r w:rsidRPr="004A1386">
              <w:rPr>
                <w:rFonts w:ascii="Times New Roman" w:hAnsi="Times New Roman" w:cs="Times New Roman"/>
              </w:rPr>
              <w:t>тыс. рублей;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2025 - </w:t>
            </w:r>
            <w:r w:rsidRPr="004A1386">
              <w:rPr>
                <w:rFonts w:ascii="Times New Roman" w:hAnsi="Times New Roman" w:cs="Times New Roman"/>
                <w:b/>
              </w:rPr>
              <w:t xml:space="preserve">154 407,90 </w:t>
            </w:r>
            <w:r w:rsidRPr="004A1386">
              <w:rPr>
                <w:rFonts w:ascii="Times New Roman" w:hAnsi="Times New Roman" w:cs="Times New Roman"/>
              </w:rPr>
              <w:t>тыс. рублей.</w:t>
            </w:r>
          </w:p>
        </w:tc>
      </w:tr>
      <w:tr w:rsidR="0084273F" w:rsidRPr="004A1386" w:rsidTr="0084273F">
        <w:trPr>
          <w:trHeight w:val="20"/>
          <w:tblCellSpacing w:w="5" w:type="nil"/>
        </w:trPr>
        <w:tc>
          <w:tcPr>
            <w:tcW w:w="261" w:type="pct"/>
            <w:tcBorders>
              <w:top w:val="single" w:sz="4" w:space="0" w:color="auto"/>
              <w:left w:val="single" w:sz="4" w:space="0" w:color="auto"/>
              <w:bottom w:val="single" w:sz="4" w:space="0" w:color="auto"/>
              <w:right w:val="single" w:sz="4" w:space="0" w:color="auto"/>
            </w:tcBorders>
          </w:tcPr>
          <w:p w:rsidR="0084273F" w:rsidRPr="004A1386" w:rsidRDefault="0084273F" w:rsidP="0084273F">
            <w:pPr>
              <w:pStyle w:val="ConsPlusCell"/>
              <w:jc w:val="center"/>
              <w:rPr>
                <w:rFonts w:ascii="Times New Roman" w:hAnsi="Times New Roman" w:cs="Times New Roman"/>
              </w:rPr>
            </w:pPr>
            <w:r w:rsidRPr="004A1386">
              <w:rPr>
                <w:rFonts w:ascii="Times New Roman" w:hAnsi="Times New Roman" w:cs="Times New Roman"/>
              </w:rPr>
              <w:lastRenderedPageBreak/>
              <w:t>10</w:t>
            </w:r>
          </w:p>
        </w:tc>
        <w:tc>
          <w:tcPr>
            <w:tcW w:w="737" w:type="pct"/>
            <w:tcBorders>
              <w:top w:val="single" w:sz="4" w:space="0" w:color="auto"/>
              <w:left w:val="single" w:sz="4" w:space="0" w:color="auto"/>
              <w:bottom w:val="single" w:sz="4" w:space="0" w:color="auto"/>
              <w:right w:val="single" w:sz="4" w:space="0" w:color="auto"/>
            </w:tcBorders>
          </w:tcPr>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 xml:space="preserve">Ожидаемые </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конечные</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результаты</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реализации</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муниципальной</w:t>
            </w:r>
          </w:p>
          <w:p w:rsidR="0084273F" w:rsidRPr="004A1386" w:rsidRDefault="0084273F" w:rsidP="0084273F">
            <w:pPr>
              <w:pStyle w:val="ConsPlusCell"/>
              <w:jc w:val="both"/>
              <w:rPr>
                <w:rFonts w:ascii="Times New Roman" w:hAnsi="Times New Roman" w:cs="Times New Roman"/>
              </w:rPr>
            </w:pPr>
            <w:r w:rsidRPr="004A1386">
              <w:rPr>
                <w:rFonts w:ascii="Times New Roman" w:hAnsi="Times New Roman" w:cs="Times New Roman"/>
              </w:rPr>
              <w:t>программы</w:t>
            </w:r>
          </w:p>
        </w:tc>
        <w:tc>
          <w:tcPr>
            <w:tcW w:w="4002" w:type="pct"/>
            <w:tcBorders>
              <w:top w:val="single" w:sz="4" w:space="0" w:color="auto"/>
              <w:left w:val="single" w:sz="4" w:space="0" w:color="auto"/>
              <w:bottom w:val="single" w:sz="4" w:space="0" w:color="auto"/>
              <w:right w:val="single" w:sz="4" w:space="0" w:color="auto"/>
            </w:tcBorders>
          </w:tcPr>
          <w:p w:rsidR="0084273F" w:rsidRPr="004A1386" w:rsidRDefault="0084273F" w:rsidP="0084273F">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В результате реализации районной  программы  к 2025 году предполагается:</w:t>
            </w:r>
          </w:p>
          <w:p w:rsidR="0084273F" w:rsidRPr="004A1386" w:rsidRDefault="0084273F" w:rsidP="0084273F">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1.Обеспечить возможностью получать качественные услуги дошкольного образования 100 %  детей в возрасте от 3 до 7 лет;</w:t>
            </w:r>
          </w:p>
          <w:p w:rsidR="0084273F" w:rsidRPr="004A1386" w:rsidRDefault="0084273F" w:rsidP="0084273F">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2.Обеспечить равный доступ к качественному общему образованию для всех граждан  7-18 лет, в том числе с использованием дистанционных технологий и электронного обучения;</w:t>
            </w:r>
          </w:p>
          <w:p w:rsidR="0084273F" w:rsidRPr="004A1386" w:rsidRDefault="0084273F" w:rsidP="0084273F">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3.Создать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84273F" w:rsidRPr="004A1386" w:rsidRDefault="0084273F" w:rsidP="0084273F">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4.Повысить качество общего образования.</w:t>
            </w:r>
          </w:p>
          <w:p w:rsidR="0084273F" w:rsidRPr="004A1386" w:rsidRDefault="0084273F" w:rsidP="0084273F">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5.Создать в общеобразовательных организациях, расположенных в сельской местности, условия для занятий физической культурой и спортом.</w:t>
            </w:r>
          </w:p>
          <w:p w:rsidR="0084273F" w:rsidRPr="004A1386" w:rsidRDefault="0084273F" w:rsidP="0084273F">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6.Сократить количество дорожно-транспортных происшествий с детьми.</w:t>
            </w:r>
          </w:p>
        </w:tc>
      </w:tr>
    </w:tbl>
    <w:p w:rsidR="0084273F" w:rsidRDefault="0084273F" w:rsidP="000D00FB">
      <w:pPr>
        <w:pStyle w:val="ConsPlusNormal"/>
        <w:jc w:val="both"/>
        <w:outlineLvl w:val="2"/>
        <w:rPr>
          <w:rFonts w:ascii="Times New Roman" w:hAnsi="Times New Roman" w:cs="Times New Roman"/>
        </w:rPr>
      </w:pPr>
      <w:r w:rsidRPr="004A1386">
        <w:rPr>
          <w:rFonts w:ascii="Times New Roman" w:hAnsi="Times New Roman" w:cs="Times New Roman"/>
          <w:b/>
        </w:rPr>
        <w:t>1. Характеристика сферы реализации муниципальной программы</w:t>
      </w:r>
      <w:r>
        <w:rPr>
          <w:rFonts w:ascii="Times New Roman" w:hAnsi="Times New Roman" w:cs="Times New Roman"/>
          <w:b/>
        </w:rPr>
        <w:t xml:space="preserve"> </w:t>
      </w:r>
      <w:r w:rsidRPr="004A1386">
        <w:rPr>
          <w:rFonts w:ascii="Times New Roman" w:hAnsi="Times New Roman" w:cs="Times New Roman"/>
        </w:rPr>
        <w:t>Система образования Завитинского района располагает разветвленной сетью образовательных организаций, которая обеспечивает получение дошкольного, общего, дополнительного образования. Численность работников муниципальных образовательных организаций составляет 592 человека (из них 275 человек - педагоги). Численность обучающихся всех образовательных организаций, расположенных на территории района, составила на начало 2014/2015 учебного года 2 877 человек.</w:t>
      </w:r>
      <w:r>
        <w:rPr>
          <w:rFonts w:ascii="Times New Roman" w:hAnsi="Times New Roman" w:cs="Times New Roman"/>
        </w:rPr>
        <w:t xml:space="preserve"> </w:t>
      </w:r>
      <w:r w:rsidRPr="004A1386">
        <w:rPr>
          <w:rFonts w:ascii="Times New Roman" w:hAnsi="Times New Roman" w:cs="Times New Roman"/>
        </w:rPr>
        <w:t>Численность детей, посещающих городские детские сады, на 01.09.2014 составила 658 чел., группы дошкольного образования при образовательных учреждениях–75 человек.</w:t>
      </w:r>
      <w:r>
        <w:rPr>
          <w:rFonts w:ascii="Times New Roman" w:hAnsi="Times New Roman" w:cs="Times New Roman"/>
        </w:rPr>
        <w:t xml:space="preserve"> </w:t>
      </w:r>
      <w:r w:rsidRPr="004A1386">
        <w:rPr>
          <w:rFonts w:ascii="Times New Roman" w:hAnsi="Times New Roman" w:cs="Times New Roman"/>
        </w:rPr>
        <w:t xml:space="preserve">Реализация на территории района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обеспечила реальные изменения в системе общего образования. </w:t>
      </w:r>
      <w:r w:rsidRPr="004A1386">
        <w:rPr>
          <w:rFonts w:ascii="Times New Roman" w:hAnsi="Times New Roman" w:cs="Times New Roman"/>
          <w:kern w:val="28"/>
        </w:rPr>
        <w:t>Наиболее значимым результатом, достигнутым в общем образовании района, стало доведение размера с</w:t>
      </w:r>
      <w:r w:rsidRPr="004A1386">
        <w:rPr>
          <w:rFonts w:ascii="Times New Roman" w:eastAsia="HiddenHorzOCR" w:hAnsi="Times New Roman" w:cs="Times New Roman"/>
        </w:rPr>
        <w:t>редней заработной платы педагогических работников до уровня средней заработной платы в области, который теперь необходимо сохранить.</w:t>
      </w:r>
      <w:r>
        <w:rPr>
          <w:rFonts w:ascii="Times New Roman" w:eastAsia="HiddenHorzOCR" w:hAnsi="Times New Roman" w:cs="Times New Roman"/>
        </w:rPr>
        <w:t xml:space="preserve"> </w:t>
      </w:r>
      <w:r w:rsidRPr="004A1386">
        <w:rPr>
          <w:rFonts w:ascii="Times New Roman" w:eastAsia="HiddenHorzOCR" w:hAnsi="Times New Roman" w:cs="Times New Roman"/>
        </w:rPr>
        <w:t xml:space="preserve">В общеобразовательных организациях </w:t>
      </w:r>
      <w:r w:rsidRPr="004A1386">
        <w:rPr>
          <w:rFonts w:ascii="Times New Roman" w:hAnsi="Times New Roman" w:cs="Times New Roman"/>
        </w:rPr>
        <w:t xml:space="preserve">созданы необходимые условия для перехода на федеральные государственные образовательные стандарты (далее – ФГОС) общего образования. Для организации образовательного процесса в условиях реализации ФГОС повышение квалификации прошли 113 учителей и руководителей общеобразовательных организаций, что составляет 30 % от общей их численности. </w:t>
      </w:r>
      <w:r>
        <w:rPr>
          <w:rFonts w:ascii="Times New Roman" w:hAnsi="Times New Roman" w:cs="Times New Roman"/>
        </w:rPr>
        <w:t xml:space="preserve"> </w:t>
      </w:r>
      <w:r w:rsidRPr="004A1386">
        <w:rPr>
          <w:rFonts w:ascii="Times New Roman" w:hAnsi="Times New Roman" w:cs="Times New Roman"/>
        </w:rPr>
        <w:t>Обеспечение доступности качественного общего образования достигается путем развития дистанционного образования. Доля общеобразовательных учреждений, осуществляющих дистанционное образование, в общей численности общеобразовательных учреждений составила в 2014 году 20%. Все школы подключены к сети Интернет и   имеют собственные сайты. Модернизация системы образования в целом коснулась также системы воспитания и дополнительного образования детей. В настоящее время ведется работа по переименованию Дома детского творчества в Детско-юношескую – спортивную школу. Дополнительным образованием спортивной направленности планируется охватить около 600 детей.</w:t>
      </w:r>
      <w:r>
        <w:rPr>
          <w:rFonts w:ascii="Times New Roman" w:hAnsi="Times New Roman" w:cs="Times New Roman"/>
        </w:rPr>
        <w:t xml:space="preserve"> </w:t>
      </w:r>
      <w:r w:rsidRPr="004A1386">
        <w:rPr>
          <w:rFonts w:ascii="Times New Roman" w:hAnsi="Times New Roman" w:cs="Times New Roman"/>
        </w:rPr>
        <w:t>Важное место в деятельности отдела образования администрации района, образовательных учреждений занимает организация отдыха и оздоровления детей. Только в 2014 году на проведение мероприятий по отдыху и оздоровлению детей из всех источников финансирования направлено 2 455,0 тыс. рублей. Отмечается стабильный рост числа детей, охваченных мероприятиями отдыха, оздоровления и занятости в период летней оздоровительной кампании.</w:t>
      </w:r>
      <w:r>
        <w:rPr>
          <w:rFonts w:ascii="Times New Roman" w:hAnsi="Times New Roman" w:cs="Times New Roman"/>
        </w:rPr>
        <w:t xml:space="preserve"> </w:t>
      </w:r>
      <w:r w:rsidRPr="004A1386">
        <w:rPr>
          <w:rFonts w:ascii="Times New Roman" w:hAnsi="Times New Roman" w:cs="Times New Roman"/>
        </w:rPr>
        <w:t>Одним из приоритетных направлений деятельности является социальная поддержка детей-сирот и детей, оставшихся без попечения родителей.</w:t>
      </w:r>
      <w:r>
        <w:rPr>
          <w:rFonts w:ascii="Times New Roman" w:hAnsi="Times New Roman" w:cs="Times New Roman"/>
        </w:rPr>
        <w:t xml:space="preserve"> </w:t>
      </w:r>
      <w:r w:rsidRPr="004A1386">
        <w:rPr>
          <w:rFonts w:ascii="Times New Roman" w:hAnsi="Times New Roman" w:cs="Times New Roman"/>
        </w:rPr>
        <w:t>На территории района по состоянию на 01.09.2014 проживает 147 чел. детей-сирот и детей, оставшихся без попечения родителей, что составляет 3,3 % от общего количества детского населения района. Несмотря на определенные достижения, дальнейшее развитие сферы образования района сдерживается рядом проблем.</w:t>
      </w:r>
      <w:r>
        <w:rPr>
          <w:rFonts w:ascii="Times New Roman" w:hAnsi="Times New Roman" w:cs="Times New Roman"/>
        </w:rPr>
        <w:t xml:space="preserve"> </w:t>
      </w:r>
      <w:r w:rsidRPr="004A1386">
        <w:rPr>
          <w:rFonts w:ascii="Times New Roman" w:hAnsi="Times New Roman" w:cs="Times New Roman"/>
        </w:rPr>
        <w:t xml:space="preserve">Достаточно медленно происходит обновление педагогического корпуса. </w:t>
      </w:r>
      <w:r w:rsidRPr="004A1386">
        <w:rPr>
          <w:rFonts w:ascii="Times New Roman" w:hAnsi="Times New Roman" w:cs="Times New Roman"/>
          <w:bCs/>
        </w:rPr>
        <w:t>Снижается престиж профессии педагога.</w:t>
      </w:r>
      <w:r>
        <w:rPr>
          <w:rFonts w:ascii="Times New Roman" w:hAnsi="Times New Roman" w:cs="Times New Roman"/>
          <w:bCs/>
        </w:rPr>
        <w:t xml:space="preserve"> </w:t>
      </w:r>
      <w:r w:rsidRPr="004A1386">
        <w:rPr>
          <w:rFonts w:ascii="Times New Roman" w:hAnsi="Times New Roman" w:cs="Times New Roman"/>
          <w:bCs/>
        </w:rPr>
        <w:t>Негативное влияние на развитие системы образования оказывает</w:t>
      </w:r>
      <w:r w:rsidRPr="004A1386">
        <w:rPr>
          <w:rFonts w:ascii="Times New Roman" w:hAnsi="Times New Roman" w:cs="Times New Roman"/>
        </w:rPr>
        <w:t xml:space="preserve"> возрастной и гендерный дисбаланс.</w:t>
      </w:r>
      <w:r>
        <w:rPr>
          <w:rFonts w:ascii="Times New Roman" w:hAnsi="Times New Roman" w:cs="Times New Roman"/>
        </w:rPr>
        <w:t xml:space="preserve"> </w:t>
      </w:r>
      <w:r w:rsidRPr="004A1386">
        <w:rPr>
          <w:rFonts w:ascii="Times New Roman" w:hAnsi="Times New Roman" w:cs="Times New Roman"/>
        </w:rPr>
        <w:t>Уровень мобильности и гибкости</w:t>
      </w:r>
      <w:r w:rsidRPr="004A1386">
        <w:rPr>
          <w:rFonts w:ascii="Times New Roman" w:hAnsi="Times New Roman" w:cs="Times New Roman"/>
          <w:bCs/>
        </w:rPr>
        <w:t xml:space="preserve"> системы подготовки, переподготовки и повышения квалификации работников образовательных учреждений не</w:t>
      </w:r>
      <w:r w:rsidRPr="004A1386">
        <w:rPr>
          <w:rFonts w:ascii="Times New Roman" w:hAnsi="Times New Roman" w:cs="Times New Roman"/>
        </w:rPr>
        <w:t xml:space="preserve"> соответствует требованиям стандартов компетенций педагогов, персональному запросу семьи и общества на образовательные услуги.</w:t>
      </w:r>
      <w:r w:rsidR="0013537E">
        <w:rPr>
          <w:rFonts w:ascii="Times New Roman" w:hAnsi="Times New Roman" w:cs="Times New Roman"/>
        </w:rPr>
        <w:t xml:space="preserve"> </w:t>
      </w:r>
      <w:r w:rsidRPr="004A1386">
        <w:rPr>
          <w:rFonts w:ascii="Times New Roman" w:hAnsi="Times New Roman" w:cs="Times New Roman"/>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13537E">
        <w:rPr>
          <w:rFonts w:ascii="Times New Roman" w:hAnsi="Times New Roman" w:cs="Times New Roman"/>
        </w:rPr>
        <w:t xml:space="preserve"> </w:t>
      </w:r>
      <w:r w:rsidRPr="004A1386">
        <w:rPr>
          <w:rFonts w:ascii="Times New Roman" w:hAnsi="Times New Roman" w:cs="Times New Roman"/>
        </w:rPr>
        <w:t>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Намечается тенденция формирования сегмента школ, устойчиво демонстрирующих низкие учебные результаты на всех ступенях образования. Имеет место недостаточная эффективность общего образования в формировании компетенций, востребованных в современной социальной жизни и экономике. 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13537E">
        <w:rPr>
          <w:rFonts w:ascii="Times New Roman" w:hAnsi="Times New Roman" w:cs="Times New Roman"/>
        </w:rPr>
        <w:t xml:space="preserve"> </w:t>
      </w:r>
      <w:r w:rsidRPr="004A1386">
        <w:rPr>
          <w:rFonts w:ascii="Times New Roman" w:hAnsi="Times New Roman" w:cs="Times New Roman"/>
        </w:rPr>
        <w:t>Материально-техническое состояние некоторых общеобразовательных учреждений по-прежнему   не отвечает современным требованиям.</w:t>
      </w:r>
      <w:r w:rsidR="0013537E">
        <w:rPr>
          <w:rFonts w:ascii="Times New Roman" w:hAnsi="Times New Roman" w:cs="Times New Roman"/>
        </w:rPr>
        <w:t xml:space="preserve"> </w:t>
      </w:r>
      <w:r w:rsidRPr="004A1386">
        <w:rPr>
          <w:rFonts w:ascii="Times New Roman" w:hAnsi="Times New Roman" w:cs="Times New Roman"/>
        </w:rPr>
        <w:t>Сдерживающими факторами  повышения  эффективности работы учреждений дополнительного образования выступают следующие:</w:t>
      </w:r>
      <w:r w:rsidR="0013537E">
        <w:rPr>
          <w:rFonts w:ascii="Times New Roman" w:hAnsi="Times New Roman" w:cs="Times New Roman"/>
        </w:rPr>
        <w:t xml:space="preserve"> </w:t>
      </w:r>
      <w:r w:rsidRPr="004A1386">
        <w:rPr>
          <w:rFonts w:ascii="Times New Roman" w:hAnsi="Times New Roman" w:cs="Times New Roman"/>
        </w:rPr>
        <w:t>недостаточная доступность качественных образовательных услуг, особенно в сельской местности;</w:t>
      </w:r>
      <w:r w:rsidR="0013537E">
        <w:rPr>
          <w:rFonts w:ascii="Times New Roman" w:hAnsi="Times New Roman" w:cs="Times New Roman"/>
        </w:rPr>
        <w:t xml:space="preserve"> </w:t>
      </w:r>
      <w:r w:rsidRPr="004A1386">
        <w:rPr>
          <w:rFonts w:ascii="Times New Roman" w:hAnsi="Times New Roman" w:cs="Times New Roman"/>
        </w:rPr>
        <w:t>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13537E">
        <w:rPr>
          <w:rFonts w:ascii="Times New Roman" w:hAnsi="Times New Roman" w:cs="Times New Roman"/>
        </w:rPr>
        <w:t xml:space="preserve"> </w:t>
      </w:r>
      <w:r w:rsidRPr="004A1386">
        <w:rPr>
          <w:rFonts w:ascii="Times New Roman" w:hAnsi="Times New Roman" w:cs="Times New Roman"/>
        </w:rPr>
        <w:t>В общеобразовательных учреждениях</w:t>
      </w:r>
      <w:r w:rsidRPr="004A1386">
        <w:rPr>
          <w:rFonts w:ascii="Times New Roman" w:hAnsi="Times New Roman" w:cs="Times New Roman"/>
          <w:bCs/>
        </w:rPr>
        <w:t xml:space="preserve"> практически о</w:t>
      </w:r>
      <w:r w:rsidRPr="004A1386">
        <w:rPr>
          <w:rFonts w:ascii="Times New Roman" w:hAnsi="Times New Roman" w:cs="Times New Roman"/>
        </w:rPr>
        <w:t>тсутствует системно - профориентационная работа.</w:t>
      </w:r>
      <w:r w:rsidR="0013537E">
        <w:rPr>
          <w:rFonts w:ascii="Times New Roman" w:hAnsi="Times New Roman" w:cs="Times New Roman"/>
        </w:rPr>
        <w:t xml:space="preserve"> </w:t>
      </w:r>
      <w:r w:rsidRPr="004A1386">
        <w:rPr>
          <w:rFonts w:ascii="Times New Roman" w:hAnsi="Times New Roman" w:cs="Times New Roman"/>
        </w:rPr>
        <w:t>Возрастная структура в профессиональном образовании остается далекой от оптимальной, недостаточно развиты механизмы обновления и повышения квалификации управленческих и преподавательских кадров.</w:t>
      </w:r>
      <w:r w:rsidR="0013537E">
        <w:rPr>
          <w:rFonts w:ascii="Times New Roman" w:hAnsi="Times New Roman" w:cs="Times New Roman"/>
        </w:rPr>
        <w:t xml:space="preserve"> </w:t>
      </w:r>
      <w:r w:rsidRPr="004A1386">
        <w:rPr>
          <w:rFonts w:ascii="Times New Roman" w:hAnsi="Times New Roman" w:cs="Times New Roman"/>
        </w:rPr>
        <w:t>Целый комплекс проблем, сдерживающих развитие, приводящих к снижению репродуктивного, интеллектуального и экономического потенциала общества, существует и в молодежной среде.</w:t>
      </w:r>
      <w:r w:rsidR="0013537E">
        <w:rPr>
          <w:rFonts w:ascii="Times New Roman" w:hAnsi="Times New Roman" w:cs="Times New Roman"/>
        </w:rPr>
        <w:t xml:space="preserve"> </w:t>
      </w:r>
      <w:r w:rsidRPr="004A1386">
        <w:rPr>
          <w:rFonts w:ascii="Times New Roman" w:hAnsi="Times New Roman" w:cs="Times New Roman"/>
        </w:rPr>
        <w:t>В числе проблем на управленческом уровне системы образования можно отметить следующие:</w:t>
      </w:r>
      <w:r w:rsidR="0013537E">
        <w:rPr>
          <w:rFonts w:ascii="Times New Roman" w:hAnsi="Times New Roman" w:cs="Times New Roman"/>
        </w:rPr>
        <w:t xml:space="preserve"> </w:t>
      </w:r>
      <w:r w:rsidRPr="004A1386">
        <w:rPr>
          <w:rFonts w:ascii="Times New Roman" w:hAnsi="Times New Roman" w:cs="Times New Roman"/>
          <w:bCs/>
        </w:rPr>
        <w:t>снижение качества образования;</w:t>
      </w:r>
      <w:r w:rsidR="0013537E">
        <w:rPr>
          <w:rFonts w:ascii="Times New Roman" w:hAnsi="Times New Roman" w:cs="Times New Roman"/>
          <w:bCs/>
        </w:rPr>
        <w:t xml:space="preserve"> </w:t>
      </w:r>
      <w:r w:rsidRPr="004A1386">
        <w:rPr>
          <w:rFonts w:ascii="Times New Roman" w:hAnsi="Times New Roman" w:cs="Times New Roman"/>
          <w:bCs/>
        </w:rPr>
        <w:t>низкая экономическая эффективность системы образования;</w:t>
      </w:r>
      <w:r w:rsidR="0013537E">
        <w:rPr>
          <w:rFonts w:ascii="Times New Roman" w:hAnsi="Times New Roman" w:cs="Times New Roman"/>
          <w:bCs/>
        </w:rPr>
        <w:t xml:space="preserve"> </w:t>
      </w:r>
      <w:r w:rsidRPr="004A1386">
        <w:rPr>
          <w:rFonts w:ascii="Times New Roman" w:hAnsi="Times New Roman" w:cs="Times New Roman"/>
          <w:bCs/>
        </w:rPr>
        <w:t>недостатки в кадровом обеспечении системы управления образованием;</w:t>
      </w:r>
      <w:r w:rsidR="0013537E">
        <w:rPr>
          <w:rFonts w:ascii="Times New Roman" w:hAnsi="Times New Roman" w:cs="Times New Roman"/>
          <w:bCs/>
        </w:rPr>
        <w:t xml:space="preserve"> </w:t>
      </w:r>
      <w:r w:rsidRPr="004A1386">
        <w:rPr>
          <w:rFonts w:ascii="Times New Roman" w:hAnsi="Times New Roman" w:cs="Times New Roman"/>
        </w:rPr>
        <w:t>недостаточная прозрачность системы образования для общества.</w:t>
      </w:r>
      <w:r w:rsidR="0013537E">
        <w:rPr>
          <w:rFonts w:ascii="Times New Roman" w:hAnsi="Times New Roman" w:cs="Times New Roman"/>
        </w:rPr>
        <w:t xml:space="preserve"> </w:t>
      </w:r>
      <w:r w:rsidRPr="004A1386">
        <w:rPr>
          <w:rFonts w:ascii="Times New Roman" w:hAnsi="Times New Roman" w:cs="Times New Roman"/>
          <w:b/>
        </w:rPr>
        <w:t>2. Приоритеты государственной политики в сфере реализации муниципальной программы, цели, задачи и ожидаемые конечные результаты</w:t>
      </w:r>
      <w:r w:rsidR="0013537E">
        <w:rPr>
          <w:rFonts w:ascii="Times New Roman" w:hAnsi="Times New Roman" w:cs="Times New Roman"/>
          <w:b/>
        </w:rPr>
        <w:t xml:space="preserve"> </w:t>
      </w:r>
      <w:r w:rsidRPr="004A1386">
        <w:rPr>
          <w:rFonts w:ascii="Times New Roman" w:hAnsi="Times New Roman" w:cs="Times New Roman"/>
          <w:b/>
        </w:rPr>
        <w:t>2.1. Приоритеты государственной политики в сфере реализации муниципальной программы</w:t>
      </w:r>
      <w:r w:rsidR="0013537E">
        <w:rPr>
          <w:rFonts w:ascii="Times New Roman" w:hAnsi="Times New Roman" w:cs="Times New Roman"/>
          <w:b/>
        </w:rPr>
        <w:t xml:space="preserve"> </w:t>
      </w:r>
      <w:r w:rsidRPr="004A1386">
        <w:rPr>
          <w:rFonts w:ascii="Times New Roman" w:hAnsi="Times New Roman" w:cs="Times New Roman"/>
        </w:rPr>
        <w:t>Приоритеты государственной политики в сфере образования Завитинского района на период до 2025 года сформированы с учетом целей и задач, представленных в следующих стратегических документах:</w:t>
      </w:r>
      <w:r w:rsidR="0013537E">
        <w:rPr>
          <w:rFonts w:ascii="Times New Roman" w:hAnsi="Times New Roman" w:cs="Times New Roman"/>
        </w:rPr>
        <w:t xml:space="preserve"> </w:t>
      </w:r>
      <w:hyperlink r:id="rId8" w:history="1">
        <w:r w:rsidRPr="004A1386">
          <w:rPr>
            <w:rFonts w:ascii="Times New Roman" w:hAnsi="Times New Roman" w:cs="Times New Roman"/>
          </w:rPr>
          <w:t>Концепция</w:t>
        </w:r>
      </w:hyperlink>
      <w:r w:rsidRPr="004A1386">
        <w:rPr>
          <w:rFonts w:ascii="Times New Roman" w:hAnsi="Times New Roman" w:cs="Times New Roman"/>
        </w:rPr>
        <w:t xml:space="preserve"> долгосрочного социально-экономического </w:t>
      </w:r>
      <w:r w:rsidRPr="004A1386">
        <w:rPr>
          <w:rFonts w:ascii="Times New Roman" w:hAnsi="Times New Roman" w:cs="Times New Roman"/>
        </w:rPr>
        <w:lastRenderedPageBreak/>
        <w:t>развития Российской Федерации на период до 2020 года (распоряжение Правительства Российской Федерации от 17.11.2008  №1662-р);</w:t>
      </w:r>
      <w:r w:rsidR="0013537E">
        <w:rPr>
          <w:rFonts w:ascii="Times New Roman" w:hAnsi="Times New Roman" w:cs="Times New Roman"/>
        </w:rPr>
        <w:t xml:space="preserve"> </w:t>
      </w:r>
      <w:r w:rsidRPr="004A1386">
        <w:rPr>
          <w:rFonts w:ascii="Times New Roman" w:hAnsi="Times New Roman" w:cs="Times New Roman"/>
          <w:bCs/>
        </w:rPr>
        <w:t>Национальная стратегия действий в интересах детей на 2012 - 2017 годы (Указ Президента Российской Федерации от 01.06.2012 № 761);</w:t>
      </w:r>
      <w:r w:rsidR="0013537E">
        <w:rPr>
          <w:rFonts w:ascii="Times New Roman" w:hAnsi="Times New Roman" w:cs="Times New Roman"/>
          <w:bCs/>
        </w:rPr>
        <w:t xml:space="preserve"> </w:t>
      </w:r>
      <w:hyperlink r:id="rId9" w:history="1">
        <w:r w:rsidRPr="004A1386">
          <w:rPr>
            <w:rFonts w:ascii="Times New Roman" w:hAnsi="Times New Roman" w:cs="Times New Roman"/>
          </w:rPr>
          <w:t>Стратегия</w:t>
        </w:r>
      </w:hyperlink>
      <w:r w:rsidRPr="004A1386">
        <w:rPr>
          <w:rFonts w:ascii="Times New Roman" w:hAnsi="Times New Roman" w:cs="Times New Roman"/>
        </w:rPr>
        <w:t xml:space="preserve"> развития информационного общества в Российской Федерации (утверждена Президентом Российской Федерации 07.02.2008 № Пр-212);</w:t>
      </w:r>
      <w:r w:rsidR="0013537E">
        <w:rPr>
          <w:rFonts w:ascii="Times New Roman" w:hAnsi="Times New Roman" w:cs="Times New Roman"/>
        </w:rPr>
        <w:t xml:space="preserve"> </w:t>
      </w:r>
      <w:hyperlink r:id="rId10" w:history="1">
        <w:r w:rsidRPr="004A1386">
          <w:rPr>
            <w:rFonts w:ascii="Times New Roman" w:hAnsi="Times New Roman" w:cs="Times New Roman"/>
          </w:rPr>
          <w:t>Стратегия</w:t>
        </w:r>
      </w:hyperlink>
      <w:r w:rsidRPr="004A1386">
        <w:rPr>
          <w:rFonts w:ascii="Times New Roman" w:hAnsi="Times New Roman" w:cs="Times New Roman"/>
        </w:rPr>
        <w:t xml:space="preserve"> национальной безопасности Российской Федерации до 2020 года (Указ Президента Российской Федерации от 12.05.2009№ 537);</w:t>
      </w:r>
      <w:r w:rsidR="0013537E">
        <w:rPr>
          <w:rFonts w:ascii="Times New Roman" w:hAnsi="Times New Roman" w:cs="Times New Roman"/>
        </w:rPr>
        <w:t xml:space="preserve"> </w:t>
      </w:r>
      <w:hyperlink r:id="rId11" w:history="1">
        <w:r w:rsidRPr="004A1386">
          <w:rPr>
            <w:rFonts w:ascii="Times New Roman" w:hAnsi="Times New Roman" w:cs="Times New Roman"/>
          </w:rPr>
          <w:t>Стратегия</w:t>
        </w:r>
      </w:hyperlink>
      <w:r w:rsidRPr="004A1386">
        <w:rPr>
          <w:rFonts w:ascii="Times New Roman" w:hAnsi="Times New Roman" w:cs="Times New Roman"/>
        </w:rPr>
        <w:t xml:space="preserve"> инновационного развития Российской Федерации на период до 2020 года (распоряжение Правительства Российской Федерации от 08.12.2011 № 2227-р);</w:t>
      </w:r>
      <w:r w:rsidR="0013537E">
        <w:rPr>
          <w:rFonts w:ascii="Times New Roman" w:hAnsi="Times New Roman" w:cs="Times New Roman"/>
        </w:rPr>
        <w:t xml:space="preserve"> </w:t>
      </w:r>
      <w:hyperlink r:id="rId12" w:history="1">
        <w:r w:rsidRPr="004A1386">
          <w:rPr>
            <w:rFonts w:ascii="Times New Roman" w:hAnsi="Times New Roman" w:cs="Times New Roman"/>
          </w:rPr>
          <w:t>Стратегия</w:t>
        </w:r>
      </w:hyperlink>
      <w:r w:rsidRPr="004A1386">
        <w:rPr>
          <w:rFonts w:ascii="Times New Roman" w:hAnsi="Times New Roman" w:cs="Times New Roman"/>
        </w:rPr>
        <w:t xml:space="preserve"> развития физической культуры и спорта в Российской Федерации на период до 2020 года (распоряжение Правительства Российской Федерации от 07.08.2009 № 1101-р);</w:t>
      </w:r>
      <w:r w:rsidR="0013537E">
        <w:rPr>
          <w:rFonts w:ascii="Times New Roman" w:hAnsi="Times New Roman" w:cs="Times New Roman"/>
        </w:rPr>
        <w:t xml:space="preserve"> </w:t>
      </w:r>
      <w:hyperlink r:id="rId13" w:history="1">
        <w:r w:rsidRPr="004A1386">
          <w:rPr>
            <w:rFonts w:ascii="Times New Roman" w:hAnsi="Times New Roman" w:cs="Times New Roman"/>
          </w:rPr>
          <w:t>Стратегия</w:t>
        </w:r>
      </w:hyperlink>
      <w:r w:rsidRPr="004A1386">
        <w:rPr>
          <w:rFonts w:ascii="Times New Roman" w:hAnsi="Times New Roman" w:cs="Times New Roman"/>
        </w:rPr>
        <w:t xml:space="preserve"> государственной молодежной политики в Российской Федерации на период до 2016 года (распоряжение Правительства Российской Федерации от 18.12.2006 № 1760-р);</w:t>
      </w:r>
      <w:r w:rsidR="0013537E">
        <w:rPr>
          <w:rFonts w:ascii="Times New Roman" w:hAnsi="Times New Roman" w:cs="Times New Roman"/>
        </w:rPr>
        <w:t xml:space="preserve"> </w:t>
      </w:r>
      <w:hyperlink r:id="rId14" w:history="1">
        <w:r w:rsidRPr="004A1386">
          <w:rPr>
            <w:rFonts w:ascii="Times New Roman" w:hAnsi="Times New Roman" w:cs="Times New Roman"/>
          </w:rPr>
          <w:t>План</w:t>
        </w:r>
      </w:hyperlink>
      <w:r w:rsidRPr="004A1386">
        <w:rPr>
          <w:rFonts w:ascii="Times New Roman" w:hAnsi="Times New Roman" w:cs="Times New Roman"/>
        </w:rPr>
        <w:t xml:space="preserve"> действий по модернизации общего образования на 2011 - 2015 годы (распоряжение Правительства Российской Федерации от 07.09.2010 № 1507-р «О реализации национальной образовательной инициативы «Наша новая школа»);</w:t>
      </w:r>
      <w:r w:rsidR="0013537E">
        <w:rPr>
          <w:rFonts w:ascii="Times New Roman" w:hAnsi="Times New Roman" w:cs="Times New Roman"/>
        </w:rPr>
        <w:t xml:space="preserve"> </w:t>
      </w:r>
      <w:r w:rsidRPr="004A1386">
        <w:rPr>
          <w:rFonts w:ascii="Times New Roman" w:hAnsi="Times New Roman" w:cs="Times New Roman"/>
        </w:rPr>
        <w:t>государственная программа Российской Федерации «Развитие образования» на 2013 - 2020 годы» (распоряжение Правительства Российской Федерации от 15.05.2013 № 792-р);</w:t>
      </w:r>
      <w:r w:rsidR="0013537E">
        <w:rPr>
          <w:rFonts w:ascii="Times New Roman" w:hAnsi="Times New Roman" w:cs="Times New Roman"/>
        </w:rPr>
        <w:t xml:space="preserve"> </w:t>
      </w:r>
      <w:r w:rsidRPr="004A1386">
        <w:rPr>
          <w:rFonts w:ascii="Times New Roman" w:hAnsi="Times New Roman" w:cs="Times New Roman"/>
        </w:rPr>
        <w:t xml:space="preserve">Федеральная целевая </w:t>
      </w:r>
      <w:hyperlink r:id="rId15" w:history="1">
        <w:r w:rsidRPr="004A1386">
          <w:rPr>
            <w:rFonts w:ascii="Times New Roman" w:hAnsi="Times New Roman" w:cs="Times New Roman"/>
          </w:rPr>
          <w:t>программа</w:t>
        </w:r>
      </w:hyperlink>
      <w:r w:rsidRPr="004A1386">
        <w:rPr>
          <w:rFonts w:ascii="Times New Roman" w:hAnsi="Times New Roman" w:cs="Times New Roman"/>
        </w:rPr>
        <w:t xml:space="preserve"> развития образования на 2011 - 2015 годы (постановление Правительства Российской Федерации от 07.02.2011 № 61);</w:t>
      </w:r>
      <w:r w:rsidR="0013537E">
        <w:rPr>
          <w:rFonts w:ascii="Times New Roman" w:hAnsi="Times New Roman" w:cs="Times New Roman"/>
        </w:rPr>
        <w:t xml:space="preserve"> </w:t>
      </w:r>
      <w:r w:rsidRPr="004A1386">
        <w:rPr>
          <w:rFonts w:ascii="Times New Roman" w:hAnsi="Times New Roman" w:cs="Times New Roman"/>
        </w:rPr>
        <w:t xml:space="preserve">федеральная целевая </w:t>
      </w:r>
      <w:hyperlink r:id="rId16" w:history="1">
        <w:r w:rsidRPr="004A1386">
          <w:rPr>
            <w:rFonts w:ascii="Times New Roman" w:hAnsi="Times New Roman" w:cs="Times New Roman"/>
          </w:rPr>
          <w:t>программа</w:t>
        </w:r>
      </w:hyperlink>
      <w:r w:rsidRPr="004A1386">
        <w:rPr>
          <w:rFonts w:ascii="Times New Roman" w:hAnsi="Times New Roman" w:cs="Times New Roman"/>
        </w:rPr>
        <w:t xml:space="preserve"> «Русский язык» на 2011 - 2015 годы (постановление Правительства Российской Федерации от 20.06.2011  № 492);</w:t>
      </w:r>
      <w:r w:rsidR="0013537E">
        <w:rPr>
          <w:rFonts w:ascii="Times New Roman" w:hAnsi="Times New Roman" w:cs="Times New Roman"/>
        </w:rPr>
        <w:t xml:space="preserve"> </w:t>
      </w:r>
      <w:hyperlink r:id="rId17" w:history="1">
        <w:r w:rsidRPr="004A1386">
          <w:rPr>
            <w:rFonts w:ascii="Times New Roman" w:hAnsi="Times New Roman" w:cs="Times New Roman"/>
          </w:rPr>
          <w:t>Указ</w:t>
        </w:r>
      </w:hyperlink>
      <w:r w:rsidRPr="004A1386">
        <w:rPr>
          <w:rFonts w:ascii="Times New Roman" w:hAnsi="Times New Roman" w:cs="Times New Roman"/>
        </w:rPr>
        <w:t xml:space="preserve"> Президента Российской Федерации от 07.05. 2012 № 597 «О мероприятиях по реализации государственной социальной политики»;</w:t>
      </w:r>
      <w:r w:rsidR="0013537E">
        <w:rPr>
          <w:rFonts w:ascii="Times New Roman" w:hAnsi="Times New Roman" w:cs="Times New Roman"/>
        </w:rPr>
        <w:t xml:space="preserve"> </w:t>
      </w:r>
      <w:hyperlink r:id="rId18" w:history="1">
        <w:r w:rsidRPr="004A1386">
          <w:rPr>
            <w:rFonts w:ascii="Times New Roman" w:hAnsi="Times New Roman" w:cs="Times New Roman"/>
          </w:rPr>
          <w:t>Указ</w:t>
        </w:r>
      </w:hyperlink>
      <w:r w:rsidRPr="004A1386">
        <w:rPr>
          <w:rFonts w:ascii="Times New Roman" w:hAnsi="Times New Roman" w:cs="Times New Roman"/>
        </w:rPr>
        <w:t xml:space="preserve"> Президента Российской Федерации от 07.05.2012  № 599 «О мерах по реализации государственной политики в области образования и науки»;</w:t>
      </w:r>
      <w:r w:rsidR="0013537E">
        <w:rPr>
          <w:rFonts w:ascii="Times New Roman" w:hAnsi="Times New Roman" w:cs="Times New Roman"/>
        </w:rPr>
        <w:t xml:space="preserve"> </w:t>
      </w:r>
      <w:hyperlink r:id="rId19" w:history="1">
        <w:r w:rsidRPr="004A1386">
          <w:rPr>
            <w:rFonts w:ascii="Times New Roman" w:hAnsi="Times New Roman" w:cs="Times New Roman"/>
          </w:rPr>
          <w:t>Указ</w:t>
        </w:r>
      </w:hyperlink>
      <w:r w:rsidRPr="004A1386">
        <w:rPr>
          <w:rFonts w:ascii="Times New Roman" w:hAnsi="Times New Roman" w:cs="Times New Roman"/>
        </w:rPr>
        <w:t xml:space="preserve"> Президента Российской Федерации от 07.05.2012 № 602 «Об обеспечении межнационального согласия»;</w:t>
      </w:r>
      <w:r w:rsidR="0013537E">
        <w:rPr>
          <w:rFonts w:ascii="Times New Roman" w:hAnsi="Times New Roman" w:cs="Times New Roman"/>
        </w:rPr>
        <w:t xml:space="preserve"> </w:t>
      </w:r>
      <w:r w:rsidRPr="004A1386">
        <w:rPr>
          <w:rFonts w:ascii="Times New Roman" w:hAnsi="Times New Roman" w:cs="Times New Roman"/>
          <w:bCs/>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sidR="0013537E">
        <w:rPr>
          <w:rFonts w:ascii="Times New Roman" w:hAnsi="Times New Roman" w:cs="Times New Roman"/>
          <w:bCs/>
        </w:rPr>
        <w:t xml:space="preserve"> </w:t>
      </w:r>
      <w:hyperlink w:anchor="Par24" w:history="1">
        <w:r w:rsidRPr="0013537E">
          <w:rPr>
            <w:rFonts w:ascii="Times New Roman" w:hAnsi="Times New Roman" w:cs="Times New Roman"/>
          </w:rPr>
          <w:t>План</w:t>
        </w:r>
      </w:hyperlink>
      <w:r w:rsidRPr="0013537E">
        <w:rPr>
          <w:rFonts w:ascii="Times New Roman" w:hAnsi="Times New Roman" w:cs="Times New Roman"/>
        </w:rPr>
        <w:t xml:space="preserve"> мероприятий («дорожная карта») «Изменения в отраслях социальной сферы, направленные на повышение эффективности образования и науки»(распоряжение Правительства Российской Федерации от 30.12.2012 № 2620-р);</w:t>
      </w:r>
      <w:r w:rsidR="0013537E">
        <w:rPr>
          <w:rFonts w:ascii="Times New Roman" w:hAnsi="Times New Roman" w:cs="Times New Roman"/>
        </w:rPr>
        <w:t xml:space="preserve"> </w:t>
      </w:r>
      <w:r w:rsidRPr="0013537E">
        <w:rPr>
          <w:rFonts w:ascii="Times New Roman" w:hAnsi="Times New Roman" w:cs="Times New Roman"/>
        </w:rPr>
        <w:t>Стратегия социально-экономического развития Амурской области на период до 2025 года (постановление Правительства Амурской области от 13.07.2012 № 380);</w:t>
      </w:r>
      <w:r w:rsidR="0013537E">
        <w:rPr>
          <w:rFonts w:ascii="Times New Roman" w:hAnsi="Times New Roman" w:cs="Times New Roman"/>
        </w:rPr>
        <w:t xml:space="preserve"> </w:t>
      </w:r>
      <w:r w:rsidRPr="0013537E">
        <w:rPr>
          <w:rFonts w:ascii="Times New Roman" w:hAnsi="Times New Roman" w:cs="Times New Roman"/>
        </w:rPr>
        <w:t>долгосрочная целевая программа «Развитие образования Амурской области на 2012 – 2015 годы» (постановление Правительства Амурской области от 23.09.2011 № 614);</w:t>
      </w:r>
      <w:r w:rsidR="0013537E">
        <w:rPr>
          <w:rFonts w:ascii="Times New Roman" w:hAnsi="Times New Roman" w:cs="Times New Roman"/>
        </w:rPr>
        <w:t xml:space="preserve"> </w:t>
      </w:r>
      <w:r w:rsidRPr="0013537E">
        <w:rPr>
          <w:rFonts w:ascii="Times New Roman" w:hAnsi="Times New Roman" w:cs="Times New Roman"/>
        </w:rPr>
        <w:t>Комплекс мер по модернизации системы общего образования Амурской области в 2013 году и на период до 2020 года (постановление Правительства</w:t>
      </w:r>
      <w:r w:rsidR="0013537E">
        <w:rPr>
          <w:rFonts w:ascii="Times New Roman" w:hAnsi="Times New Roman" w:cs="Times New Roman"/>
        </w:rPr>
        <w:t xml:space="preserve"> </w:t>
      </w:r>
      <w:r w:rsidRPr="0013537E">
        <w:rPr>
          <w:rFonts w:ascii="Times New Roman" w:hAnsi="Times New Roman" w:cs="Times New Roman"/>
        </w:rPr>
        <w:t>Амурской области от 21.02.2013 № 64);</w:t>
      </w:r>
      <w:r w:rsidR="0013537E">
        <w:rPr>
          <w:rFonts w:ascii="Times New Roman" w:hAnsi="Times New Roman" w:cs="Times New Roman"/>
        </w:rPr>
        <w:t xml:space="preserve"> </w:t>
      </w:r>
      <w:r w:rsidRPr="004A1386">
        <w:rPr>
          <w:rFonts w:ascii="Times New Roman" w:hAnsi="Times New Roman" w:cs="Times New Roman"/>
        </w:rPr>
        <w:t>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18.04.2013 № 77-р);</w:t>
      </w:r>
      <w:r w:rsidR="0013537E">
        <w:rPr>
          <w:rFonts w:ascii="Times New Roman" w:hAnsi="Times New Roman" w:cs="Times New Roman"/>
        </w:rPr>
        <w:t xml:space="preserve"> </w:t>
      </w:r>
      <w:r w:rsidRPr="004A1386">
        <w:rPr>
          <w:rFonts w:ascii="Times New Roman" w:hAnsi="Times New Roman" w:cs="Times New Roman"/>
        </w:rPr>
        <w:t xml:space="preserve">План мероприятий («дорожная карта») по устранению дефицита мест в дошкольных образовательных учреждениях  (распоряжение губернатора Амурской области </w:t>
      </w:r>
      <w:r w:rsidRPr="004A1386">
        <w:rPr>
          <w:rFonts w:ascii="Times New Roman" w:hAnsi="Times New Roman" w:cs="Times New Roman"/>
          <w:bCs/>
        </w:rPr>
        <w:t>от 01.03.2013 № 36-р);</w:t>
      </w:r>
      <w:r w:rsidR="0013537E">
        <w:rPr>
          <w:rFonts w:ascii="Times New Roman" w:hAnsi="Times New Roman" w:cs="Times New Roman"/>
          <w:bCs/>
        </w:rPr>
        <w:t xml:space="preserve"> </w:t>
      </w:r>
      <w:r w:rsidRPr="004A1386">
        <w:rPr>
          <w:rFonts w:ascii="Times New Roman" w:hAnsi="Times New Roman" w:cs="Times New Roman"/>
          <w:bCs/>
        </w:rPr>
        <w:t>Региональная стратегия действий в интересах детей в Амурской области на 2012 – 2017 годы (постановление Правительства области от 08.10.2012 № 564);</w:t>
      </w:r>
      <w:r w:rsidR="0013537E">
        <w:rPr>
          <w:rFonts w:ascii="Times New Roman" w:hAnsi="Times New Roman" w:cs="Times New Roman"/>
          <w:bCs/>
        </w:rPr>
        <w:t xml:space="preserve"> </w:t>
      </w:r>
      <w:r w:rsidRPr="0013537E">
        <w:rPr>
          <w:rFonts w:ascii="Times New Roman" w:hAnsi="Times New Roman" w:cs="Times New Roman"/>
          <w:bCs/>
        </w:rPr>
        <w:t>Государственная  программа «Развитие образования Амурской области на 2014 – 2020 годы» (постановление Правительства Амурской области от 25.09.2013 № 448).</w:t>
      </w:r>
      <w:r w:rsidR="0013537E">
        <w:rPr>
          <w:rFonts w:ascii="Times New Roman" w:hAnsi="Times New Roman" w:cs="Times New Roman"/>
          <w:bCs/>
        </w:rPr>
        <w:t xml:space="preserve"> </w:t>
      </w:r>
      <w:r w:rsidRPr="004A1386">
        <w:rPr>
          <w:rFonts w:ascii="Times New Roman" w:hAnsi="Times New Roman" w:cs="Times New Roman"/>
        </w:rPr>
        <w:t>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уровне общего образования в районе в значительной степени решены. Исключением пока остается дошкольное образование.</w:t>
      </w:r>
      <w:r w:rsidR="0013537E">
        <w:rPr>
          <w:rFonts w:ascii="Times New Roman" w:hAnsi="Times New Roman" w:cs="Times New Roman"/>
        </w:rPr>
        <w:t xml:space="preserve"> </w:t>
      </w:r>
      <w:r w:rsidRPr="004A1386">
        <w:rPr>
          <w:rFonts w:ascii="Times New Roman" w:hAnsi="Times New Roman" w:cs="Times New Roman"/>
        </w:rPr>
        <w:t>В связи с этим первым приоритетом муниципальной политики является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Речь идет не только об усредненных индивидуальных образовательных результатах, но о качественных характеристиках, о равенстве возможностей для достижения качественного образовательного результата.</w:t>
      </w:r>
      <w:r w:rsidR="0013537E">
        <w:rPr>
          <w:rFonts w:ascii="Times New Roman" w:hAnsi="Times New Roman" w:cs="Times New Roman"/>
        </w:rPr>
        <w:t xml:space="preserve"> </w:t>
      </w:r>
      <w:r w:rsidRPr="004A1386">
        <w:rPr>
          <w:rFonts w:ascii="Times New Roman" w:hAnsi="Times New Roman" w:cs="Times New Roman"/>
        </w:rPr>
        <w:t>Новые ФГОС дают школе значительные права по формированию содержания предметных программ и программ, создаваемых сверх базисных учебных планов. Тем самым педагогическим работникам предоставлена уникальная возможность превратить трансляционную школу в деятельностную.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w:t>
      </w:r>
      <w:r w:rsidR="0013537E">
        <w:rPr>
          <w:rFonts w:ascii="Times New Roman" w:hAnsi="Times New Roman" w:cs="Times New Roman"/>
        </w:rPr>
        <w:t xml:space="preserve"> </w:t>
      </w:r>
      <w:r w:rsidRPr="004A1386">
        <w:rPr>
          <w:rFonts w:ascii="Times New Roman" w:hAnsi="Times New Roman" w:cs="Times New Roman"/>
        </w:rPr>
        <w:t>Традиционные институты образования - детские сады, школы оставаясь центральными элементами системы образования, сегодня дополняются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r w:rsidR="0013537E">
        <w:rPr>
          <w:rFonts w:ascii="Times New Roman" w:hAnsi="Times New Roman" w:cs="Times New Roman"/>
        </w:rPr>
        <w:t xml:space="preserve"> </w:t>
      </w:r>
      <w:r w:rsidRPr="004A1386">
        <w:rPr>
          <w:rFonts w:ascii="Times New Roman" w:hAnsi="Times New Roman" w:cs="Times New Roman"/>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в целях обеспечения равной доступности качественного дополнительного образования в</w:t>
      </w:r>
      <w:r w:rsidRPr="004A1386">
        <w:rPr>
          <w:rFonts w:ascii="Times New Roman" w:hAnsi="Times New Roman" w:cs="Times New Roman"/>
          <w:shd w:val="clear" w:color="auto" w:fill="FFFFFF"/>
        </w:rPr>
        <w:t xml:space="preserve"> Завитинском районе реализуется</w:t>
      </w:r>
      <w:r w:rsidRPr="004A1386">
        <w:rPr>
          <w:rFonts w:ascii="Times New Roman" w:hAnsi="Times New Roman" w:cs="Times New Roman"/>
        </w:rPr>
        <w:t xml:space="preserve">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администрация Завитинского района</w:t>
      </w:r>
      <w:r w:rsidRPr="004A1386">
        <w:rPr>
          <w:rFonts w:ascii="Times New Roman" w:hAnsi="Times New Roman" w:cs="Times New Roman"/>
          <w:shd w:val="clear" w:color="auto" w:fill="FFFF00"/>
        </w:rPr>
        <w:t xml:space="preserve"> </w:t>
      </w:r>
      <w:r w:rsidRPr="004A1386">
        <w:rPr>
          <w:rFonts w:ascii="Times New Roman" w:hAnsi="Times New Roman" w:cs="Times New Roman"/>
        </w:rPr>
        <w:t xml:space="preserve">руководствуется региональными </w:t>
      </w:r>
      <w:r w:rsidR="0013537E" w:rsidRPr="004A1386">
        <w:rPr>
          <w:rFonts w:ascii="Times New Roman" w:hAnsi="Times New Roman" w:cs="Times New Roman"/>
        </w:rPr>
        <w:t>Правилами</w:t>
      </w:r>
      <w:r w:rsidRPr="004A1386">
        <w:rPr>
          <w:rFonts w:ascii="Times New Roman" w:hAnsi="Times New Roman" w:cs="Times New Roman"/>
        </w:rPr>
        <w:t xml:space="preserve">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w:t>
      </w:r>
      <w:r w:rsidRPr="004A1386">
        <w:rPr>
          <w:rFonts w:ascii="Times New Roman" w:hAnsi="Times New Roman" w:cs="Times New Roman"/>
          <w:shd w:val="clear" w:color="auto" w:fill="FFFFFF"/>
        </w:rPr>
        <w:t>детей в Завитинском районе.</w:t>
      </w:r>
      <w:r w:rsidR="0013537E">
        <w:rPr>
          <w:rFonts w:ascii="Times New Roman" w:hAnsi="Times New Roman" w:cs="Times New Roman"/>
          <w:shd w:val="clear" w:color="auto" w:fill="FFFFFF"/>
        </w:rPr>
        <w:t xml:space="preserve"> </w:t>
      </w:r>
      <w:r w:rsidRPr="004A1386">
        <w:rPr>
          <w:rFonts w:ascii="Times New Roman" w:hAnsi="Times New Roman" w:cs="Times New Roman"/>
        </w:rPr>
        <w:t xml:space="preserve">Основные мероприятия подпрограмм отражают актуальные и перспективные направления </w:t>
      </w:r>
      <w:r w:rsidRPr="004A1386">
        <w:rPr>
          <w:rFonts w:ascii="Times New Roman" w:hAnsi="Times New Roman" w:cs="Times New Roman"/>
        </w:rPr>
        <w:lastRenderedPageBreak/>
        <w:t>государственной политики в сфере образования по реализации указанных приоритетов.</w:t>
      </w:r>
      <w:r w:rsidR="0013537E">
        <w:rPr>
          <w:rFonts w:ascii="Times New Roman" w:hAnsi="Times New Roman" w:cs="Times New Roman"/>
        </w:rPr>
        <w:t xml:space="preserve"> </w:t>
      </w:r>
      <w:r w:rsidRPr="004A1386">
        <w:rPr>
          <w:rFonts w:ascii="Times New Roman" w:hAnsi="Times New Roman" w:cs="Times New Roman"/>
          <w:b/>
        </w:rPr>
        <w:t>2.2. Цели и задачи муниципальной программы</w:t>
      </w:r>
      <w:r w:rsidR="0013537E">
        <w:rPr>
          <w:rFonts w:ascii="Times New Roman" w:hAnsi="Times New Roman" w:cs="Times New Roman"/>
          <w:b/>
        </w:rPr>
        <w:t xml:space="preserve"> </w:t>
      </w:r>
      <w:r w:rsidRPr="004A1386">
        <w:rPr>
          <w:rFonts w:ascii="Times New Roman" w:hAnsi="Times New Roman" w:cs="Times New Roman"/>
        </w:rPr>
        <w:t>Целью муниципальной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13537E">
        <w:rPr>
          <w:rFonts w:ascii="Times New Roman" w:hAnsi="Times New Roman" w:cs="Times New Roman"/>
        </w:rPr>
        <w:t xml:space="preserve"> </w:t>
      </w:r>
      <w:r w:rsidRPr="004A1386">
        <w:rPr>
          <w:rFonts w:ascii="Times New Roman" w:hAnsi="Times New Roman" w:cs="Times New Roman"/>
        </w:rPr>
        <w:t>Задачи муниципальной программы:</w:t>
      </w:r>
      <w:r w:rsidR="0013537E">
        <w:rPr>
          <w:rFonts w:ascii="Times New Roman" w:hAnsi="Times New Roman" w:cs="Times New Roman"/>
        </w:rPr>
        <w:t xml:space="preserve"> </w:t>
      </w:r>
      <w:r w:rsidRPr="004A1386">
        <w:rPr>
          <w:rFonts w:ascii="Times New Roman" w:hAnsi="Times New Roman" w:cs="Times New Roman"/>
        </w:rPr>
        <w:t>1. Развитие инфраструктуры и организационно-экономических механизмов, обеспечивающих</w:t>
      </w:r>
      <w:r w:rsidR="0013537E">
        <w:rPr>
          <w:rFonts w:ascii="Times New Roman" w:hAnsi="Times New Roman" w:cs="Times New Roman"/>
        </w:rPr>
        <w:t xml:space="preserve"> </w:t>
      </w:r>
      <w:r w:rsidRPr="004A1386">
        <w:rPr>
          <w:rFonts w:ascii="Times New Roman" w:hAnsi="Times New Roman" w:cs="Times New Roman"/>
        </w:rPr>
        <w:t>максимально равную доступность услуг дошкольного, общего,  дополнительного образования детей, современное качество  учебных результатов  и социализации.</w:t>
      </w:r>
      <w:r w:rsidR="0013537E">
        <w:rPr>
          <w:rFonts w:ascii="Times New Roman" w:hAnsi="Times New Roman" w:cs="Times New Roman"/>
        </w:rPr>
        <w:t xml:space="preserve"> </w:t>
      </w:r>
      <w:r w:rsidRPr="004A1386">
        <w:rPr>
          <w:rFonts w:ascii="Times New Roman" w:hAnsi="Times New Roman" w:cs="Times New Roman"/>
        </w:rPr>
        <w:t xml:space="preserve">2. Совершенствование деятельности </w:t>
      </w:r>
      <w:r w:rsidRPr="004A1386">
        <w:rPr>
          <w:rFonts w:ascii="Times New Roman" w:hAnsi="Times New Roman" w:cs="Times New Roman"/>
          <w:bCs/>
        </w:rPr>
        <w:t>по защите прав детей на отдых, оздоровление и социальную поддержку.</w:t>
      </w:r>
      <w:r w:rsidR="0013537E">
        <w:rPr>
          <w:rFonts w:ascii="Times New Roman" w:hAnsi="Times New Roman" w:cs="Times New Roman"/>
          <w:bCs/>
        </w:rPr>
        <w:t xml:space="preserve"> </w:t>
      </w:r>
      <w:r w:rsidRPr="004A1386">
        <w:rPr>
          <w:rFonts w:ascii="Times New Roman" w:hAnsi="Times New Roman" w:cs="Times New Roman"/>
          <w:bCs/>
        </w:rPr>
        <w:t>3.Обеспечение организационно-экономических, информационных и научно-методических условий развития системы образования Завитинского района.</w:t>
      </w:r>
      <w:r w:rsidR="0013537E">
        <w:rPr>
          <w:rFonts w:ascii="Times New Roman" w:hAnsi="Times New Roman" w:cs="Times New Roman"/>
          <w:bCs/>
        </w:rPr>
        <w:t xml:space="preserve"> </w:t>
      </w:r>
      <w:r w:rsidRPr="004A1386">
        <w:rPr>
          <w:rFonts w:ascii="Times New Roman" w:hAnsi="Times New Roman" w:cs="Times New Roman"/>
          <w:bCs/>
        </w:rPr>
        <w:t>4. Формирование законопослушного поведения участников дорожного движения.</w:t>
      </w:r>
      <w:r w:rsidR="0013537E">
        <w:rPr>
          <w:rFonts w:ascii="Times New Roman" w:hAnsi="Times New Roman" w:cs="Times New Roman"/>
          <w:bCs/>
        </w:rPr>
        <w:t xml:space="preserve"> </w:t>
      </w:r>
      <w:r w:rsidRPr="004A1386">
        <w:rPr>
          <w:rFonts w:ascii="Times New Roman" w:hAnsi="Times New Roman" w:cs="Times New Roman"/>
          <w:bCs/>
        </w:rPr>
        <w:t>5.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sidR="00470656">
        <w:rPr>
          <w:rFonts w:ascii="Times New Roman" w:hAnsi="Times New Roman" w:cs="Times New Roman"/>
          <w:bCs/>
        </w:rPr>
        <w:t xml:space="preserve"> </w:t>
      </w:r>
      <w:r w:rsidRPr="004A1386">
        <w:rPr>
          <w:rFonts w:ascii="Times New Roman" w:hAnsi="Times New Roman" w:cs="Times New Roman"/>
        </w:rPr>
        <w:t>Основными инструментами реализации муниципальной программы являются:</w:t>
      </w:r>
      <w:r w:rsidR="00470656">
        <w:rPr>
          <w:rFonts w:ascii="Times New Roman" w:hAnsi="Times New Roman" w:cs="Times New Roman"/>
        </w:rPr>
        <w:t xml:space="preserve"> </w:t>
      </w:r>
      <w:r w:rsidRPr="004A1386">
        <w:rPr>
          <w:rFonts w:ascii="Times New Roman" w:hAnsi="Times New Roman" w:cs="Times New Roman"/>
        </w:rPr>
        <w:t>дифференцированное финансовое обеспечение муниципальных заданий образовательных организаций с учетом реализуемых программ;</w:t>
      </w:r>
      <w:r w:rsidR="00470656">
        <w:rPr>
          <w:rFonts w:ascii="Times New Roman" w:hAnsi="Times New Roman" w:cs="Times New Roman"/>
        </w:rPr>
        <w:t xml:space="preserve"> </w:t>
      </w:r>
      <w:r w:rsidRPr="004A1386">
        <w:rPr>
          <w:rFonts w:ascii="Times New Roman" w:hAnsi="Times New Roman" w:cs="Times New Roman"/>
        </w:rPr>
        <w:t>стимулирование инициативы, активности и самостоятельности образовательных организаций.</w:t>
      </w:r>
      <w:r w:rsidR="00470656">
        <w:rPr>
          <w:rFonts w:ascii="Times New Roman" w:hAnsi="Times New Roman" w:cs="Times New Roman"/>
        </w:rPr>
        <w:t xml:space="preserve"> </w:t>
      </w:r>
      <w:r w:rsidRPr="004A1386">
        <w:rPr>
          <w:rFonts w:ascii="Times New Roman" w:hAnsi="Times New Roman" w:cs="Times New Roman"/>
          <w:b/>
        </w:rPr>
        <w:t>2.3. Описание основных ожидаемых конечных результатов</w:t>
      </w:r>
      <w:r w:rsidR="00470656">
        <w:rPr>
          <w:rFonts w:ascii="Times New Roman" w:hAnsi="Times New Roman" w:cs="Times New Roman"/>
          <w:b/>
        </w:rPr>
        <w:t xml:space="preserve"> </w:t>
      </w:r>
      <w:r w:rsidRPr="004A1386">
        <w:rPr>
          <w:rFonts w:ascii="Times New Roman" w:hAnsi="Times New Roman" w:cs="Times New Roman"/>
          <w:b/>
        </w:rPr>
        <w:t>муниципальной программы.</w:t>
      </w:r>
      <w:r w:rsidR="00470656">
        <w:rPr>
          <w:rFonts w:ascii="Times New Roman" w:hAnsi="Times New Roman" w:cs="Times New Roman"/>
          <w:b/>
        </w:rPr>
        <w:t xml:space="preserve"> </w:t>
      </w:r>
      <w:r w:rsidRPr="004A1386">
        <w:rPr>
          <w:rFonts w:ascii="Times New Roman" w:hAnsi="Times New Roman" w:cs="Times New Roman"/>
        </w:rPr>
        <w:t>2.3.1. Реализация мероприятий муниципальных программы позволит достичь следующих основных результатов:</w:t>
      </w:r>
      <w:r w:rsidR="00470656">
        <w:rPr>
          <w:rFonts w:ascii="Times New Roman" w:hAnsi="Times New Roman" w:cs="Times New Roman"/>
        </w:rPr>
        <w:t xml:space="preserve"> </w:t>
      </w:r>
      <w:r w:rsidRPr="004A1386">
        <w:rPr>
          <w:rFonts w:ascii="Times New Roman" w:hAnsi="Times New Roman" w:cs="Times New Roman"/>
        </w:rPr>
        <w:t>2.3.1.1. Результаты для детей и семей.</w:t>
      </w:r>
      <w:r w:rsidR="00470656">
        <w:rPr>
          <w:rFonts w:ascii="Times New Roman" w:hAnsi="Times New Roman" w:cs="Times New Roman"/>
        </w:rPr>
        <w:t xml:space="preserve"> </w:t>
      </w:r>
      <w:r w:rsidRPr="004A1386">
        <w:rPr>
          <w:rFonts w:ascii="Times New Roman" w:hAnsi="Times New Roman" w:cs="Times New Roman"/>
        </w:rPr>
        <w:t xml:space="preserve">Не будет возникать очередь детей в возрасте от 3 до 7 лет на получение услуг дошкольного образования, охват услугами дошкольного образования детей от 1 года до 7 лет составит 60 %. </w:t>
      </w:r>
      <w:r w:rsidR="00470656">
        <w:rPr>
          <w:rFonts w:ascii="Times New Roman" w:hAnsi="Times New Roman" w:cs="Times New Roman"/>
        </w:rPr>
        <w:t xml:space="preserve"> </w:t>
      </w:r>
      <w:r w:rsidRPr="004A1386">
        <w:rPr>
          <w:rFonts w:ascii="Times New Roman" w:hAnsi="Times New Roman" w:cs="Times New Roman"/>
        </w:rPr>
        <w:t>Не менее 75 % детей 5-18 лет будут охвачены программами дополнительного образования.</w:t>
      </w:r>
      <w:r w:rsidR="00470656">
        <w:rPr>
          <w:rFonts w:ascii="Times New Roman" w:hAnsi="Times New Roman" w:cs="Times New Roman"/>
        </w:rPr>
        <w:t xml:space="preserve"> </w:t>
      </w:r>
      <w:r w:rsidRPr="004A1386">
        <w:rPr>
          <w:rFonts w:ascii="Times New Roman" w:hAnsi="Times New Roman" w:cs="Times New Roman"/>
        </w:rPr>
        <w:t>Охват детей в возрасте от 5 до 18 лет, имеющих право на получение дополнительного образования в рамках системы персонифицированного финансирования, составит не менее 75 %.</w:t>
      </w:r>
      <w:r w:rsidR="00470656">
        <w:rPr>
          <w:rFonts w:ascii="Times New Roman" w:hAnsi="Times New Roman" w:cs="Times New Roman"/>
        </w:rPr>
        <w:t xml:space="preserve"> </w:t>
      </w:r>
      <w:r w:rsidRPr="004A1386">
        <w:rPr>
          <w:rFonts w:ascii="Times New Roman" w:hAnsi="Times New Roman" w:cs="Times New Roman"/>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r w:rsidR="00470656">
        <w:rPr>
          <w:rFonts w:ascii="Times New Roman" w:hAnsi="Times New Roman" w:cs="Times New Roman"/>
        </w:rPr>
        <w:t xml:space="preserve"> </w:t>
      </w:r>
      <w:r w:rsidRPr="004A1386">
        <w:rPr>
          <w:rFonts w:ascii="Times New Roman" w:hAnsi="Times New Roman" w:cs="Times New Roman"/>
        </w:rPr>
        <w:t>Программы культурной адаптации и изучения русского языка будут доступны для всех детей из семей трудовых мигрантов.</w:t>
      </w:r>
      <w:r w:rsidR="00470656">
        <w:rPr>
          <w:rFonts w:ascii="Times New Roman" w:hAnsi="Times New Roman" w:cs="Times New Roman"/>
        </w:rPr>
        <w:t xml:space="preserve"> </w:t>
      </w:r>
      <w:r w:rsidRPr="004A1386">
        <w:rPr>
          <w:rFonts w:ascii="Times New Roman" w:hAnsi="Times New Roman" w:cs="Times New Roman"/>
        </w:rPr>
        <w:t>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ребенок-инвалид сможет получить качественное общее образование по выбору в форме дистанционного, специального обучения.</w:t>
      </w:r>
      <w:r w:rsidR="00470656">
        <w:rPr>
          <w:rFonts w:ascii="Times New Roman" w:hAnsi="Times New Roman" w:cs="Times New Roman"/>
        </w:rPr>
        <w:t xml:space="preserve"> </w:t>
      </w:r>
      <w:r w:rsidRPr="004A1386">
        <w:rPr>
          <w:rFonts w:ascii="Times New Roman" w:hAnsi="Times New Roman" w:cs="Times New Roman"/>
        </w:rPr>
        <w:t>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 в том числе посредством организации инклюзивного образования.</w:t>
      </w:r>
      <w:r w:rsidR="00470656">
        <w:rPr>
          <w:rFonts w:ascii="Times New Roman" w:hAnsi="Times New Roman" w:cs="Times New Roman"/>
        </w:rPr>
        <w:t xml:space="preserve"> </w:t>
      </w:r>
      <w:r w:rsidRPr="004A1386">
        <w:rPr>
          <w:rFonts w:ascii="Times New Roman" w:hAnsi="Times New Roman" w:cs="Times New Roman"/>
        </w:rPr>
        <w:t>Будет продолжена работа по развитию семейных форм жизнеустройства детей-сирот и детей, оставшихся без попечения родителей, а также защите их личных, имущественных и жилищных прав.</w:t>
      </w:r>
      <w:r w:rsidR="00470656">
        <w:rPr>
          <w:rFonts w:ascii="Times New Roman" w:hAnsi="Times New Roman" w:cs="Times New Roman"/>
        </w:rPr>
        <w:t xml:space="preserve"> </w:t>
      </w:r>
      <w:r w:rsidRPr="004A1386">
        <w:rPr>
          <w:rFonts w:ascii="Times New Roman" w:hAnsi="Times New Roman" w:cs="Times New Roman"/>
        </w:rPr>
        <w:t>2.3.1.2. Результаты для общества и работодателей.</w:t>
      </w:r>
      <w:r w:rsidR="00470656">
        <w:rPr>
          <w:rFonts w:ascii="Times New Roman" w:hAnsi="Times New Roman" w:cs="Times New Roman"/>
        </w:rPr>
        <w:t xml:space="preserve"> </w:t>
      </w:r>
      <w:r w:rsidRPr="004A1386">
        <w:rPr>
          <w:rFonts w:ascii="Times New Roman" w:hAnsi="Times New Roman" w:cs="Times New Roman"/>
        </w:rPr>
        <w:t>Общественность</w:t>
      </w:r>
      <w:r w:rsidR="00470656">
        <w:rPr>
          <w:rFonts w:ascii="Times New Roman" w:hAnsi="Times New Roman" w:cs="Times New Roman"/>
        </w:rPr>
        <w:t xml:space="preserve"> </w:t>
      </w:r>
      <w:r w:rsidRPr="004A1386">
        <w:rPr>
          <w:rFonts w:ascii="Times New Roman" w:hAnsi="Times New Roman" w:cs="Times New Roman"/>
        </w:rPr>
        <w:t>(родители,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r w:rsidR="00470656">
        <w:rPr>
          <w:rFonts w:ascii="Times New Roman" w:hAnsi="Times New Roman" w:cs="Times New Roman"/>
        </w:rPr>
        <w:t xml:space="preserve"> </w:t>
      </w:r>
      <w:r w:rsidRPr="004A1386">
        <w:rPr>
          <w:rFonts w:ascii="Times New Roman" w:hAnsi="Times New Roman" w:cs="Times New Roman"/>
        </w:rPr>
        <w:t>Повысится удовлетворенность населения района качеством образовательных услуг.</w:t>
      </w:r>
      <w:r w:rsidR="00470656">
        <w:rPr>
          <w:rFonts w:ascii="Times New Roman" w:hAnsi="Times New Roman" w:cs="Times New Roman"/>
        </w:rPr>
        <w:t xml:space="preserve"> </w:t>
      </w:r>
      <w:r w:rsidRPr="004A1386">
        <w:rPr>
          <w:rFonts w:ascii="Times New Roman" w:hAnsi="Times New Roman" w:cs="Times New Roman"/>
        </w:rPr>
        <w:t>Будут созданы условия для получения любым гражданином района профессионального образования, повышения квалификации и переподготовки на протяжении всей жизни.</w:t>
      </w:r>
      <w:r w:rsidR="00470656">
        <w:rPr>
          <w:rFonts w:ascii="Times New Roman" w:hAnsi="Times New Roman" w:cs="Times New Roman"/>
        </w:rPr>
        <w:t xml:space="preserve"> </w:t>
      </w:r>
      <w:r w:rsidRPr="004A1386">
        <w:rPr>
          <w:rFonts w:ascii="Times New Roman" w:hAnsi="Times New Roman" w:cs="Times New Roman"/>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r w:rsidR="009E2305">
        <w:rPr>
          <w:rFonts w:ascii="Times New Roman" w:hAnsi="Times New Roman" w:cs="Times New Roman"/>
        </w:rPr>
        <w:t xml:space="preserve"> </w:t>
      </w:r>
      <w:r w:rsidRPr="004A1386">
        <w:rPr>
          <w:rFonts w:ascii="Times New Roman" w:hAnsi="Times New Roman" w:cs="Times New Roman"/>
        </w:rPr>
        <w:t>2.3.1.3. Результаты для педагогов.</w:t>
      </w:r>
      <w:r w:rsidR="009E2305">
        <w:rPr>
          <w:rFonts w:ascii="Times New Roman" w:hAnsi="Times New Roman" w:cs="Times New Roman"/>
        </w:rPr>
        <w:t xml:space="preserve"> </w:t>
      </w:r>
      <w:r w:rsidRPr="004A1386">
        <w:rPr>
          <w:rFonts w:ascii="Times New Roman" w:hAnsi="Times New Roman" w:cs="Times New Roman"/>
        </w:rPr>
        <w:t>Средняя заработная плата педагогических работников общеобразовательных организаций составит не менее 94 % от средней заработной платы в Амурской области, педагогических работников дошкольных образовательных организаций- 94% к среднемесячной заработной плате в общем образовании Амурской  области, и организаций дополнительного образования детей  не менее 75 % к среднемесячной заработной плате в Амурской области.</w:t>
      </w:r>
      <w:r w:rsidR="009E2305">
        <w:rPr>
          <w:rFonts w:ascii="Times New Roman" w:hAnsi="Times New Roman" w:cs="Times New Roman"/>
        </w:rPr>
        <w:t xml:space="preserve"> </w:t>
      </w:r>
      <w:r w:rsidRPr="004A1386">
        <w:rPr>
          <w:rFonts w:ascii="Times New Roman" w:hAnsi="Times New Roman" w:cs="Times New Roman"/>
        </w:rPr>
        <w:t>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w:t>
      </w:r>
      <w:r w:rsidR="009E2305">
        <w:rPr>
          <w:rFonts w:ascii="Times New Roman" w:hAnsi="Times New Roman" w:cs="Times New Roman"/>
        </w:rPr>
        <w:t xml:space="preserve"> </w:t>
      </w:r>
      <w:r w:rsidRPr="004A1386">
        <w:rPr>
          <w:rFonts w:ascii="Times New Roman" w:hAnsi="Times New Roman" w:cs="Times New Roman"/>
        </w:rPr>
        <w:t xml:space="preserve"> Система аттестации и оплаты труда педагогов будут увязаны между собой и ориентированы на повышение качества преподавания, на непрерывное профессиональное развитие, карьерный рост.</w:t>
      </w:r>
      <w:r w:rsidR="009E2305">
        <w:rPr>
          <w:rFonts w:ascii="Times New Roman" w:hAnsi="Times New Roman" w:cs="Times New Roman"/>
        </w:rPr>
        <w:t xml:space="preserve"> </w:t>
      </w:r>
      <w:r w:rsidRPr="004A1386">
        <w:rPr>
          <w:rFonts w:ascii="Times New Roman" w:hAnsi="Times New Roman" w:cs="Times New Roman"/>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r w:rsidR="009E2305">
        <w:rPr>
          <w:rFonts w:ascii="Times New Roman" w:hAnsi="Times New Roman" w:cs="Times New Roman"/>
        </w:rPr>
        <w:t xml:space="preserve"> </w:t>
      </w:r>
      <w:r w:rsidRPr="004A1386">
        <w:rPr>
          <w:rFonts w:ascii="Times New Roman" w:hAnsi="Times New Roman" w:cs="Times New Roman"/>
        </w:rPr>
        <w:t>2.3.2. Основные ожидаемые конечные результаты муниципальной программы.</w:t>
      </w:r>
      <w:r w:rsidR="009E2305">
        <w:rPr>
          <w:rFonts w:ascii="Times New Roman" w:hAnsi="Times New Roman" w:cs="Times New Roman"/>
        </w:rPr>
        <w:t xml:space="preserve"> </w:t>
      </w:r>
      <w:r w:rsidRPr="004A1386">
        <w:rPr>
          <w:rFonts w:ascii="Times New Roman" w:hAnsi="Times New Roman" w:cs="Times New Roman"/>
        </w:rPr>
        <w:t>2.3.2.1. Удельный вес численности населения в возрасте 5 - 18 лет, охваченного образованием, в общей численности населения в возрасте 5 - 18 лет составит 90 %</w:t>
      </w:r>
      <w:r w:rsidR="009E2305">
        <w:rPr>
          <w:rFonts w:ascii="Times New Roman" w:hAnsi="Times New Roman" w:cs="Times New Roman"/>
        </w:rPr>
        <w:t xml:space="preserve"> </w:t>
      </w:r>
      <w:r w:rsidRPr="004A1386">
        <w:rPr>
          <w:rFonts w:ascii="Times New Roman" w:hAnsi="Times New Roman" w:cs="Times New Roman"/>
        </w:rPr>
        <w:t>2.3.2.2.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будет обеспечена на 100%.</w:t>
      </w:r>
      <w:r w:rsidR="009E2305">
        <w:rPr>
          <w:rFonts w:ascii="Times New Roman" w:hAnsi="Times New Roman" w:cs="Times New Roman"/>
        </w:rPr>
        <w:t xml:space="preserve"> </w:t>
      </w:r>
      <w:r w:rsidRPr="004A1386">
        <w:rPr>
          <w:rFonts w:ascii="Times New Roman" w:hAnsi="Times New Roman" w:cs="Times New Roman"/>
        </w:rPr>
        <w:t>2.3.2.3.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достигнет 1,3 %.</w:t>
      </w:r>
      <w:r w:rsidR="009E2305">
        <w:rPr>
          <w:rFonts w:ascii="Times New Roman" w:hAnsi="Times New Roman" w:cs="Times New Roman"/>
        </w:rPr>
        <w:t xml:space="preserve"> </w:t>
      </w:r>
      <w:r w:rsidRPr="004A1386">
        <w:rPr>
          <w:rFonts w:ascii="Times New Roman" w:hAnsi="Times New Roman" w:cs="Times New Roman"/>
        </w:rPr>
        <w:t>2.3.2.4.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009E2305">
        <w:rPr>
          <w:rFonts w:ascii="Times New Roman" w:hAnsi="Times New Roman" w:cs="Times New Roman"/>
        </w:rPr>
        <w:t xml:space="preserve"> </w:t>
      </w:r>
      <w:r w:rsidRPr="004A1386">
        <w:rPr>
          <w:rFonts w:ascii="Times New Roman" w:hAnsi="Times New Roman" w:cs="Times New Roman"/>
        </w:rPr>
        <w:t>2.3.2.5. 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составит 100%.</w:t>
      </w:r>
      <w:r w:rsidR="009E2305">
        <w:rPr>
          <w:rFonts w:ascii="Times New Roman" w:hAnsi="Times New Roman" w:cs="Times New Roman"/>
        </w:rPr>
        <w:t xml:space="preserve"> </w:t>
      </w:r>
      <w:r w:rsidRPr="004A1386">
        <w:rPr>
          <w:rFonts w:ascii="Times New Roman" w:hAnsi="Times New Roman" w:cs="Times New Roman"/>
        </w:rPr>
        <w:t>2.3.2.6. Охват детей в возрасте 5-18 лет, имеющих право на получение дополнительного образования в рамках системы персонифицированного финансирования, составит не менее 75 %.</w:t>
      </w:r>
      <w:r w:rsidR="009E2305">
        <w:rPr>
          <w:rFonts w:ascii="Times New Roman" w:hAnsi="Times New Roman" w:cs="Times New Roman"/>
        </w:rPr>
        <w:t xml:space="preserve"> </w:t>
      </w:r>
      <w:r w:rsidRPr="004A1386">
        <w:rPr>
          <w:rFonts w:ascii="Times New Roman" w:hAnsi="Times New Roman" w:cs="Times New Roman"/>
        </w:rPr>
        <w:t>Проблемы и задачи муниципальной программы по их устранению с указанием сроков их реализации и планируемых конечных результатов представлены в таблице 1.</w:t>
      </w:r>
    </w:p>
    <w:p w:rsidR="00472181" w:rsidRPr="004A1386" w:rsidRDefault="00472181" w:rsidP="000D00FB">
      <w:pPr>
        <w:pStyle w:val="ConsPlusNormal"/>
        <w:jc w:val="both"/>
        <w:outlineLvl w:val="2"/>
        <w:rPr>
          <w:rFonts w:ascii="Times New Roman" w:hAnsi="Times New Roman" w:cs="Times New Roman"/>
        </w:rPr>
        <w:sectPr w:rsidR="00472181" w:rsidRPr="004A1386" w:rsidSect="00E66182">
          <w:footerReference w:type="default" r:id="rId20"/>
          <w:headerReference w:type="first" r:id="rId21"/>
          <w:pgSz w:w="11906" w:h="16838"/>
          <w:pgMar w:top="567" w:right="567" w:bottom="567" w:left="680" w:header="113" w:footer="0" w:gutter="0"/>
          <w:cols w:space="708"/>
          <w:titlePg/>
          <w:docGrid w:linePitch="381"/>
        </w:sectPr>
      </w:pPr>
    </w:p>
    <w:p w:rsidR="000D00FB" w:rsidRPr="004A1386" w:rsidRDefault="000D00FB" w:rsidP="000D00FB">
      <w:pPr>
        <w:widowControl w:val="0"/>
        <w:autoSpaceDE w:val="0"/>
        <w:autoSpaceDN w:val="0"/>
        <w:adjustRightInd w:val="0"/>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lastRenderedPageBreak/>
        <w:t>Проблемы, задачи и результаты реализации муниципальной программы</w:t>
      </w:r>
    </w:p>
    <w:p w:rsidR="0084273F" w:rsidRPr="004A1386" w:rsidRDefault="0084273F" w:rsidP="000D00FB">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4A1386">
        <w:rPr>
          <w:rFonts w:ascii="Times New Roman" w:hAnsi="Times New Roman" w:cs="Times New Roman"/>
          <w:sz w:val="20"/>
          <w:szCs w:val="20"/>
        </w:rPr>
        <w:t>Таблица 1</w:t>
      </w:r>
    </w:p>
    <w:tbl>
      <w:tblPr>
        <w:tblW w:w="4911" w:type="pct"/>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tblPr>
      <w:tblGrid>
        <w:gridCol w:w="499"/>
        <w:gridCol w:w="5009"/>
        <w:gridCol w:w="1969"/>
        <w:gridCol w:w="1208"/>
        <w:gridCol w:w="6841"/>
      </w:tblGrid>
      <w:tr w:rsidR="00E7363D" w:rsidRPr="004A1386" w:rsidTr="00E7363D">
        <w:trPr>
          <w:trHeight w:val="20"/>
          <w:jc w:val="center"/>
        </w:trPr>
        <w:tc>
          <w:tcPr>
            <w:tcW w:w="161" w:type="pct"/>
          </w:tcPr>
          <w:p w:rsidR="0084273F" w:rsidRPr="004A1386" w:rsidRDefault="0084273F" w:rsidP="000D00FB">
            <w:pPr>
              <w:widowControl w:val="0"/>
              <w:autoSpaceDE w:val="0"/>
              <w:autoSpaceDN w:val="0"/>
              <w:adjustRightInd w:val="0"/>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p w:rsidR="0084273F" w:rsidRPr="004A1386" w:rsidRDefault="0084273F" w:rsidP="000D00FB">
            <w:pPr>
              <w:widowControl w:val="0"/>
              <w:autoSpaceDE w:val="0"/>
              <w:autoSpaceDN w:val="0"/>
              <w:adjustRightInd w:val="0"/>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п/п</w:t>
            </w:r>
          </w:p>
        </w:tc>
        <w:tc>
          <w:tcPr>
            <w:tcW w:w="1612" w:type="pct"/>
          </w:tcPr>
          <w:p w:rsidR="0084273F" w:rsidRPr="004A1386" w:rsidRDefault="0084273F" w:rsidP="000D00FB">
            <w:pPr>
              <w:widowControl w:val="0"/>
              <w:autoSpaceDE w:val="0"/>
              <w:autoSpaceDN w:val="0"/>
              <w:adjustRightInd w:val="0"/>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 xml:space="preserve">Формулировка решаемой </w:t>
            </w:r>
          </w:p>
          <w:p w:rsidR="0084273F" w:rsidRPr="004A1386" w:rsidRDefault="0084273F" w:rsidP="000D00FB">
            <w:pPr>
              <w:widowControl w:val="0"/>
              <w:autoSpaceDE w:val="0"/>
              <w:autoSpaceDN w:val="0"/>
              <w:adjustRightInd w:val="0"/>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проблемы</w:t>
            </w:r>
          </w:p>
        </w:tc>
        <w:tc>
          <w:tcPr>
            <w:tcW w:w="634" w:type="pct"/>
          </w:tcPr>
          <w:p w:rsidR="0084273F" w:rsidRPr="004A1386" w:rsidRDefault="0084273F" w:rsidP="000D00FB">
            <w:pPr>
              <w:widowControl w:val="0"/>
              <w:autoSpaceDE w:val="0"/>
              <w:autoSpaceDN w:val="0"/>
              <w:adjustRightInd w:val="0"/>
              <w:spacing w:after="0" w:line="240" w:lineRule="auto"/>
              <w:ind w:firstLine="24"/>
              <w:jc w:val="center"/>
              <w:rPr>
                <w:rFonts w:ascii="Times New Roman" w:hAnsi="Times New Roman" w:cs="Times New Roman"/>
                <w:sz w:val="20"/>
                <w:szCs w:val="20"/>
              </w:rPr>
            </w:pPr>
            <w:r w:rsidRPr="004A1386">
              <w:rPr>
                <w:rFonts w:ascii="Times New Roman" w:hAnsi="Times New Roman" w:cs="Times New Roman"/>
                <w:sz w:val="20"/>
                <w:szCs w:val="20"/>
              </w:rPr>
              <w:t xml:space="preserve">Наименование задачи муниципальной </w:t>
            </w:r>
          </w:p>
          <w:p w:rsidR="0084273F" w:rsidRPr="004A1386" w:rsidRDefault="0084273F" w:rsidP="000D00FB">
            <w:pPr>
              <w:widowControl w:val="0"/>
              <w:autoSpaceDE w:val="0"/>
              <w:autoSpaceDN w:val="0"/>
              <w:adjustRightInd w:val="0"/>
              <w:spacing w:after="0" w:line="240" w:lineRule="auto"/>
              <w:ind w:firstLine="24"/>
              <w:jc w:val="center"/>
              <w:rPr>
                <w:rFonts w:ascii="Times New Roman" w:hAnsi="Times New Roman" w:cs="Times New Roman"/>
                <w:sz w:val="20"/>
                <w:szCs w:val="20"/>
              </w:rPr>
            </w:pPr>
            <w:r w:rsidRPr="004A1386">
              <w:rPr>
                <w:rFonts w:ascii="Times New Roman" w:hAnsi="Times New Roman" w:cs="Times New Roman"/>
                <w:sz w:val="20"/>
                <w:szCs w:val="20"/>
              </w:rPr>
              <w:t>программы</w:t>
            </w:r>
          </w:p>
        </w:tc>
        <w:tc>
          <w:tcPr>
            <w:tcW w:w="389" w:type="pct"/>
          </w:tcPr>
          <w:p w:rsidR="0084273F" w:rsidRPr="004A1386" w:rsidRDefault="0084273F" w:rsidP="000D00FB">
            <w:pPr>
              <w:widowControl w:val="0"/>
              <w:autoSpaceDE w:val="0"/>
              <w:autoSpaceDN w:val="0"/>
              <w:adjustRightInd w:val="0"/>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 xml:space="preserve">Сроки </w:t>
            </w:r>
          </w:p>
          <w:p w:rsidR="0084273F" w:rsidRPr="004A1386" w:rsidRDefault="0084273F" w:rsidP="000D00FB">
            <w:pPr>
              <w:widowControl w:val="0"/>
              <w:autoSpaceDE w:val="0"/>
              <w:autoSpaceDN w:val="0"/>
              <w:adjustRightInd w:val="0"/>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реализации</w:t>
            </w:r>
          </w:p>
          <w:p w:rsidR="0084273F" w:rsidRPr="004A1386" w:rsidRDefault="0084273F" w:rsidP="000D00FB">
            <w:pPr>
              <w:widowControl w:val="0"/>
              <w:autoSpaceDE w:val="0"/>
              <w:autoSpaceDN w:val="0"/>
              <w:adjustRightInd w:val="0"/>
              <w:spacing w:after="0" w:line="240" w:lineRule="auto"/>
              <w:jc w:val="center"/>
              <w:rPr>
                <w:rFonts w:ascii="Times New Roman" w:hAnsi="Times New Roman" w:cs="Times New Roman"/>
                <w:sz w:val="20"/>
                <w:szCs w:val="20"/>
              </w:rPr>
            </w:pPr>
          </w:p>
        </w:tc>
        <w:tc>
          <w:tcPr>
            <w:tcW w:w="2204" w:type="pct"/>
          </w:tcPr>
          <w:p w:rsidR="0084273F" w:rsidRPr="004A1386" w:rsidRDefault="0084273F" w:rsidP="000D00FB">
            <w:pPr>
              <w:widowControl w:val="0"/>
              <w:autoSpaceDE w:val="0"/>
              <w:autoSpaceDN w:val="0"/>
              <w:adjustRightInd w:val="0"/>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Конечный результат подпрограмм</w:t>
            </w:r>
          </w:p>
        </w:tc>
      </w:tr>
      <w:tr w:rsidR="00E7363D" w:rsidRPr="004A1386" w:rsidTr="00E7363D">
        <w:tblPrEx>
          <w:jc w:val="left"/>
          <w:tblBorders>
            <w:top w:val="single" w:sz="4" w:space="0" w:color="auto"/>
            <w:left w:val="single" w:sz="4" w:space="0" w:color="auto"/>
            <w:right w:val="single" w:sz="4" w:space="0" w:color="auto"/>
            <w:insideH w:val="none" w:sz="0" w:space="0" w:color="auto"/>
            <w:insideV w:val="none" w:sz="0" w:space="0" w:color="auto"/>
          </w:tblBorders>
          <w:tblLook w:val="0000"/>
        </w:tblPrEx>
        <w:trPr>
          <w:trHeight w:val="20"/>
        </w:trPr>
        <w:tc>
          <w:tcPr>
            <w:tcW w:w="5000" w:type="pct"/>
            <w:gridSpan w:val="5"/>
            <w:tcBorders>
              <w:top w:val="single" w:sz="4" w:space="0" w:color="auto"/>
              <w:bottom w:val="single" w:sz="4" w:space="0" w:color="auto"/>
            </w:tcBorders>
          </w:tcPr>
          <w:p w:rsidR="0084273F" w:rsidRPr="004A1386" w:rsidRDefault="0084273F" w:rsidP="000D00FB">
            <w:pPr>
              <w:pStyle w:val="ConsPlusCell"/>
              <w:jc w:val="center"/>
              <w:rPr>
                <w:rFonts w:ascii="Times New Roman" w:hAnsi="Times New Roman" w:cs="Times New Roman"/>
                <w:b/>
              </w:rPr>
            </w:pPr>
            <w:r w:rsidRPr="004A1386">
              <w:rPr>
                <w:rFonts w:ascii="Times New Roman" w:hAnsi="Times New Roman" w:cs="Times New Roman"/>
                <w:b/>
              </w:rPr>
              <w:t>Подпрограмма 1 «Развитие дошкольного, общего и дополнительного образования детей»</w:t>
            </w:r>
          </w:p>
        </w:tc>
      </w:tr>
      <w:tr w:rsidR="00E7363D" w:rsidRPr="004A1386" w:rsidTr="00E7363D">
        <w:tblPrEx>
          <w:jc w:val="left"/>
          <w:tblBorders>
            <w:top w:val="single" w:sz="4" w:space="0" w:color="auto"/>
            <w:left w:val="single" w:sz="4" w:space="0" w:color="auto"/>
            <w:right w:val="single" w:sz="4" w:space="0" w:color="auto"/>
            <w:insideH w:val="none" w:sz="0" w:space="0" w:color="auto"/>
            <w:insideV w:val="none" w:sz="0" w:space="0" w:color="auto"/>
          </w:tblBorders>
          <w:tblLook w:val="0000"/>
        </w:tblPrEx>
        <w:trPr>
          <w:trHeight w:val="20"/>
        </w:trPr>
        <w:tc>
          <w:tcPr>
            <w:tcW w:w="160" w:type="pct"/>
            <w:tcBorders>
              <w:top w:val="single" w:sz="4" w:space="0" w:color="auto"/>
              <w:bottom w:val="single" w:sz="4" w:space="0" w:color="auto"/>
              <w:right w:val="single" w:sz="4" w:space="0" w:color="auto"/>
            </w:tcBorders>
          </w:tcPr>
          <w:p w:rsidR="0084273F" w:rsidRPr="004A1386" w:rsidRDefault="0084273F" w:rsidP="000D00FB">
            <w:pPr>
              <w:pStyle w:val="afe"/>
              <w:jc w:val="center"/>
              <w:rPr>
                <w:rFonts w:ascii="Times New Roman" w:hAnsi="Times New Roman"/>
                <w:sz w:val="20"/>
                <w:szCs w:val="20"/>
              </w:rPr>
            </w:pPr>
            <w:r w:rsidRPr="004A1386">
              <w:rPr>
                <w:rFonts w:ascii="Times New Roman" w:hAnsi="Times New Roman"/>
                <w:sz w:val="20"/>
                <w:szCs w:val="20"/>
              </w:rPr>
              <w:t>1</w:t>
            </w:r>
          </w:p>
        </w:tc>
        <w:tc>
          <w:tcPr>
            <w:tcW w:w="1613" w:type="pct"/>
            <w:tcBorders>
              <w:top w:val="single" w:sz="4" w:space="0" w:color="auto"/>
              <w:left w:val="single" w:sz="4" w:space="0" w:color="auto"/>
              <w:bottom w:val="single" w:sz="4" w:space="0" w:color="auto"/>
              <w:right w:val="single" w:sz="4" w:space="0" w:color="auto"/>
            </w:tcBorders>
          </w:tcPr>
          <w:p w:rsidR="0084273F" w:rsidRPr="004A1386" w:rsidRDefault="0084273F" w:rsidP="000D00FB">
            <w:pPr>
              <w:pStyle w:val="aff"/>
              <w:jc w:val="both"/>
              <w:rPr>
                <w:rFonts w:ascii="Times New Roman" w:hAnsi="Times New Roman" w:cs="Times New Roman"/>
                <w:bCs/>
                <w:sz w:val="20"/>
                <w:szCs w:val="20"/>
              </w:rPr>
            </w:pPr>
            <w:r w:rsidRPr="004A1386">
              <w:rPr>
                <w:rFonts w:ascii="Times New Roman" w:hAnsi="Times New Roman" w:cs="Times New Roman"/>
                <w:sz w:val="20"/>
                <w:szCs w:val="20"/>
              </w:rPr>
              <w:t>1</w:t>
            </w:r>
            <w:r w:rsidRPr="004A1386">
              <w:rPr>
                <w:rFonts w:ascii="Times New Roman" w:hAnsi="Times New Roman" w:cs="Times New Roman"/>
                <w:bCs/>
                <w:sz w:val="20"/>
                <w:szCs w:val="20"/>
              </w:rPr>
              <w:t xml:space="preserve">. Дифференциация доступности услуг общего  и дополнительного образования, качества школьной инфраструктуры. </w:t>
            </w:r>
          </w:p>
          <w:p w:rsidR="0084273F" w:rsidRPr="004A1386" w:rsidRDefault="0084273F" w:rsidP="000D00FB">
            <w:pPr>
              <w:pStyle w:val="aff"/>
              <w:jc w:val="both"/>
              <w:rPr>
                <w:rFonts w:ascii="Times New Roman" w:hAnsi="Times New Roman" w:cs="Times New Roman"/>
                <w:bCs/>
                <w:sz w:val="20"/>
                <w:szCs w:val="20"/>
              </w:rPr>
            </w:pPr>
            <w:r w:rsidRPr="004A1386">
              <w:rPr>
                <w:rFonts w:ascii="Times New Roman" w:hAnsi="Times New Roman" w:cs="Times New Roman"/>
                <w:bCs/>
                <w:sz w:val="20"/>
                <w:szCs w:val="20"/>
              </w:rPr>
              <w:t>2. В 4-х школах обучение проводится во вторую смену.</w:t>
            </w:r>
          </w:p>
          <w:p w:rsidR="0084273F" w:rsidRPr="004A1386" w:rsidRDefault="0084273F" w:rsidP="000D00FB">
            <w:pPr>
              <w:pStyle w:val="aff"/>
              <w:jc w:val="both"/>
              <w:rPr>
                <w:rFonts w:ascii="Times New Roman" w:hAnsi="Times New Roman" w:cs="Times New Roman"/>
                <w:bCs/>
                <w:sz w:val="20"/>
                <w:szCs w:val="20"/>
              </w:rPr>
            </w:pPr>
            <w:r w:rsidRPr="004A1386">
              <w:rPr>
                <w:rFonts w:ascii="Times New Roman" w:hAnsi="Times New Roman" w:cs="Times New Roman"/>
                <w:bCs/>
                <w:sz w:val="20"/>
                <w:szCs w:val="20"/>
              </w:rPr>
              <w:t>3. Материально-техническое состояние общеобразовательных учреждений  не отвечает современным требованиям:   требуют ремонта.</w:t>
            </w:r>
          </w:p>
          <w:p w:rsidR="0084273F" w:rsidRPr="004A1386" w:rsidRDefault="0084273F" w:rsidP="000D00FB">
            <w:pPr>
              <w:pStyle w:val="aff"/>
              <w:jc w:val="both"/>
              <w:rPr>
                <w:rFonts w:ascii="Times New Roman" w:hAnsi="Times New Roman" w:cs="Times New Roman"/>
                <w:sz w:val="20"/>
                <w:szCs w:val="20"/>
              </w:rPr>
            </w:pPr>
            <w:r w:rsidRPr="004A1386">
              <w:rPr>
                <w:rFonts w:ascii="Times New Roman" w:hAnsi="Times New Roman" w:cs="Times New Roman"/>
                <w:bCs/>
                <w:sz w:val="20"/>
                <w:szCs w:val="20"/>
              </w:rPr>
              <w:t>4.</w:t>
            </w:r>
            <w:r w:rsidRPr="004A1386">
              <w:rPr>
                <w:rFonts w:ascii="Times New Roman" w:hAnsi="Times New Roman" w:cs="Times New Roman"/>
                <w:sz w:val="20"/>
                <w:szCs w:val="20"/>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84273F" w:rsidRPr="004A1386" w:rsidRDefault="0084273F" w:rsidP="000D00FB">
            <w:pPr>
              <w:pStyle w:val="aff"/>
              <w:jc w:val="both"/>
              <w:rPr>
                <w:rFonts w:ascii="Times New Roman" w:hAnsi="Times New Roman" w:cs="Times New Roman"/>
                <w:bCs/>
                <w:sz w:val="20"/>
                <w:szCs w:val="20"/>
              </w:rPr>
            </w:pPr>
            <w:r w:rsidRPr="004A1386">
              <w:rPr>
                <w:rFonts w:ascii="Times New Roman" w:hAnsi="Times New Roman" w:cs="Times New Roman"/>
                <w:sz w:val="20"/>
                <w:szCs w:val="20"/>
              </w:rPr>
              <w:t>5. 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информальное (медиа, интернет) образование.</w:t>
            </w:r>
          </w:p>
          <w:p w:rsidR="0084273F" w:rsidRPr="004A1386" w:rsidRDefault="0084273F" w:rsidP="000D00FB">
            <w:pPr>
              <w:pStyle w:val="aff"/>
              <w:jc w:val="both"/>
              <w:rPr>
                <w:rFonts w:ascii="Times New Roman" w:hAnsi="Times New Roman" w:cs="Times New Roman"/>
                <w:bCs/>
                <w:sz w:val="20"/>
                <w:szCs w:val="20"/>
              </w:rPr>
            </w:pPr>
            <w:r w:rsidRPr="004A1386">
              <w:rPr>
                <w:rFonts w:ascii="Times New Roman" w:hAnsi="Times New Roman" w:cs="Times New Roman"/>
                <w:bCs/>
                <w:sz w:val="20"/>
                <w:szCs w:val="20"/>
              </w:rPr>
              <w:t>6. Низкие темпы обновления состава педагогических кадров (</w:t>
            </w:r>
            <w:r w:rsidRPr="004A1386">
              <w:rPr>
                <w:rFonts w:ascii="Times New Roman" w:hAnsi="Times New Roman" w:cs="Times New Roman"/>
                <w:sz w:val="20"/>
                <w:szCs w:val="20"/>
              </w:rPr>
              <w:t>возрастной и гендерный дисбаланс,  низкая доля учителей в возрасте до 30 лет).</w:t>
            </w:r>
          </w:p>
          <w:p w:rsidR="0084273F" w:rsidRPr="004A1386" w:rsidRDefault="0084273F" w:rsidP="000D00FB">
            <w:pPr>
              <w:pStyle w:val="aff"/>
              <w:jc w:val="both"/>
              <w:rPr>
                <w:rFonts w:ascii="Times New Roman" w:hAnsi="Times New Roman" w:cs="Times New Roman"/>
                <w:sz w:val="20"/>
                <w:szCs w:val="20"/>
              </w:rPr>
            </w:pPr>
            <w:r w:rsidRPr="004A1386">
              <w:rPr>
                <w:rFonts w:ascii="Times New Roman" w:hAnsi="Times New Roman" w:cs="Times New Roman"/>
                <w:sz w:val="20"/>
                <w:szCs w:val="20"/>
              </w:rPr>
              <w:t xml:space="preserve">7. </w:t>
            </w:r>
            <w:r w:rsidRPr="004A1386">
              <w:rPr>
                <w:rFonts w:ascii="Times New Roman" w:hAnsi="Times New Roman" w:cs="Times New Roman"/>
                <w:bCs/>
                <w:sz w:val="20"/>
                <w:szCs w:val="20"/>
              </w:rPr>
              <w:t>Низкие темпы обновления  профессиональных компетенций педагогических кадров.</w:t>
            </w:r>
          </w:p>
          <w:p w:rsidR="0084273F" w:rsidRPr="004A1386" w:rsidRDefault="0084273F" w:rsidP="000D00FB">
            <w:pPr>
              <w:pStyle w:val="aff"/>
              <w:jc w:val="both"/>
              <w:rPr>
                <w:rFonts w:ascii="Times New Roman" w:hAnsi="Times New Roman" w:cs="Times New Roman"/>
                <w:sz w:val="20"/>
                <w:szCs w:val="20"/>
              </w:rPr>
            </w:pPr>
            <w:r w:rsidRPr="004A1386">
              <w:rPr>
                <w:rFonts w:ascii="Times New Roman" w:hAnsi="Times New Roman" w:cs="Times New Roman"/>
                <w:sz w:val="20"/>
                <w:szCs w:val="20"/>
              </w:rPr>
              <w:t>8. Консервация  уровня заработной платы работников организаций  дошкольного образования и дополнительного образования детей.</w:t>
            </w:r>
          </w:p>
          <w:p w:rsidR="0084273F" w:rsidRPr="004A1386" w:rsidRDefault="0084273F" w:rsidP="000D00FB">
            <w:pPr>
              <w:pStyle w:val="aff"/>
              <w:jc w:val="both"/>
              <w:rPr>
                <w:rFonts w:ascii="Times New Roman" w:hAnsi="Times New Roman" w:cs="Times New Roman"/>
                <w:sz w:val="20"/>
                <w:szCs w:val="20"/>
              </w:rPr>
            </w:pPr>
            <w:r w:rsidRPr="004A1386">
              <w:rPr>
                <w:rFonts w:ascii="Times New Roman" w:hAnsi="Times New Roman" w:cs="Times New Roman"/>
                <w:sz w:val="20"/>
                <w:szCs w:val="20"/>
              </w:rPr>
              <w:t>9. Недостаточный уровень  эффективности работы образовательных учреждений в части выявления и поддержки одаренных детей</w:t>
            </w:r>
          </w:p>
          <w:p w:rsidR="0084273F" w:rsidRPr="004A1386" w:rsidRDefault="0084273F" w:rsidP="000D00FB">
            <w:pPr>
              <w:spacing w:after="0" w:line="240" w:lineRule="auto"/>
              <w:jc w:val="both"/>
              <w:rPr>
                <w:rFonts w:ascii="Times New Roman" w:hAnsi="Times New Roman" w:cs="Times New Roman"/>
                <w:sz w:val="20"/>
                <w:szCs w:val="20"/>
              </w:rPr>
            </w:pPr>
          </w:p>
          <w:p w:rsidR="0084273F" w:rsidRPr="004A1386" w:rsidRDefault="0084273F" w:rsidP="000D00FB">
            <w:pPr>
              <w:pStyle w:val="aff"/>
              <w:jc w:val="both"/>
              <w:rPr>
                <w:rFonts w:ascii="Times New Roman" w:hAnsi="Times New Roman" w:cs="Times New Roman"/>
                <w:sz w:val="20"/>
                <w:szCs w:val="20"/>
              </w:rPr>
            </w:pPr>
          </w:p>
        </w:tc>
        <w:tc>
          <w:tcPr>
            <w:tcW w:w="634" w:type="pct"/>
            <w:tcBorders>
              <w:top w:val="single" w:sz="4" w:space="0" w:color="auto"/>
              <w:left w:val="single" w:sz="4" w:space="0" w:color="auto"/>
              <w:bottom w:val="single" w:sz="4" w:space="0" w:color="auto"/>
              <w:right w:val="single" w:sz="4" w:space="0" w:color="auto"/>
            </w:tcBorders>
          </w:tcPr>
          <w:p w:rsidR="0084273F" w:rsidRPr="004A1386" w:rsidRDefault="0084273F" w:rsidP="000D00FB">
            <w:pPr>
              <w:pStyle w:val="aff"/>
              <w:jc w:val="both"/>
              <w:rPr>
                <w:rFonts w:ascii="Times New Roman" w:hAnsi="Times New Roman" w:cs="Times New Roman"/>
                <w:sz w:val="20"/>
                <w:szCs w:val="20"/>
              </w:rPr>
            </w:pPr>
            <w:r w:rsidRPr="004A1386">
              <w:rPr>
                <w:rFonts w:ascii="Times New Roman" w:hAnsi="Times New Roman" w:cs="Times New Roman"/>
                <w:sz w:val="20"/>
                <w:szCs w:val="20"/>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rsidR="0084273F" w:rsidRPr="004A1386" w:rsidRDefault="0084273F" w:rsidP="000D00FB">
            <w:pPr>
              <w:pStyle w:val="ConsPlusCell"/>
              <w:jc w:val="both"/>
              <w:rPr>
                <w:rFonts w:ascii="Times New Roman" w:hAnsi="Times New Roman" w:cs="Times New Roman"/>
              </w:rPr>
            </w:pPr>
          </w:p>
        </w:tc>
        <w:tc>
          <w:tcPr>
            <w:tcW w:w="389" w:type="pct"/>
            <w:tcBorders>
              <w:top w:val="single" w:sz="4" w:space="0" w:color="auto"/>
              <w:left w:val="single" w:sz="4" w:space="0" w:color="auto"/>
              <w:bottom w:val="single" w:sz="4" w:space="0" w:color="auto"/>
              <w:right w:val="single" w:sz="4" w:space="0" w:color="auto"/>
            </w:tcBorders>
          </w:tcPr>
          <w:p w:rsidR="0084273F" w:rsidRPr="004A1386" w:rsidRDefault="0084273F" w:rsidP="000D00FB">
            <w:pPr>
              <w:pStyle w:val="afe"/>
              <w:jc w:val="center"/>
              <w:rPr>
                <w:rFonts w:ascii="Times New Roman" w:hAnsi="Times New Roman"/>
                <w:sz w:val="20"/>
                <w:szCs w:val="20"/>
              </w:rPr>
            </w:pPr>
            <w:r w:rsidRPr="004A1386">
              <w:rPr>
                <w:rFonts w:ascii="Times New Roman" w:hAnsi="Times New Roman"/>
                <w:sz w:val="20"/>
                <w:szCs w:val="20"/>
              </w:rPr>
              <w:t>2015 – 2025 годы</w:t>
            </w:r>
          </w:p>
          <w:p w:rsidR="0084273F" w:rsidRPr="004A1386" w:rsidRDefault="0084273F" w:rsidP="000D00FB">
            <w:pPr>
              <w:pStyle w:val="afe"/>
              <w:rPr>
                <w:rFonts w:ascii="Times New Roman" w:hAnsi="Times New Roman"/>
                <w:sz w:val="20"/>
                <w:szCs w:val="20"/>
              </w:rPr>
            </w:pPr>
          </w:p>
        </w:tc>
        <w:tc>
          <w:tcPr>
            <w:tcW w:w="2204" w:type="pct"/>
            <w:tcBorders>
              <w:top w:val="single" w:sz="4" w:space="0" w:color="auto"/>
              <w:left w:val="single" w:sz="4" w:space="0" w:color="auto"/>
              <w:bottom w:val="single" w:sz="4" w:space="0" w:color="auto"/>
            </w:tcBorders>
          </w:tcPr>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1.85 % муниципальных общеобразовательных организаций будут  соответствовать современным требованиям обучения.</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3. Уменьшится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5. 75% детей в возрасте 5 - 18 лет будет охвачено программами дополнительного образования.</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6. До 18 % увеличится удельный вес численности учителей в возрасте до 30 лет в общей численности учителей общеобразовательных организаций.</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8.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r w:rsidR="00E7363D" w:rsidRPr="004A1386" w:rsidTr="00E7363D">
        <w:tblPrEx>
          <w:jc w:val="left"/>
          <w:tblBorders>
            <w:top w:val="single" w:sz="4" w:space="0" w:color="auto"/>
            <w:left w:val="single" w:sz="4" w:space="0" w:color="auto"/>
            <w:right w:val="single" w:sz="4" w:space="0" w:color="auto"/>
            <w:insideH w:val="none" w:sz="0" w:space="0" w:color="auto"/>
            <w:insideV w:val="none" w:sz="0" w:space="0" w:color="auto"/>
          </w:tblBorders>
          <w:tblLook w:val="0000"/>
        </w:tblPrEx>
        <w:trPr>
          <w:trHeight w:val="20"/>
        </w:trPr>
        <w:tc>
          <w:tcPr>
            <w:tcW w:w="5000" w:type="pct"/>
            <w:gridSpan w:val="5"/>
            <w:tcBorders>
              <w:top w:val="single" w:sz="4" w:space="0" w:color="auto"/>
              <w:bottom w:val="single" w:sz="4" w:space="0" w:color="auto"/>
            </w:tcBorders>
          </w:tcPr>
          <w:p w:rsidR="0084273F" w:rsidRPr="004A1386" w:rsidRDefault="0084273F" w:rsidP="000D00FB">
            <w:pPr>
              <w:spacing w:after="0" w:line="240" w:lineRule="auto"/>
              <w:jc w:val="center"/>
              <w:rPr>
                <w:rFonts w:ascii="Times New Roman" w:hAnsi="Times New Roman" w:cs="Times New Roman"/>
                <w:b/>
                <w:sz w:val="20"/>
                <w:szCs w:val="20"/>
              </w:rPr>
            </w:pPr>
            <w:r w:rsidRPr="004A1386">
              <w:rPr>
                <w:rFonts w:ascii="Times New Roman" w:hAnsi="Times New Roman" w:cs="Times New Roman"/>
                <w:b/>
                <w:sz w:val="20"/>
                <w:szCs w:val="20"/>
              </w:rPr>
              <w:t>Подпрограмма 2 «Развитие системы защиты прав детей»</w:t>
            </w:r>
          </w:p>
        </w:tc>
      </w:tr>
      <w:tr w:rsidR="00E7363D" w:rsidRPr="004A1386" w:rsidTr="00E7363D">
        <w:tblPrEx>
          <w:jc w:val="left"/>
          <w:tblBorders>
            <w:top w:val="single" w:sz="4" w:space="0" w:color="auto"/>
            <w:left w:val="single" w:sz="4" w:space="0" w:color="auto"/>
            <w:right w:val="single" w:sz="4" w:space="0" w:color="auto"/>
            <w:insideH w:val="none" w:sz="0" w:space="0" w:color="auto"/>
            <w:insideV w:val="none" w:sz="0" w:space="0" w:color="auto"/>
          </w:tblBorders>
          <w:tblLook w:val="0000"/>
        </w:tblPrEx>
        <w:trPr>
          <w:trHeight w:val="20"/>
        </w:trPr>
        <w:tc>
          <w:tcPr>
            <w:tcW w:w="160" w:type="pct"/>
            <w:tcBorders>
              <w:top w:val="single" w:sz="4" w:space="0" w:color="auto"/>
              <w:bottom w:val="single" w:sz="4" w:space="0" w:color="auto"/>
              <w:right w:val="single" w:sz="4" w:space="0" w:color="auto"/>
            </w:tcBorders>
          </w:tcPr>
          <w:p w:rsidR="0084273F" w:rsidRPr="004A1386" w:rsidRDefault="0084273F" w:rsidP="000D00FB">
            <w:pPr>
              <w:pStyle w:val="afe"/>
              <w:jc w:val="center"/>
              <w:rPr>
                <w:rFonts w:ascii="Times New Roman" w:hAnsi="Times New Roman"/>
                <w:sz w:val="20"/>
                <w:szCs w:val="20"/>
              </w:rPr>
            </w:pPr>
            <w:r w:rsidRPr="004A1386">
              <w:rPr>
                <w:rFonts w:ascii="Times New Roman" w:hAnsi="Times New Roman"/>
                <w:sz w:val="20"/>
                <w:szCs w:val="20"/>
              </w:rPr>
              <w:t>2</w:t>
            </w:r>
          </w:p>
        </w:tc>
        <w:tc>
          <w:tcPr>
            <w:tcW w:w="1613" w:type="pct"/>
            <w:tcBorders>
              <w:top w:val="single" w:sz="4" w:space="0" w:color="auto"/>
              <w:left w:val="single" w:sz="4" w:space="0" w:color="auto"/>
              <w:bottom w:val="single" w:sz="4" w:space="0" w:color="auto"/>
              <w:right w:val="single" w:sz="4" w:space="0" w:color="auto"/>
            </w:tcBorders>
          </w:tcPr>
          <w:p w:rsidR="0084273F" w:rsidRPr="004A1386" w:rsidRDefault="0084273F" w:rsidP="000D00FB">
            <w:pPr>
              <w:pStyle w:val="aff"/>
              <w:jc w:val="both"/>
              <w:rPr>
                <w:rFonts w:ascii="Times New Roman" w:hAnsi="Times New Roman" w:cs="Times New Roman"/>
                <w:sz w:val="20"/>
                <w:szCs w:val="20"/>
              </w:rPr>
            </w:pPr>
            <w:r w:rsidRPr="004A1386">
              <w:rPr>
                <w:rFonts w:ascii="Times New Roman" w:hAnsi="Times New Roman" w:cs="Times New Roman"/>
                <w:sz w:val="20"/>
                <w:szCs w:val="20"/>
              </w:rPr>
              <w:t xml:space="preserve">1.Отсутствие возможности большей части детей отдохнуть с максимальным оздоровительным эффектом в загородных детских оздоровительных лагерях. </w:t>
            </w:r>
          </w:p>
          <w:p w:rsidR="0084273F" w:rsidRPr="004A1386" w:rsidRDefault="0084273F" w:rsidP="000D00FB">
            <w:pPr>
              <w:pStyle w:val="aff"/>
              <w:jc w:val="both"/>
              <w:rPr>
                <w:rFonts w:ascii="Times New Roman" w:hAnsi="Times New Roman" w:cs="Times New Roman"/>
                <w:b/>
                <w:sz w:val="20"/>
                <w:szCs w:val="20"/>
              </w:rPr>
            </w:pPr>
            <w:r w:rsidRPr="004A1386">
              <w:rPr>
                <w:rFonts w:ascii="Times New Roman" w:hAnsi="Times New Roman" w:cs="Times New Roman"/>
                <w:sz w:val="20"/>
                <w:szCs w:val="20"/>
              </w:rPr>
              <w:lastRenderedPageBreak/>
              <w:t xml:space="preserve">2.Слабое оснащение ученических производственных бригад. </w:t>
            </w:r>
          </w:p>
          <w:p w:rsidR="0084273F" w:rsidRPr="004A1386" w:rsidRDefault="0084273F" w:rsidP="000D00FB">
            <w:pPr>
              <w:pStyle w:val="aff"/>
              <w:jc w:val="both"/>
              <w:rPr>
                <w:rFonts w:ascii="Times New Roman" w:hAnsi="Times New Roman" w:cs="Times New Roman"/>
                <w:sz w:val="20"/>
                <w:szCs w:val="20"/>
              </w:rPr>
            </w:pPr>
          </w:p>
        </w:tc>
        <w:tc>
          <w:tcPr>
            <w:tcW w:w="634" w:type="pct"/>
            <w:tcBorders>
              <w:top w:val="single" w:sz="4" w:space="0" w:color="auto"/>
              <w:left w:val="single" w:sz="4" w:space="0" w:color="auto"/>
              <w:bottom w:val="single" w:sz="4" w:space="0" w:color="auto"/>
              <w:right w:val="single" w:sz="4" w:space="0" w:color="auto"/>
            </w:tcBorders>
          </w:tcPr>
          <w:p w:rsidR="0084273F" w:rsidRPr="004A1386" w:rsidRDefault="0084273F" w:rsidP="000D00FB">
            <w:pPr>
              <w:pStyle w:val="aff"/>
              <w:jc w:val="both"/>
              <w:rPr>
                <w:rFonts w:ascii="Times New Roman" w:hAnsi="Times New Roman" w:cs="Times New Roman"/>
                <w:bCs/>
                <w:sz w:val="20"/>
                <w:szCs w:val="20"/>
              </w:rPr>
            </w:pPr>
            <w:r w:rsidRPr="004A1386">
              <w:rPr>
                <w:rFonts w:ascii="Times New Roman" w:hAnsi="Times New Roman" w:cs="Times New Roman"/>
                <w:bCs/>
                <w:sz w:val="20"/>
                <w:szCs w:val="20"/>
              </w:rPr>
              <w:lastRenderedPageBreak/>
              <w:t xml:space="preserve">Совершенствование деятельности по защите прав детей на отдых, </w:t>
            </w:r>
            <w:r w:rsidRPr="004A1386">
              <w:rPr>
                <w:rFonts w:ascii="Times New Roman" w:hAnsi="Times New Roman" w:cs="Times New Roman"/>
                <w:bCs/>
                <w:sz w:val="20"/>
                <w:szCs w:val="20"/>
              </w:rPr>
              <w:lastRenderedPageBreak/>
              <w:t>оздоровление и социальную поддержку</w:t>
            </w:r>
          </w:p>
          <w:p w:rsidR="0084273F" w:rsidRPr="004A1386" w:rsidRDefault="0084273F" w:rsidP="000D00FB">
            <w:pPr>
              <w:pStyle w:val="aff"/>
              <w:jc w:val="both"/>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tcPr>
          <w:p w:rsidR="0084273F" w:rsidRPr="004A1386" w:rsidRDefault="0084273F" w:rsidP="000D00FB">
            <w:pPr>
              <w:pStyle w:val="afe"/>
              <w:jc w:val="center"/>
              <w:rPr>
                <w:rFonts w:ascii="Times New Roman" w:hAnsi="Times New Roman"/>
                <w:sz w:val="20"/>
                <w:szCs w:val="20"/>
              </w:rPr>
            </w:pPr>
            <w:r w:rsidRPr="004A1386">
              <w:rPr>
                <w:rFonts w:ascii="Times New Roman" w:hAnsi="Times New Roman"/>
                <w:sz w:val="20"/>
                <w:szCs w:val="20"/>
              </w:rPr>
              <w:lastRenderedPageBreak/>
              <w:t>2015 – 2025 годы</w:t>
            </w:r>
          </w:p>
        </w:tc>
        <w:tc>
          <w:tcPr>
            <w:tcW w:w="2204" w:type="pct"/>
            <w:tcBorders>
              <w:top w:val="single" w:sz="4" w:space="0" w:color="auto"/>
              <w:left w:val="single" w:sz="4" w:space="0" w:color="auto"/>
              <w:bottom w:val="single" w:sz="4" w:space="0" w:color="auto"/>
            </w:tcBorders>
          </w:tcPr>
          <w:p w:rsidR="0084273F" w:rsidRPr="004A1386" w:rsidRDefault="0084273F" w:rsidP="000D00FB">
            <w:pPr>
              <w:widowControl w:val="0"/>
              <w:autoSpaceDE w:val="0"/>
              <w:autoSpaceDN w:val="0"/>
              <w:adjustRightInd w:val="0"/>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4A1386">
              <w:rPr>
                <w:rFonts w:ascii="Times New Roman" w:hAnsi="Times New Roman" w:cs="Times New Roman"/>
                <w:bCs/>
                <w:sz w:val="20"/>
                <w:szCs w:val="20"/>
              </w:rPr>
              <w:t>общего количества детей школьного возраста до 80%</w:t>
            </w:r>
          </w:p>
          <w:p w:rsidR="0084273F" w:rsidRPr="004A1386" w:rsidRDefault="0084273F" w:rsidP="000D00FB">
            <w:pPr>
              <w:widowControl w:val="0"/>
              <w:autoSpaceDE w:val="0"/>
              <w:autoSpaceDN w:val="0"/>
              <w:adjustRightInd w:val="0"/>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 Число участников ученических производственных бригад составит не менее 50 чел.</w:t>
            </w:r>
          </w:p>
          <w:p w:rsidR="0084273F" w:rsidRPr="004A1386" w:rsidRDefault="0084273F" w:rsidP="000D00FB">
            <w:pPr>
              <w:widowControl w:val="0"/>
              <w:autoSpaceDE w:val="0"/>
              <w:autoSpaceDN w:val="0"/>
              <w:adjustRightInd w:val="0"/>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lastRenderedPageBreak/>
              <w:t>3.Доля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80%.</w:t>
            </w:r>
          </w:p>
          <w:p w:rsidR="0084273F" w:rsidRPr="004A1386" w:rsidRDefault="0084273F" w:rsidP="000D00FB">
            <w:pPr>
              <w:widowControl w:val="0"/>
              <w:autoSpaceDE w:val="0"/>
              <w:autoSpaceDN w:val="0"/>
              <w:adjustRightInd w:val="0"/>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5.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организациях всех типов, составит 80%</w:t>
            </w:r>
          </w:p>
        </w:tc>
      </w:tr>
      <w:tr w:rsidR="00E7363D" w:rsidRPr="004A1386" w:rsidTr="00E7363D">
        <w:tblPrEx>
          <w:jc w:val="left"/>
          <w:tblBorders>
            <w:top w:val="single" w:sz="4" w:space="0" w:color="auto"/>
            <w:left w:val="single" w:sz="4" w:space="0" w:color="auto"/>
            <w:right w:val="single" w:sz="4" w:space="0" w:color="auto"/>
            <w:insideH w:val="none" w:sz="0" w:space="0" w:color="auto"/>
            <w:insideV w:val="none" w:sz="0" w:space="0" w:color="auto"/>
          </w:tblBorders>
          <w:tblLook w:val="0000"/>
        </w:tblPrEx>
        <w:trPr>
          <w:trHeight w:val="20"/>
        </w:trPr>
        <w:tc>
          <w:tcPr>
            <w:tcW w:w="5000" w:type="pct"/>
            <w:gridSpan w:val="5"/>
            <w:tcBorders>
              <w:top w:val="single" w:sz="4" w:space="0" w:color="auto"/>
              <w:bottom w:val="single" w:sz="4" w:space="0" w:color="auto"/>
            </w:tcBorders>
          </w:tcPr>
          <w:p w:rsidR="0084273F" w:rsidRPr="004A1386" w:rsidRDefault="0084273F" w:rsidP="000D00FB">
            <w:pPr>
              <w:spacing w:after="0" w:line="240" w:lineRule="auto"/>
              <w:jc w:val="both"/>
              <w:rPr>
                <w:rFonts w:ascii="Times New Roman" w:hAnsi="Times New Roman" w:cs="Times New Roman"/>
                <w:sz w:val="20"/>
                <w:szCs w:val="20"/>
              </w:rPr>
            </w:pPr>
          </w:p>
        </w:tc>
      </w:tr>
      <w:tr w:rsidR="00E7363D" w:rsidRPr="004A1386" w:rsidTr="00E7363D">
        <w:tblPrEx>
          <w:jc w:val="left"/>
          <w:tblBorders>
            <w:top w:val="single" w:sz="4" w:space="0" w:color="auto"/>
            <w:left w:val="single" w:sz="4" w:space="0" w:color="auto"/>
            <w:right w:val="single" w:sz="4" w:space="0" w:color="auto"/>
            <w:insideH w:val="none" w:sz="0" w:space="0" w:color="auto"/>
            <w:insideV w:val="none" w:sz="0" w:space="0" w:color="auto"/>
          </w:tblBorders>
          <w:tblLook w:val="0000"/>
        </w:tblPrEx>
        <w:trPr>
          <w:trHeight w:val="20"/>
        </w:trPr>
        <w:tc>
          <w:tcPr>
            <w:tcW w:w="5000" w:type="pct"/>
            <w:gridSpan w:val="5"/>
            <w:tcBorders>
              <w:top w:val="single" w:sz="4" w:space="0" w:color="auto"/>
              <w:bottom w:val="single" w:sz="4" w:space="0" w:color="auto"/>
            </w:tcBorders>
          </w:tcPr>
          <w:p w:rsidR="0084273F" w:rsidRPr="004A1386" w:rsidRDefault="0084273F" w:rsidP="000D00FB">
            <w:pPr>
              <w:spacing w:after="0" w:line="240" w:lineRule="auto"/>
              <w:jc w:val="center"/>
              <w:rPr>
                <w:rFonts w:ascii="Times New Roman" w:hAnsi="Times New Roman" w:cs="Times New Roman"/>
                <w:b/>
                <w:sz w:val="20"/>
                <w:szCs w:val="20"/>
              </w:rPr>
            </w:pPr>
            <w:r w:rsidRPr="004A1386">
              <w:rPr>
                <w:rFonts w:ascii="Times New Roman" w:hAnsi="Times New Roman" w:cs="Times New Roman"/>
                <w:b/>
                <w:sz w:val="20"/>
                <w:szCs w:val="20"/>
              </w:rPr>
              <w:t>Подпрограмма 3 «Обеспечение реализации муниципальной программы «Развитие образования Завитинского района» и прочие мероприятия в области образования»</w:t>
            </w:r>
          </w:p>
        </w:tc>
      </w:tr>
      <w:tr w:rsidR="00E7363D" w:rsidRPr="004A1386" w:rsidTr="00E7363D">
        <w:tblPrEx>
          <w:jc w:val="left"/>
          <w:tblBorders>
            <w:top w:val="single" w:sz="4" w:space="0" w:color="auto"/>
            <w:left w:val="single" w:sz="4" w:space="0" w:color="auto"/>
            <w:right w:val="single" w:sz="4" w:space="0" w:color="auto"/>
            <w:insideH w:val="none" w:sz="0" w:space="0" w:color="auto"/>
            <w:insideV w:val="none" w:sz="0" w:space="0" w:color="auto"/>
          </w:tblBorders>
          <w:tblLook w:val="0000"/>
        </w:tblPrEx>
        <w:trPr>
          <w:trHeight w:val="20"/>
        </w:trPr>
        <w:tc>
          <w:tcPr>
            <w:tcW w:w="160" w:type="pct"/>
            <w:tcBorders>
              <w:top w:val="single" w:sz="4" w:space="0" w:color="auto"/>
              <w:bottom w:val="single" w:sz="4" w:space="0" w:color="auto"/>
              <w:right w:val="single" w:sz="4" w:space="0" w:color="auto"/>
            </w:tcBorders>
          </w:tcPr>
          <w:p w:rsidR="0084273F" w:rsidRPr="004A1386" w:rsidRDefault="0084273F" w:rsidP="000D00FB">
            <w:pPr>
              <w:pStyle w:val="afe"/>
              <w:jc w:val="center"/>
              <w:rPr>
                <w:rFonts w:ascii="Times New Roman" w:hAnsi="Times New Roman"/>
                <w:sz w:val="20"/>
                <w:szCs w:val="20"/>
              </w:rPr>
            </w:pPr>
            <w:r w:rsidRPr="004A1386">
              <w:rPr>
                <w:rFonts w:ascii="Times New Roman" w:hAnsi="Times New Roman"/>
                <w:sz w:val="20"/>
                <w:szCs w:val="20"/>
              </w:rPr>
              <w:t>3</w:t>
            </w:r>
          </w:p>
        </w:tc>
        <w:tc>
          <w:tcPr>
            <w:tcW w:w="1613" w:type="pct"/>
            <w:tcBorders>
              <w:top w:val="single" w:sz="4" w:space="0" w:color="auto"/>
              <w:left w:val="single" w:sz="4" w:space="0" w:color="auto"/>
              <w:bottom w:val="single" w:sz="4" w:space="0" w:color="auto"/>
              <w:right w:val="single" w:sz="4" w:space="0" w:color="auto"/>
            </w:tcBorders>
          </w:tcPr>
          <w:p w:rsidR="0084273F" w:rsidRPr="004A1386" w:rsidRDefault="0084273F" w:rsidP="000D00FB">
            <w:pPr>
              <w:widowControl w:val="0"/>
              <w:autoSpaceDE w:val="0"/>
              <w:autoSpaceDN w:val="0"/>
              <w:adjustRightInd w:val="0"/>
              <w:spacing w:after="0" w:line="240" w:lineRule="auto"/>
              <w:jc w:val="both"/>
              <w:rPr>
                <w:rFonts w:ascii="Times New Roman" w:hAnsi="Times New Roman" w:cs="Times New Roman"/>
                <w:sz w:val="20"/>
                <w:szCs w:val="20"/>
              </w:rPr>
            </w:pPr>
            <w:r w:rsidRPr="004A1386">
              <w:rPr>
                <w:rFonts w:ascii="Times New Roman" w:hAnsi="Times New Roman" w:cs="Times New Roman"/>
                <w:bCs/>
                <w:sz w:val="20"/>
                <w:szCs w:val="20"/>
              </w:rPr>
              <w:t>Н</w:t>
            </w:r>
            <w:r w:rsidRPr="004A1386">
              <w:rPr>
                <w:rFonts w:ascii="Times New Roman" w:hAnsi="Times New Roman" w:cs="Times New Roman"/>
                <w:sz w:val="20"/>
                <w:szCs w:val="20"/>
              </w:rPr>
              <w:t xml:space="preserve">е обеспечена  полная информационная открытость результатов деятельности системы образования (неразмещение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rsidR="0084273F" w:rsidRPr="004A1386" w:rsidRDefault="0084273F" w:rsidP="000D00FB">
            <w:pPr>
              <w:pStyle w:val="aff"/>
              <w:jc w:val="both"/>
              <w:rPr>
                <w:rFonts w:ascii="Times New Roman" w:hAnsi="Times New Roman" w:cs="Times New Roman"/>
                <w:sz w:val="20"/>
                <w:szCs w:val="20"/>
              </w:rPr>
            </w:pPr>
            <w:r w:rsidRPr="004A1386">
              <w:rPr>
                <w:rFonts w:ascii="Times New Roman" w:hAnsi="Times New Roman" w:cs="Times New Roman"/>
                <w:sz w:val="20"/>
                <w:szCs w:val="20"/>
              </w:rPr>
              <w:t>Требует совершенствования региональная система оценки качества образования на всех его уровнях.</w:t>
            </w:r>
          </w:p>
          <w:p w:rsidR="0084273F" w:rsidRPr="004A1386" w:rsidRDefault="0084273F" w:rsidP="000D00FB">
            <w:pPr>
              <w:widowControl w:val="0"/>
              <w:autoSpaceDE w:val="0"/>
              <w:autoSpaceDN w:val="0"/>
              <w:adjustRightInd w:val="0"/>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p>
          <w:p w:rsidR="0084273F" w:rsidRPr="004A1386" w:rsidRDefault="0084273F" w:rsidP="000D00FB">
            <w:pPr>
              <w:widowControl w:val="0"/>
              <w:autoSpaceDE w:val="0"/>
              <w:autoSpaceDN w:val="0"/>
              <w:adjustRightInd w:val="0"/>
              <w:spacing w:after="0" w:line="240" w:lineRule="auto"/>
              <w:jc w:val="both"/>
              <w:rPr>
                <w:rFonts w:ascii="Times New Roman" w:hAnsi="Times New Roman" w:cs="Times New Roman"/>
                <w:sz w:val="20"/>
                <w:szCs w:val="20"/>
              </w:rPr>
            </w:pPr>
          </w:p>
          <w:p w:rsidR="0084273F" w:rsidRPr="004A1386" w:rsidRDefault="0084273F" w:rsidP="000D00FB">
            <w:pPr>
              <w:widowControl w:val="0"/>
              <w:autoSpaceDE w:val="0"/>
              <w:autoSpaceDN w:val="0"/>
              <w:adjustRightInd w:val="0"/>
              <w:spacing w:after="0" w:line="240" w:lineRule="auto"/>
              <w:jc w:val="both"/>
              <w:rPr>
                <w:rFonts w:ascii="Times New Roman" w:hAnsi="Times New Roman" w:cs="Times New Roman"/>
                <w:sz w:val="20"/>
                <w:szCs w:val="20"/>
              </w:rPr>
            </w:pPr>
          </w:p>
        </w:tc>
        <w:tc>
          <w:tcPr>
            <w:tcW w:w="634" w:type="pct"/>
            <w:tcBorders>
              <w:top w:val="single" w:sz="4" w:space="0" w:color="auto"/>
              <w:left w:val="single" w:sz="4" w:space="0" w:color="auto"/>
              <w:bottom w:val="single" w:sz="4" w:space="0" w:color="auto"/>
              <w:right w:val="single" w:sz="4" w:space="0" w:color="auto"/>
            </w:tcBorders>
          </w:tcPr>
          <w:p w:rsidR="0084273F" w:rsidRPr="004A1386" w:rsidRDefault="0084273F" w:rsidP="000D00FB">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p w:rsidR="0084273F" w:rsidRDefault="0084273F" w:rsidP="000D00FB">
            <w:pPr>
              <w:spacing w:after="0" w:line="240" w:lineRule="auto"/>
              <w:jc w:val="both"/>
              <w:rPr>
                <w:rFonts w:ascii="Times New Roman" w:hAnsi="Times New Roman" w:cs="Times New Roman"/>
                <w:sz w:val="20"/>
                <w:szCs w:val="20"/>
              </w:rPr>
            </w:pPr>
          </w:p>
          <w:p w:rsidR="000D00FB" w:rsidRPr="000D00FB" w:rsidRDefault="000D00FB" w:rsidP="000D00FB">
            <w:pPr>
              <w:rPr>
                <w:rFonts w:ascii="Times New Roman" w:hAnsi="Times New Roman" w:cs="Times New Roman"/>
                <w:sz w:val="20"/>
                <w:szCs w:val="20"/>
              </w:rPr>
            </w:pPr>
          </w:p>
          <w:p w:rsidR="000D00FB" w:rsidRPr="000D00FB" w:rsidRDefault="000D00FB" w:rsidP="000D00FB">
            <w:pPr>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tcPr>
          <w:p w:rsidR="0084273F" w:rsidRPr="004A1386" w:rsidRDefault="0084273F" w:rsidP="000D00FB">
            <w:pPr>
              <w:pStyle w:val="afe"/>
              <w:jc w:val="center"/>
              <w:rPr>
                <w:rFonts w:ascii="Times New Roman" w:hAnsi="Times New Roman"/>
                <w:sz w:val="20"/>
                <w:szCs w:val="20"/>
              </w:rPr>
            </w:pPr>
            <w:r w:rsidRPr="004A1386">
              <w:rPr>
                <w:rFonts w:ascii="Times New Roman" w:hAnsi="Times New Roman"/>
                <w:sz w:val="20"/>
                <w:szCs w:val="20"/>
              </w:rPr>
              <w:t>2015 – 2025 годы</w:t>
            </w:r>
          </w:p>
        </w:tc>
        <w:tc>
          <w:tcPr>
            <w:tcW w:w="2204" w:type="pct"/>
            <w:tcBorders>
              <w:top w:val="single" w:sz="4" w:space="0" w:color="auto"/>
              <w:left w:val="single" w:sz="4" w:space="0" w:color="auto"/>
              <w:bottom w:val="single" w:sz="4" w:space="0" w:color="auto"/>
            </w:tcBorders>
          </w:tcPr>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1. 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государственной программы, достигнет 50%.</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 Будет  проведено не менее 20 мероприятий районного уровня по распространению результатов муниципальной  программы.</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3. Уровень информированности населения о реализации мероприятий по развитию сферы образования в рамках муниципальной программы достигнет 15 %.</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80 %</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7. Не менее 75% детей в возрасте 5-18 лет  будут иметь право на получение дополнительного образования в рамках системы персонифицированного финансирования.</w:t>
            </w:r>
          </w:p>
        </w:tc>
      </w:tr>
      <w:tr w:rsidR="00E7363D" w:rsidRPr="004A1386" w:rsidTr="00E7363D">
        <w:tblPrEx>
          <w:jc w:val="left"/>
          <w:tblBorders>
            <w:top w:val="single" w:sz="4" w:space="0" w:color="auto"/>
            <w:left w:val="single" w:sz="4" w:space="0" w:color="auto"/>
            <w:right w:val="single" w:sz="4" w:space="0" w:color="auto"/>
            <w:insideH w:val="none" w:sz="0" w:space="0" w:color="auto"/>
            <w:insideV w:val="none" w:sz="0" w:space="0" w:color="auto"/>
          </w:tblBorders>
          <w:tblLook w:val="0000"/>
        </w:tblPrEx>
        <w:trPr>
          <w:trHeight w:val="20"/>
        </w:trPr>
        <w:tc>
          <w:tcPr>
            <w:tcW w:w="5000" w:type="pct"/>
            <w:gridSpan w:val="5"/>
            <w:tcBorders>
              <w:top w:val="single" w:sz="4" w:space="0" w:color="auto"/>
              <w:bottom w:val="single" w:sz="4" w:space="0" w:color="auto"/>
            </w:tcBorders>
          </w:tcPr>
          <w:p w:rsidR="0084273F" w:rsidRPr="004A1386" w:rsidRDefault="0084273F" w:rsidP="000D00FB">
            <w:pPr>
              <w:spacing w:after="0" w:line="240" w:lineRule="auto"/>
              <w:jc w:val="center"/>
              <w:rPr>
                <w:rFonts w:ascii="Times New Roman" w:hAnsi="Times New Roman" w:cs="Times New Roman"/>
                <w:b/>
                <w:sz w:val="20"/>
                <w:szCs w:val="20"/>
              </w:rPr>
            </w:pPr>
            <w:r w:rsidRPr="004A1386">
              <w:rPr>
                <w:rFonts w:ascii="Times New Roman" w:hAnsi="Times New Roman" w:cs="Times New Roman"/>
                <w:b/>
                <w:sz w:val="20"/>
                <w:szCs w:val="20"/>
              </w:rPr>
              <w:t>Подпрограмма  4  «Формирование законопослушного поведения участников дорожного движения»</w:t>
            </w:r>
          </w:p>
        </w:tc>
      </w:tr>
      <w:tr w:rsidR="00E7363D" w:rsidRPr="004A1386" w:rsidTr="00E7363D">
        <w:tblPrEx>
          <w:jc w:val="left"/>
          <w:tblBorders>
            <w:top w:val="single" w:sz="4" w:space="0" w:color="auto"/>
            <w:left w:val="single" w:sz="4" w:space="0" w:color="auto"/>
            <w:right w:val="single" w:sz="4" w:space="0" w:color="auto"/>
            <w:insideH w:val="none" w:sz="0" w:space="0" w:color="auto"/>
            <w:insideV w:val="none" w:sz="0" w:space="0" w:color="auto"/>
          </w:tblBorders>
          <w:tblLook w:val="0000"/>
        </w:tblPrEx>
        <w:trPr>
          <w:trHeight w:val="20"/>
        </w:trPr>
        <w:tc>
          <w:tcPr>
            <w:tcW w:w="160" w:type="pct"/>
            <w:tcBorders>
              <w:top w:val="single" w:sz="4" w:space="0" w:color="auto"/>
              <w:bottom w:val="single" w:sz="4" w:space="0" w:color="auto"/>
              <w:right w:val="single" w:sz="4" w:space="0" w:color="auto"/>
            </w:tcBorders>
          </w:tcPr>
          <w:p w:rsidR="0084273F" w:rsidRPr="004A1386" w:rsidRDefault="0084273F" w:rsidP="000D00FB">
            <w:pPr>
              <w:pStyle w:val="afe"/>
              <w:jc w:val="center"/>
              <w:rPr>
                <w:rFonts w:ascii="Times New Roman" w:hAnsi="Times New Roman"/>
                <w:sz w:val="20"/>
                <w:szCs w:val="20"/>
              </w:rPr>
            </w:pPr>
            <w:r w:rsidRPr="004A1386">
              <w:rPr>
                <w:rFonts w:ascii="Times New Roman" w:hAnsi="Times New Roman"/>
                <w:sz w:val="20"/>
                <w:szCs w:val="20"/>
              </w:rPr>
              <w:t>4</w:t>
            </w:r>
          </w:p>
        </w:tc>
        <w:tc>
          <w:tcPr>
            <w:tcW w:w="1613" w:type="pct"/>
            <w:tcBorders>
              <w:top w:val="single" w:sz="4" w:space="0" w:color="auto"/>
              <w:left w:val="single" w:sz="4" w:space="0" w:color="auto"/>
              <w:bottom w:val="single" w:sz="4" w:space="0" w:color="auto"/>
              <w:right w:val="single" w:sz="4" w:space="0" w:color="auto"/>
            </w:tcBorders>
          </w:tcPr>
          <w:p w:rsidR="0084273F" w:rsidRPr="004A1386" w:rsidRDefault="0084273F" w:rsidP="000D00FB">
            <w:pPr>
              <w:spacing w:after="0" w:line="240" w:lineRule="auto"/>
              <w:jc w:val="both"/>
              <w:rPr>
                <w:rFonts w:ascii="Times New Roman" w:hAnsi="Times New Roman" w:cs="Times New Roman"/>
                <w:spacing w:val="2"/>
                <w:sz w:val="20"/>
                <w:szCs w:val="20"/>
                <w:shd w:val="clear" w:color="auto" w:fill="FFFFFF"/>
              </w:rPr>
            </w:pPr>
            <w:r w:rsidRPr="004A1386">
              <w:rPr>
                <w:rFonts w:ascii="Times New Roman" w:hAnsi="Times New Roman" w:cs="Times New Roman"/>
                <w:spacing w:val="2"/>
                <w:sz w:val="20"/>
                <w:szCs w:val="20"/>
                <w:shd w:val="clear" w:color="auto" w:fill="FFFFFF"/>
              </w:rPr>
              <w:t>Низкая дисциплина участников дорожного движения.</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pacing w:val="2"/>
                <w:sz w:val="20"/>
                <w:szCs w:val="20"/>
                <w:shd w:val="clear" w:color="auto" w:fill="FFFFFF"/>
              </w:rPr>
              <w:t xml:space="preserve">Для  реализации мероприятий программы необходимо </w:t>
            </w:r>
            <w:r w:rsidRPr="004A1386">
              <w:rPr>
                <w:rFonts w:ascii="Times New Roman" w:hAnsi="Times New Roman" w:cs="Times New Roman"/>
                <w:sz w:val="20"/>
                <w:szCs w:val="20"/>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634" w:type="pct"/>
            <w:tcBorders>
              <w:top w:val="single" w:sz="4" w:space="0" w:color="auto"/>
              <w:left w:val="single" w:sz="4" w:space="0" w:color="auto"/>
              <w:bottom w:val="single" w:sz="4" w:space="0" w:color="auto"/>
              <w:right w:val="single" w:sz="4" w:space="0" w:color="auto"/>
            </w:tcBorders>
          </w:tcPr>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Формирование у детей навыков безопасного поведения на дорогах</w:t>
            </w:r>
          </w:p>
        </w:tc>
        <w:tc>
          <w:tcPr>
            <w:tcW w:w="389" w:type="pct"/>
            <w:tcBorders>
              <w:top w:val="single" w:sz="4" w:space="0" w:color="auto"/>
              <w:left w:val="single" w:sz="4" w:space="0" w:color="auto"/>
              <w:bottom w:val="single" w:sz="4" w:space="0" w:color="auto"/>
              <w:right w:val="single" w:sz="4" w:space="0" w:color="auto"/>
            </w:tcBorders>
          </w:tcPr>
          <w:p w:rsidR="0084273F" w:rsidRPr="004A1386" w:rsidRDefault="0084273F" w:rsidP="000D00FB">
            <w:pPr>
              <w:pStyle w:val="afe"/>
              <w:jc w:val="center"/>
              <w:rPr>
                <w:rFonts w:ascii="Times New Roman" w:hAnsi="Times New Roman"/>
                <w:sz w:val="20"/>
                <w:szCs w:val="20"/>
              </w:rPr>
            </w:pPr>
            <w:r w:rsidRPr="004A1386">
              <w:rPr>
                <w:rFonts w:ascii="Times New Roman" w:hAnsi="Times New Roman"/>
                <w:sz w:val="20"/>
                <w:szCs w:val="20"/>
              </w:rPr>
              <w:t>2018 – 2022 годы</w:t>
            </w:r>
          </w:p>
        </w:tc>
        <w:tc>
          <w:tcPr>
            <w:tcW w:w="2204" w:type="pct"/>
            <w:tcBorders>
              <w:top w:val="single" w:sz="4" w:space="0" w:color="auto"/>
              <w:left w:val="single" w:sz="4" w:space="0" w:color="auto"/>
              <w:bottom w:val="single" w:sz="4" w:space="0" w:color="auto"/>
            </w:tcBorders>
          </w:tcPr>
          <w:p w:rsidR="0084273F" w:rsidRPr="004A1386" w:rsidRDefault="0084273F" w:rsidP="000D00FB">
            <w:pPr>
              <w:numPr>
                <w:ilvl w:val="0"/>
                <w:numId w:val="44"/>
              </w:numPr>
              <w:spacing w:after="0" w:line="240" w:lineRule="auto"/>
              <w:ind w:left="0"/>
              <w:jc w:val="both"/>
              <w:rPr>
                <w:rFonts w:ascii="Times New Roman" w:hAnsi="Times New Roman" w:cs="Times New Roman"/>
                <w:sz w:val="20"/>
                <w:szCs w:val="20"/>
              </w:rPr>
            </w:pPr>
            <w:r w:rsidRPr="004A1386">
              <w:rPr>
                <w:rFonts w:ascii="Times New Roman" w:hAnsi="Times New Roman" w:cs="Times New Roman"/>
                <w:sz w:val="20"/>
                <w:szCs w:val="20"/>
              </w:rPr>
              <w:t>Сокращение количества дорожно-</w:t>
            </w:r>
          </w:p>
          <w:p w:rsidR="0084273F" w:rsidRPr="004A1386" w:rsidRDefault="0084273F" w:rsidP="000D00FB">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транспортных происшествий с детьми;</w:t>
            </w:r>
          </w:p>
          <w:p w:rsidR="0084273F" w:rsidRPr="004A1386" w:rsidRDefault="0084273F" w:rsidP="000D00FB">
            <w:pPr>
              <w:pStyle w:val="afc"/>
              <w:widowControl w:val="0"/>
              <w:numPr>
                <w:ilvl w:val="0"/>
                <w:numId w:val="44"/>
              </w:numPr>
              <w:autoSpaceDE w:val="0"/>
              <w:autoSpaceDN w:val="0"/>
              <w:adjustRightInd w:val="0"/>
              <w:ind w:left="0"/>
              <w:jc w:val="both"/>
              <w:rPr>
                <w:rFonts w:ascii="Times New Roman" w:hAnsi="Times New Roman"/>
                <w:sz w:val="20"/>
                <w:szCs w:val="20"/>
              </w:rPr>
            </w:pPr>
            <w:r w:rsidRPr="004A1386">
              <w:rPr>
                <w:rFonts w:ascii="Times New Roman" w:hAnsi="Times New Roman"/>
                <w:sz w:val="20"/>
                <w:szCs w:val="20"/>
              </w:rPr>
              <w:t>Повышение уровня правового</w:t>
            </w:r>
          </w:p>
          <w:p w:rsidR="0084273F" w:rsidRPr="004A1386" w:rsidRDefault="0084273F" w:rsidP="000D00FB">
            <w:pPr>
              <w:pStyle w:val="afc"/>
              <w:jc w:val="both"/>
              <w:rPr>
                <w:rFonts w:ascii="Times New Roman" w:hAnsi="Times New Roman"/>
                <w:sz w:val="20"/>
                <w:szCs w:val="20"/>
              </w:rPr>
            </w:pPr>
            <w:r w:rsidRPr="004A1386">
              <w:rPr>
                <w:rFonts w:ascii="Times New Roman" w:hAnsi="Times New Roman"/>
                <w:sz w:val="20"/>
                <w:szCs w:val="20"/>
              </w:rPr>
              <w:t xml:space="preserve"> воспитания участников дорожного движения, культуры их поведения, профилактика детского дорожно-транспортного травматизма;</w:t>
            </w:r>
          </w:p>
          <w:p w:rsidR="0084273F" w:rsidRPr="004A1386" w:rsidRDefault="0084273F" w:rsidP="00E7363D">
            <w:pPr>
              <w:autoSpaceDE w:val="0"/>
              <w:autoSpaceDN w:val="0"/>
              <w:adjustRightInd w:val="0"/>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 3. Доля учащихся (воспитанников) задействованных в мероприятиях по профилактике ДТП составит  100%</w:t>
            </w:r>
          </w:p>
        </w:tc>
      </w:tr>
    </w:tbl>
    <w:p w:rsidR="0084273F" w:rsidRPr="004A1386" w:rsidRDefault="0084273F" w:rsidP="0084273F">
      <w:pPr>
        <w:jc w:val="both"/>
        <w:rPr>
          <w:rFonts w:ascii="Times New Roman" w:hAnsi="Times New Roman" w:cs="Times New Roman"/>
          <w:sz w:val="20"/>
          <w:szCs w:val="20"/>
        </w:rPr>
        <w:sectPr w:rsidR="0084273F" w:rsidRPr="004A1386" w:rsidSect="000D00FB">
          <w:pgSz w:w="16838" w:h="11906" w:orient="landscape"/>
          <w:pgMar w:top="567" w:right="567" w:bottom="567" w:left="680" w:header="283" w:footer="0" w:gutter="0"/>
          <w:cols w:space="708"/>
          <w:titlePg/>
          <w:docGrid w:linePitch="360"/>
        </w:sectPr>
      </w:pPr>
    </w:p>
    <w:p w:rsidR="0084273F" w:rsidRPr="004A1386" w:rsidRDefault="0084273F" w:rsidP="00472181">
      <w:pPr>
        <w:widowControl w:val="0"/>
        <w:autoSpaceDE w:val="0"/>
        <w:autoSpaceDN w:val="0"/>
        <w:adjustRightInd w:val="0"/>
        <w:spacing w:after="0" w:line="240" w:lineRule="auto"/>
        <w:jc w:val="both"/>
        <w:outlineLvl w:val="1"/>
        <w:rPr>
          <w:rFonts w:ascii="Times New Roman" w:hAnsi="Times New Roman"/>
          <w:b/>
          <w:sz w:val="20"/>
          <w:szCs w:val="20"/>
        </w:rPr>
      </w:pPr>
      <w:r w:rsidRPr="004A1386">
        <w:rPr>
          <w:rFonts w:ascii="Times New Roman" w:hAnsi="Times New Roman" w:cs="Times New Roman"/>
          <w:b/>
          <w:sz w:val="20"/>
          <w:szCs w:val="20"/>
        </w:rPr>
        <w:lastRenderedPageBreak/>
        <w:t>3. Описание системы подпрограмм</w:t>
      </w:r>
      <w:r w:rsidR="009356F7">
        <w:rPr>
          <w:rFonts w:ascii="Times New Roman" w:hAnsi="Times New Roman" w:cs="Times New Roman"/>
          <w:b/>
          <w:sz w:val="20"/>
          <w:szCs w:val="20"/>
        </w:rPr>
        <w:t xml:space="preserve"> </w:t>
      </w:r>
      <w:r w:rsidRPr="004A1386">
        <w:rPr>
          <w:rFonts w:ascii="Times New Roman" w:hAnsi="Times New Roman" w:cs="Times New Roman"/>
          <w:sz w:val="20"/>
          <w:szCs w:val="20"/>
        </w:rPr>
        <w:t>В рамках муниципальной программы будут реализованы следующие подпрограммы:</w:t>
      </w:r>
      <w:r w:rsidR="009356F7">
        <w:rPr>
          <w:rFonts w:ascii="Times New Roman" w:hAnsi="Times New Roman" w:cs="Times New Roman"/>
          <w:sz w:val="20"/>
          <w:szCs w:val="20"/>
        </w:rPr>
        <w:t xml:space="preserve"> </w:t>
      </w:r>
      <w:hyperlink w:anchor="Par1615" w:history="1">
        <w:r w:rsidRPr="004A1386">
          <w:rPr>
            <w:rFonts w:ascii="Times New Roman" w:hAnsi="Times New Roman" w:cs="Times New Roman"/>
            <w:sz w:val="20"/>
            <w:szCs w:val="20"/>
          </w:rPr>
          <w:t>подпрограмма</w:t>
        </w:r>
      </w:hyperlink>
      <w:r w:rsidRPr="004A1386">
        <w:rPr>
          <w:rFonts w:ascii="Times New Roman" w:hAnsi="Times New Roman" w:cs="Times New Roman"/>
          <w:sz w:val="20"/>
          <w:szCs w:val="20"/>
        </w:rPr>
        <w:t xml:space="preserve"> 1«Развитие дошкольного, общего и дополнительного образования детей»;</w:t>
      </w:r>
      <w:r w:rsidR="009356F7">
        <w:rPr>
          <w:rFonts w:ascii="Times New Roman" w:hAnsi="Times New Roman" w:cs="Times New Roman"/>
          <w:sz w:val="20"/>
          <w:szCs w:val="20"/>
        </w:rPr>
        <w:t xml:space="preserve"> </w:t>
      </w:r>
      <w:hyperlink w:anchor="Par2473" w:history="1">
        <w:r w:rsidRPr="004A1386">
          <w:rPr>
            <w:rFonts w:ascii="Times New Roman" w:hAnsi="Times New Roman" w:cs="Times New Roman"/>
            <w:sz w:val="20"/>
            <w:szCs w:val="20"/>
          </w:rPr>
          <w:t>подпрограмма</w:t>
        </w:r>
      </w:hyperlink>
      <w:r w:rsidRPr="004A1386">
        <w:rPr>
          <w:rFonts w:ascii="Times New Roman" w:hAnsi="Times New Roman" w:cs="Times New Roman"/>
          <w:sz w:val="20"/>
          <w:szCs w:val="20"/>
        </w:rPr>
        <w:t xml:space="preserve">  2 «Развитие системы защиты прав детей»;</w:t>
      </w:r>
      <w:r w:rsidR="009356F7">
        <w:rPr>
          <w:rFonts w:ascii="Times New Roman" w:hAnsi="Times New Roman" w:cs="Times New Roman"/>
          <w:sz w:val="20"/>
          <w:szCs w:val="20"/>
        </w:rPr>
        <w:t xml:space="preserve"> </w:t>
      </w:r>
      <w:hyperlink w:anchor="Par3274" w:history="1">
        <w:r w:rsidRPr="004A1386">
          <w:rPr>
            <w:rFonts w:ascii="Times New Roman" w:hAnsi="Times New Roman" w:cs="Times New Roman"/>
            <w:sz w:val="20"/>
            <w:szCs w:val="20"/>
          </w:rPr>
          <w:t>подпрограмма</w:t>
        </w:r>
      </w:hyperlink>
      <w:r w:rsidRPr="004A1386">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подпрограмма 4 «Формирование законопослушного поведения участников  дорожного движения».</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Включение первых 2 подпрограмм в муниципальную программу связано с особенностями структуры сферы образования Завитинского района и ключевыми задачами ее развития по реализации прав граждан.</w:t>
      </w:r>
      <w:r w:rsidR="009356F7">
        <w:rPr>
          <w:rFonts w:ascii="Times New Roman" w:hAnsi="Times New Roman" w:cs="Times New Roman"/>
          <w:sz w:val="20"/>
          <w:szCs w:val="20"/>
        </w:rPr>
        <w:t xml:space="preserve"> </w:t>
      </w:r>
      <w:hyperlink w:anchor="Par3274" w:history="1">
        <w:r w:rsidRPr="004A1386">
          <w:rPr>
            <w:rStyle w:val="ac"/>
            <w:rFonts w:ascii="Times New Roman" w:hAnsi="Times New Roman"/>
            <w:sz w:val="20"/>
            <w:szCs w:val="20"/>
          </w:rPr>
          <w:t>Подпрограмма</w:t>
        </w:r>
      </w:hyperlink>
      <w:r w:rsidRPr="004A1386">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 направлена на о</w:t>
      </w:r>
      <w:r w:rsidRPr="004A1386">
        <w:rPr>
          <w:rFonts w:ascii="Times New Roman" w:hAnsi="Times New Roman" w:cs="Times New Roman"/>
          <w:bCs/>
          <w:sz w:val="20"/>
          <w:szCs w:val="20"/>
        </w:rPr>
        <w:t xml:space="preserve">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повышение </w:t>
      </w:r>
      <w:r w:rsidRPr="004A1386">
        <w:rPr>
          <w:rFonts w:ascii="Times New Roman" w:hAnsi="Times New Roman" w:cs="Times New Roman"/>
          <w:sz w:val="20"/>
          <w:szCs w:val="20"/>
        </w:rPr>
        <w:t>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 xml:space="preserve">Кроме того, в рамках основных мероприятий данной подпрограммы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Подпрограмма 4 «Формирование законопослушного поведения участников дорожного движения»  направлена на </w:t>
      </w:r>
      <w:r w:rsidRPr="004A1386">
        <w:rPr>
          <w:rFonts w:ascii="Times New Roman" w:eastAsia="Calibri" w:hAnsi="Times New Roman" w:cs="Times New Roman"/>
          <w:sz w:val="20"/>
          <w:szCs w:val="20"/>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009356F7">
        <w:rPr>
          <w:rFonts w:ascii="Times New Roman" w:eastAsia="Calibri" w:hAnsi="Times New Roman" w:cs="Times New Roman"/>
          <w:sz w:val="20"/>
          <w:szCs w:val="20"/>
        </w:rPr>
        <w:t xml:space="preserve"> </w:t>
      </w:r>
      <w:r w:rsidRPr="004A1386">
        <w:rPr>
          <w:rFonts w:ascii="Times New Roman" w:hAnsi="Times New Roman" w:cs="Times New Roman"/>
          <w:sz w:val="20"/>
          <w:szCs w:val="20"/>
        </w:rPr>
        <w:t>Целью каждой подпрограммы определено решение одной из задач муниципальной программы.</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 в том числе:</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меры по формированию и финансовому обеспечению муниципального задания на реализацию образовательных программ;</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основные направления развития дошкольного, общего, дополнительного образования и планируемые к реализации механизмы стимулирования их развития; проведение традиционных и формирование новых районных мероприятий, направленных на развитие творческой, научной, спортивной составляющей деятельности обучающихся.</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Кроме того, при формировании основных мероприятий учитывались изменения, отраженные в Федеральном законе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bookmarkStart w:id="3" w:name="Par627"/>
      <w:bookmarkEnd w:id="3"/>
      <w:r w:rsidR="009356F7">
        <w:rPr>
          <w:rFonts w:ascii="Times New Roman" w:hAnsi="Times New Roman" w:cs="Times New Roman"/>
          <w:sz w:val="20"/>
          <w:szCs w:val="20"/>
        </w:rPr>
        <w:t xml:space="preserve"> </w:t>
      </w:r>
      <w:r w:rsidRPr="004A1386">
        <w:rPr>
          <w:rFonts w:ascii="Times New Roman" w:hAnsi="Times New Roman" w:cs="Times New Roman"/>
          <w:b/>
          <w:sz w:val="20"/>
          <w:szCs w:val="20"/>
        </w:rPr>
        <w:t>4. Сведения об основных мерах правового регулирования в сфере реализации муниципальной программы</w:t>
      </w:r>
      <w:r w:rsidR="009356F7">
        <w:rPr>
          <w:rFonts w:ascii="Times New Roman" w:hAnsi="Times New Roman" w:cs="Times New Roman"/>
          <w:b/>
          <w:sz w:val="20"/>
          <w:szCs w:val="20"/>
        </w:rPr>
        <w:t xml:space="preserve"> </w:t>
      </w:r>
      <w:r w:rsidRPr="004A1386">
        <w:rPr>
          <w:rFonts w:ascii="Times New Roman" w:hAnsi="Times New Roman" w:cs="Times New Roman"/>
          <w:sz w:val="20"/>
          <w:szCs w:val="20"/>
        </w:rPr>
        <w:t xml:space="preserve">В связи с принятием государственной  программы  Российской Федерации «Развитие образования» на 2013 – 2020 годы», Федерального закона «Об образовании в Российской Федерации», Государственная  программа «Развитие образования Амурской области на 2014 – 2020 годы» в течение 2015– 2025 годов в рамках муниципальной программы будут приняты нормативные правовые акты, обеспечивающие их реализацию. </w:t>
      </w:r>
      <w:r w:rsidRPr="004A1386">
        <w:rPr>
          <w:rFonts w:ascii="Times New Roman" w:hAnsi="Times New Roman" w:cs="Times New Roman"/>
          <w:b/>
          <w:sz w:val="20"/>
          <w:szCs w:val="20"/>
        </w:rPr>
        <w:t>5. Ресурсное обеспечение муниципальной программы</w:t>
      </w:r>
      <w:r w:rsidR="009356F7">
        <w:rPr>
          <w:rFonts w:ascii="Times New Roman" w:hAnsi="Times New Roman" w:cs="Times New Roman"/>
          <w:b/>
          <w:sz w:val="20"/>
          <w:szCs w:val="20"/>
        </w:rPr>
        <w:t xml:space="preserve"> </w:t>
      </w:r>
      <w:r w:rsidRPr="009356F7">
        <w:rPr>
          <w:rFonts w:ascii="Times New Roman" w:hAnsi="Times New Roman" w:cs="Times New Roman"/>
          <w:sz w:val="20"/>
          <w:szCs w:val="20"/>
        </w:rPr>
        <w:t>Расчетной базой финансового обеспечения муниципальной программы является распределение утвержденных решением сессии Завитинского районного Совета народных депутатов расходов районного бюджета в районном бюджете на очередной финансовый год и на плановый период.</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Расчет финансового обеспечения мероприятий муниципальной  программы на 2015–2025 годы, представленных в аналитическом распределении расходов районного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Оценка объемов финансового обеспечения мероприятий муниципальной программы на 2015 – 2025 годы, не представленных в</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распределении расходов районного бюджета, получена на основании информации о количественных и стоимостных оценках соответствующих мероприятий.</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муниципальной  программы.</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Начиная с 2015 года в рамках подготовки проекта бюджета района на очередной финансовый год и плановый период объем финансового обеспечения на реализацию мероприятий муниципальной программы будет уточняться. 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Реализация муниципальной программы предполагает привлечение финансирования за счет средств областного бюджета, внебюджетных источников.</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Информация о ресурсном обеспечении реализации муниципальной программы за счет средств районного бюджета представлена в приложении к муниципальной программе</w:t>
      </w:r>
      <w:r w:rsidR="009356F7">
        <w:rPr>
          <w:rFonts w:ascii="Times New Roman" w:hAnsi="Times New Roman" w:cs="Times New Roman"/>
          <w:sz w:val="20"/>
          <w:szCs w:val="20"/>
        </w:rPr>
        <w:t xml:space="preserve"> </w:t>
      </w:r>
      <w:r w:rsidRPr="004A1386">
        <w:rPr>
          <w:rFonts w:ascii="Times New Roman" w:hAnsi="Times New Roman" w:cs="Times New Roman"/>
          <w:b/>
          <w:sz w:val="20"/>
          <w:szCs w:val="20"/>
        </w:rPr>
        <w:t>6. Планируемые показатели эффективности муниципальной</w:t>
      </w:r>
      <w:r w:rsidR="009356F7">
        <w:rPr>
          <w:rFonts w:ascii="Times New Roman" w:hAnsi="Times New Roman" w:cs="Times New Roman"/>
          <w:b/>
          <w:sz w:val="20"/>
          <w:szCs w:val="20"/>
        </w:rPr>
        <w:t xml:space="preserve"> </w:t>
      </w:r>
      <w:r w:rsidRPr="004A1386">
        <w:rPr>
          <w:rFonts w:ascii="Times New Roman" w:hAnsi="Times New Roman" w:cs="Times New Roman"/>
          <w:b/>
          <w:sz w:val="20"/>
          <w:szCs w:val="20"/>
        </w:rPr>
        <w:t>программы</w:t>
      </w:r>
      <w:r w:rsidR="009356F7">
        <w:rPr>
          <w:rFonts w:ascii="Times New Roman" w:hAnsi="Times New Roman" w:cs="Times New Roman"/>
          <w:b/>
          <w:sz w:val="20"/>
          <w:szCs w:val="20"/>
        </w:rPr>
        <w:t xml:space="preserve">. </w:t>
      </w:r>
      <w:r w:rsidRPr="009356F7">
        <w:rPr>
          <w:rFonts w:ascii="Times New Roman" w:hAnsi="Times New Roman" w:cs="Times New Roman"/>
          <w:sz w:val="20"/>
          <w:szCs w:val="20"/>
        </w:rPr>
        <w:t>Уровень реализации муниципальной программы в целом предлагается оценивать с помощью следующих целевых показателей и методик их расчета:</w:t>
      </w:r>
      <w:r w:rsidR="009356F7">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1</w:t>
      </w:r>
      <w:r w:rsidRPr="004A1386">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(НОО) рассчитывается по формуле:</w:t>
      </w:r>
      <w:r w:rsidR="009356F7">
        <w:rPr>
          <w:rFonts w:ascii="Times New Roman" w:hAnsi="Times New Roman" w:cs="Times New Roman"/>
          <w:sz w:val="20"/>
          <w:szCs w:val="20"/>
        </w:rPr>
        <w:t xml:space="preserve"> </w:t>
      </w:r>
      <m:oMath>
        <m:r>
          <m:rPr>
            <m:sty m:val="p"/>
          </m:rPr>
          <w:rPr>
            <w:rFonts w:ascii="Cambria Math"/>
            <w:sz w:val="27"/>
            <w:szCs w:val="27"/>
          </w:rPr>
          <m:t>НОО</m:t>
        </m:r>
        <m:r>
          <m:rPr>
            <m:sty m:val="p"/>
          </m:rPr>
          <w:rPr>
            <w:rFonts w:ascii="Cambria Math"/>
            <w:sz w:val="27"/>
            <w:szCs w:val="27"/>
          </w:rPr>
          <m:t>=</m:t>
        </m:r>
        <m:f>
          <m:fPr>
            <m:ctrlPr>
              <w:rPr>
                <w:rFonts w:ascii="Cambria Math" w:hAnsi="Cambria Math"/>
                <w:sz w:val="27"/>
                <w:szCs w:val="27"/>
              </w:rPr>
            </m:ctrlPr>
          </m:fPr>
          <m:num>
            <m:r>
              <m:rPr>
                <m:sty m:val="p"/>
              </m:rPr>
              <w:rPr>
                <w:rFonts w:ascii="Cambria Math"/>
                <w:sz w:val="27"/>
                <w:szCs w:val="27"/>
              </w:rPr>
              <m:t>Но</m:t>
            </m:r>
          </m:num>
          <m:den>
            <m:r>
              <m:rPr>
                <m:sty m:val="p"/>
              </m:rPr>
              <w:rPr>
                <w:rFonts w:ascii="Cambria Math"/>
                <w:sz w:val="27"/>
                <w:szCs w:val="27"/>
              </w:rPr>
              <m:t>Нв</m:t>
            </m:r>
          </m:den>
        </m:f>
        <m:r>
          <m:rPr>
            <m:sty m:val="p"/>
          </m:rPr>
          <w:rPr>
            <w:rFonts w:ascii="Cambria Math"/>
            <w:sz w:val="27"/>
            <w:szCs w:val="27"/>
          </w:rPr>
          <m:t>х</m:t>
        </m:r>
        <m:r>
          <m:rPr>
            <m:sty m:val="p"/>
          </m:rPr>
          <w:rPr>
            <w:rFonts w:ascii="Cambria Math"/>
            <w:sz w:val="27"/>
            <w:szCs w:val="27"/>
          </w:rPr>
          <m:t xml:space="preserve"> 100%</m:t>
        </m:r>
      </m:oMath>
      <w:r w:rsidRPr="004A1386">
        <w:rPr>
          <w:rFonts w:ascii="Times New Roman" w:hAnsi="Times New Roman" w:cs="Times New Roman"/>
          <w:sz w:val="20"/>
          <w:szCs w:val="20"/>
        </w:rPr>
        <w:t>, где:</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Но – среднесписочная численность обучающихся 5-18 лет в образовательных организациях района, за исключением организаций дополнительного образования;</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Нв – численность населения района в возрасте 5-18 лет согласно данным Росстата;</w:t>
      </w:r>
      <w:r w:rsidR="009356F7">
        <w:rPr>
          <w:rFonts w:ascii="Times New Roman" w:hAnsi="Times New Roman" w:cs="Times New Roman"/>
          <w:sz w:val="20"/>
          <w:szCs w:val="20"/>
        </w:rPr>
        <w:t xml:space="preserve"> </w:t>
      </w:r>
      <w:r w:rsidRPr="004A1386">
        <w:rPr>
          <w:rFonts w:ascii="Times New Roman" w:hAnsi="Times New Roman" w:cs="Times New Roman"/>
          <w:sz w:val="20"/>
          <w:szCs w:val="20"/>
          <w:u w:val="single"/>
        </w:rPr>
        <w:t xml:space="preserve">показатель 2 </w:t>
      </w:r>
      <w:r w:rsidRPr="004A1386">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школе)»(ДДО)  рассчитывается по формуле:</w:t>
      </w:r>
      <w:r w:rsidR="009356F7">
        <w:rPr>
          <w:rFonts w:ascii="Times New Roman" w:hAnsi="Times New Roman" w:cs="Times New Roman"/>
          <w:sz w:val="20"/>
          <w:szCs w:val="20"/>
        </w:rPr>
        <w:t xml:space="preserve"> </w:t>
      </w:r>
      <m:oMath>
        <m:r>
          <m:rPr>
            <m:sty m:val="p"/>
          </m:rPr>
          <w:rPr>
            <w:rFonts w:ascii="Cambria Math"/>
            <w:sz w:val="27"/>
            <w:szCs w:val="27"/>
          </w:rPr>
          <w:lastRenderedPageBreak/>
          <m:t>ДДО</m:t>
        </m:r>
        <m:r>
          <m:rPr>
            <m:sty m:val="p"/>
          </m:rPr>
          <w:rPr>
            <w:rFonts w:ascii="Cambria Math"/>
            <w:sz w:val="27"/>
            <w:szCs w:val="27"/>
          </w:rPr>
          <m:t>=</m:t>
        </m:r>
        <m:f>
          <m:fPr>
            <m:ctrlPr>
              <w:rPr>
                <w:rFonts w:ascii="Cambria Math" w:hAnsi="Cambria Math"/>
                <w:sz w:val="27"/>
                <w:szCs w:val="27"/>
              </w:rPr>
            </m:ctrlPr>
          </m:fPr>
          <m:num>
            <m:r>
              <m:rPr>
                <m:sty m:val="p"/>
              </m:rPr>
              <w:rPr>
                <w:rFonts w:ascii="Cambria Math"/>
                <w:sz w:val="27"/>
                <w:szCs w:val="27"/>
              </w:rPr>
              <m:t>До</m:t>
            </m:r>
          </m:num>
          <m:den>
            <m:r>
              <m:rPr>
                <m:sty m:val="p"/>
              </m:rPr>
              <w:rPr>
                <w:rFonts w:ascii="Cambria Math"/>
                <w:sz w:val="27"/>
                <w:szCs w:val="27"/>
              </w:rPr>
              <m:t>Дв-Дш</m:t>
            </m:r>
          </m:den>
        </m:f>
        <m:r>
          <w:rPr>
            <w:rFonts w:ascii="Cambria Math"/>
            <w:sz w:val="27"/>
            <w:szCs w:val="27"/>
          </w:rPr>
          <m:t>х</m:t>
        </m:r>
        <m:r>
          <w:rPr>
            <w:rFonts w:ascii="Cambria Math"/>
            <w:sz w:val="27"/>
            <w:szCs w:val="27"/>
          </w:rPr>
          <m:t xml:space="preserve"> 100%</m:t>
        </m:r>
      </m:oMath>
      <w:r w:rsidRPr="004A1386">
        <w:rPr>
          <w:rFonts w:ascii="Times New Roman" w:hAnsi="Times New Roman" w:cs="Times New Roman"/>
          <w:sz w:val="20"/>
          <w:szCs w:val="20"/>
        </w:rPr>
        <w:t xml:space="preserve"> , где:</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До – численность детей 3 - 7 лет, которым предоставлена возможность получать услуги дошкольного образования;</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Дв - численность детей района в возрасте 3-7 лет согласно данным Росстата;</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Дш - численность детей в возрасте 5 - 7 лет, обучающихся в школе;</w:t>
      </w:r>
      <w:r w:rsidR="009356F7">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3</w:t>
      </w:r>
      <w:r w:rsidRPr="004A1386">
        <w:rPr>
          <w:rFonts w:ascii="Times New Roman" w:hAnsi="Times New Roman" w:cs="Times New Roman"/>
          <w:sz w:val="20"/>
          <w:szCs w:val="20"/>
        </w:rP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(С</w:t>
      </w:r>
      <w:r w:rsidRPr="004A1386">
        <w:rPr>
          <w:rFonts w:ascii="Times New Roman" w:hAnsi="Times New Roman" w:cs="Times New Roman"/>
          <w:sz w:val="20"/>
          <w:szCs w:val="20"/>
          <w:vertAlign w:val="subscript"/>
        </w:rPr>
        <w:t>ЕГЭ</w:t>
      </w:r>
      <w:r w:rsidRPr="004A1386">
        <w:rPr>
          <w:rFonts w:ascii="Times New Roman" w:hAnsi="Times New Roman" w:cs="Times New Roman"/>
          <w:sz w:val="20"/>
          <w:szCs w:val="20"/>
        </w:rPr>
        <w:t>) рассчитывается по формуле:</w:t>
      </w:r>
      <w:r w:rsidR="009356F7">
        <w:rPr>
          <w:rFonts w:ascii="Times New Roman" w:hAnsi="Times New Roman" w:cs="Times New Roman"/>
          <w:sz w:val="20"/>
          <w:szCs w:val="20"/>
        </w:rPr>
        <w:t xml:space="preserve"> </w:t>
      </w:r>
      <m:oMath>
        <m:r>
          <m:rPr>
            <m:sty m:val="p"/>
          </m:rPr>
          <w:rPr>
            <w:rFonts w:ascii="Cambria Math"/>
            <w:sz w:val="27"/>
            <w:szCs w:val="27"/>
          </w:rPr>
          <m:t>Сегэ</m:t>
        </m:r>
        <m:r>
          <m:rPr>
            <m:sty m:val="p"/>
          </m:rPr>
          <w:rPr>
            <w:rFonts w:ascii="Cambria Math"/>
            <w:sz w:val="27"/>
            <w:szCs w:val="27"/>
          </w:rPr>
          <m:t>=</m:t>
        </m:r>
        <m:f>
          <m:fPr>
            <m:ctrlPr>
              <w:rPr>
                <w:rFonts w:ascii="Cambria Math" w:hAnsi="Cambria Math"/>
                <w:sz w:val="27"/>
                <w:szCs w:val="27"/>
              </w:rPr>
            </m:ctrlPr>
          </m:fPr>
          <m:num>
            <m:nary>
              <m:naryPr>
                <m:chr m:val="∑"/>
                <m:limLoc m:val="undOvr"/>
                <m:subHide m:val="on"/>
                <m:supHide m:val="on"/>
                <m:ctrlPr>
                  <w:rPr>
                    <w:rFonts w:ascii="Cambria Math" w:hAnsi="Cambria Math"/>
                    <w:sz w:val="27"/>
                    <w:szCs w:val="27"/>
                  </w:rPr>
                </m:ctrlPr>
              </m:naryPr>
              <m:sub/>
              <m:sup/>
              <m:e>
                <m:r>
                  <m:rPr>
                    <m:sty m:val="p"/>
                  </m:rPr>
                  <w:rPr>
                    <w:rFonts w:ascii="Cambria Math"/>
                    <w:sz w:val="27"/>
                    <w:szCs w:val="27"/>
                  </w:rPr>
                  <m:t>Срл</m:t>
                </m:r>
              </m:e>
            </m:nary>
          </m:num>
          <m:den>
            <m:nary>
              <m:naryPr>
                <m:chr m:val="∑"/>
                <m:limLoc m:val="undOvr"/>
                <m:subHide m:val="on"/>
                <m:supHide m:val="on"/>
                <m:ctrlPr>
                  <w:rPr>
                    <w:rFonts w:ascii="Cambria Math" w:hAnsi="Cambria Math"/>
                    <w:sz w:val="27"/>
                    <w:szCs w:val="27"/>
                  </w:rPr>
                </m:ctrlPr>
              </m:naryPr>
              <m:sub/>
              <m:sup/>
              <m:e>
                <m:r>
                  <m:rPr>
                    <m:sty m:val="p"/>
                  </m:rPr>
                  <w:rPr>
                    <w:rFonts w:ascii="Cambria Math"/>
                    <w:sz w:val="27"/>
                    <w:szCs w:val="27"/>
                  </w:rPr>
                  <m:t>Срх</m:t>
                </m:r>
              </m:e>
            </m:nary>
          </m:den>
        </m:f>
      </m:oMath>
      <w:r w:rsidRPr="004A1386">
        <w:rPr>
          <w:rFonts w:ascii="Times New Roman" w:hAnsi="Times New Roman" w:cs="Times New Roman"/>
          <w:sz w:val="20"/>
          <w:szCs w:val="20"/>
        </w:rPr>
        <w:t>, где:</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∑Срл – сумма средних баллов по результатам ЕГЭ 10% лучших школ;</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∑Срх – сумма средних баллов по результатам ЕГЭ 10% худших школ;</w:t>
      </w:r>
      <w:r w:rsidR="009356F7">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4</w:t>
      </w:r>
      <w:r w:rsidRPr="004A1386">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Pr="004A1386">
        <w:rPr>
          <w:rFonts w:ascii="Times New Roman" w:hAnsi="Times New Roman" w:cs="Times New Roman"/>
          <w:bCs/>
          <w:sz w:val="20"/>
          <w:szCs w:val="20"/>
        </w:rPr>
        <w:t xml:space="preserve"> (ВСТ) рассчитывается по формуле:</w:t>
      </w:r>
      <w:r w:rsidR="009356F7">
        <w:rPr>
          <w:rFonts w:ascii="Times New Roman" w:hAnsi="Times New Roman" w:cs="Times New Roman"/>
          <w:bCs/>
          <w:sz w:val="20"/>
          <w:szCs w:val="20"/>
        </w:rPr>
        <w:t xml:space="preserve"> </w:t>
      </w:r>
      <m:oMath>
        <m:r>
          <m:rPr>
            <m:sty m:val="p"/>
          </m:rPr>
          <w:rPr>
            <w:rFonts w:ascii="Cambria Math"/>
            <w:sz w:val="27"/>
            <w:szCs w:val="27"/>
          </w:rPr>
          <m:t>ВСТ</m:t>
        </m:r>
        <m:r>
          <m:rPr>
            <m:sty m:val="p"/>
          </m:rPr>
          <w:rPr>
            <w:rFonts w:ascii="Cambria Math"/>
            <w:sz w:val="27"/>
            <w:szCs w:val="27"/>
          </w:rPr>
          <m:t>=</m:t>
        </m:r>
        <m:f>
          <m:fPr>
            <m:ctrlPr>
              <w:rPr>
                <w:rFonts w:ascii="Cambria Math" w:hAnsi="Cambria Math"/>
                <w:bCs/>
                <w:sz w:val="27"/>
                <w:szCs w:val="27"/>
              </w:rPr>
            </m:ctrlPr>
          </m:fPr>
          <m:num>
            <m:r>
              <m:rPr>
                <m:sty m:val="p"/>
              </m:rPr>
              <w:rPr>
                <w:rFonts w:ascii="Cambria Math"/>
                <w:sz w:val="27"/>
                <w:szCs w:val="27"/>
              </w:rPr>
              <m:t>Чст</m:t>
            </m:r>
          </m:num>
          <m:den>
            <m:r>
              <m:rPr>
                <m:sty m:val="p"/>
              </m:rPr>
              <w:rPr>
                <w:rFonts w:ascii="Cambria Math"/>
                <w:sz w:val="27"/>
                <w:szCs w:val="27"/>
              </w:rPr>
              <m:t>Чо</m:t>
            </m:r>
          </m:den>
        </m:f>
        <m:r>
          <m:rPr>
            <m:sty m:val="p"/>
          </m:rPr>
          <w:rPr>
            <w:rFonts w:ascii="Cambria Math"/>
            <w:sz w:val="27"/>
            <w:szCs w:val="27"/>
          </w:rPr>
          <m:t>х</m:t>
        </m:r>
        <m:r>
          <m:rPr>
            <m:sty m:val="p"/>
          </m:rPr>
          <w:rPr>
            <w:rFonts w:ascii="Cambria Math"/>
            <w:sz w:val="27"/>
            <w:szCs w:val="27"/>
          </w:rPr>
          <m:t xml:space="preserve"> 100%</m:t>
        </m:r>
      </m:oMath>
      <w:r w:rsidRPr="004A1386">
        <w:rPr>
          <w:rFonts w:ascii="Times New Roman" w:hAnsi="Times New Roman" w:cs="Times New Roman"/>
          <w:bCs/>
          <w:sz w:val="20"/>
          <w:szCs w:val="20"/>
        </w:rPr>
        <w:t>, где:</w:t>
      </w:r>
      <w:r w:rsidR="009356F7">
        <w:rPr>
          <w:rFonts w:ascii="Times New Roman" w:hAnsi="Times New Roman" w:cs="Times New Roman"/>
          <w:bCs/>
          <w:sz w:val="20"/>
          <w:szCs w:val="20"/>
        </w:rPr>
        <w:t xml:space="preserve"> </w:t>
      </w:r>
      <w:r w:rsidRPr="004A1386">
        <w:rPr>
          <w:rFonts w:ascii="Times New Roman" w:hAnsi="Times New Roman" w:cs="Times New Roman"/>
          <w:bCs/>
          <w:sz w:val="20"/>
          <w:szCs w:val="20"/>
        </w:rPr>
        <w:t>Чст – численность обучающихся муниципальных общеобразовательных организаций, в которых созданы современные  условия реализации образовательных программ;</w:t>
      </w:r>
      <w:r w:rsidR="009356F7">
        <w:rPr>
          <w:rFonts w:ascii="Times New Roman" w:hAnsi="Times New Roman" w:cs="Times New Roman"/>
          <w:bCs/>
          <w:sz w:val="20"/>
          <w:szCs w:val="20"/>
        </w:rPr>
        <w:t xml:space="preserve"> </w:t>
      </w:r>
      <w:r w:rsidRPr="004A1386">
        <w:rPr>
          <w:rFonts w:ascii="Times New Roman" w:hAnsi="Times New Roman" w:cs="Times New Roman"/>
          <w:bCs/>
          <w:sz w:val="20"/>
          <w:szCs w:val="20"/>
        </w:rPr>
        <w:t>Чо – численность обучающихся муниципальных общеобразовательных организаций;</w:t>
      </w:r>
      <w:r w:rsidR="009356F7">
        <w:rPr>
          <w:rFonts w:ascii="Times New Roman" w:hAnsi="Times New Roman" w:cs="Times New Roman"/>
          <w:bCs/>
          <w:sz w:val="20"/>
          <w:szCs w:val="20"/>
        </w:rPr>
        <w:t xml:space="preserve"> </w:t>
      </w:r>
      <w:r w:rsidRPr="004A1386">
        <w:rPr>
          <w:rFonts w:ascii="Times New Roman" w:hAnsi="Times New Roman" w:cs="Times New Roman"/>
          <w:sz w:val="20"/>
          <w:szCs w:val="20"/>
          <w:u w:val="single"/>
        </w:rPr>
        <w:t>Показатель 5</w:t>
      </w:r>
      <w:r w:rsidRPr="004A1386">
        <w:rPr>
          <w:rFonts w:ascii="Times New Roman" w:hAnsi="Times New Roman" w:cs="Times New Roman"/>
          <w:sz w:val="20"/>
          <w:szCs w:val="20"/>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(ДПП) рассчитывается по формуле:</w:t>
      </w:r>
      <w:r w:rsidR="009356F7">
        <w:rPr>
          <w:rFonts w:ascii="Times New Roman" w:hAnsi="Times New Roman" w:cs="Times New Roman"/>
          <w:sz w:val="20"/>
          <w:szCs w:val="20"/>
        </w:rPr>
        <w:t xml:space="preserve"> </w:t>
      </w:r>
      <m:oMath>
        <m:r>
          <m:rPr>
            <m:sty m:val="p"/>
          </m:rPr>
          <w:rPr>
            <w:rFonts w:ascii="Cambria Math"/>
            <w:sz w:val="27"/>
            <w:szCs w:val="27"/>
          </w:rPr>
          <m:t>ДПП</m:t>
        </m:r>
        <m:r>
          <m:rPr>
            <m:sty m:val="p"/>
          </m:rPr>
          <w:rPr>
            <w:rFonts w:ascii="Cambria Math"/>
            <w:sz w:val="27"/>
            <w:szCs w:val="27"/>
          </w:rPr>
          <m:t xml:space="preserve">= </m:t>
        </m:r>
        <m:f>
          <m:fPr>
            <m:ctrlPr>
              <w:rPr>
                <w:rFonts w:ascii="Cambria Math" w:hAnsi="Cambria Math"/>
                <w:sz w:val="27"/>
                <w:szCs w:val="27"/>
              </w:rPr>
            </m:ctrlPr>
          </m:fPr>
          <m:num>
            <m:r>
              <m:rPr>
                <m:sty m:val="p"/>
              </m:rPr>
              <w:rPr>
                <w:rFonts w:ascii="Cambria Math"/>
                <w:sz w:val="27"/>
                <w:szCs w:val="27"/>
              </w:rPr>
              <m:t>РПП</m:t>
            </m:r>
          </m:num>
          <m:den>
            <m:r>
              <m:rPr>
                <m:sty m:val="p"/>
              </m:rPr>
              <w:rPr>
                <w:rFonts w:ascii="Cambria Math"/>
                <w:sz w:val="27"/>
                <w:szCs w:val="27"/>
              </w:rPr>
              <m:t>Рв</m:t>
            </m:r>
          </m:den>
        </m:f>
        <m:r>
          <m:rPr>
            <m:sty m:val="p"/>
          </m:rPr>
          <w:rPr>
            <w:rFonts w:ascii="Cambria Math"/>
            <w:sz w:val="27"/>
            <w:szCs w:val="27"/>
          </w:rPr>
          <m:t>х</m:t>
        </m:r>
        <m:r>
          <m:rPr>
            <m:sty m:val="p"/>
          </m:rPr>
          <w:rPr>
            <w:rFonts w:ascii="Cambria Math"/>
            <w:sz w:val="27"/>
            <w:szCs w:val="27"/>
          </w:rPr>
          <m:t xml:space="preserve"> 100%</m:t>
        </m:r>
      </m:oMath>
      <w:r w:rsidRPr="004A1386">
        <w:rPr>
          <w:rFonts w:ascii="Times New Roman" w:hAnsi="Times New Roman" w:cs="Times New Roman"/>
          <w:sz w:val="20"/>
          <w:szCs w:val="20"/>
        </w:rPr>
        <w:t>, где:</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РПП – численность работающих в сфере образования в возрасте от 25 до 65 лет, прошедших повышение квалификации и (или) профессиональную подготовку;</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Рв - численность работающих в сфере образования в возрасте от 25 до 65 лет;</w:t>
      </w:r>
      <w:r w:rsidR="009356F7">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6</w:t>
      </w:r>
      <w:r w:rsidRPr="004A1386">
        <w:rPr>
          <w:rFonts w:ascii="Times New Roman" w:hAnsi="Times New Roman" w:cs="Times New Roman"/>
          <w:sz w:val="20"/>
          <w:szCs w:val="20"/>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r w:rsidRPr="004A1386">
        <w:rPr>
          <w:rFonts w:ascii="Times New Roman" w:hAnsi="Times New Roman" w:cs="Times New Roman"/>
          <w:bCs/>
          <w:sz w:val="20"/>
          <w:szCs w:val="20"/>
        </w:rPr>
        <w:t>(Д</w:t>
      </w:r>
      <w:r w:rsidRPr="004A1386">
        <w:rPr>
          <w:rFonts w:ascii="Times New Roman" w:hAnsi="Times New Roman" w:cs="Times New Roman"/>
          <w:bCs/>
          <w:sz w:val="20"/>
          <w:szCs w:val="20"/>
          <w:vertAlign w:val="subscript"/>
        </w:rPr>
        <w:t>у</w:t>
      </w:r>
      <w:r w:rsidRPr="004A1386">
        <w:rPr>
          <w:rFonts w:ascii="Times New Roman" w:hAnsi="Times New Roman" w:cs="Times New Roman"/>
          <w:bCs/>
          <w:sz w:val="20"/>
          <w:szCs w:val="20"/>
        </w:rPr>
        <w:t>) рассчитывается по формуле:</w:t>
      </w:r>
      <w:r w:rsidR="009356F7">
        <w:rPr>
          <w:rFonts w:ascii="Times New Roman" w:hAnsi="Times New Roman" w:cs="Times New Roman"/>
          <w:bCs/>
          <w:sz w:val="20"/>
          <w:szCs w:val="20"/>
        </w:rPr>
        <w:t xml:space="preserve"> </w:t>
      </w:r>
      <m:oMath>
        <m:r>
          <m:rPr>
            <m:sty m:val="p"/>
          </m:rPr>
          <w:rPr>
            <w:rFonts w:ascii="Cambria Math"/>
            <w:sz w:val="27"/>
            <w:szCs w:val="27"/>
          </w:rPr>
          <m:t>Д</m:t>
        </m:r>
        <m:sSub>
          <m:sSubPr>
            <m:ctrlPr>
              <w:rPr>
                <w:rFonts w:ascii="Cambria Math" w:hAnsi="Cambria Math"/>
                <w:bCs/>
                <w:sz w:val="27"/>
                <w:szCs w:val="27"/>
              </w:rPr>
            </m:ctrlPr>
          </m:sSubPr>
          <m:e>
            <m:r>
              <m:rPr>
                <m:sty m:val="p"/>
              </m:rPr>
              <w:rPr>
                <w:rFonts w:ascii="Cambria Math"/>
                <w:sz w:val="27"/>
                <w:szCs w:val="27"/>
              </w:rPr>
              <w:softHyphen/>
            </m:r>
          </m:e>
          <m:sub>
            <m:r>
              <m:rPr>
                <m:sty m:val="p"/>
              </m:rPr>
              <w:rPr>
                <w:rFonts w:ascii="Cambria Math"/>
                <w:sz w:val="27"/>
                <w:szCs w:val="27"/>
              </w:rPr>
              <m:t>у</m:t>
            </m:r>
          </m:sub>
        </m:sSub>
        <m:r>
          <m:rPr>
            <m:sty m:val="p"/>
          </m:rPr>
          <w:rPr>
            <w:rFonts w:ascii="Cambria Math"/>
            <w:sz w:val="27"/>
            <w:szCs w:val="27"/>
          </w:rPr>
          <m:t>=</m:t>
        </m:r>
        <m:f>
          <m:fPr>
            <m:ctrlPr>
              <w:rPr>
                <w:rFonts w:ascii="Cambria Math" w:hAnsi="Cambria Math"/>
                <w:bCs/>
                <w:sz w:val="27"/>
                <w:szCs w:val="27"/>
              </w:rPr>
            </m:ctrlPr>
          </m:fPr>
          <m:num>
            <m:sSub>
              <m:sSubPr>
                <m:ctrlPr>
                  <w:rPr>
                    <w:rFonts w:ascii="Cambria Math" w:hAnsi="Cambria Math"/>
                    <w:bCs/>
                    <w:sz w:val="27"/>
                    <w:szCs w:val="27"/>
                  </w:rPr>
                </m:ctrlPr>
              </m:sSubPr>
              <m:e>
                <m:r>
                  <m:rPr>
                    <m:sty m:val="p"/>
                  </m:rPr>
                  <w:rPr>
                    <w:rFonts w:ascii="Cambria Math"/>
                    <w:sz w:val="27"/>
                    <w:szCs w:val="27"/>
                  </w:rPr>
                  <m:t>Д</m:t>
                </m:r>
              </m:e>
              <m:sub>
                <m:r>
                  <m:rPr>
                    <m:sty m:val="p"/>
                  </m:rPr>
                  <w:rPr>
                    <w:rFonts w:ascii="Cambria Math"/>
                    <w:sz w:val="27"/>
                    <w:szCs w:val="27"/>
                  </w:rPr>
                  <m:t>о</m:t>
                </m:r>
              </m:sub>
            </m:sSub>
            <m:r>
              <m:rPr>
                <m:sty m:val="p"/>
              </m:rPr>
              <w:rPr>
                <w:rFonts w:ascii="Cambria Math"/>
                <w:sz w:val="27"/>
                <w:szCs w:val="27"/>
              </w:rPr>
              <m:t>-</m:t>
            </m:r>
            <m:sSub>
              <m:sSubPr>
                <m:ctrlPr>
                  <w:rPr>
                    <w:rFonts w:ascii="Cambria Math" w:hAnsi="Cambria Math"/>
                    <w:bCs/>
                    <w:sz w:val="27"/>
                    <w:szCs w:val="27"/>
                  </w:rPr>
                </m:ctrlPr>
              </m:sSubPr>
              <m:e>
                <m:r>
                  <m:rPr>
                    <m:sty m:val="p"/>
                  </m:rPr>
                  <w:rPr>
                    <w:rFonts w:ascii="Cambria Math"/>
                    <w:sz w:val="27"/>
                    <w:szCs w:val="27"/>
                  </w:rPr>
                  <m:t>Д</m:t>
                </m:r>
              </m:e>
              <m:sub>
                <m:r>
                  <m:rPr>
                    <m:sty m:val="p"/>
                  </m:rPr>
                  <w:rPr>
                    <w:rFonts w:ascii="Cambria Math"/>
                    <w:sz w:val="27"/>
                    <w:szCs w:val="27"/>
                  </w:rPr>
                  <m:t>д</m:t>
                </m:r>
              </m:sub>
            </m:sSub>
            <m:r>
              <m:rPr>
                <m:sty m:val="p"/>
              </m:rPr>
              <w:rPr>
                <w:rFonts w:ascii="Cambria Math"/>
                <w:sz w:val="27"/>
                <w:szCs w:val="27"/>
              </w:rPr>
              <m:t>+</m:t>
            </m:r>
            <m:sSub>
              <m:sSubPr>
                <m:ctrlPr>
                  <w:rPr>
                    <w:rFonts w:ascii="Cambria Math" w:hAnsi="Cambria Math"/>
                    <w:bCs/>
                    <w:sz w:val="27"/>
                    <w:szCs w:val="27"/>
                  </w:rPr>
                </m:ctrlPr>
              </m:sSubPr>
              <m:e>
                <m:r>
                  <m:rPr>
                    <m:sty m:val="p"/>
                  </m:rPr>
                  <w:rPr>
                    <w:rFonts w:ascii="Cambria Math"/>
                    <w:sz w:val="27"/>
                    <w:szCs w:val="27"/>
                  </w:rPr>
                  <m:t>Д</m:t>
                </m:r>
              </m:e>
              <m:sub>
                <m:r>
                  <m:rPr>
                    <m:sty m:val="p"/>
                  </m:rPr>
                  <w:rPr>
                    <w:rFonts w:ascii="Cambria Math"/>
                    <w:sz w:val="27"/>
                    <w:szCs w:val="27"/>
                  </w:rPr>
                  <m:t>ус</m:t>
                </m:r>
              </m:sub>
            </m:sSub>
            <m:r>
              <m:rPr>
                <m:sty m:val="p"/>
              </m:rPr>
              <w:rPr>
                <w:rFonts w:ascii="Cambria Math"/>
                <w:sz w:val="27"/>
                <w:szCs w:val="27"/>
              </w:rPr>
              <m:t>-</m:t>
            </m:r>
            <m:sSub>
              <m:sSubPr>
                <m:ctrlPr>
                  <w:rPr>
                    <w:rFonts w:ascii="Cambria Math" w:hAnsi="Cambria Math"/>
                    <w:bCs/>
                    <w:sz w:val="27"/>
                    <w:szCs w:val="27"/>
                  </w:rPr>
                </m:ctrlPr>
              </m:sSubPr>
              <m:e>
                <m:r>
                  <m:rPr>
                    <m:sty m:val="p"/>
                  </m:rPr>
                  <w:rPr>
                    <w:rFonts w:ascii="Cambria Math"/>
                    <w:sz w:val="27"/>
                    <w:szCs w:val="27"/>
                  </w:rPr>
                  <m:t>Д</m:t>
                </m:r>
              </m:e>
              <m:sub>
                <m:r>
                  <m:rPr>
                    <m:sty m:val="p"/>
                  </m:rPr>
                  <w:rPr>
                    <w:rFonts w:ascii="Cambria Math"/>
                    <w:sz w:val="27"/>
                    <w:szCs w:val="27"/>
                  </w:rPr>
                  <m:t>и</m:t>
                </m:r>
              </m:sub>
            </m:sSub>
          </m:num>
          <m:den>
            <m:r>
              <m:rPr>
                <m:sty m:val="p"/>
              </m:rPr>
              <w:rPr>
                <w:rFonts w:ascii="Cambria Math"/>
                <w:sz w:val="27"/>
                <w:szCs w:val="27"/>
              </w:rPr>
              <m:t>Д</m:t>
            </m:r>
          </m:den>
        </m:f>
        <m:r>
          <m:rPr>
            <m:sty m:val="p"/>
          </m:rPr>
          <w:rPr>
            <w:rFonts w:ascii="Cambria Math"/>
            <w:sz w:val="27"/>
            <w:szCs w:val="27"/>
          </w:rPr>
          <m:t>х</m:t>
        </m:r>
        <m:r>
          <m:rPr>
            <m:sty m:val="p"/>
          </m:rPr>
          <w:rPr>
            <w:rFonts w:ascii="Cambria Math"/>
            <w:sz w:val="27"/>
            <w:szCs w:val="27"/>
          </w:rPr>
          <m:t xml:space="preserve"> 100%,</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bCs/>
          <w:sz w:val="20"/>
          <w:szCs w:val="20"/>
        </w:rPr>
        <w:t>Д</w:t>
      </w:r>
      <w:r w:rsidRPr="004A1386">
        <w:rPr>
          <w:rFonts w:ascii="Times New Roman" w:hAnsi="Times New Roman" w:cs="Times New Roman"/>
          <w:bCs/>
          <w:sz w:val="20"/>
          <w:szCs w:val="20"/>
          <w:vertAlign w:val="subscript"/>
        </w:rPr>
        <w:t>о</w:t>
      </w:r>
      <w:r w:rsidRPr="004A1386">
        <w:rPr>
          <w:rFonts w:ascii="Times New Roman" w:hAnsi="Times New Roman" w:cs="Times New Roman"/>
          <w:bCs/>
          <w:sz w:val="20"/>
          <w:szCs w:val="20"/>
        </w:rPr>
        <w:t xml:space="preserve"> – численность детей, оставшихся без попечения родителей, устроенных под опеку, попечительство (форма № 103-РИК, раздел 2, срока 24, графа 3);</w:t>
      </w:r>
      <w:r w:rsidR="009356F7">
        <w:rPr>
          <w:rFonts w:ascii="Times New Roman" w:hAnsi="Times New Roman" w:cs="Times New Roman"/>
          <w:bCs/>
          <w:sz w:val="20"/>
          <w:szCs w:val="20"/>
        </w:rPr>
        <w:t xml:space="preserve"> </w:t>
      </w:r>
      <w:r w:rsidRPr="004A1386">
        <w:rPr>
          <w:rFonts w:ascii="Times New Roman" w:hAnsi="Times New Roman" w:cs="Times New Roman"/>
          <w:bCs/>
          <w:sz w:val="20"/>
          <w:szCs w:val="20"/>
        </w:rPr>
        <w:t>Д</w:t>
      </w:r>
      <w:r w:rsidRPr="004A1386">
        <w:rPr>
          <w:rFonts w:ascii="Times New Roman" w:hAnsi="Times New Roman" w:cs="Times New Roman"/>
          <w:bCs/>
          <w:sz w:val="20"/>
          <w:szCs w:val="20"/>
          <w:vertAlign w:val="subscript"/>
        </w:rPr>
        <w:t>д</w:t>
      </w:r>
      <w:r w:rsidRPr="004A1386">
        <w:rPr>
          <w:rFonts w:ascii="Times New Roman" w:hAnsi="Times New Roman" w:cs="Times New Roman"/>
          <w:bCs/>
          <w:sz w:val="20"/>
          <w:szCs w:val="20"/>
        </w:rPr>
        <w:t xml:space="preserve"> – численность детей, добровольно переданных родителям по заявлению о назначении их ребенку опекуна (попечителя) (форма № 103-РИК, раздел 2,  строка24, графа 5);</w:t>
      </w:r>
      <w:r w:rsidR="009356F7">
        <w:rPr>
          <w:rFonts w:ascii="Times New Roman" w:hAnsi="Times New Roman" w:cs="Times New Roman"/>
          <w:bCs/>
          <w:sz w:val="20"/>
          <w:szCs w:val="20"/>
        </w:rPr>
        <w:t xml:space="preserve"> </w:t>
      </w:r>
      <w:r w:rsidRPr="004A1386">
        <w:rPr>
          <w:rFonts w:ascii="Times New Roman" w:hAnsi="Times New Roman" w:cs="Times New Roman"/>
          <w:bCs/>
          <w:sz w:val="20"/>
          <w:szCs w:val="20"/>
        </w:rPr>
        <w:t>Д</w:t>
      </w:r>
      <w:r w:rsidRPr="004A1386">
        <w:rPr>
          <w:rFonts w:ascii="Times New Roman" w:hAnsi="Times New Roman" w:cs="Times New Roman"/>
          <w:bCs/>
          <w:sz w:val="20"/>
          <w:szCs w:val="20"/>
          <w:vertAlign w:val="subscript"/>
        </w:rPr>
        <w:t>ус</w:t>
      </w:r>
      <w:r w:rsidRPr="004A1386">
        <w:rPr>
          <w:rFonts w:ascii="Times New Roman" w:hAnsi="Times New Roman" w:cs="Times New Roman"/>
          <w:bCs/>
          <w:sz w:val="20"/>
          <w:szCs w:val="20"/>
        </w:rPr>
        <w:t xml:space="preserve"> – численность детей, добровольно переданных без попечения родителей, устроенных на усыновление (кроме отчима и мачехи) (форма № 103-РИК, раздел 2, строка 24, графа 11);</w:t>
      </w:r>
      <w:r w:rsidR="009356F7">
        <w:rPr>
          <w:rFonts w:ascii="Times New Roman" w:hAnsi="Times New Roman" w:cs="Times New Roman"/>
          <w:bCs/>
          <w:sz w:val="20"/>
          <w:szCs w:val="20"/>
        </w:rPr>
        <w:t xml:space="preserve"> </w:t>
      </w:r>
      <w:r w:rsidRPr="004A1386">
        <w:rPr>
          <w:rFonts w:ascii="Times New Roman" w:hAnsi="Times New Roman" w:cs="Times New Roman"/>
          <w:bCs/>
          <w:sz w:val="20"/>
          <w:szCs w:val="20"/>
        </w:rPr>
        <w:t>Д</w:t>
      </w:r>
      <w:r w:rsidRPr="004A1386">
        <w:rPr>
          <w:rFonts w:ascii="Times New Roman" w:hAnsi="Times New Roman" w:cs="Times New Roman"/>
          <w:bCs/>
          <w:sz w:val="20"/>
          <w:szCs w:val="20"/>
          <w:vertAlign w:val="subscript"/>
        </w:rPr>
        <w:t>и</w:t>
      </w:r>
      <w:r w:rsidRPr="004A1386">
        <w:rPr>
          <w:rFonts w:ascii="Times New Roman" w:hAnsi="Times New Roman" w:cs="Times New Roman"/>
          <w:bCs/>
          <w:sz w:val="20"/>
          <w:szCs w:val="20"/>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2,  строка 24, графа 12);</w:t>
      </w:r>
      <w:r w:rsidR="009356F7">
        <w:rPr>
          <w:rFonts w:ascii="Times New Roman" w:hAnsi="Times New Roman" w:cs="Times New Roman"/>
          <w:bCs/>
          <w:sz w:val="20"/>
          <w:szCs w:val="20"/>
        </w:rPr>
        <w:t xml:space="preserve"> </w:t>
      </w:r>
      <w:r w:rsidRPr="004A1386">
        <w:rPr>
          <w:rFonts w:ascii="Times New Roman" w:hAnsi="Times New Roman" w:cs="Times New Roman"/>
          <w:bCs/>
          <w:sz w:val="20"/>
          <w:szCs w:val="20"/>
        </w:rPr>
        <w:t>Д – общая численность детей, оставшихся без попечения родителей (в том числе усыновленных), учтенных на конец отчетного года,  в Завитинском районе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36, графа 3).</w:t>
      </w:r>
      <w:r w:rsidR="009356F7">
        <w:rPr>
          <w:rFonts w:ascii="Times New Roman" w:hAnsi="Times New Roman" w:cs="Times New Roman"/>
          <w:bCs/>
          <w:sz w:val="20"/>
          <w:szCs w:val="20"/>
        </w:rPr>
        <w:t xml:space="preserve"> </w:t>
      </w:r>
      <w:r w:rsidRPr="004A1386">
        <w:rPr>
          <w:rFonts w:ascii="Times New Roman" w:hAnsi="Times New Roman"/>
          <w:sz w:val="20"/>
          <w:szCs w:val="20"/>
          <w:u w:val="single"/>
        </w:rPr>
        <w:t xml:space="preserve">Показатель 7  </w:t>
      </w:r>
      <w:r w:rsidRPr="004A1386">
        <w:rPr>
          <w:rFonts w:ascii="Times New Roman" w:hAnsi="Times New Roman"/>
          <w:sz w:val="20"/>
          <w:szCs w:val="20"/>
        </w:rPr>
        <w:t>«Доля детей в возрасте от 5 до 18 лет, использующих сертификаты дополнительного образования». Характеризует</w:t>
      </w:r>
      <w:r w:rsidRPr="004A1386">
        <w:rPr>
          <w:rFonts w:ascii="Times New Roman" w:hAnsi="Times New Roman"/>
          <w:iCs/>
          <w:sz w:val="20"/>
          <w:szCs w:val="20"/>
        </w:rPr>
        <w:t xml:space="preserve"> степень внедрения механизма персонифицированного финансирования и доступность дополнительного образования.</w:t>
      </w:r>
      <w:r w:rsidR="009356F7">
        <w:rPr>
          <w:rFonts w:ascii="Times New Roman" w:hAnsi="Times New Roman"/>
          <w:iCs/>
          <w:sz w:val="20"/>
          <w:szCs w:val="20"/>
        </w:rPr>
        <w:t xml:space="preserve"> </w:t>
      </w:r>
      <w:r w:rsidRPr="004A1386">
        <w:rPr>
          <w:rFonts w:ascii="Times New Roman" w:hAnsi="Times New Roman"/>
          <w:iCs/>
          <w:sz w:val="20"/>
          <w:szCs w:val="20"/>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r w:rsidR="009356F7">
        <w:rPr>
          <w:rFonts w:ascii="Times New Roman" w:hAnsi="Times New Roman"/>
          <w:iCs/>
          <w:sz w:val="20"/>
          <w:szCs w:val="20"/>
        </w:rPr>
        <w:t xml:space="preserve"> </w:t>
      </w:r>
      <w:r w:rsidRPr="004A1386">
        <w:rPr>
          <w:rFonts w:ascii="Times New Roman" w:hAnsi="Times New Roman"/>
          <w:iCs/>
          <w:sz w:val="20"/>
          <w:szCs w:val="20"/>
        </w:rPr>
        <w:t>Рассчитывается по формуле:</w:t>
      </w:r>
      <w:r w:rsidR="009356F7">
        <w:rPr>
          <w:rFonts w:ascii="Times New Roman" w:hAnsi="Times New Roman"/>
          <w:iCs/>
          <w:sz w:val="20"/>
          <w:szCs w:val="20"/>
        </w:rPr>
        <w:t xml:space="preserve"> </w:t>
      </w:r>
      <m:oMath>
        <m:r>
          <w:rPr>
            <w:rFonts w:ascii="Cambria Math" w:hAnsi="Cambria Math"/>
            <w:szCs w:val="28"/>
          </w:rPr>
          <m:t>С=</m:t>
        </m:r>
        <m:sSub>
          <m:sSubPr>
            <m:ctrlPr>
              <w:rPr>
                <w:rFonts w:ascii="Cambria Math" w:hAnsi="Cambria Math"/>
                <w:i/>
                <w:iCs/>
                <w:szCs w:val="28"/>
              </w:rPr>
            </m:ctrlPr>
          </m:sSubPr>
          <m:e>
            <m:r>
              <w:rPr>
                <w:rFonts w:ascii="Cambria Math" w:hAnsi="Cambria Math"/>
                <w:szCs w:val="28"/>
              </w:rPr>
              <m:t>Ч</m:t>
            </m:r>
          </m:e>
          <m:sub>
            <m:r>
              <w:rPr>
                <w:rFonts w:ascii="Cambria Math" w:hAnsi="Cambria Math"/>
                <w:szCs w:val="28"/>
              </w:rPr>
              <m:t>серт</m:t>
            </m:r>
          </m:sub>
        </m:sSub>
        <m:r>
          <w:rPr>
            <w:rFonts w:ascii="Cambria Math" w:hAnsi="Cambria Math"/>
            <w:szCs w:val="28"/>
          </w:rPr>
          <m:t>/</m:t>
        </m:r>
        <m:sSub>
          <m:sSubPr>
            <m:ctrlPr>
              <w:rPr>
                <w:rFonts w:ascii="Cambria Math" w:hAnsi="Cambria Math"/>
                <w:i/>
                <w:iCs/>
                <w:szCs w:val="28"/>
              </w:rPr>
            </m:ctrlPr>
          </m:sSubPr>
          <m:e>
            <m:r>
              <w:rPr>
                <w:rFonts w:ascii="Cambria Math" w:hAnsi="Cambria Math"/>
                <w:szCs w:val="28"/>
              </w:rPr>
              <m:t>Ч</m:t>
            </m:r>
          </m:e>
          <m:sub>
            <m:r>
              <w:rPr>
                <w:rFonts w:ascii="Cambria Math" w:hAnsi="Cambria Math"/>
                <w:szCs w:val="28"/>
              </w:rPr>
              <m:t>всего</m:t>
            </m:r>
          </m:sub>
        </m:sSub>
      </m:oMath>
      <w:r w:rsidRPr="004A1386">
        <w:rPr>
          <w:rFonts w:ascii="Times New Roman" w:hAnsi="Times New Roman"/>
          <w:iCs/>
          <w:sz w:val="20"/>
          <w:szCs w:val="20"/>
        </w:rPr>
        <w:t xml:space="preserve"> , где:</w:t>
      </w:r>
      <w:r w:rsidR="009356F7">
        <w:rPr>
          <w:rFonts w:ascii="Times New Roman" w:hAnsi="Times New Roman"/>
          <w:iCs/>
          <w:sz w:val="20"/>
          <w:szCs w:val="20"/>
        </w:rPr>
        <w:t xml:space="preserve"> </w:t>
      </w:r>
      <w:r w:rsidRPr="004A1386">
        <w:rPr>
          <w:rFonts w:ascii="Times New Roman" w:hAnsi="Times New Roman"/>
          <w:iCs/>
          <w:sz w:val="20"/>
          <w:szCs w:val="20"/>
        </w:rPr>
        <w:t>С – доля детей в возрасте от 5 до 18 лет, использующих сертификаты дополнительного образования;</w:t>
      </w:r>
      <w:r w:rsidR="009356F7">
        <w:rPr>
          <w:rFonts w:ascii="Times New Roman" w:hAnsi="Times New Roman"/>
          <w:iCs/>
          <w:sz w:val="20"/>
          <w:szCs w:val="20"/>
        </w:rPr>
        <w:t xml:space="preserve"> </w:t>
      </w:r>
      <m:oMath>
        <m:sSub>
          <m:sSubPr>
            <m:ctrlPr>
              <w:rPr>
                <w:rFonts w:ascii="Cambria Math" w:hAnsi="Cambria Math"/>
                <w:i/>
                <w:iCs/>
                <w:szCs w:val="28"/>
              </w:rPr>
            </m:ctrlPr>
          </m:sSubPr>
          <m:e>
            <m:r>
              <w:rPr>
                <w:rFonts w:ascii="Cambria Math" w:hAnsi="Cambria Math"/>
                <w:szCs w:val="28"/>
              </w:rPr>
              <m:t>Ч</m:t>
            </m:r>
          </m:e>
          <m:sub>
            <m:r>
              <w:rPr>
                <w:rFonts w:ascii="Cambria Math" w:hAnsi="Cambria Math"/>
                <w:szCs w:val="28"/>
              </w:rPr>
              <m:t>серт</m:t>
            </m:r>
          </m:sub>
        </m:sSub>
      </m:oMath>
      <w:r w:rsidRPr="004A1386">
        <w:rPr>
          <w:rFonts w:ascii="Times New Roman" w:hAnsi="Times New Roman"/>
          <w:iCs/>
          <w:sz w:val="20"/>
          <w:szCs w:val="20"/>
        </w:rPr>
        <w:t xml:space="preserve"> – общая численность детей, использующих сертификаты дополнительного образования.</w:t>
      </w:r>
      <w:r w:rsidR="00472181">
        <w:rPr>
          <w:rFonts w:ascii="Times New Roman" w:hAnsi="Times New Roman"/>
          <w:iCs/>
          <w:sz w:val="20"/>
          <w:szCs w:val="20"/>
        </w:rPr>
        <w:t xml:space="preserve"> </w:t>
      </w:r>
      <m:oMath>
        <m:sSub>
          <m:sSubPr>
            <m:ctrlPr>
              <w:rPr>
                <w:rFonts w:ascii="Cambria Math" w:hAnsi="Cambria Math"/>
                <w:i/>
                <w:iCs/>
                <w:szCs w:val="28"/>
              </w:rPr>
            </m:ctrlPr>
          </m:sSubPr>
          <m:e>
            <m:r>
              <w:rPr>
                <w:rFonts w:ascii="Cambria Math" w:hAnsi="Cambria Math"/>
                <w:szCs w:val="28"/>
              </w:rPr>
              <m:t>Ч</m:t>
            </m:r>
          </m:e>
          <m:sub>
            <m:r>
              <w:rPr>
                <w:rFonts w:ascii="Cambria Math" w:hAnsi="Cambria Math"/>
                <w:szCs w:val="28"/>
              </w:rPr>
              <m:t>всего</m:t>
            </m:r>
          </m:sub>
        </m:sSub>
      </m:oMath>
      <w:r w:rsidRPr="004A1386">
        <w:rPr>
          <w:rFonts w:ascii="Times New Roman" w:hAnsi="Times New Roman"/>
          <w:iCs/>
          <w:sz w:val="20"/>
          <w:szCs w:val="20"/>
        </w:rPr>
        <w:t xml:space="preserve"> – численность детей в возрасте от 5 до 18 лет, проживающих на территории муниципалитета.»</w:t>
      </w:r>
      <w:r w:rsidR="009356F7">
        <w:rPr>
          <w:rFonts w:ascii="Times New Roman" w:hAnsi="Times New Roman"/>
          <w:iCs/>
          <w:sz w:val="20"/>
          <w:szCs w:val="20"/>
        </w:rPr>
        <w:t xml:space="preserve"> </w:t>
      </w:r>
      <w:r w:rsidRPr="009356F7">
        <w:rPr>
          <w:rFonts w:ascii="Times New Roman" w:hAnsi="Times New Roman"/>
          <w:sz w:val="20"/>
          <w:szCs w:val="20"/>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в разрезе подпрограмм, во-вторых, степени соответствия запланированному уровню затрат и эффективности использования средств районного бюджета и, в-третьих, степени реализации мероприятий и достижения ожидаемых непосредственных результатов их реализации.</w:t>
      </w:r>
      <w:r w:rsidR="009356F7">
        <w:rPr>
          <w:rFonts w:ascii="Times New Roman" w:hAnsi="Times New Roman"/>
          <w:sz w:val="20"/>
          <w:szCs w:val="20"/>
        </w:rPr>
        <w:t xml:space="preserve"> </w:t>
      </w:r>
      <w:r w:rsidRPr="009356F7">
        <w:rPr>
          <w:rFonts w:ascii="Times New Roman" w:hAnsi="Times New Roman"/>
          <w:b/>
          <w:sz w:val="20"/>
          <w:szCs w:val="20"/>
        </w:rPr>
        <w:t xml:space="preserve">7. Риски реализации муниципальной программы. </w:t>
      </w:r>
      <w:r w:rsidR="009356F7" w:rsidRPr="009356F7">
        <w:rPr>
          <w:rFonts w:ascii="Times New Roman" w:hAnsi="Times New Roman"/>
          <w:b/>
          <w:sz w:val="20"/>
          <w:szCs w:val="20"/>
        </w:rPr>
        <w:t xml:space="preserve"> </w:t>
      </w:r>
      <w:r w:rsidRPr="009356F7">
        <w:rPr>
          <w:rFonts w:ascii="Times New Roman" w:hAnsi="Times New Roman"/>
          <w:b/>
          <w:sz w:val="20"/>
          <w:szCs w:val="20"/>
        </w:rPr>
        <w:t>Меры управления рисками.</w:t>
      </w:r>
      <w:r w:rsidR="009356F7" w:rsidRPr="009356F7">
        <w:rPr>
          <w:rFonts w:ascii="Times New Roman" w:hAnsi="Times New Roman"/>
          <w:b/>
          <w:sz w:val="20"/>
          <w:szCs w:val="20"/>
        </w:rPr>
        <w:t xml:space="preserve"> </w:t>
      </w:r>
      <w:r w:rsidRPr="009356F7">
        <w:rPr>
          <w:rFonts w:ascii="Times New Roman" w:hAnsi="Times New Roman"/>
          <w:sz w:val="20"/>
          <w:szCs w:val="20"/>
        </w:rPr>
        <w:t>К основным рискам реализации</w:t>
      </w:r>
      <w:r w:rsidRPr="004A1386">
        <w:rPr>
          <w:rFonts w:ascii="Times New Roman" w:hAnsi="Times New Roman"/>
          <w:sz w:val="20"/>
          <w:szCs w:val="20"/>
        </w:rPr>
        <w:t xml:space="preserve"> муниципальной программы относятся:</w:t>
      </w:r>
      <w:r w:rsidR="009356F7">
        <w:rPr>
          <w:rFonts w:ascii="Times New Roman" w:hAnsi="Times New Roman"/>
          <w:sz w:val="20"/>
          <w:szCs w:val="20"/>
        </w:rPr>
        <w:t xml:space="preserve"> </w:t>
      </w:r>
      <w:r w:rsidRPr="004A1386">
        <w:rPr>
          <w:rFonts w:ascii="Times New Roman" w:hAnsi="Times New Roman"/>
          <w:sz w:val="20"/>
          <w:szCs w:val="20"/>
        </w:rPr>
        <w:t>финансово-экономические риски - недофинансирование мероприятий муниципальной программы, в том числе  со стороны Амурской области, муниципалитета (минимизация рисков возможна через заключение соглашений о реализации мероприятий, направленных на достижение целей муниципальной программы);</w:t>
      </w:r>
      <w:r w:rsidR="009356F7">
        <w:rPr>
          <w:rFonts w:ascii="Times New Roman" w:hAnsi="Times New Roman"/>
          <w:sz w:val="20"/>
          <w:szCs w:val="20"/>
        </w:rPr>
        <w:t xml:space="preserve"> </w:t>
      </w:r>
      <w:r w:rsidRPr="004A1386">
        <w:rPr>
          <w:rFonts w:ascii="Times New Roman" w:hAnsi="Times New Roman"/>
          <w:sz w:val="20"/>
          <w:szCs w:val="20"/>
        </w:rPr>
        <w:t xml:space="preserve">нормативные правовые риски - непринятие или несвоевременное принятие необходимых нормативных правовых актов, внесение изменений в Федеральный закон «Об образовании в Российской Федерации», влияющих на мероприятия муниципальной программы в связи с </w:t>
      </w:r>
      <w:hyperlink r:id="rId22" w:history="1"/>
      <w:r w:rsidRPr="004A1386">
        <w:rPr>
          <w:rFonts w:ascii="Times New Roman" w:hAnsi="Times New Roman"/>
          <w:sz w:val="20"/>
          <w:szCs w:val="20"/>
        </w:rPr>
        <w:t>необходимостью внесения в нее соответствующих изменений, что повлияет на сроки выполнения мероприятий и достижение целей (минимизация рисков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r w:rsidR="009356F7">
        <w:rPr>
          <w:rFonts w:ascii="Times New Roman" w:hAnsi="Times New Roman"/>
          <w:sz w:val="20"/>
          <w:szCs w:val="20"/>
        </w:rPr>
        <w:t xml:space="preserve"> </w:t>
      </w:r>
      <w:r w:rsidRPr="004A1386">
        <w:rPr>
          <w:rFonts w:ascii="Times New Roman" w:hAnsi="Times New Roman"/>
          <w:sz w:val="20"/>
          <w:szCs w:val="20"/>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в том числе недостаточный  уровень квалификации муниципальных служащих для работ с новыми инструментами  (устранение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кадров системы образования);</w:t>
      </w:r>
      <w:r w:rsidR="009356F7">
        <w:rPr>
          <w:rFonts w:ascii="Times New Roman" w:hAnsi="Times New Roman"/>
          <w:sz w:val="20"/>
          <w:szCs w:val="20"/>
        </w:rPr>
        <w:t xml:space="preserve"> </w:t>
      </w:r>
      <w:r w:rsidRPr="004A1386">
        <w:rPr>
          <w:rFonts w:ascii="Times New Roman" w:hAnsi="Times New Roman"/>
          <w:sz w:val="20"/>
          <w:szCs w:val="20"/>
        </w:rPr>
        <w:t>социальные риски, связанные с сопротивлением населения, общественности целям и реализации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демонстрации достижений ее реализации)</w:t>
      </w:r>
      <w:r w:rsidR="009356F7">
        <w:rPr>
          <w:rFonts w:ascii="Times New Roman" w:hAnsi="Times New Roman"/>
          <w:sz w:val="20"/>
          <w:szCs w:val="20"/>
        </w:rPr>
        <w:t xml:space="preserve"> </w:t>
      </w:r>
      <w:r w:rsidRPr="009356F7">
        <w:rPr>
          <w:rFonts w:ascii="Times New Roman" w:hAnsi="Times New Roman"/>
          <w:b/>
          <w:sz w:val="20"/>
          <w:szCs w:val="20"/>
          <w:lang w:val="en-US"/>
        </w:rPr>
        <w:t>II</w:t>
      </w:r>
      <w:r w:rsidRPr="009356F7">
        <w:rPr>
          <w:rFonts w:ascii="Times New Roman" w:hAnsi="Times New Roman"/>
          <w:b/>
          <w:sz w:val="20"/>
          <w:szCs w:val="20"/>
        </w:rPr>
        <w:t>. Подпрограммы</w:t>
      </w:r>
      <w:r w:rsidR="009356F7" w:rsidRPr="009356F7">
        <w:rPr>
          <w:rFonts w:ascii="Times New Roman" w:hAnsi="Times New Roman"/>
          <w:b/>
          <w:sz w:val="20"/>
          <w:szCs w:val="20"/>
        </w:rPr>
        <w:t xml:space="preserve"> </w:t>
      </w:r>
      <w:r w:rsidRPr="009356F7">
        <w:rPr>
          <w:rFonts w:ascii="Times New Roman" w:hAnsi="Times New Roman"/>
          <w:b/>
          <w:sz w:val="20"/>
          <w:szCs w:val="20"/>
        </w:rPr>
        <w:t xml:space="preserve">1. Подпрограмма </w:t>
      </w:r>
      <w:r w:rsidRPr="009356F7">
        <w:rPr>
          <w:rFonts w:ascii="Times New Roman" w:hAnsi="Times New Roman"/>
          <w:b/>
          <w:sz w:val="20"/>
          <w:szCs w:val="20"/>
        </w:rPr>
        <w:lastRenderedPageBreak/>
        <w:t>«Развитие дошкольного, общего и дополнительного образования детей»</w:t>
      </w:r>
      <w:r w:rsidR="009356F7">
        <w:rPr>
          <w:rFonts w:ascii="Times New Roman" w:hAnsi="Times New Roman"/>
          <w:b/>
          <w:sz w:val="20"/>
          <w:szCs w:val="20"/>
        </w:rPr>
        <w:t xml:space="preserve"> </w:t>
      </w:r>
      <w:r w:rsidRPr="004A1386">
        <w:rPr>
          <w:rFonts w:ascii="Times New Roman" w:hAnsi="Times New Roman"/>
          <w:b/>
          <w:sz w:val="20"/>
          <w:szCs w:val="20"/>
        </w:rPr>
        <w:t>1.1. Паспорт подпрограммы</w:t>
      </w:r>
    </w:p>
    <w:p w:rsidR="0084273F" w:rsidRPr="004A1386" w:rsidRDefault="0084273F" w:rsidP="00E7363D">
      <w:pPr>
        <w:spacing w:after="0" w:line="240" w:lineRule="auto"/>
        <w:ind w:firstLine="709"/>
        <w:jc w:val="both"/>
        <w:rPr>
          <w:rFonts w:ascii="Times New Roman" w:hAnsi="Times New Roman" w:cs="Times New Roman"/>
          <w:b/>
          <w:sz w:val="20"/>
          <w:szCs w:val="20"/>
        </w:rPr>
      </w:pPr>
    </w:p>
    <w:tbl>
      <w:tblPr>
        <w:tblW w:w="4990" w:type="pct"/>
        <w:tblCellSpacing w:w="5" w:type="nil"/>
        <w:tblCellMar>
          <w:left w:w="75" w:type="dxa"/>
          <w:right w:w="75" w:type="dxa"/>
        </w:tblCellMar>
        <w:tblLook w:val="0000"/>
      </w:tblPr>
      <w:tblGrid>
        <w:gridCol w:w="430"/>
        <w:gridCol w:w="3020"/>
        <w:gridCol w:w="7337"/>
      </w:tblGrid>
      <w:tr w:rsidR="0084273F" w:rsidRPr="004A1386" w:rsidTr="009356F7">
        <w:trPr>
          <w:tblCellSpacing w:w="5" w:type="nil"/>
        </w:trPr>
        <w:tc>
          <w:tcPr>
            <w:tcW w:w="199"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w:t>
            </w:r>
          </w:p>
        </w:tc>
        <w:tc>
          <w:tcPr>
            <w:tcW w:w="1400"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Наименование подпрограммы </w:t>
            </w:r>
          </w:p>
        </w:tc>
        <w:tc>
          <w:tcPr>
            <w:tcW w:w="3402"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Развитие дошкольного, общего и дополнительного  образования детей </w:t>
            </w:r>
          </w:p>
        </w:tc>
      </w:tr>
      <w:tr w:rsidR="0084273F" w:rsidRPr="004A1386" w:rsidTr="009356F7">
        <w:trPr>
          <w:trHeight w:val="400"/>
          <w:tblCellSpacing w:w="5" w:type="nil"/>
        </w:trPr>
        <w:tc>
          <w:tcPr>
            <w:tcW w:w="199"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2</w:t>
            </w:r>
          </w:p>
        </w:tc>
        <w:tc>
          <w:tcPr>
            <w:tcW w:w="1400"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Координатор подпрограммы</w:t>
            </w:r>
          </w:p>
        </w:tc>
        <w:tc>
          <w:tcPr>
            <w:tcW w:w="3402"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Отдел образования администрации</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Завитинского района</w:t>
            </w:r>
          </w:p>
        </w:tc>
      </w:tr>
      <w:tr w:rsidR="0084273F" w:rsidRPr="004A1386" w:rsidTr="009356F7">
        <w:trPr>
          <w:trHeight w:val="400"/>
          <w:tblCellSpacing w:w="5" w:type="nil"/>
        </w:trPr>
        <w:tc>
          <w:tcPr>
            <w:tcW w:w="199"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w:t>
            </w:r>
          </w:p>
        </w:tc>
        <w:tc>
          <w:tcPr>
            <w:tcW w:w="1400"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Участники муниципальной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программы</w:t>
            </w:r>
          </w:p>
        </w:tc>
        <w:tc>
          <w:tcPr>
            <w:tcW w:w="3402"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Отдел образования администрации</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Завитинского района, муниципальные образовательные учреждения района</w:t>
            </w:r>
          </w:p>
        </w:tc>
      </w:tr>
      <w:tr w:rsidR="0084273F" w:rsidRPr="004A1386" w:rsidTr="009356F7">
        <w:trPr>
          <w:trHeight w:val="400"/>
          <w:tblCellSpacing w:w="5" w:type="nil"/>
        </w:trPr>
        <w:tc>
          <w:tcPr>
            <w:tcW w:w="199"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1400"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Цель подпрограммы</w:t>
            </w:r>
          </w:p>
        </w:tc>
        <w:tc>
          <w:tcPr>
            <w:tcW w:w="3402"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tc>
      </w:tr>
      <w:tr w:rsidR="0084273F" w:rsidRPr="004A1386" w:rsidTr="009356F7">
        <w:trPr>
          <w:trHeight w:val="400"/>
          <w:tblCellSpacing w:w="5" w:type="nil"/>
        </w:trPr>
        <w:tc>
          <w:tcPr>
            <w:tcW w:w="199"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1400"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Задачи подпрограммы</w:t>
            </w:r>
          </w:p>
          <w:p w:rsidR="0084273F" w:rsidRPr="004A1386" w:rsidRDefault="0084273F" w:rsidP="00E7363D">
            <w:pPr>
              <w:spacing w:after="0" w:line="240" w:lineRule="auto"/>
              <w:jc w:val="both"/>
              <w:rPr>
                <w:rFonts w:ascii="Times New Roman" w:hAnsi="Times New Roman" w:cs="Times New Roman"/>
                <w:sz w:val="20"/>
                <w:szCs w:val="20"/>
              </w:rPr>
            </w:pPr>
          </w:p>
        </w:tc>
        <w:tc>
          <w:tcPr>
            <w:tcW w:w="3402"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1.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p>
          <w:p w:rsidR="0084273F" w:rsidRPr="004A1386" w:rsidRDefault="0084273F" w:rsidP="00E7363D">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84273F" w:rsidRPr="004A1386" w:rsidRDefault="0084273F" w:rsidP="00E7363D">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3. Создание современной инфраструктуры общего и дополнительного образования детей</w:t>
            </w:r>
          </w:p>
        </w:tc>
      </w:tr>
      <w:tr w:rsidR="0084273F" w:rsidRPr="004A1386" w:rsidTr="009356F7">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6</w:t>
            </w:r>
          </w:p>
        </w:tc>
        <w:tc>
          <w:tcPr>
            <w:tcW w:w="1400"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Сроки реализации  подпрограммы</w:t>
            </w:r>
          </w:p>
        </w:tc>
        <w:tc>
          <w:tcPr>
            <w:tcW w:w="3402"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2015 – 2025 годы</w:t>
            </w:r>
          </w:p>
        </w:tc>
      </w:tr>
      <w:tr w:rsidR="0084273F" w:rsidRPr="004A1386" w:rsidTr="009356F7">
        <w:trPr>
          <w:trHeight w:val="415"/>
          <w:tblCellSpacing w:w="5" w:type="nil"/>
        </w:trPr>
        <w:tc>
          <w:tcPr>
            <w:tcW w:w="199" w:type="pct"/>
            <w:tcBorders>
              <w:top w:val="single" w:sz="4" w:space="0" w:color="auto"/>
              <w:left w:val="single" w:sz="4" w:space="0" w:color="auto"/>
              <w:bottom w:val="nil"/>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7</w:t>
            </w:r>
          </w:p>
        </w:tc>
        <w:tc>
          <w:tcPr>
            <w:tcW w:w="1400" w:type="pct"/>
            <w:tcBorders>
              <w:top w:val="single" w:sz="4" w:space="0" w:color="auto"/>
              <w:left w:val="single" w:sz="4" w:space="0" w:color="auto"/>
              <w:bottom w:val="nil"/>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402" w:type="pct"/>
            <w:tcBorders>
              <w:top w:val="single" w:sz="4" w:space="0" w:color="auto"/>
              <w:left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Планируемые общие затраты на реализацию подпрограммы  – </w:t>
            </w:r>
            <w:r w:rsidRPr="004A1386">
              <w:rPr>
                <w:rFonts w:ascii="Times New Roman" w:hAnsi="Times New Roman" w:cs="Times New Roman"/>
                <w:b/>
                <w:sz w:val="20"/>
                <w:szCs w:val="20"/>
              </w:rPr>
              <w:t xml:space="preserve">138 686,53  </w:t>
            </w:r>
            <w:r w:rsidRPr="004A1386">
              <w:rPr>
                <w:rFonts w:ascii="Times New Roman" w:hAnsi="Times New Roman" w:cs="Times New Roman"/>
                <w:sz w:val="20"/>
                <w:szCs w:val="20"/>
              </w:rPr>
              <w:t>тыс. рублей, в том числе:</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2015 год –  </w:t>
            </w:r>
            <w:r w:rsidRPr="004A1386">
              <w:rPr>
                <w:rFonts w:ascii="Times New Roman" w:hAnsi="Times New Roman" w:cs="Times New Roman"/>
                <w:b/>
                <w:sz w:val="20"/>
                <w:szCs w:val="20"/>
              </w:rPr>
              <w:t xml:space="preserve">1 181,80 </w:t>
            </w:r>
            <w:r w:rsidRPr="004A1386">
              <w:rPr>
                <w:rFonts w:ascii="Times New Roman" w:hAnsi="Times New Roman" w:cs="Times New Roman"/>
                <w:bCs/>
                <w:sz w:val="20"/>
                <w:szCs w:val="20"/>
              </w:rPr>
              <w:t>т</w:t>
            </w:r>
            <w:r w:rsidRPr="004A1386">
              <w:rPr>
                <w:rFonts w:ascii="Times New Roman" w:hAnsi="Times New Roman" w:cs="Times New Roman"/>
                <w:sz w:val="20"/>
                <w:szCs w:val="20"/>
              </w:rPr>
              <w:t>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2016 год  - </w:t>
            </w:r>
            <w:r w:rsidRPr="004A1386">
              <w:rPr>
                <w:rFonts w:ascii="Times New Roman" w:hAnsi="Times New Roman" w:cs="Times New Roman"/>
                <w:b/>
                <w:sz w:val="20"/>
                <w:szCs w:val="20"/>
              </w:rPr>
              <w:t>602, 28</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2017 год –  </w:t>
            </w:r>
            <w:r w:rsidRPr="004A1386">
              <w:rPr>
                <w:rFonts w:ascii="Times New Roman" w:hAnsi="Times New Roman" w:cs="Times New Roman"/>
                <w:b/>
                <w:sz w:val="20"/>
                <w:szCs w:val="20"/>
              </w:rPr>
              <w:t>1 291,90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2018 год –  </w:t>
            </w:r>
            <w:r w:rsidRPr="004A1386">
              <w:rPr>
                <w:rFonts w:ascii="Times New Roman" w:hAnsi="Times New Roman" w:cs="Times New Roman"/>
                <w:b/>
                <w:sz w:val="20"/>
                <w:szCs w:val="20"/>
              </w:rPr>
              <w:t xml:space="preserve">2 464, 56 </w:t>
            </w:r>
            <w:r w:rsidRPr="004A1386">
              <w:rPr>
                <w:rFonts w:ascii="Times New Roman" w:hAnsi="Times New Roman" w:cs="Times New Roman"/>
                <w:sz w:val="20"/>
                <w:szCs w:val="20"/>
              </w:rPr>
              <w:t>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2019 год –  </w:t>
            </w:r>
            <w:r w:rsidRPr="004A1386">
              <w:rPr>
                <w:rFonts w:ascii="Times New Roman" w:hAnsi="Times New Roman" w:cs="Times New Roman"/>
                <w:b/>
                <w:sz w:val="20"/>
                <w:szCs w:val="20"/>
              </w:rPr>
              <w:t xml:space="preserve">11 243,86  </w:t>
            </w:r>
            <w:r w:rsidRPr="004A1386">
              <w:rPr>
                <w:rFonts w:ascii="Times New Roman" w:hAnsi="Times New Roman" w:cs="Times New Roman"/>
                <w:sz w:val="20"/>
                <w:szCs w:val="20"/>
              </w:rPr>
              <w:t>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2020 год </w:t>
            </w:r>
            <w:r w:rsidRPr="004A1386">
              <w:rPr>
                <w:rFonts w:ascii="Times New Roman" w:hAnsi="Times New Roman" w:cs="Times New Roman"/>
                <w:b/>
                <w:sz w:val="20"/>
                <w:szCs w:val="20"/>
              </w:rPr>
              <w:t xml:space="preserve">–  104 426,13 </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2021 год – </w:t>
            </w:r>
            <w:r w:rsidRPr="004A1386">
              <w:rPr>
                <w:rFonts w:ascii="Times New Roman" w:hAnsi="Times New Roman" w:cs="Times New Roman"/>
                <w:b/>
                <w:sz w:val="20"/>
                <w:szCs w:val="20"/>
              </w:rPr>
              <w:t>3 295,20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2022 год  - </w:t>
            </w:r>
            <w:r w:rsidRPr="004A1386">
              <w:rPr>
                <w:rFonts w:ascii="Times New Roman" w:hAnsi="Times New Roman" w:cs="Times New Roman"/>
                <w:b/>
                <w:sz w:val="20"/>
                <w:szCs w:val="20"/>
              </w:rPr>
              <w:t>3 545,20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2023 год – </w:t>
            </w:r>
            <w:r w:rsidRPr="004A1386">
              <w:rPr>
                <w:rFonts w:ascii="Times New Roman" w:hAnsi="Times New Roman" w:cs="Times New Roman"/>
                <w:b/>
                <w:sz w:val="20"/>
                <w:szCs w:val="20"/>
              </w:rPr>
              <w:t>3 545,20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2024год – </w:t>
            </w:r>
            <w:r w:rsidRPr="004A1386">
              <w:rPr>
                <w:rFonts w:ascii="Times New Roman" w:hAnsi="Times New Roman" w:cs="Times New Roman"/>
                <w:b/>
                <w:sz w:val="20"/>
                <w:szCs w:val="20"/>
              </w:rPr>
              <w:t>3 545,20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2025 год- </w:t>
            </w:r>
            <w:r w:rsidRPr="004A1386">
              <w:rPr>
                <w:rFonts w:ascii="Times New Roman" w:hAnsi="Times New Roman" w:cs="Times New Roman"/>
                <w:b/>
                <w:sz w:val="20"/>
                <w:szCs w:val="20"/>
              </w:rPr>
              <w:t>3 545,20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из них:</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за счет средств районного  бюджета –  </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b/>
                <w:sz w:val="20"/>
                <w:szCs w:val="20"/>
              </w:rPr>
              <w:t xml:space="preserve">118 982,48  </w:t>
            </w:r>
            <w:r w:rsidRPr="004A1386">
              <w:rPr>
                <w:rFonts w:ascii="Times New Roman" w:hAnsi="Times New Roman" w:cs="Times New Roman"/>
                <w:sz w:val="20"/>
                <w:szCs w:val="20"/>
              </w:rPr>
              <w:t>тыс. рублей, в том числе:</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2015 год </w:t>
            </w:r>
            <w:r w:rsidRPr="004A1386">
              <w:rPr>
                <w:rFonts w:ascii="Times New Roman" w:hAnsi="Times New Roman" w:cs="Times New Roman"/>
                <w:b/>
                <w:sz w:val="20"/>
                <w:szCs w:val="20"/>
              </w:rPr>
              <w:t>– 544,90</w:t>
            </w:r>
            <w:r w:rsidRPr="004A1386">
              <w:rPr>
                <w:rFonts w:ascii="Times New Roman" w:hAnsi="Times New Roman" w:cs="Times New Roman"/>
                <w:sz w:val="20"/>
                <w:szCs w:val="20"/>
              </w:rPr>
              <w:t xml:space="preserve"> </w:t>
            </w:r>
            <w:r w:rsidRPr="004A1386">
              <w:rPr>
                <w:rFonts w:ascii="Times New Roman" w:hAnsi="Times New Roman" w:cs="Times New Roman"/>
                <w:bCs/>
                <w:sz w:val="20"/>
                <w:szCs w:val="20"/>
              </w:rPr>
              <w:t>т</w:t>
            </w:r>
            <w:r w:rsidRPr="004A1386">
              <w:rPr>
                <w:rFonts w:ascii="Times New Roman" w:hAnsi="Times New Roman" w:cs="Times New Roman"/>
                <w:sz w:val="20"/>
                <w:szCs w:val="20"/>
              </w:rPr>
              <w:t>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2016 год - </w:t>
            </w:r>
            <w:r w:rsidRPr="004A1386">
              <w:rPr>
                <w:rFonts w:ascii="Times New Roman" w:hAnsi="Times New Roman" w:cs="Times New Roman"/>
                <w:b/>
                <w:sz w:val="20"/>
                <w:szCs w:val="20"/>
              </w:rPr>
              <w:t>602,28</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2017 год –  </w:t>
            </w:r>
            <w:r w:rsidRPr="004A1386">
              <w:rPr>
                <w:rFonts w:ascii="Times New Roman" w:hAnsi="Times New Roman" w:cs="Times New Roman"/>
                <w:b/>
                <w:sz w:val="20"/>
                <w:szCs w:val="20"/>
              </w:rPr>
              <w:t>1 291,90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2018 год – </w:t>
            </w:r>
            <w:r w:rsidRPr="004A1386">
              <w:rPr>
                <w:rFonts w:ascii="Times New Roman" w:hAnsi="Times New Roman" w:cs="Times New Roman"/>
                <w:b/>
                <w:sz w:val="20"/>
                <w:szCs w:val="20"/>
              </w:rPr>
              <w:t>1 277,96</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2019 год – </w:t>
            </w:r>
            <w:r w:rsidRPr="004A1386">
              <w:rPr>
                <w:rFonts w:ascii="Times New Roman" w:hAnsi="Times New Roman" w:cs="Times New Roman"/>
                <w:b/>
                <w:sz w:val="20"/>
                <w:szCs w:val="20"/>
              </w:rPr>
              <w:t>2 729,31</w:t>
            </w:r>
            <w:r w:rsidRPr="004A1386">
              <w:rPr>
                <w:rFonts w:ascii="Times New Roman" w:hAnsi="Times New Roman" w:cs="Times New Roman"/>
                <w:sz w:val="20"/>
                <w:szCs w:val="20"/>
              </w:rPr>
              <w:t>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2020 год </w:t>
            </w:r>
            <w:r w:rsidRPr="004A1386">
              <w:rPr>
                <w:rFonts w:ascii="Times New Roman" w:hAnsi="Times New Roman" w:cs="Times New Roman"/>
                <w:b/>
                <w:sz w:val="20"/>
                <w:szCs w:val="20"/>
              </w:rPr>
              <w:t>–  103 036,13</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2021 год – </w:t>
            </w:r>
            <w:r w:rsidRPr="004A1386">
              <w:rPr>
                <w:rFonts w:ascii="Times New Roman" w:hAnsi="Times New Roman" w:cs="Times New Roman"/>
                <w:b/>
                <w:sz w:val="20"/>
                <w:szCs w:val="20"/>
              </w:rPr>
              <w:t>1 700,00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2022 год  - </w:t>
            </w:r>
            <w:r w:rsidRPr="004A1386">
              <w:rPr>
                <w:rFonts w:ascii="Times New Roman" w:hAnsi="Times New Roman" w:cs="Times New Roman"/>
                <w:b/>
                <w:sz w:val="20"/>
                <w:szCs w:val="20"/>
              </w:rPr>
              <w:t>1 950,00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2023 год – </w:t>
            </w:r>
            <w:r w:rsidRPr="004A1386">
              <w:rPr>
                <w:rFonts w:ascii="Times New Roman" w:hAnsi="Times New Roman" w:cs="Times New Roman"/>
                <w:b/>
                <w:sz w:val="20"/>
                <w:szCs w:val="20"/>
              </w:rPr>
              <w:t>1 950,00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2024год – </w:t>
            </w:r>
            <w:r w:rsidRPr="004A1386">
              <w:rPr>
                <w:rFonts w:ascii="Times New Roman" w:hAnsi="Times New Roman" w:cs="Times New Roman"/>
                <w:b/>
                <w:sz w:val="20"/>
                <w:szCs w:val="20"/>
              </w:rPr>
              <w:t>1 950,00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2025 год- </w:t>
            </w:r>
            <w:r w:rsidRPr="004A1386">
              <w:rPr>
                <w:rFonts w:ascii="Times New Roman" w:hAnsi="Times New Roman" w:cs="Times New Roman"/>
                <w:b/>
                <w:sz w:val="20"/>
                <w:szCs w:val="20"/>
              </w:rPr>
              <w:t>1 950,00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Планируется привлечение средств  областного бюджета</w:t>
            </w:r>
          </w:p>
        </w:tc>
      </w:tr>
      <w:tr w:rsidR="0084273F" w:rsidRPr="004A1386" w:rsidTr="009356F7">
        <w:trPr>
          <w:trHeight w:val="203"/>
          <w:tblCellSpacing w:w="5" w:type="nil"/>
        </w:trPr>
        <w:tc>
          <w:tcPr>
            <w:tcW w:w="199"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8</w:t>
            </w:r>
          </w:p>
        </w:tc>
        <w:tc>
          <w:tcPr>
            <w:tcW w:w="1400"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Ожидаемые конечные результаты реализации подпрограммы                            </w:t>
            </w:r>
          </w:p>
        </w:tc>
        <w:tc>
          <w:tcPr>
            <w:tcW w:w="3402"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1. До 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 85 % муниципальных общеобразовательных организаций будут  соответствовать современным требованиям обучения.</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3. Доля обучающихся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4.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уменьшится до 10 %.</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5.Удельный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6. 75 % детей в возрасте 5 - 18 лет будет охвачено программами дополнительного образования.</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7. До 18 % увеличится удельный вес численности учителей в возрасте до 30 лет в общей численности учителей общеобразовательных организаций.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lastRenderedPageBreak/>
              <w:t>8.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9.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10.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bl>
    <w:p w:rsidR="0084273F" w:rsidRPr="004A1386" w:rsidRDefault="0084273F" w:rsidP="00822E49">
      <w:pPr>
        <w:spacing w:after="0" w:line="240" w:lineRule="auto"/>
        <w:jc w:val="both"/>
        <w:rPr>
          <w:rFonts w:ascii="Times New Roman" w:hAnsi="Times New Roman" w:cs="Times New Roman"/>
          <w:sz w:val="20"/>
          <w:szCs w:val="20"/>
        </w:rPr>
      </w:pPr>
      <w:r w:rsidRPr="004A1386">
        <w:rPr>
          <w:rFonts w:ascii="Times New Roman" w:hAnsi="Times New Roman" w:cs="Times New Roman"/>
          <w:b/>
          <w:sz w:val="20"/>
          <w:szCs w:val="20"/>
        </w:rPr>
        <w:lastRenderedPageBreak/>
        <w:t>1.2. Характеристика сферы реализации подпрограммы</w:t>
      </w:r>
      <w:r w:rsidR="009356F7">
        <w:rPr>
          <w:rFonts w:ascii="Times New Roman" w:hAnsi="Times New Roman" w:cs="Times New Roman"/>
          <w:b/>
          <w:sz w:val="20"/>
          <w:szCs w:val="20"/>
        </w:rPr>
        <w:t xml:space="preserve">. </w:t>
      </w:r>
      <w:r w:rsidRPr="004A1386">
        <w:rPr>
          <w:rFonts w:ascii="Times New Roman" w:hAnsi="Times New Roman" w:cs="Times New Roman"/>
          <w:sz w:val="20"/>
          <w:szCs w:val="20"/>
        </w:rPr>
        <w:t>В сфере дошкольного образования Завитинского района услуги предоставляют 4 дошкольных образовательных учреждения. При 5 общеобразовательных учреждениях созданы группы полного дня. За последние годы численность детей, охваченных дошкольным образованием, возросла на 25%. В районе полностью ликвидирована очередь на устройство детей в возрасте от 3 до 7 лет в дошкольные образовательные учреждения.</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В 2010 – 2014 годах осуществлялось введение дополнительных мест за счет реконструкции помещений, открытия групп полного дня пребывания детей дошкольного возраста при общеобразовательных учреждениях.</w:t>
      </w:r>
      <w:bookmarkStart w:id="4" w:name="_Toc323808891"/>
      <w:bookmarkStart w:id="5" w:name="_Toc323900627"/>
      <w:r w:rsidR="009356F7">
        <w:rPr>
          <w:rFonts w:ascii="Times New Roman" w:hAnsi="Times New Roman" w:cs="Times New Roman"/>
          <w:sz w:val="20"/>
          <w:szCs w:val="20"/>
        </w:rPr>
        <w:t xml:space="preserve"> </w:t>
      </w:r>
      <w:r w:rsidRPr="004A1386">
        <w:rPr>
          <w:rFonts w:ascii="Times New Roman" w:hAnsi="Times New Roman" w:cs="Times New Roman"/>
          <w:sz w:val="20"/>
          <w:szCs w:val="20"/>
        </w:rPr>
        <w:t>С целью внедрения федеральных государственных стандартов к структуре основной общеобразовательной программы дошкольного образования</w:t>
      </w:r>
      <w:bookmarkEnd w:id="4"/>
      <w:bookmarkEnd w:id="5"/>
      <w:r w:rsidRPr="004A1386">
        <w:rPr>
          <w:rFonts w:ascii="Times New Roman" w:hAnsi="Times New Roman" w:cs="Times New Roman"/>
          <w:sz w:val="20"/>
          <w:szCs w:val="20"/>
        </w:rPr>
        <w:t xml:space="preserve"> перед руководителями дошкольных образовательных учреждений ставятся задачи</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по повышению профессионального уровня педагогических работников данных учреждений.</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Общеобразовательную деятельность в районе на 01.09.2014 осуществляют 10 общеобразовательных учреждений.</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 xml:space="preserve">Отмечается незначительное увеличение численности обучающихся общеобразовательных учреждений (2014 – 1864 учащихся, 2013 год – </w:t>
      </w:r>
      <w:r w:rsidRPr="004A1386">
        <w:rPr>
          <w:rFonts w:ascii="Times New Roman" w:hAnsi="Times New Roman" w:cs="Times New Roman"/>
          <w:bCs/>
          <w:sz w:val="20"/>
          <w:szCs w:val="20"/>
        </w:rPr>
        <w:t xml:space="preserve">1833учащихся, </w:t>
      </w:r>
      <w:r w:rsidRPr="004A1386">
        <w:rPr>
          <w:rFonts w:ascii="Times New Roman" w:hAnsi="Times New Roman" w:cs="Times New Roman"/>
          <w:sz w:val="20"/>
          <w:szCs w:val="20"/>
        </w:rPr>
        <w:t>2012 год – 1840 учащихся).</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Сеть образовательных учреждений оптимизируется через интеграцию дошкольных и общеобразовательных учреждений, открытие групп полного дня пребывания детей дошкольного возраста в школах. Малочисленные начальные или основные общеобразовательные школы преобразуются в филиалы общеобразовательных учреждений основного или среднего общего образования.</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 xml:space="preserve">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 расположенных в сельской местности,   а также реорганизация общеобразовательных учреждений среднего общего образования (в 2014 году – 2). </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Совершенствуется</w:t>
      </w:r>
      <w:r w:rsidRPr="004A1386">
        <w:rPr>
          <w:rFonts w:ascii="Times New Roman" w:hAnsi="Times New Roman" w:cs="Times New Roman"/>
          <w:bCs/>
          <w:sz w:val="20"/>
          <w:szCs w:val="20"/>
        </w:rPr>
        <w:t xml:space="preserve"> структура и содержание общего образования. Проведены мероприятия по обеспечению готовности системы образования района к внедрению новых ФГОС, начато их введение. </w:t>
      </w:r>
      <w:r w:rsidRPr="004A1386">
        <w:rPr>
          <w:rFonts w:ascii="Times New Roman" w:hAnsi="Times New Roman" w:cs="Times New Roman"/>
          <w:sz w:val="20"/>
          <w:szCs w:val="20"/>
        </w:rPr>
        <w:t>Существенно обновлена инфраструктура общего образования. 10 школ района получили15 автоматизированных рабочих мест учителя. Показатель обеспеченности компьютерным оборудованием составил 7 учащихся на 1 компьютер. В 2014 году выполнен ремонт в зданиях 15образовательных учреждений района.</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Обеспечивается транспортная доступность качественных образовательных услуг учащимся. Значительная работа проведена по формированию информационной среды. Все общеобразовательные учреждения района получили доступ к образовательным ресурсам сети Интернет.</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Созданы условия для дистанционного обучения.  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В настоящее время таким образом обучаются 4 детей.</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Постепенно увеличивается доля образовательных учреждений, реализующих программы инклюзивного образования. Предпринимаются меры для улучшения условий труда педагогических работников, укрепления имиджа профессии. С сентября 2012 года заработная плата не только учителей, но и всех педагогических работников общеобразовательных учреждений достигла уровня средней заработной платы в Амурской области. Важной задачей остается сохранение этого уровня. В 100% общеобразовательных учреждений введена новая система оплаты труда, ориентированная на достижение качественных результатов профессиональной деятельности. С целью закрепления молодых специалистов в районе предусмотрены дополнительные надбавки к заработной плате, социальные выплаты.</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 в том числе через участие в различных конкурсах, позволяющих демонстрировать профессиональное мастерство.</w:t>
      </w:r>
      <w:r w:rsidR="009356F7">
        <w:rPr>
          <w:rFonts w:ascii="Times New Roman" w:hAnsi="Times New Roman" w:cs="Times New Roman"/>
          <w:sz w:val="20"/>
          <w:szCs w:val="20"/>
        </w:rPr>
        <w:t xml:space="preserve"> </w:t>
      </w:r>
      <w:r w:rsidRPr="004A1386">
        <w:rPr>
          <w:rFonts w:ascii="Times New Roman" w:hAnsi="Times New Roman" w:cs="Times New Roman"/>
          <w:sz w:val="20"/>
          <w:szCs w:val="20"/>
        </w:rPr>
        <w:t>В утвержденных ФГОС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 Предоставление дополнительного образования детям обеспечивается учреждениями, подведомственными органам управления в сфере образования, культуры, спорта.</w:t>
      </w:r>
      <w:r w:rsidR="00094C06">
        <w:rPr>
          <w:rFonts w:ascii="Times New Roman" w:hAnsi="Times New Roman" w:cs="Times New Roman"/>
          <w:sz w:val="20"/>
          <w:szCs w:val="20"/>
        </w:rPr>
        <w:t xml:space="preserve"> </w:t>
      </w:r>
      <w:r w:rsidRPr="004A1386">
        <w:rPr>
          <w:rFonts w:ascii="Times New Roman" w:hAnsi="Times New Roman" w:cs="Times New Roman"/>
          <w:sz w:val="20"/>
          <w:szCs w:val="20"/>
        </w:rPr>
        <w:t>Дополнительное образование детей района включает 1 учреждение (около 400 учащихся), а также сеть детских объединений дополнительного образования детей на базе общеобразовательных учреждений. Услуги дополнительного образования в настоящее время предоставляются для 70 % детей в возрасте от 5 до 18 лет.</w:t>
      </w:r>
      <w:r w:rsidR="00094C06">
        <w:rPr>
          <w:rFonts w:ascii="Times New Roman" w:hAnsi="Times New Roman" w:cs="Times New Roman"/>
          <w:sz w:val="20"/>
          <w:szCs w:val="20"/>
        </w:rPr>
        <w:t xml:space="preserve"> </w:t>
      </w:r>
      <w:r w:rsidRPr="004A1386">
        <w:rPr>
          <w:rFonts w:ascii="Times New Roman" w:hAnsi="Times New Roman" w:cs="Times New Roman"/>
          <w:sz w:val="20"/>
          <w:szCs w:val="20"/>
        </w:rPr>
        <w:t>Дополнительное образование продолжает оставаться бесплатным для большинства обучающихся. Рост числа платных услуг в дополнительном образовании незначителен.</w:t>
      </w:r>
      <w:r w:rsidR="00094C06">
        <w:rPr>
          <w:rFonts w:ascii="Times New Roman" w:hAnsi="Times New Roman" w:cs="Times New Roman"/>
          <w:sz w:val="20"/>
          <w:szCs w:val="20"/>
        </w:rPr>
        <w:t xml:space="preserve"> </w:t>
      </w:r>
      <w:r w:rsidRPr="004A1386">
        <w:rPr>
          <w:rFonts w:ascii="Times New Roman" w:hAnsi="Times New Roman" w:cs="Times New Roman"/>
          <w:sz w:val="20"/>
          <w:szCs w:val="20"/>
        </w:rPr>
        <w:t>Одним из ключевых и перспективных направлений системы дополнительного образования остается поддержка и развитие одаренных детей. Школьники имеют возможность продемонстрировать свои достижения не только на региональном, но и на всероссийском и международном уровнях. В развитии общего и дополнительного образования детей существует ряд проблем.</w:t>
      </w:r>
      <w:r w:rsidR="00094C06">
        <w:rPr>
          <w:rFonts w:ascii="Times New Roman" w:hAnsi="Times New Roman" w:cs="Times New Roman"/>
          <w:sz w:val="20"/>
          <w:szCs w:val="20"/>
        </w:rPr>
        <w:t xml:space="preserve"> </w:t>
      </w:r>
      <w:r w:rsidRPr="004A1386">
        <w:rPr>
          <w:rFonts w:ascii="Times New Roman" w:hAnsi="Times New Roman" w:cs="Times New Roman"/>
          <w:sz w:val="20"/>
          <w:szCs w:val="20"/>
        </w:rPr>
        <w:t>Достаточно медленно происходит обновление педагогического корпуса. При этом с</w:t>
      </w:r>
      <w:r w:rsidRPr="004A1386">
        <w:rPr>
          <w:rFonts w:ascii="Times New Roman" w:hAnsi="Times New Roman" w:cs="Times New Roman"/>
          <w:bCs/>
          <w:sz w:val="20"/>
          <w:szCs w:val="20"/>
        </w:rPr>
        <w:t>окращается количество педагогических вакансий для закрепления молодых учителей</w:t>
      </w:r>
      <w:r w:rsidR="00094C06">
        <w:rPr>
          <w:rFonts w:ascii="Times New Roman" w:hAnsi="Times New Roman" w:cs="Times New Roman"/>
          <w:bCs/>
          <w:sz w:val="20"/>
          <w:szCs w:val="20"/>
        </w:rPr>
        <w:t xml:space="preserve">. </w:t>
      </w:r>
      <w:r w:rsidRPr="004A1386">
        <w:rPr>
          <w:rFonts w:ascii="Times New Roman" w:hAnsi="Times New Roman" w:cs="Times New Roman"/>
          <w:bCs/>
          <w:sz w:val="20"/>
          <w:szCs w:val="20"/>
        </w:rPr>
        <w:t xml:space="preserve">Негативное влияние на развитие районной системы образования оказывает </w:t>
      </w:r>
      <w:r w:rsidRPr="004A1386">
        <w:rPr>
          <w:rFonts w:ascii="Times New Roman" w:hAnsi="Times New Roman" w:cs="Times New Roman"/>
          <w:sz w:val="20"/>
          <w:szCs w:val="20"/>
        </w:rPr>
        <w:t>не только возрастной, но и гендерный дисбаланс: доля учителей пенсионного возраста составляет 25%, доля педагогов-мужчин – не более 8%. Уровень мобильности и гибкости</w:t>
      </w:r>
      <w:r w:rsidRPr="004A1386">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4A1386">
        <w:rPr>
          <w:rFonts w:ascii="Times New Roman" w:hAnsi="Times New Roman" w:cs="Times New Roman"/>
          <w:sz w:val="20"/>
          <w:szCs w:val="20"/>
        </w:rPr>
        <w:t xml:space="preserve"> соответствует требованиям стандартов компетенций педагогов и персональному запросу семьи и общества на образовательные услуги.</w:t>
      </w:r>
      <w:r w:rsidR="00094C06">
        <w:rPr>
          <w:rFonts w:ascii="Times New Roman" w:hAnsi="Times New Roman" w:cs="Times New Roman"/>
          <w:sz w:val="20"/>
          <w:szCs w:val="20"/>
        </w:rPr>
        <w:t xml:space="preserve"> </w:t>
      </w:r>
      <w:r w:rsidRPr="004A1386">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094C06">
        <w:rPr>
          <w:rFonts w:ascii="Times New Roman" w:hAnsi="Times New Roman" w:cs="Times New Roman"/>
          <w:sz w:val="20"/>
          <w:szCs w:val="20"/>
        </w:rPr>
        <w:t xml:space="preserve"> </w:t>
      </w:r>
      <w:r w:rsidRPr="004A1386">
        <w:rPr>
          <w:rFonts w:ascii="Times New Roman" w:hAnsi="Times New Roman" w:cs="Times New Roman"/>
          <w:sz w:val="20"/>
          <w:szCs w:val="20"/>
        </w:rPr>
        <w:t xml:space="preserve">Сохраняется неравенство доступа учащихся к </w:t>
      </w:r>
      <w:r w:rsidRPr="004A1386">
        <w:rPr>
          <w:rFonts w:ascii="Times New Roman" w:hAnsi="Times New Roman" w:cs="Times New Roman"/>
          <w:sz w:val="20"/>
          <w:szCs w:val="20"/>
        </w:rPr>
        <w:lastRenderedPageBreak/>
        <w:t xml:space="preserve">современным условиям обучения и дифференциация по уровню соответствия инфраструктуры общего образования современным требованиям.  В 4-х школах   обучение проводится во вторую смену. </w:t>
      </w:r>
      <w:r w:rsidRPr="004A1386">
        <w:rPr>
          <w:rFonts w:ascii="Times New Roman" w:hAnsi="Times New Roman" w:cs="Times New Roman"/>
          <w:bCs/>
          <w:sz w:val="20"/>
          <w:szCs w:val="20"/>
        </w:rPr>
        <w:t>Ухудшается качество знаний выпускников.</w:t>
      </w:r>
      <w:r w:rsidR="00094C06">
        <w:rPr>
          <w:rFonts w:ascii="Times New Roman" w:hAnsi="Times New Roman" w:cs="Times New Roman"/>
          <w:bCs/>
          <w:sz w:val="20"/>
          <w:szCs w:val="20"/>
        </w:rPr>
        <w:t xml:space="preserve"> </w:t>
      </w:r>
      <w:r w:rsidRPr="004A1386">
        <w:rPr>
          <w:rFonts w:ascii="Times New Roman" w:hAnsi="Times New Roman" w:cs="Times New Roman"/>
          <w:sz w:val="20"/>
          <w:szCs w:val="20"/>
        </w:rPr>
        <w:t>Зачастую не только в сельской местности, но и в городе школьники не имеют возможности выбора программы профильного обучения в соответствии со своими склонностями и способностями.</w:t>
      </w:r>
      <w:r w:rsidR="00094C06">
        <w:rPr>
          <w:rFonts w:ascii="Times New Roman" w:hAnsi="Times New Roman" w:cs="Times New Roman"/>
          <w:sz w:val="20"/>
          <w:szCs w:val="20"/>
        </w:rPr>
        <w:t xml:space="preserve"> </w:t>
      </w:r>
      <w:r w:rsidRPr="004A1386">
        <w:rPr>
          <w:rFonts w:ascii="Times New Roman" w:hAnsi="Times New Roman" w:cs="Times New Roman"/>
          <w:sz w:val="20"/>
          <w:szCs w:val="20"/>
        </w:rPr>
        <w:t>Имеет место недостаточная эффективность общего образования в формировании компетенций, востребованных в современной социальной жизни и экономике. Неумение выпускников применять полученные знания на практике во многом является следствием недостаточного распространения деятельностных (проектных, исследовательских) образовательных технологий и слабого развития профильного образования.</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Материально-техническое состояние общеобразовательных учреждений, по-прежнему,</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не отвечает современным требованиям: здания требуют ремонта.</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Сдерживающими факторами повышения</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эффективности работы учреждений дополнительного образования выступают следующие:</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дефицит профессиональных кадров по различным направлениям деятельности;  отсутствие ощутимой материально поддержки победителей и призеров; отсутствие конкуренции и свободы выбора детьми направлений дополнительного обучения;</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недостаточный уровень эффективности работы образовательных учреждений в части выявления и поддержки одаренных детей.</w:t>
      </w:r>
      <w:r w:rsidR="0092515B">
        <w:rPr>
          <w:rFonts w:ascii="Times New Roman" w:hAnsi="Times New Roman" w:cs="Times New Roman"/>
          <w:sz w:val="20"/>
          <w:szCs w:val="20"/>
        </w:rPr>
        <w:t xml:space="preserve"> </w:t>
      </w:r>
      <w:r w:rsidRPr="004A1386">
        <w:rPr>
          <w:rFonts w:ascii="Times New Roman" w:hAnsi="Times New Roman" w:cs="Times New Roman"/>
          <w:b/>
          <w:sz w:val="20"/>
          <w:szCs w:val="20"/>
        </w:rPr>
        <w:t>1.3. Приоритеты муниципальной политики в сфере реализации</w:t>
      </w:r>
      <w:r w:rsidR="0092515B">
        <w:rPr>
          <w:rFonts w:ascii="Times New Roman" w:hAnsi="Times New Roman" w:cs="Times New Roman"/>
          <w:b/>
          <w:sz w:val="20"/>
          <w:szCs w:val="20"/>
        </w:rPr>
        <w:t xml:space="preserve"> </w:t>
      </w:r>
      <w:r w:rsidRPr="004A1386">
        <w:rPr>
          <w:rFonts w:ascii="Times New Roman" w:hAnsi="Times New Roman" w:cs="Times New Roman"/>
          <w:b/>
          <w:sz w:val="20"/>
          <w:szCs w:val="20"/>
        </w:rPr>
        <w:t>подпрограммы, цели, задачи и ожидаемые конечные результаты</w:t>
      </w:r>
      <w:r w:rsidR="0092515B">
        <w:rPr>
          <w:rFonts w:ascii="Times New Roman" w:hAnsi="Times New Roman" w:cs="Times New Roman"/>
          <w:b/>
          <w:sz w:val="20"/>
          <w:szCs w:val="20"/>
        </w:rPr>
        <w:t xml:space="preserve">. </w:t>
      </w:r>
      <w:r w:rsidRPr="004A1386">
        <w:rPr>
          <w:rFonts w:ascii="Times New Roman" w:hAnsi="Times New Roman" w:cs="Times New Roman"/>
          <w:sz w:val="20"/>
          <w:szCs w:val="20"/>
        </w:rPr>
        <w:t>Основным направлением государственной политики в сфере дошкольного,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образованию, обновление его содержания и технологий  в соответствии с изменившимися потребностями населения.</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Принципиальные изменения будут происходить в следующих направлениях:</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увеличение роли негосударственного сектора в предоставлении услуг дополнительного образования детей;</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внедрение механизмов выравнивания возможностей детей, оказавшихся в трудной жизненной ситуации, на получение качественного образования;</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формирование эффективной системы выявления и поддержки молодых талантов.</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Важнейшим приоритетом муниципальной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 выравнивания стартовых возможностей. В общем образовании приоритетом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программ сетевого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r w:rsidR="0092515B">
        <w:rPr>
          <w:rFonts w:ascii="Times New Roman" w:hAnsi="Times New Roman" w:cs="Times New Roman"/>
          <w:sz w:val="20"/>
          <w:szCs w:val="20"/>
        </w:rPr>
        <w:t xml:space="preserve"> </w:t>
      </w:r>
      <w:r w:rsidRPr="004A1386">
        <w:rPr>
          <w:rFonts w:ascii="Times New Roman" w:hAnsi="Times New Roman" w:cs="Times New Roman"/>
          <w:sz w:val="20"/>
          <w:szCs w:val="20"/>
        </w:rPr>
        <w:t>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 Параллельно введению ФГОС необходимо продолжить работу по поиску, разработке и распространению новых эффективных средств и форм организации образовательного процесса на базе школ-ресурсных центров и их сетей. 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Целью настоящей подпрограммы является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Задачи подпрограммы:</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 xml:space="preserve">создание современной инфраструктуры </w:t>
      </w:r>
      <w:r w:rsidRPr="004A1386">
        <w:rPr>
          <w:rFonts w:ascii="Times New Roman" w:hAnsi="Times New Roman" w:cs="Times New Roman"/>
          <w:bCs/>
          <w:sz w:val="20"/>
          <w:szCs w:val="20"/>
        </w:rPr>
        <w:t>общего и дополнительного образования детей.</w:t>
      </w:r>
      <w:r w:rsidR="00E64D06">
        <w:rPr>
          <w:rFonts w:ascii="Times New Roman" w:hAnsi="Times New Roman" w:cs="Times New Roman"/>
          <w:bCs/>
          <w:sz w:val="20"/>
          <w:szCs w:val="20"/>
        </w:rPr>
        <w:t xml:space="preserve"> </w:t>
      </w:r>
      <w:r w:rsidRPr="004A1386">
        <w:rPr>
          <w:rFonts w:ascii="Times New Roman" w:hAnsi="Times New Roman" w:cs="Times New Roman"/>
          <w:bCs/>
          <w:sz w:val="20"/>
          <w:szCs w:val="20"/>
        </w:rPr>
        <w:t>Основными ожидаемыми результатами реализации подпрограммы  являются следующие:</w:t>
      </w:r>
      <w:r w:rsidR="00E64D06">
        <w:rPr>
          <w:rFonts w:ascii="Times New Roman" w:hAnsi="Times New Roman" w:cs="Times New Roman"/>
          <w:bCs/>
          <w:sz w:val="20"/>
          <w:szCs w:val="20"/>
        </w:rPr>
        <w:t xml:space="preserve"> </w:t>
      </w:r>
      <w:r w:rsidRPr="004A1386">
        <w:rPr>
          <w:rFonts w:ascii="Times New Roman" w:hAnsi="Times New Roman" w:cs="Times New Roman"/>
          <w:sz w:val="20"/>
          <w:szCs w:val="20"/>
        </w:rPr>
        <w:t>до30%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 xml:space="preserve">85% муниципальных общеобразовательных организаций будут  соответствовать современным </w:t>
      </w:r>
      <w:r w:rsidRPr="004A1386">
        <w:rPr>
          <w:rFonts w:ascii="Times New Roman" w:hAnsi="Times New Roman" w:cs="Times New Roman"/>
          <w:sz w:val="20"/>
          <w:szCs w:val="20"/>
        </w:rPr>
        <w:lastRenderedPageBreak/>
        <w:t>требованиям обучения;</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муниципальных образовательных организаций уменьшится до 10 %;</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75% детей в возрасте 5 - 18 лет будет охвачено программами дополнительного образования;</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до18 % увеличится удельный вес численности учителей в возрасте до 30 лет в общей численности учителей общеобразовательных организаций;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100 %;</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r w:rsidR="00E64D06">
        <w:rPr>
          <w:rFonts w:ascii="Times New Roman" w:hAnsi="Times New Roman" w:cs="Times New Roman"/>
          <w:sz w:val="20"/>
          <w:szCs w:val="20"/>
        </w:rPr>
        <w:t xml:space="preserve"> </w:t>
      </w:r>
      <w:r w:rsidRPr="00E64D06">
        <w:rPr>
          <w:rFonts w:ascii="Times New Roman" w:hAnsi="Times New Roman" w:cs="Times New Roman"/>
          <w:bCs/>
          <w:sz w:val="20"/>
          <w:szCs w:val="20"/>
        </w:rPr>
        <w:t>1.4. Описание системы основных мероприятий подпрограммы</w:t>
      </w:r>
      <w:r w:rsidR="00E64D06">
        <w:rPr>
          <w:rFonts w:ascii="Times New Roman" w:hAnsi="Times New Roman" w:cs="Times New Roman"/>
          <w:bCs/>
          <w:sz w:val="20"/>
          <w:szCs w:val="20"/>
        </w:rPr>
        <w:t xml:space="preserve">. </w:t>
      </w:r>
      <w:r w:rsidRPr="004A1386">
        <w:rPr>
          <w:rFonts w:ascii="Times New Roman" w:hAnsi="Times New Roman" w:cs="Times New Roman"/>
          <w:sz w:val="20"/>
          <w:szCs w:val="20"/>
        </w:rPr>
        <w:t>Настоящая подпрограмма   содержит 4 основных мероприятия.</w:t>
      </w:r>
      <w:r w:rsidR="00E64D06">
        <w:rPr>
          <w:rFonts w:ascii="Times New Roman" w:hAnsi="Times New Roman" w:cs="Times New Roman"/>
          <w:sz w:val="20"/>
          <w:szCs w:val="20"/>
        </w:rPr>
        <w:t xml:space="preserve"> </w:t>
      </w:r>
      <w:r w:rsidRPr="004A1386">
        <w:rPr>
          <w:rFonts w:ascii="Times New Roman" w:hAnsi="Times New Roman" w:cs="Times New Roman"/>
          <w:b/>
          <w:i/>
          <w:sz w:val="20"/>
          <w:szCs w:val="20"/>
        </w:rPr>
        <w:t>1.4.1. Основное мероприятие 1.1«Модернизация системы дошкольного образования».</w:t>
      </w:r>
      <w:r w:rsidR="00E64D06">
        <w:rPr>
          <w:rFonts w:ascii="Times New Roman" w:hAnsi="Times New Roman" w:cs="Times New Roman"/>
          <w:b/>
          <w:i/>
          <w:sz w:val="20"/>
          <w:szCs w:val="20"/>
        </w:rPr>
        <w:t xml:space="preserve"> </w:t>
      </w:r>
      <w:r w:rsidRPr="004A1386">
        <w:rPr>
          <w:rFonts w:ascii="Times New Roman" w:hAnsi="Times New Roman" w:cs="Times New Roman"/>
          <w:sz w:val="20"/>
          <w:szCs w:val="20"/>
        </w:rPr>
        <w:t>Основное мероприятие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 xml:space="preserve">создание современной инфраструктуры </w:t>
      </w:r>
      <w:r w:rsidRPr="004A1386">
        <w:rPr>
          <w:rFonts w:ascii="Times New Roman" w:hAnsi="Times New Roman" w:cs="Times New Roman"/>
          <w:bCs/>
          <w:sz w:val="20"/>
          <w:szCs w:val="20"/>
        </w:rPr>
        <w:t>дошкольного образования детей.</w:t>
      </w:r>
      <w:r w:rsidR="00E64D06">
        <w:rPr>
          <w:rFonts w:ascii="Times New Roman" w:hAnsi="Times New Roman" w:cs="Times New Roman"/>
          <w:bCs/>
          <w:sz w:val="20"/>
          <w:szCs w:val="20"/>
        </w:rPr>
        <w:t xml:space="preserve"> </w:t>
      </w:r>
      <w:r w:rsidRPr="004A1386">
        <w:rPr>
          <w:rFonts w:ascii="Times New Roman" w:hAnsi="Times New Roman" w:cs="Times New Roman"/>
          <w:sz w:val="20"/>
          <w:szCs w:val="20"/>
        </w:rPr>
        <w:t>Для решения задачи увеличения охвата услугами дошкольного образования в рамках данного основного мероприятия предполагается:</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реконструкция зданий образовательных организаций под дошкольные образовательные организации;</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создание дополнительных мест в дошкольных образовательных и иных организациях за счет эффективного использования их помещений;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приобретение оборудования для оснащения дополнительных мест в дошкольных образовательных организациях;</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организация и проведение районных  профессиональных конкурсов , а также организация участия педагогов района  в аналогичных областных конкурсах.</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Реализация основного мероприятия направлена на достижение целевых показателей: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а) муниципальной программы:</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б) настоящей подпрограммы:</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В ходе реализации данного основного мероприятия общее число вновь созданных к 2020 году мест в дошкольных образовательных организациях составит 40 ед.</w:t>
      </w:r>
      <w:r w:rsidR="00E64D06">
        <w:rPr>
          <w:rFonts w:ascii="Times New Roman" w:hAnsi="Times New Roman" w:cs="Times New Roman"/>
          <w:sz w:val="20"/>
          <w:szCs w:val="20"/>
        </w:rPr>
        <w:t xml:space="preserve"> </w:t>
      </w:r>
      <w:r w:rsidRPr="004A1386">
        <w:rPr>
          <w:rFonts w:ascii="Times New Roman" w:hAnsi="Times New Roman" w:cs="Times New Roman"/>
          <w:b/>
          <w:i/>
          <w:sz w:val="20"/>
          <w:szCs w:val="20"/>
        </w:rPr>
        <w:t>Основное мероприятие 1.2«Модернизация системы общего образования».</w:t>
      </w:r>
      <w:r w:rsidR="00472181">
        <w:rPr>
          <w:rFonts w:ascii="Times New Roman" w:hAnsi="Times New Roman" w:cs="Times New Roman"/>
          <w:b/>
          <w:i/>
          <w:sz w:val="20"/>
          <w:szCs w:val="20"/>
        </w:rPr>
        <w:t xml:space="preserve"> </w:t>
      </w:r>
      <w:r w:rsidRPr="004A1386">
        <w:rPr>
          <w:rFonts w:ascii="Times New Roman" w:hAnsi="Times New Roman" w:cs="Times New Roman"/>
          <w:b/>
          <w:i/>
          <w:sz w:val="20"/>
          <w:szCs w:val="20"/>
        </w:rPr>
        <w:t>1.3 «Модернизация системы дополнительного образования».</w:t>
      </w:r>
      <w:r w:rsidR="00E64D06">
        <w:rPr>
          <w:rFonts w:ascii="Times New Roman" w:hAnsi="Times New Roman" w:cs="Times New Roman"/>
          <w:b/>
          <w:i/>
          <w:sz w:val="20"/>
          <w:szCs w:val="20"/>
        </w:rPr>
        <w:t xml:space="preserve"> </w:t>
      </w:r>
      <w:r w:rsidRPr="004A1386">
        <w:rPr>
          <w:rFonts w:ascii="Times New Roman" w:hAnsi="Times New Roman" w:cs="Times New Roman"/>
          <w:sz w:val="20"/>
          <w:szCs w:val="20"/>
        </w:rPr>
        <w:t>Основное мероприятие направлено на обеспечение доступности и высокого качества образовательных услуг общего образования, а также решение следующих задач:</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 xml:space="preserve">создание современной инфраструктуры </w:t>
      </w:r>
      <w:r w:rsidRPr="004A1386">
        <w:rPr>
          <w:rFonts w:ascii="Times New Roman" w:hAnsi="Times New Roman" w:cs="Times New Roman"/>
          <w:bCs/>
          <w:sz w:val="20"/>
          <w:szCs w:val="20"/>
        </w:rPr>
        <w:t>общего и дополнительного образования детей.</w:t>
      </w:r>
      <w:r w:rsidR="00E64D06">
        <w:rPr>
          <w:rFonts w:ascii="Times New Roman" w:hAnsi="Times New Roman" w:cs="Times New Roman"/>
          <w:bCs/>
          <w:sz w:val="20"/>
          <w:szCs w:val="20"/>
        </w:rPr>
        <w:t xml:space="preserve"> </w:t>
      </w:r>
      <w:r w:rsidRPr="004A1386">
        <w:rPr>
          <w:rFonts w:ascii="Times New Roman" w:hAnsi="Times New Roman" w:cs="Times New Roman"/>
          <w:sz w:val="20"/>
          <w:szCs w:val="20"/>
        </w:rPr>
        <w:t>Основное мероприятие предусматривает следующие основные направления:</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приобретение оборудования, необходимой мебели, мягкого инвентаря;</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улучшение материально-технической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базы  образовательных учреждений;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пополнение фондов школьных библиотек;</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приобретение методических пособий и литературы  для учреждений дошкольного образования;</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развитие школьной инфраструктуры;</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повышение квалификации, профессиональную переподготовку руководителей общеобразовательных организаций и учителей;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выявление и поддержка лучших педагогических работников в сфере  общего образования;</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организация и проведение районных  профессиональных конкурсов, а также организация участия педагогов района  в аналогичных областных конкурсах;</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модернизацию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оплату интернет-трафика, обновление программного обеспечения и приобретение электронных образовательных ресурсов;</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обеспечение бесплатным двухразовым питанием детей с ОВЗ, обучающихся в общеобразовательных учреждениях района по адаптированным образовательным программам;</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осуществление мер, направленных на энергосбережение в системе общего образования;</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проведение ремонта зданий общеобразовательных организаций, учреждений дополнительного образования.</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Возможны другие направления модернизации в случае предоставления бюджету района средств областного бюджета на их реализацию.</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Реализация основного мероприятия направлена на достижение целевых показателей: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а) муниципальной программы:</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б) настоящей подпрограммы:</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общего образования - к средней заработной плате в Амурской области);</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 xml:space="preserve">доля муниципальных </w:t>
      </w:r>
      <w:r w:rsidRPr="004A1386">
        <w:rPr>
          <w:rFonts w:ascii="Times New Roman" w:hAnsi="Times New Roman" w:cs="Times New Roman"/>
          <w:sz w:val="20"/>
          <w:szCs w:val="20"/>
        </w:rPr>
        <w:lastRenderedPageBreak/>
        <w:t>образовательных организаций, реализующих программы общего образования, здания которых капитального ремонта, в общей численности муниципальных образовательных организаций, реализующих программы общего образования.</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Реализация данного основного мероприятия позволит достичь следующих результатов:</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во всех муниципальных общеобразовательных организациях будут созданы условия, соответствующие требованиям ФГОС;</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во всех муниципальных общеобразовательных организациях дети с ограниченными возможностями здоровья, обучающиеся по адаптированным образовательным программам,  будут обеспечены  бесплатным двухразовым питанием;</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заработная плата педагогических работников общего образования сохранится на уровне средней заработной платы в сфере  экономики Амурской области.</w:t>
      </w:r>
      <w:r w:rsidR="00E64D06">
        <w:rPr>
          <w:rFonts w:ascii="Times New Roman" w:hAnsi="Times New Roman" w:cs="Times New Roman"/>
          <w:sz w:val="20"/>
          <w:szCs w:val="20"/>
        </w:rPr>
        <w:t xml:space="preserve"> </w:t>
      </w:r>
      <w:r w:rsidRPr="004A1386">
        <w:rPr>
          <w:rFonts w:ascii="Times New Roman" w:hAnsi="Times New Roman" w:cs="Times New Roman"/>
          <w:b/>
          <w:i/>
          <w:sz w:val="20"/>
          <w:szCs w:val="20"/>
        </w:rPr>
        <w:t>1.4.3. Основное мероприятие 1.4«Выявление и поддержка одаренных детей».</w:t>
      </w:r>
      <w:r w:rsidR="00E64D06">
        <w:rPr>
          <w:rFonts w:ascii="Times New Roman" w:hAnsi="Times New Roman" w:cs="Times New Roman"/>
          <w:b/>
          <w:i/>
          <w:sz w:val="20"/>
          <w:szCs w:val="20"/>
        </w:rPr>
        <w:t xml:space="preserve"> </w:t>
      </w:r>
      <w:r w:rsidRPr="004A1386">
        <w:rPr>
          <w:rFonts w:ascii="Times New Roman" w:hAnsi="Times New Roman" w:cs="Times New Roman"/>
          <w:sz w:val="20"/>
          <w:szCs w:val="20"/>
        </w:rPr>
        <w:t>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 а также решение следующей задачи:</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В рамках основного мероприятия будет продолжено методическое и информационное сопровождение традиционных муниципальных мероприятий, связанных с поддержкой талантливых детей, в том числе:</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организация и проведение муниципального этапа всероссийской олимпиады школьников по общеобразовательным предметам и участие школьников в заключительном этапе всероссийской олимпиады;</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организация и проведение районных тематических марафонов; слетов, соревнований;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организация и проведение культурно-массовых мероприятий для детей-сирот и детей, оставшихся без попечения родителей;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проведение конкурсов для детей-сирот и детей, оставшихся без попечения родителей;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проведение мероприятий областного, всероссийского и международного уровней;</w:t>
      </w:r>
      <w:r w:rsidR="00E64D06">
        <w:rPr>
          <w:rFonts w:ascii="Times New Roman" w:hAnsi="Times New Roman" w:cs="Times New Roman"/>
          <w:sz w:val="20"/>
          <w:szCs w:val="20"/>
        </w:rPr>
        <w:t xml:space="preserve"> </w:t>
      </w:r>
      <w:r w:rsidRPr="004A1386">
        <w:rPr>
          <w:rFonts w:ascii="Times New Roman" w:hAnsi="Times New Roman" w:cs="Times New Roman"/>
          <w:sz w:val="20"/>
          <w:szCs w:val="20"/>
        </w:rPr>
        <w:t>участие в интеллектуальных, проектно-исследовательских конкурсах, научно-практических конференциях, форумах, слетах, спортивных форумах и т.д;</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участие в межрегиональных, всероссийских, международных мероприятиях различной направленности.</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спортивно-технической областях.</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В результате реализации данного основного мероприятия не менее 50% обучающихся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r w:rsidR="00822E49">
        <w:rPr>
          <w:rFonts w:ascii="Times New Roman" w:hAnsi="Times New Roman" w:cs="Times New Roman"/>
          <w:sz w:val="20"/>
          <w:szCs w:val="20"/>
        </w:rPr>
        <w:t xml:space="preserve"> </w:t>
      </w:r>
      <w:r w:rsidRPr="004A1386">
        <w:rPr>
          <w:rFonts w:ascii="Times New Roman" w:hAnsi="Times New Roman" w:cs="Times New Roman"/>
          <w:b/>
          <w:i/>
          <w:sz w:val="20"/>
          <w:szCs w:val="20"/>
        </w:rPr>
        <w:t>1.4.4. Основное мероприятие 1.5«Реализация моделей получения качественного дошкольного, общего и дополнительного образования детьми-</w:t>
      </w:r>
      <w:r w:rsidR="00822E49" w:rsidRPr="004A1386">
        <w:rPr>
          <w:rFonts w:ascii="Times New Roman" w:hAnsi="Times New Roman" w:cs="Times New Roman"/>
          <w:b/>
          <w:i/>
          <w:sz w:val="20"/>
          <w:szCs w:val="20"/>
        </w:rPr>
        <w:t>инвалидами</w:t>
      </w:r>
      <w:r w:rsidRPr="004A1386">
        <w:rPr>
          <w:rFonts w:ascii="Times New Roman" w:hAnsi="Times New Roman" w:cs="Times New Roman"/>
          <w:b/>
          <w:i/>
          <w:sz w:val="20"/>
          <w:szCs w:val="20"/>
        </w:rPr>
        <w:t>, лицами с ограниченными возможностями здоровья».</w:t>
      </w:r>
      <w:r w:rsidR="00822E49">
        <w:rPr>
          <w:rFonts w:ascii="Times New Roman" w:hAnsi="Times New Roman" w:cs="Times New Roman"/>
          <w:b/>
          <w:i/>
          <w:sz w:val="20"/>
          <w:szCs w:val="20"/>
        </w:rPr>
        <w:t xml:space="preserve"> </w:t>
      </w:r>
      <w:r w:rsidRPr="004A1386">
        <w:rPr>
          <w:rFonts w:ascii="Times New Roman" w:hAnsi="Times New Roman" w:cs="Times New Roman"/>
          <w:sz w:val="20"/>
          <w:szCs w:val="20"/>
        </w:rPr>
        <w:t>Основное мероприятие направлено на обеспечение доступности качественных образовательных услуг детям-инвалидам и лицам с ограниченными возможностями здоровья, а также  решение следующих задач: формирование доступной среды для качественного дошкольного образования</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детей с ограниченными возможностями здоровья;</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В рамках основного мероприятия будет продолжено развитие системы обучения детей-инвалидов на дому с использованием электронного обучения, дистанционных образовательных технологий, будет обеспечено  внедрение федеральных стандартов к реализации программ дошкольного образования, ФГОС основного общего и среднего общего образования для детей-инвалидов, а также материально-техническое оснащение групп для детей с ОВЗ в дошкольных образовательных организациях, приобретение соответствующего оборудования в данные группы.</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Реализация основного мероприятия направлена на достижение целевого показателя данной подпрограммы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а также  «Удельный вес численности детей-инвалидов, обучающихся по программам дошкольного образования в дошкольных образовательных организациях, в общей численности детей-инвалидов, которым показана такая форма обучения».</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В результате реализации основного мероприятия детям-инвалидам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 а также программ дошкольного образования в дошкольных образовательных организациях.</w:t>
      </w:r>
      <w:r w:rsidR="00822E49">
        <w:rPr>
          <w:rFonts w:ascii="Times New Roman" w:hAnsi="Times New Roman" w:cs="Times New Roman"/>
          <w:sz w:val="20"/>
          <w:szCs w:val="20"/>
        </w:rPr>
        <w:t xml:space="preserve"> </w:t>
      </w:r>
      <w:r w:rsidRPr="004A1386">
        <w:rPr>
          <w:rFonts w:ascii="Times New Roman" w:hAnsi="Times New Roman" w:cs="Times New Roman"/>
          <w:b/>
          <w:sz w:val="20"/>
          <w:szCs w:val="20"/>
        </w:rPr>
        <w:t xml:space="preserve">1.5. Планируемые показатели эффективности реализации подпрограммы и непосредственные результаты основных мероприятий подпрограммы </w:t>
      </w:r>
      <w:r w:rsidRPr="004A1386">
        <w:rPr>
          <w:rFonts w:ascii="Times New Roman" w:hAnsi="Times New Roman" w:cs="Times New Roman"/>
          <w:sz w:val="20"/>
          <w:szCs w:val="20"/>
        </w:rPr>
        <w:t>В рамках настоящей подпрограммы муниципальные образовательные организации района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w:t>
      </w:r>
      <w:r w:rsidR="00822E49">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2.1</w:t>
      </w:r>
      <w:r w:rsidRPr="004A1386">
        <w:rPr>
          <w:rFonts w:ascii="Times New Roman" w:hAnsi="Times New Roman" w:cs="Times New Roman"/>
          <w:sz w:val="20"/>
          <w:szCs w:val="20"/>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(В</w:t>
      </w:r>
      <w:r w:rsidRPr="004A1386">
        <w:rPr>
          <w:rFonts w:ascii="Times New Roman" w:hAnsi="Times New Roman" w:cs="Times New Roman"/>
          <w:sz w:val="20"/>
          <w:szCs w:val="20"/>
          <w:vertAlign w:val="subscript"/>
        </w:rPr>
        <w:t>прр</w:t>
      </w:r>
      <w:r w:rsidRPr="004A1386">
        <w:rPr>
          <w:rFonts w:ascii="Times New Roman" w:hAnsi="Times New Roman" w:cs="Times New Roman"/>
          <w:sz w:val="20"/>
          <w:szCs w:val="20"/>
        </w:rPr>
        <w:t>) рассчитывается по формуле:</w:t>
      </w:r>
      <w:r w:rsidR="00822E49">
        <w:rPr>
          <w:rFonts w:ascii="Times New Roman" w:hAnsi="Times New Roman" w:cs="Times New Roman"/>
          <w:sz w:val="20"/>
          <w:szCs w:val="20"/>
        </w:rPr>
        <w:t xml:space="preserve"> </w:t>
      </w:r>
      <m:oMath>
        <m:sSub>
          <m:sSubPr>
            <m:ctrlPr>
              <w:rPr>
                <w:rFonts w:ascii="Cambria Math" w:hAnsi="Cambria Math"/>
                <w:sz w:val="27"/>
                <w:szCs w:val="27"/>
              </w:rPr>
            </m:ctrlPr>
          </m:sSubPr>
          <m:e>
            <m:r>
              <m:rPr>
                <m:sty m:val="p"/>
              </m:rPr>
              <w:rPr>
                <w:rFonts w:ascii="Cambria Math"/>
                <w:sz w:val="27"/>
                <w:szCs w:val="27"/>
              </w:rPr>
              <m:t>В</m:t>
            </m:r>
          </m:e>
          <m:sub>
            <m:r>
              <m:rPr>
                <m:sty m:val="p"/>
              </m:rPr>
              <w:rPr>
                <w:rFonts w:ascii="Cambria Math"/>
                <w:sz w:val="27"/>
                <w:szCs w:val="27"/>
              </w:rPr>
              <m:t>прр</m:t>
            </m:r>
          </m:sub>
        </m:sSub>
        <m:r>
          <m:rPr>
            <m:sty m:val="p"/>
          </m:rPr>
          <w:rPr>
            <w:rFonts w:ascii="Cambria Math"/>
            <w:sz w:val="27"/>
            <w:szCs w:val="27"/>
          </w:rPr>
          <m:t>=</m:t>
        </m:r>
        <m:f>
          <m:fPr>
            <m:ctrlPr>
              <w:rPr>
                <w:rFonts w:ascii="Cambria Math" w:hAnsi="Cambria Math"/>
                <w:sz w:val="27"/>
                <w:szCs w:val="27"/>
              </w:rPr>
            </m:ctrlPr>
          </m:fPr>
          <m:num>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прр</m:t>
                </m:r>
              </m:sub>
            </m:sSub>
          </m:num>
          <m:den>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о</m:t>
                </m:r>
              </m:sub>
            </m:sSub>
          </m:den>
        </m:f>
        <m:r>
          <m:rPr>
            <m:sty m:val="p"/>
          </m:rPr>
          <w:rPr>
            <w:rFonts w:ascii="Cambria Math"/>
            <w:sz w:val="27"/>
            <w:szCs w:val="27"/>
          </w:rPr>
          <m:t>х</m:t>
        </m:r>
        <m:r>
          <m:rPr>
            <m:sty m:val="p"/>
          </m:rPr>
          <w:rPr>
            <w:rFonts w:ascii="Cambria Math"/>
            <w:sz w:val="27"/>
            <w:szCs w:val="27"/>
          </w:rPr>
          <m:t xml:space="preserve"> 100%,</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прр</w:t>
      </w:r>
      <w:r w:rsidRPr="004A1386">
        <w:rPr>
          <w:rFonts w:ascii="Times New Roman" w:hAnsi="Times New Roman" w:cs="Times New Roman"/>
          <w:sz w:val="20"/>
          <w:szCs w:val="20"/>
        </w:rPr>
        <w:t xml:space="preserve"> – численность детей в возрасте от 0 до 3 лет, охваченных программами поддержки раннего развития;</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о</w:t>
      </w:r>
      <w:r w:rsidRPr="004A1386">
        <w:rPr>
          <w:rFonts w:ascii="Times New Roman" w:hAnsi="Times New Roman" w:cs="Times New Roman"/>
          <w:sz w:val="20"/>
          <w:szCs w:val="20"/>
        </w:rPr>
        <w:t xml:space="preserve"> – численность детей в возрасте от 0 до 3 лет;</w:t>
      </w:r>
      <w:r w:rsidR="00822E49">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2.2</w:t>
      </w:r>
      <w:r w:rsidRPr="004A1386">
        <w:rPr>
          <w:rFonts w:ascii="Times New Roman" w:hAnsi="Times New Roman" w:cs="Times New Roman"/>
          <w:sz w:val="20"/>
          <w:szCs w:val="20"/>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w:t>
      </w:r>
      <w:r w:rsidRPr="004A1386">
        <w:rPr>
          <w:rFonts w:ascii="Times New Roman" w:hAnsi="Times New Roman" w:cs="Times New Roman"/>
          <w:sz w:val="20"/>
          <w:szCs w:val="20"/>
          <w:vertAlign w:val="subscript"/>
        </w:rPr>
        <w:t>сто</w:t>
      </w:r>
      <w:r w:rsidRPr="004A1386">
        <w:rPr>
          <w:rFonts w:ascii="Times New Roman" w:hAnsi="Times New Roman" w:cs="Times New Roman"/>
          <w:sz w:val="20"/>
          <w:szCs w:val="20"/>
        </w:rPr>
        <w:t>) рассчитывается по формуле:</w:t>
      </w:r>
      <w:r w:rsidR="00822E49">
        <w:rPr>
          <w:rFonts w:ascii="Times New Roman" w:hAnsi="Times New Roman" w:cs="Times New Roman"/>
          <w:sz w:val="20"/>
          <w:szCs w:val="20"/>
        </w:rPr>
        <w:t xml:space="preserve"> </w:t>
      </w:r>
      <m:oMath>
        <m:sSub>
          <m:sSubPr>
            <m:ctrlPr>
              <w:rPr>
                <w:rFonts w:ascii="Cambria Math" w:hAnsi="Cambria Math"/>
                <w:sz w:val="27"/>
                <w:szCs w:val="27"/>
              </w:rPr>
            </m:ctrlPr>
          </m:sSubPr>
          <m:e>
            <m:r>
              <m:rPr>
                <m:sty m:val="p"/>
              </m:rPr>
              <w:rPr>
                <w:rFonts w:ascii="Cambria Math"/>
                <w:sz w:val="27"/>
                <w:szCs w:val="27"/>
              </w:rPr>
              <m:t>Д</m:t>
            </m:r>
          </m:e>
          <m:sub>
            <m:r>
              <m:rPr>
                <m:sty m:val="p"/>
              </m:rPr>
              <w:rPr>
                <w:rFonts w:ascii="Cambria Math"/>
                <w:sz w:val="27"/>
                <w:szCs w:val="27"/>
              </w:rPr>
              <m:t>сто</m:t>
            </m:r>
          </m:sub>
        </m:sSub>
        <m:r>
          <m:rPr>
            <m:sty m:val="p"/>
          </m:rPr>
          <w:rPr>
            <w:rFonts w:ascii="Cambria Math"/>
            <w:sz w:val="27"/>
            <w:szCs w:val="27"/>
          </w:rPr>
          <m:t>=</m:t>
        </m:r>
        <m:f>
          <m:fPr>
            <m:ctrlPr>
              <w:rPr>
                <w:rFonts w:ascii="Cambria Math" w:hAnsi="Cambria Math"/>
                <w:sz w:val="27"/>
                <w:szCs w:val="27"/>
              </w:rPr>
            </m:ctrlPr>
          </m:fPr>
          <m:num>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сто</m:t>
                </m:r>
              </m:sub>
            </m:sSub>
          </m:num>
          <m:den>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оу</m:t>
                </m:r>
              </m:sub>
            </m:sSub>
          </m:den>
        </m:f>
        <m:r>
          <m:rPr>
            <m:sty m:val="p"/>
          </m:rPr>
          <w:rPr>
            <w:rFonts w:ascii="Cambria Math"/>
            <w:sz w:val="27"/>
            <w:szCs w:val="27"/>
          </w:rPr>
          <m:t>х</m:t>
        </m:r>
        <m:r>
          <m:rPr>
            <m:sty m:val="p"/>
          </m:rPr>
          <w:rPr>
            <w:rFonts w:ascii="Cambria Math"/>
            <w:sz w:val="27"/>
            <w:szCs w:val="27"/>
          </w:rPr>
          <m:t xml:space="preserve"> 100%,</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сто</w:t>
      </w:r>
      <w:r w:rsidRPr="004A1386">
        <w:rPr>
          <w:rFonts w:ascii="Times New Roman" w:hAnsi="Times New Roman" w:cs="Times New Roman"/>
          <w:sz w:val="20"/>
          <w:szCs w:val="20"/>
        </w:rPr>
        <w:t xml:space="preserve"> – число муниципальных общеобразовательных организаций, соответствующих современным требованиям обучения;</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оу</w:t>
      </w:r>
      <w:r w:rsidRPr="004A1386">
        <w:rPr>
          <w:rFonts w:ascii="Times New Roman" w:hAnsi="Times New Roman" w:cs="Times New Roman"/>
          <w:sz w:val="20"/>
          <w:szCs w:val="20"/>
        </w:rPr>
        <w:t xml:space="preserve"> – число муниципальных  общеобразовательных организаций;</w:t>
      </w:r>
      <w:r w:rsidR="00822E49">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2.3</w:t>
      </w:r>
      <w:r w:rsidRPr="004A1386">
        <w:rPr>
          <w:rFonts w:ascii="Times New Roman" w:hAnsi="Times New Roman" w:cs="Times New Roman"/>
          <w:sz w:val="20"/>
          <w:szCs w:val="20"/>
        </w:rPr>
        <w:t xml:space="preserve">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(Д</w:t>
      </w:r>
      <w:r w:rsidRPr="004A1386">
        <w:rPr>
          <w:rFonts w:ascii="Times New Roman" w:hAnsi="Times New Roman" w:cs="Times New Roman"/>
          <w:sz w:val="20"/>
          <w:szCs w:val="20"/>
          <w:vertAlign w:val="subscript"/>
        </w:rPr>
        <w:t>кап</w:t>
      </w:r>
      <w:r w:rsidRPr="004A1386">
        <w:rPr>
          <w:rFonts w:ascii="Times New Roman" w:hAnsi="Times New Roman" w:cs="Times New Roman"/>
          <w:sz w:val="20"/>
          <w:szCs w:val="20"/>
        </w:rPr>
        <w:t xml:space="preserve">) </w:t>
      </w:r>
      <w:r w:rsidRPr="004A1386">
        <w:rPr>
          <w:rFonts w:ascii="Times New Roman" w:hAnsi="Times New Roman" w:cs="Times New Roman"/>
          <w:sz w:val="20"/>
          <w:szCs w:val="20"/>
        </w:rPr>
        <w:lastRenderedPageBreak/>
        <w:t>рассчитывается по формуле:</w:t>
      </w:r>
      <w:r w:rsidR="00822E49">
        <w:rPr>
          <w:rFonts w:ascii="Times New Roman" w:hAnsi="Times New Roman" w:cs="Times New Roman"/>
          <w:sz w:val="20"/>
          <w:szCs w:val="20"/>
        </w:rPr>
        <w:t xml:space="preserve"> </w:t>
      </w:r>
      <m:oMath>
        <m:sSub>
          <m:sSubPr>
            <m:ctrlPr>
              <w:rPr>
                <w:rFonts w:ascii="Cambria Math" w:hAnsi="Cambria Math"/>
                <w:sz w:val="27"/>
                <w:szCs w:val="27"/>
              </w:rPr>
            </m:ctrlPr>
          </m:sSubPr>
          <m:e>
            <m:r>
              <m:rPr>
                <m:sty m:val="p"/>
              </m:rPr>
              <w:rPr>
                <w:rFonts w:ascii="Cambria Math"/>
                <w:sz w:val="27"/>
                <w:szCs w:val="27"/>
              </w:rPr>
              <m:t>Д</m:t>
            </m:r>
          </m:e>
          <m:sub>
            <m:r>
              <m:rPr>
                <m:sty m:val="p"/>
              </m:rPr>
              <w:rPr>
                <w:rFonts w:ascii="Cambria Math"/>
                <w:sz w:val="27"/>
                <w:szCs w:val="27"/>
              </w:rPr>
              <m:t>кап</m:t>
            </m:r>
          </m:sub>
        </m:sSub>
        <m:r>
          <m:rPr>
            <m:sty m:val="p"/>
          </m:rPr>
          <w:rPr>
            <w:rFonts w:ascii="Cambria Math"/>
            <w:sz w:val="27"/>
            <w:szCs w:val="27"/>
          </w:rPr>
          <m:t>=</m:t>
        </m:r>
        <m:f>
          <m:fPr>
            <m:ctrlPr>
              <w:rPr>
                <w:rFonts w:ascii="Cambria Math" w:hAnsi="Cambria Math"/>
                <w:sz w:val="27"/>
                <w:szCs w:val="27"/>
              </w:rPr>
            </m:ctrlPr>
          </m:fPr>
          <m:num>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кап</m:t>
                </m:r>
              </m:sub>
            </m:sSub>
          </m:num>
          <m:den>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о</m:t>
                </m:r>
              </m:sub>
            </m:sSub>
          </m:den>
        </m:f>
        <m:r>
          <m:rPr>
            <m:sty m:val="p"/>
          </m:rPr>
          <w:rPr>
            <w:rFonts w:ascii="Cambria Math"/>
            <w:sz w:val="27"/>
            <w:szCs w:val="27"/>
          </w:rPr>
          <m:t>х</m:t>
        </m:r>
        <m:r>
          <m:rPr>
            <m:sty m:val="p"/>
          </m:rPr>
          <w:rPr>
            <w:rFonts w:ascii="Cambria Math"/>
            <w:sz w:val="27"/>
            <w:szCs w:val="27"/>
          </w:rPr>
          <m:t xml:space="preserve"> 100%,</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кап</w:t>
      </w:r>
      <w:r w:rsidRPr="004A1386">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о</w:t>
      </w:r>
      <w:r w:rsidRPr="004A1386">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w:t>
      </w:r>
      <w:r w:rsidR="00822E49">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2.4</w:t>
      </w:r>
      <w:r w:rsidRPr="004A1386">
        <w:rPr>
          <w:rFonts w:ascii="Times New Roman" w:hAnsi="Times New Roman" w:cs="Times New Roman"/>
          <w:sz w:val="20"/>
          <w:szCs w:val="20"/>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(В</w:t>
      </w:r>
      <w:r w:rsidRPr="004A1386">
        <w:rPr>
          <w:rFonts w:ascii="Times New Roman" w:hAnsi="Times New Roman" w:cs="Times New Roman"/>
          <w:sz w:val="20"/>
          <w:szCs w:val="20"/>
          <w:vertAlign w:val="subscript"/>
        </w:rPr>
        <w:t>дот</w:t>
      </w:r>
      <w:r w:rsidRPr="004A1386">
        <w:rPr>
          <w:rFonts w:ascii="Times New Roman" w:hAnsi="Times New Roman" w:cs="Times New Roman"/>
          <w:sz w:val="20"/>
          <w:szCs w:val="20"/>
        </w:rPr>
        <w:t>) рассчитывается по формуле:</w:t>
      </w:r>
      <w:r w:rsidR="00822E49">
        <w:rPr>
          <w:rFonts w:ascii="Times New Roman" w:hAnsi="Times New Roman" w:cs="Times New Roman"/>
          <w:sz w:val="20"/>
          <w:szCs w:val="20"/>
        </w:rPr>
        <w:t xml:space="preserve"> </w:t>
      </w:r>
      <m:oMath>
        <m:sSub>
          <m:sSubPr>
            <m:ctrlPr>
              <w:rPr>
                <w:rFonts w:ascii="Cambria Math" w:hAnsi="Cambria Math"/>
                <w:sz w:val="27"/>
                <w:szCs w:val="27"/>
              </w:rPr>
            </m:ctrlPr>
          </m:sSubPr>
          <m:e>
            <m:r>
              <m:rPr>
                <m:sty m:val="p"/>
              </m:rPr>
              <w:rPr>
                <w:rFonts w:ascii="Cambria Math"/>
                <w:sz w:val="27"/>
                <w:szCs w:val="27"/>
              </w:rPr>
              <m:t>В</m:t>
            </m:r>
          </m:e>
          <m:sub>
            <m:r>
              <m:rPr>
                <m:sty m:val="p"/>
              </m:rPr>
              <w:rPr>
                <w:rFonts w:ascii="Cambria Math"/>
                <w:sz w:val="27"/>
                <w:szCs w:val="27"/>
              </w:rPr>
              <m:t>дот</m:t>
            </m:r>
          </m:sub>
        </m:sSub>
        <m:r>
          <m:rPr>
            <m:sty m:val="p"/>
          </m:rPr>
          <w:rPr>
            <w:rFonts w:ascii="Cambria Math"/>
            <w:sz w:val="27"/>
            <w:szCs w:val="27"/>
          </w:rPr>
          <m:t>=</m:t>
        </m:r>
        <m:f>
          <m:fPr>
            <m:ctrlPr>
              <w:rPr>
                <w:rFonts w:ascii="Cambria Math" w:hAnsi="Cambria Math"/>
                <w:sz w:val="27"/>
                <w:szCs w:val="27"/>
              </w:rPr>
            </m:ctrlPr>
          </m:fPr>
          <m:num>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дот</m:t>
                </m:r>
              </m:sub>
            </m:sSub>
          </m:num>
          <m:den>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оу</m:t>
                </m:r>
              </m:sub>
            </m:sSub>
          </m:den>
        </m:f>
        <m:r>
          <m:rPr>
            <m:sty m:val="p"/>
          </m:rPr>
          <w:rPr>
            <w:rFonts w:ascii="Cambria Math"/>
            <w:sz w:val="27"/>
            <w:szCs w:val="27"/>
          </w:rPr>
          <m:t>х</m:t>
        </m:r>
        <m:r>
          <m:rPr>
            <m:sty m:val="p"/>
          </m:rPr>
          <w:rPr>
            <w:rFonts w:ascii="Cambria Math"/>
            <w:sz w:val="27"/>
            <w:szCs w:val="27"/>
          </w:rPr>
          <m:t xml:space="preserve"> 100%,</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дот</w:t>
      </w:r>
      <w:r w:rsidRPr="004A1386">
        <w:rPr>
          <w:rFonts w:ascii="Times New Roman" w:hAnsi="Times New Roman" w:cs="Times New Roman"/>
          <w:sz w:val="20"/>
          <w:szCs w:val="20"/>
        </w:rPr>
        <w:t xml:space="preserve"> – численность детей-инвалидов, обучающихся по программам общего образования на дому с использованием дистанционных образовательных технологий;</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оу</w:t>
      </w:r>
      <w:r w:rsidRPr="004A1386">
        <w:rPr>
          <w:rFonts w:ascii="Times New Roman" w:hAnsi="Times New Roman" w:cs="Times New Roman"/>
          <w:sz w:val="20"/>
          <w:szCs w:val="20"/>
        </w:rPr>
        <w:t xml:space="preserve"> – численность детей-инвалидов, которым показана такая форма обучения;</w:t>
      </w:r>
      <w:r w:rsidR="00822E49">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2.5</w:t>
      </w:r>
      <w:r w:rsidRPr="004A1386">
        <w:rPr>
          <w:rFonts w:ascii="Times New Roman" w:hAnsi="Times New Roman" w:cs="Times New Roman"/>
          <w:sz w:val="20"/>
          <w:szCs w:val="20"/>
        </w:rPr>
        <w:t xml:space="preserve">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(В</w:t>
      </w:r>
      <w:r w:rsidRPr="004A1386">
        <w:rPr>
          <w:rFonts w:ascii="Times New Roman" w:hAnsi="Times New Roman" w:cs="Times New Roman"/>
          <w:sz w:val="20"/>
          <w:szCs w:val="20"/>
          <w:vertAlign w:val="subscript"/>
        </w:rPr>
        <w:t>ддо</w:t>
      </w:r>
      <w:r w:rsidRPr="004A1386">
        <w:rPr>
          <w:rFonts w:ascii="Times New Roman" w:hAnsi="Times New Roman" w:cs="Times New Roman"/>
          <w:sz w:val="20"/>
          <w:szCs w:val="20"/>
        </w:rPr>
        <w:t>) рассчитывается по формуле:</w:t>
      </w:r>
      <w:r w:rsidR="00822E49">
        <w:rPr>
          <w:rFonts w:ascii="Times New Roman" w:hAnsi="Times New Roman" w:cs="Times New Roman"/>
          <w:sz w:val="20"/>
          <w:szCs w:val="20"/>
        </w:rPr>
        <w:t xml:space="preserve"> </w:t>
      </w:r>
      <m:oMath>
        <m:sSub>
          <m:sSubPr>
            <m:ctrlPr>
              <w:rPr>
                <w:rFonts w:ascii="Cambria Math" w:hAnsi="Cambria Math"/>
                <w:sz w:val="27"/>
                <w:szCs w:val="27"/>
              </w:rPr>
            </m:ctrlPr>
          </m:sSubPr>
          <m:e>
            <m:r>
              <m:rPr>
                <m:sty m:val="p"/>
              </m:rPr>
              <w:rPr>
                <w:rFonts w:ascii="Cambria Math" w:hAnsi="Cambria Math"/>
                <w:sz w:val="27"/>
                <w:szCs w:val="27"/>
              </w:rPr>
              <m:t>В</m:t>
            </m:r>
          </m:e>
          <m:sub>
            <m:r>
              <m:rPr>
                <m:sty m:val="p"/>
              </m:rPr>
              <w:rPr>
                <w:rFonts w:ascii="Cambria Math" w:hAnsi="Cambria Math"/>
                <w:sz w:val="27"/>
                <w:szCs w:val="27"/>
              </w:rPr>
              <m:t>ддо</m:t>
            </m:r>
          </m:sub>
        </m:sSub>
        <m:r>
          <m:rPr>
            <m:sty m:val="p"/>
          </m:rPr>
          <w:rPr>
            <w:rFonts w:ascii="Cambria Math"/>
            <w:sz w:val="27"/>
            <w:szCs w:val="27"/>
          </w:rPr>
          <m:t>=</m:t>
        </m:r>
        <m:f>
          <m:fPr>
            <m:ctrlPr>
              <w:rPr>
                <w:rFonts w:ascii="Cambria Math" w:hAnsi="Cambria Math"/>
                <w:sz w:val="27"/>
                <w:szCs w:val="27"/>
              </w:rPr>
            </m:ctrlPr>
          </m:fPr>
          <m:num>
            <m:sSub>
              <m:sSubPr>
                <m:ctrlPr>
                  <w:rPr>
                    <w:rFonts w:ascii="Cambria Math" w:hAnsi="Cambria Math"/>
                    <w:sz w:val="27"/>
                    <w:szCs w:val="27"/>
                  </w:rPr>
                </m:ctrlPr>
              </m:sSubPr>
              <m:e>
                <m:r>
                  <m:rPr>
                    <m:sty m:val="p"/>
                  </m:rPr>
                  <w:rPr>
                    <w:rFonts w:ascii="Cambria Math" w:hAnsi="Cambria Math"/>
                    <w:sz w:val="27"/>
                    <w:szCs w:val="27"/>
                  </w:rPr>
                  <m:t>Ч</m:t>
                </m:r>
              </m:e>
              <m:sub>
                <m:r>
                  <m:rPr>
                    <m:sty m:val="p"/>
                  </m:rPr>
                  <w:rPr>
                    <w:rFonts w:ascii="Cambria Math" w:hAnsi="Cambria Math"/>
                    <w:sz w:val="27"/>
                    <w:szCs w:val="27"/>
                  </w:rPr>
                  <m:t>ддо</m:t>
                </m:r>
              </m:sub>
            </m:sSub>
          </m:num>
          <m:den>
            <m:sSub>
              <m:sSubPr>
                <m:ctrlPr>
                  <w:rPr>
                    <w:rFonts w:ascii="Cambria Math" w:hAnsi="Cambria Math"/>
                    <w:sz w:val="27"/>
                    <w:szCs w:val="27"/>
                  </w:rPr>
                </m:ctrlPr>
              </m:sSubPr>
              <m:e>
                <m:r>
                  <m:rPr>
                    <m:sty m:val="p"/>
                  </m:rPr>
                  <w:rPr>
                    <w:rFonts w:ascii="Cambria Math" w:hAnsi="Cambria Math"/>
                    <w:sz w:val="27"/>
                    <w:szCs w:val="27"/>
                  </w:rPr>
                  <m:t>Ч</m:t>
                </m:r>
              </m:e>
              <m:sub>
                <m:r>
                  <m:rPr>
                    <m:sty m:val="p"/>
                  </m:rPr>
                  <w:rPr>
                    <w:rFonts w:ascii="Cambria Math" w:hAnsi="Cambria Math"/>
                    <w:sz w:val="27"/>
                    <w:szCs w:val="27"/>
                  </w:rPr>
                  <m:t>о</m:t>
                </m:r>
              </m:sub>
            </m:sSub>
          </m:den>
        </m:f>
        <m:r>
          <m:rPr>
            <m:sty m:val="p"/>
          </m:rPr>
          <w:rPr>
            <w:rFonts w:ascii="Cambria Math" w:hAnsi="Cambria Math"/>
            <w:sz w:val="27"/>
            <w:szCs w:val="27"/>
          </w:rPr>
          <m:t>х</m:t>
        </m:r>
        <m:r>
          <m:rPr>
            <m:sty m:val="p"/>
          </m:rPr>
          <w:rPr>
            <w:rFonts w:ascii="Cambria Math"/>
            <w:sz w:val="27"/>
            <w:szCs w:val="27"/>
          </w:rPr>
          <m:t xml:space="preserve"> 100%,</m:t>
        </m:r>
        <m:r>
          <m:rPr>
            <m:sty m:val="p"/>
          </m:rPr>
          <w:rPr>
            <w:rFonts w:ascii="Cambria Math" w:hAns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ддо</w:t>
      </w:r>
      <w:r w:rsidRPr="004A1386">
        <w:rPr>
          <w:rFonts w:ascii="Times New Roman" w:hAnsi="Times New Roman" w:cs="Times New Roman"/>
          <w:sz w:val="20"/>
          <w:szCs w:val="20"/>
        </w:rPr>
        <w:t xml:space="preserve"> – численность детей, получающих услуги дополнительного образования;</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о</w:t>
      </w:r>
      <w:r w:rsidRPr="004A1386">
        <w:rPr>
          <w:rFonts w:ascii="Times New Roman" w:hAnsi="Times New Roman" w:cs="Times New Roman"/>
          <w:sz w:val="20"/>
          <w:szCs w:val="20"/>
        </w:rPr>
        <w:t xml:space="preserve"> – численность детей в возрасте 5 - 18 лет;</w:t>
      </w:r>
      <w:r w:rsidR="00822E49">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2.6</w:t>
      </w:r>
      <w:r w:rsidRPr="004A1386">
        <w:rPr>
          <w:rFonts w:ascii="Times New Roman" w:hAnsi="Times New Roman" w:cs="Times New Roman"/>
          <w:sz w:val="20"/>
          <w:szCs w:val="20"/>
        </w:rPr>
        <w:t xml:space="preserve">  «Удельный вес численности учителей в возрасте до 30 лет в общей численности учителей общеобразовательных организаций» (В</w:t>
      </w:r>
      <w:r w:rsidRPr="004A1386">
        <w:rPr>
          <w:rFonts w:ascii="Times New Roman" w:hAnsi="Times New Roman" w:cs="Times New Roman"/>
          <w:sz w:val="20"/>
          <w:szCs w:val="20"/>
          <w:vertAlign w:val="subscript"/>
        </w:rPr>
        <w:t>уч</w:t>
      </w:r>
      <w:r w:rsidRPr="004A1386">
        <w:rPr>
          <w:rFonts w:ascii="Times New Roman" w:hAnsi="Times New Roman" w:cs="Times New Roman"/>
          <w:sz w:val="20"/>
          <w:szCs w:val="20"/>
        </w:rPr>
        <w:t>) рассчитывается по формуле:</w:t>
      </w:r>
      <w:r w:rsidR="00822E49">
        <w:rPr>
          <w:rFonts w:ascii="Times New Roman" w:hAnsi="Times New Roman" w:cs="Times New Roman"/>
          <w:sz w:val="20"/>
          <w:szCs w:val="20"/>
        </w:rPr>
        <w:t xml:space="preserve"> </w:t>
      </w:r>
      <m:oMath>
        <m:sSub>
          <m:sSubPr>
            <m:ctrlPr>
              <w:rPr>
                <w:rFonts w:ascii="Cambria Math" w:hAnsi="Cambria Math"/>
                <w:sz w:val="27"/>
                <w:szCs w:val="27"/>
              </w:rPr>
            </m:ctrlPr>
          </m:sSubPr>
          <m:e>
            <m:r>
              <m:rPr>
                <m:sty m:val="p"/>
              </m:rPr>
              <w:rPr>
                <w:rFonts w:ascii="Cambria Math" w:hAnsi="Cambria Math"/>
                <w:sz w:val="27"/>
                <w:szCs w:val="27"/>
              </w:rPr>
              <m:t>В</m:t>
            </m:r>
          </m:e>
          <m:sub>
            <m:r>
              <m:rPr>
                <m:sty m:val="p"/>
              </m:rPr>
              <w:rPr>
                <w:rFonts w:ascii="Cambria Math" w:hAnsi="Cambria Math"/>
                <w:sz w:val="27"/>
                <w:szCs w:val="27"/>
              </w:rPr>
              <m:t>уч</m:t>
            </m:r>
          </m:sub>
        </m:sSub>
        <m:r>
          <m:rPr>
            <m:sty m:val="p"/>
          </m:rPr>
          <w:rPr>
            <w:rFonts w:ascii="Cambria Math"/>
            <w:sz w:val="27"/>
            <w:szCs w:val="27"/>
          </w:rPr>
          <m:t>=</m:t>
        </m:r>
        <m:f>
          <m:fPr>
            <m:ctrlPr>
              <w:rPr>
                <w:rFonts w:ascii="Cambria Math" w:hAnsi="Cambria Math"/>
                <w:sz w:val="27"/>
                <w:szCs w:val="27"/>
              </w:rPr>
            </m:ctrlPr>
          </m:fPr>
          <m:num>
            <m:sSub>
              <m:sSubPr>
                <m:ctrlPr>
                  <w:rPr>
                    <w:rFonts w:ascii="Cambria Math" w:hAnsi="Cambria Math"/>
                    <w:sz w:val="27"/>
                    <w:szCs w:val="27"/>
                  </w:rPr>
                </m:ctrlPr>
              </m:sSubPr>
              <m:e>
                <m:r>
                  <m:rPr>
                    <m:sty m:val="p"/>
                  </m:rPr>
                  <w:rPr>
                    <w:rFonts w:ascii="Cambria Math" w:hAnsi="Cambria Math"/>
                    <w:sz w:val="27"/>
                    <w:szCs w:val="27"/>
                  </w:rPr>
                  <m:t>Ч</m:t>
                </m:r>
              </m:e>
              <m:sub>
                <m:r>
                  <m:rPr>
                    <m:sty m:val="p"/>
                  </m:rPr>
                  <w:rPr>
                    <w:rFonts w:ascii="Cambria Math" w:hAnsi="Cambria Math"/>
                    <w:sz w:val="27"/>
                    <w:szCs w:val="27"/>
                  </w:rPr>
                  <m:t>уч</m:t>
                </m:r>
              </m:sub>
            </m:sSub>
          </m:num>
          <m:den>
            <m:sSub>
              <m:sSubPr>
                <m:ctrlPr>
                  <w:rPr>
                    <w:rFonts w:ascii="Cambria Math" w:hAnsi="Cambria Math"/>
                    <w:sz w:val="27"/>
                    <w:szCs w:val="27"/>
                  </w:rPr>
                </m:ctrlPr>
              </m:sSubPr>
              <m:e>
                <m:r>
                  <m:rPr>
                    <m:sty m:val="p"/>
                  </m:rPr>
                  <w:rPr>
                    <w:rFonts w:ascii="Cambria Math" w:hAnsi="Cambria Math"/>
                    <w:sz w:val="27"/>
                    <w:szCs w:val="27"/>
                  </w:rPr>
                  <m:t>Ч</m:t>
                </m:r>
              </m:e>
              <m:sub>
                <m:r>
                  <m:rPr>
                    <m:sty m:val="p"/>
                  </m:rPr>
                  <w:rPr>
                    <w:rFonts w:ascii="Cambria Math" w:hAnsi="Cambria Math"/>
                    <w:sz w:val="27"/>
                    <w:szCs w:val="27"/>
                  </w:rPr>
                  <m:t>о</m:t>
                </m:r>
              </m:sub>
            </m:sSub>
          </m:den>
        </m:f>
        <m:r>
          <m:rPr>
            <m:sty m:val="p"/>
          </m:rPr>
          <w:rPr>
            <w:rFonts w:ascii="Cambria Math" w:hAnsi="Cambria Math"/>
            <w:sz w:val="27"/>
            <w:szCs w:val="27"/>
          </w:rPr>
          <m:t>х</m:t>
        </m:r>
        <m:r>
          <m:rPr>
            <m:sty m:val="p"/>
          </m:rPr>
          <w:rPr>
            <w:rFonts w:ascii="Cambria Math"/>
            <w:sz w:val="27"/>
            <w:szCs w:val="27"/>
          </w:rPr>
          <m:t xml:space="preserve"> 100%,</m:t>
        </m:r>
        <m:r>
          <m:rPr>
            <m:sty m:val="p"/>
          </m:rPr>
          <w:rPr>
            <w:rFonts w:ascii="Cambria Math" w:hAns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уч</w:t>
      </w:r>
      <w:r w:rsidRPr="004A1386">
        <w:rPr>
          <w:rFonts w:ascii="Times New Roman" w:hAnsi="Times New Roman" w:cs="Times New Roman"/>
          <w:sz w:val="20"/>
          <w:szCs w:val="20"/>
        </w:rPr>
        <w:t xml:space="preserve"> – численность учителей в возрасте до 30 лет;</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о</w:t>
      </w:r>
      <w:r w:rsidRPr="004A1386">
        <w:rPr>
          <w:rFonts w:ascii="Times New Roman" w:hAnsi="Times New Roman" w:cs="Times New Roman"/>
          <w:sz w:val="20"/>
          <w:szCs w:val="20"/>
        </w:rPr>
        <w:t xml:space="preserve"> – численность учителей общеобразовательных организаций;</w:t>
      </w:r>
      <w:r w:rsidR="00822E49">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2.7</w:t>
      </w:r>
      <w:r w:rsidRPr="004A1386">
        <w:rPr>
          <w:rFonts w:ascii="Times New Roman" w:hAnsi="Times New Roman" w:cs="Times New Roman"/>
          <w:sz w:val="20"/>
          <w:szCs w:val="20"/>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(В</w:t>
      </w:r>
      <w:r w:rsidRPr="004A1386">
        <w:rPr>
          <w:rFonts w:ascii="Times New Roman" w:hAnsi="Times New Roman" w:cs="Times New Roman"/>
          <w:sz w:val="20"/>
          <w:szCs w:val="20"/>
          <w:vertAlign w:val="subscript"/>
        </w:rPr>
        <w:t>пкв</w:t>
      </w:r>
      <w:r w:rsidRPr="004A1386">
        <w:rPr>
          <w:rFonts w:ascii="Times New Roman" w:hAnsi="Times New Roman" w:cs="Times New Roman"/>
          <w:sz w:val="20"/>
          <w:szCs w:val="20"/>
        </w:rPr>
        <w:t>) рассчитывается по формуле:</w:t>
      </w:r>
      <w:r w:rsidR="00822E49">
        <w:rPr>
          <w:rFonts w:ascii="Times New Roman" w:hAnsi="Times New Roman" w:cs="Times New Roman"/>
          <w:sz w:val="20"/>
          <w:szCs w:val="20"/>
        </w:rPr>
        <w:t xml:space="preserve"> </w:t>
      </w:r>
      <m:oMath>
        <m:sSub>
          <m:sSubPr>
            <m:ctrlPr>
              <w:rPr>
                <w:rFonts w:ascii="Cambria Math" w:hAnsi="Cambria Math"/>
                <w:sz w:val="27"/>
                <w:szCs w:val="27"/>
              </w:rPr>
            </m:ctrlPr>
          </m:sSubPr>
          <m:e>
            <m:r>
              <m:rPr>
                <m:sty m:val="p"/>
              </m:rPr>
              <w:rPr>
                <w:rFonts w:ascii="Cambria Math"/>
                <w:sz w:val="27"/>
                <w:szCs w:val="27"/>
              </w:rPr>
              <m:t>В</m:t>
            </m:r>
          </m:e>
          <m:sub>
            <m:r>
              <m:rPr>
                <m:sty m:val="p"/>
              </m:rPr>
              <w:rPr>
                <w:rFonts w:ascii="Cambria Math"/>
                <w:sz w:val="27"/>
                <w:szCs w:val="27"/>
              </w:rPr>
              <m:t>пкв</m:t>
            </m:r>
          </m:sub>
        </m:sSub>
        <m:r>
          <m:rPr>
            <m:sty m:val="p"/>
          </m:rPr>
          <w:rPr>
            <w:rFonts w:ascii="Cambria Math"/>
            <w:sz w:val="27"/>
            <w:szCs w:val="27"/>
          </w:rPr>
          <m:t>=</m:t>
        </m:r>
        <m:f>
          <m:fPr>
            <m:ctrlPr>
              <w:rPr>
                <w:rFonts w:ascii="Cambria Math" w:hAnsi="Cambria Math"/>
                <w:sz w:val="27"/>
                <w:szCs w:val="27"/>
              </w:rPr>
            </m:ctrlPr>
          </m:fPr>
          <m:num>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пкв</m:t>
                </m:r>
              </m:sub>
            </m:sSub>
          </m:num>
          <m:den>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о</m:t>
                </m:r>
              </m:sub>
            </m:sSub>
          </m:den>
        </m:f>
        <m:r>
          <m:rPr>
            <m:sty m:val="p"/>
          </m:rPr>
          <w:rPr>
            <w:rFonts w:ascii="Cambria Math"/>
            <w:sz w:val="27"/>
            <w:szCs w:val="27"/>
          </w:rPr>
          <m:t>х</m:t>
        </m:r>
        <m:r>
          <m:rPr>
            <m:sty m:val="p"/>
          </m:rPr>
          <w:rPr>
            <w:rFonts w:ascii="Cambria Math"/>
            <w:sz w:val="27"/>
            <w:szCs w:val="27"/>
          </w:rPr>
          <m:t xml:space="preserve"> 100%,</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пкв</w:t>
      </w:r>
      <w:r w:rsidRPr="004A1386">
        <w:rPr>
          <w:rFonts w:ascii="Times New Roman" w:hAnsi="Times New Roman" w:cs="Times New Roman"/>
          <w:sz w:val="20"/>
          <w:szCs w:val="20"/>
        </w:rP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w:t>
      </w:r>
    </w:p>
    <w:p w:rsidR="0084273F" w:rsidRPr="004A1386" w:rsidRDefault="0084273F" w:rsidP="00E7363D">
      <w:pPr>
        <w:spacing w:after="0" w:line="240" w:lineRule="auto"/>
        <w:ind w:firstLine="709"/>
        <w:jc w:val="both"/>
        <w:rPr>
          <w:rFonts w:ascii="Times New Roman" w:hAnsi="Times New Roman" w:cs="Times New Roman"/>
          <w:sz w:val="20"/>
          <w:szCs w:val="20"/>
        </w:rPr>
      </w:pPr>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о</w:t>
      </w:r>
      <w:r w:rsidRPr="004A1386">
        <w:rPr>
          <w:rFonts w:ascii="Times New Roman" w:hAnsi="Times New Roman" w:cs="Times New Roman"/>
          <w:sz w:val="20"/>
          <w:szCs w:val="20"/>
        </w:rPr>
        <w:t xml:space="preserve"> – численности руководителей организаций дошкольного, общего, дополнительного образования детей;</w:t>
      </w:r>
    </w:p>
    <w:p w:rsidR="0084273F" w:rsidRPr="004A1386" w:rsidRDefault="0084273F" w:rsidP="00E7363D">
      <w:pPr>
        <w:spacing w:after="0" w:line="240" w:lineRule="auto"/>
        <w:ind w:firstLine="709"/>
        <w:jc w:val="both"/>
        <w:rPr>
          <w:rFonts w:ascii="Times New Roman" w:hAnsi="Times New Roman" w:cs="Times New Roman"/>
          <w:sz w:val="20"/>
          <w:szCs w:val="20"/>
        </w:rPr>
      </w:pPr>
      <w:r w:rsidRPr="004A1386">
        <w:rPr>
          <w:rFonts w:ascii="Times New Roman" w:hAnsi="Times New Roman" w:cs="Times New Roman"/>
          <w:sz w:val="20"/>
          <w:szCs w:val="20"/>
          <w:u w:val="single"/>
        </w:rPr>
        <w:t>показатель 2.8</w:t>
      </w:r>
      <w:r w:rsidRPr="004A1386">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(ЗПД), общего образования – к средней заработной плате в Амурской области» (ЗПО) рассчитывается по формулам:</w:t>
      </w:r>
      <w:r w:rsidR="00822E49">
        <w:rPr>
          <w:rFonts w:ascii="Times New Roman" w:hAnsi="Times New Roman" w:cs="Times New Roman"/>
          <w:sz w:val="20"/>
          <w:szCs w:val="20"/>
        </w:rPr>
        <w:t xml:space="preserve"> </w:t>
      </w:r>
      <m:oMath>
        <m:r>
          <m:rPr>
            <m:sty m:val="p"/>
          </m:rPr>
          <w:rPr>
            <w:rFonts w:ascii="Cambria Math"/>
            <w:sz w:val="27"/>
            <w:szCs w:val="27"/>
          </w:rPr>
          <m:t>ЗПД</m:t>
        </m:r>
        <m:r>
          <m:rPr>
            <m:sty m:val="p"/>
          </m:rPr>
          <w:rPr>
            <w:rFonts w:ascii="Cambria Math"/>
            <w:sz w:val="27"/>
            <w:szCs w:val="27"/>
          </w:rPr>
          <m:t>=</m:t>
        </m:r>
        <m:f>
          <m:fPr>
            <m:ctrlPr>
              <w:rPr>
                <w:rFonts w:ascii="Cambria Math" w:hAnsi="Cambria Math"/>
                <w:sz w:val="27"/>
                <w:szCs w:val="27"/>
              </w:rPr>
            </m:ctrlPr>
          </m:fPr>
          <m:num>
            <m:r>
              <m:rPr>
                <m:sty m:val="p"/>
              </m:rPr>
              <w:rPr>
                <w:rFonts w:ascii="Cambria Math"/>
                <w:sz w:val="27"/>
                <w:szCs w:val="27"/>
              </w:rPr>
              <m:t>СЗ</m:t>
            </m:r>
            <m:sSub>
              <m:sSubPr>
                <m:ctrlPr>
                  <w:rPr>
                    <w:rFonts w:ascii="Cambria Math" w:hAnsi="Cambria Math"/>
                    <w:sz w:val="27"/>
                    <w:szCs w:val="27"/>
                  </w:rPr>
                </m:ctrlPr>
              </m:sSubPr>
              <m:e>
                <m:r>
                  <m:rPr>
                    <m:sty m:val="p"/>
                  </m:rPr>
                  <w:rPr>
                    <w:rFonts w:ascii="Cambria Math"/>
                    <w:sz w:val="27"/>
                    <w:szCs w:val="27"/>
                  </w:rPr>
                  <m:t>П</m:t>
                </m:r>
              </m:e>
              <m:sub>
                <m:r>
                  <m:rPr>
                    <m:sty m:val="p"/>
                  </m:rPr>
                  <w:rPr>
                    <w:rFonts w:ascii="Cambria Math"/>
                    <w:sz w:val="27"/>
                    <w:szCs w:val="27"/>
                  </w:rPr>
                  <m:t>до</m:t>
                </m:r>
              </m:sub>
            </m:sSub>
          </m:num>
          <m:den>
            <m:r>
              <m:rPr>
                <m:sty m:val="p"/>
              </m:rPr>
              <w:rPr>
                <w:rFonts w:ascii="Cambria Math"/>
                <w:sz w:val="27"/>
                <w:szCs w:val="27"/>
              </w:rPr>
              <m:t>СЗ</m:t>
            </m:r>
            <m:sSub>
              <m:sSubPr>
                <m:ctrlPr>
                  <w:rPr>
                    <w:rFonts w:ascii="Cambria Math" w:hAnsi="Cambria Math"/>
                    <w:sz w:val="27"/>
                    <w:szCs w:val="27"/>
                  </w:rPr>
                </m:ctrlPr>
              </m:sSubPr>
              <m:e>
                <m:r>
                  <m:rPr>
                    <m:sty m:val="p"/>
                  </m:rPr>
                  <w:rPr>
                    <w:rFonts w:ascii="Cambria Math"/>
                    <w:sz w:val="27"/>
                    <w:szCs w:val="27"/>
                  </w:rPr>
                  <m:t>Д</m:t>
                </m:r>
              </m:e>
              <m:sub>
                <m:r>
                  <m:rPr>
                    <m:sty m:val="p"/>
                  </m:rPr>
                  <w:rPr>
                    <w:rFonts w:ascii="Cambria Math"/>
                    <w:sz w:val="27"/>
                    <w:szCs w:val="27"/>
                  </w:rPr>
                  <m:t>обл</m:t>
                </m:r>
              </m:sub>
            </m:sSub>
          </m:den>
        </m:f>
        <m:r>
          <m:rPr>
            <m:sty m:val="p"/>
          </m:rPr>
          <w:rPr>
            <w:rFonts w:ascii="Cambria Math"/>
            <w:sz w:val="27"/>
            <w:szCs w:val="27"/>
          </w:rPr>
          <m:t>х</m:t>
        </m:r>
        <m:r>
          <m:rPr>
            <m:sty m:val="p"/>
          </m:rPr>
          <w:rPr>
            <w:rFonts w:ascii="Cambria Math"/>
            <w:sz w:val="27"/>
            <w:szCs w:val="27"/>
          </w:rPr>
          <m:t xml:space="preserve"> 94%,</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СЗП</w:t>
      </w:r>
      <w:r w:rsidRPr="004A1386">
        <w:rPr>
          <w:rFonts w:ascii="Times New Roman" w:hAnsi="Times New Roman" w:cs="Times New Roman"/>
          <w:sz w:val="20"/>
          <w:szCs w:val="20"/>
          <w:vertAlign w:val="subscript"/>
        </w:rPr>
        <w:t>до</w:t>
      </w:r>
      <w:r w:rsidRPr="004A1386">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дошкольного образования;</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СЗП</w:t>
      </w:r>
      <w:r w:rsidRPr="004A1386">
        <w:rPr>
          <w:rFonts w:ascii="Times New Roman" w:hAnsi="Times New Roman" w:cs="Times New Roman"/>
          <w:sz w:val="20"/>
          <w:szCs w:val="20"/>
          <w:vertAlign w:val="subscript"/>
        </w:rPr>
        <w:t>обл</w:t>
      </w:r>
      <w:r w:rsidRPr="004A1386">
        <w:rPr>
          <w:rFonts w:ascii="Times New Roman" w:hAnsi="Times New Roman" w:cs="Times New Roman"/>
          <w:sz w:val="20"/>
          <w:szCs w:val="20"/>
        </w:rPr>
        <w:t xml:space="preserve"> – средняя заработная плата в общем образовании Амурской области;</w:t>
      </w:r>
      <w:r w:rsidR="00822E49">
        <w:rPr>
          <w:rFonts w:ascii="Times New Roman" w:hAnsi="Times New Roman" w:cs="Times New Roman"/>
          <w:sz w:val="20"/>
          <w:szCs w:val="20"/>
        </w:rPr>
        <w:t xml:space="preserve"> </w:t>
      </w:r>
      <m:oMath>
        <m:r>
          <m:rPr>
            <m:sty m:val="p"/>
          </m:rPr>
          <w:rPr>
            <w:rFonts w:ascii="Cambria Math"/>
            <w:sz w:val="27"/>
            <w:szCs w:val="27"/>
          </w:rPr>
          <m:t>ЗПО</m:t>
        </m:r>
        <m:r>
          <m:rPr>
            <m:sty m:val="p"/>
          </m:rPr>
          <w:rPr>
            <w:rFonts w:ascii="Cambria Math"/>
            <w:sz w:val="27"/>
            <w:szCs w:val="27"/>
          </w:rPr>
          <m:t>=</m:t>
        </m:r>
        <m:f>
          <m:fPr>
            <m:ctrlPr>
              <w:rPr>
                <w:rFonts w:ascii="Cambria Math" w:hAnsi="Cambria Math"/>
                <w:sz w:val="27"/>
                <w:szCs w:val="27"/>
              </w:rPr>
            </m:ctrlPr>
          </m:fPr>
          <m:num>
            <m:r>
              <m:rPr>
                <m:sty m:val="p"/>
              </m:rPr>
              <w:rPr>
                <w:rFonts w:ascii="Cambria Math"/>
                <w:sz w:val="27"/>
                <w:szCs w:val="27"/>
              </w:rPr>
              <m:t>СЗ</m:t>
            </m:r>
            <m:sSub>
              <m:sSubPr>
                <m:ctrlPr>
                  <w:rPr>
                    <w:rFonts w:ascii="Cambria Math" w:hAnsi="Cambria Math"/>
                    <w:sz w:val="27"/>
                    <w:szCs w:val="27"/>
                  </w:rPr>
                </m:ctrlPr>
              </m:sSubPr>
              <m:e>
                <m:r>
                  <m:rPr>
                    <m:sty m:val="p"/>
                  </m:rPr>
                  <w:rPr>
                    <w:rFonts w:ascii="Cambria Math"/>
                    <w:sz w:val="27"/>
                    <w:szCs w:val="27"/>
                  </w:rPr>
                  <m:t>П</m:t>
                </m:r>
              </m:e>
              <m:sub>
                <m:r>
                  <m:rPr>
                    <m:sty m:val="p"/>
                  </m:rPr>
                  <w:rPr>
                    <w:rFonts w:ascii="Cambria Math"/>
                    <w:sz w:val="27"/>
                    <w:szCs w:val="27"/>
                  </w:rPr>
                  <m:t>оо</m:t>
                </m:r>
              </m:sub>
            </m:sSub>
          </m:num>
          <m:den>
            <m:r>
              <m:rPr>
                <m:sty m:val="p"/>
              </m:rPr>
              <w:rPr>
                <w:rFonts w:ascii="Cambria Math"/>
                <w:sz w:val="27"/>
                <w:szCs w:val="27"/>
              </w:rPr>
              <m:t>СЗ</m:t>
            </m:r>
            <m:sSub>
              <m:sSubPr>
                <m:ctrlPr>
                  <w:rPr>
                    <w:rFonts w:ascii="Cambria Math" w:hAnsi="Cambria Math"/>
                    <w:sz w:val="27"/>
                    <w:szCs w:val="27"/>
                  </w:rPr>
                </m:ctrlPr>
              </m:sSubPr>
              <m:e>
                <m:r>
                  <m:rPr>
                    <m:sty m:val="p"/>
                  </m:rPr>
                  <w:rPr>
                    <w:rFonts w:ascii="Cambria Math"/>
                    <w:sz w:val="27"/>
                    <w:szCs w:val="27"/>
                  </w:rPr>
                  <m:t>П</m:t>
                </m:r>
              </m:e>
              <m:sub>
                <m:r>
                  <m:rPr>
                    <m:sty m:val="p"/>
                  </m:rPr>
                  <w:rPr>
                    <w:rFonts w:ascii="Cambria Math"/>
                    <w:sz w:val="27"/>
                    <w:szCs w:val="27"/>
                  </w:rPr>
                  <m:t>обл</m:t>
                </m:r>
              </m:sub>
            </m:sSub>
          </m:den>
        </m:f>
        <m:r>
          <m:rPr>
            <m:sty m:val="p"/>
          </m:rPr>
          <w:rPr>
            <w:rFonts w:ascii="Cambria Math"/>
            <w:sz w:val="27"/>
            <w:szCs w:val="27"/>
          </w:rPr>
          <m:t>х</m:t>
        </m:r>
        <m:r>
          <m:rPr>
            <m:sty m:val="p"/>
          </m:rPr>
          <w:rPr>
            <w:rFonts w:ascii="Cambria Math"/>
            <w:sz w:val="27"/>
            <w:szCs w:val="27"/>
          </w:rPr>
          <m:t xml:space="preserve"> 94 %,</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СЗП</w:t>
      </w:r>
      <w:r w:rsidRPr="004A1386">
        <w:rPr>
          <w:rFonts w:ascii="Times New Roman" w:hAnsi="Times New Roman" w:cs="Times New Roman"/>
          <w:sz w:val="20"/>
          <w:szCs w:val="20"/>
          <w:vertAlign w:val="subscript"/>
        </w:rPr>
        <w:t>оо</w:t>
      </w:r>
      <w:r w:rsidRPr="004A1386">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общего образования;</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СЗП</w:t>
      </w:r>
      <w:r w:rsidRPr="004A1386">
        <w:rPr>
          <w:rFonts w:ascii="Times New Roman" w:hAnsi="Times New Roman" w:cs="Times New Roman"/>
          <w:sz w:val="20"/>
          <w:szCs w:val="20"/>
          <w:vertAlign w:val="subscript"/>
        </w:rPr>
        <w:t>обл</w:t>
      </w:r>
      <w:r w:rsidRPr="004A1386">
        <w:rPr>
          <w:rFonts w:ascii="Times New Roman" w:hAnsi="Times New Roman" w:cs="Times New Roman"/>
          <w:sz w:val="20"/>
          <w:szCs w:val="20"/>
        </w:rPr>
        <w:t xml:space="preserve"> – средняя заработная плата в Амурской области;</w:t>
      </w:r>
    </w:p>
    <w:p w:rsidR="0084273F" w:rsidRPr="004A1386" w:rsidRDefault="0084273F" w:rsidP="00822E49">
      <w:pPr>
        <w:spacing w:after="0" w:line="240" w:lineRule="auto"/>
        <w:ind w:firstLine="709"/>
        <w:jc w:val="both"/>
        <w:rPr>
          <w:rFonts w:ascii="Times New Roman" w:hAnsi="Times New Roman" w:cs="Times New Roman"/>
          <w:sz w:val="20"/>
          <w:szCs w:val="20"/>
        </w:rPr>
      </w:pPr>
      <w:r w:rsidRPr="004A1386">
        <w:rPr>
          <w:rFonts w:ascii="Times New Roman" w:hAnsi="Times New Roman" w:cs="Times New Roman"/>
          <w:bCs/>
          <w:sz w:val="20"/>
          <w:szCs w:val="20"/>
          <w:u w:val="single"/>
        </w:rPr>
        <w:t>показатель 2.9</w:t>
      </w:r>
      <w:r w:rsidRPr="004A1386">
        <w:rPr>
          <w:rFonts w:ascii="Times New Roman" w:hAnsi="Times New Roman" w:cs="Times New Roman"/>
          <w:bCs/>
          <w:sz w:val="20"/>
          <w:szCs w:val="20"/>
        </w:rPr>
        <w:t xml:space="preserve"> «Отношение среднемесячной заработной платы </w:t>
      </w:r>
      <w:r w:rsidRPr="004A1386">
        <w:rPr>
          <w:rFonts w:ascii="Times New Roman" w:hAnsi="Times New Roman" w:cs="Times New Roman"/>
          <w:sz w:val="20"/>
          <w:szCs w:val="20"/>
        </w:rPr>
        <w:t>педагогических работников организаций дополнительного образования детей к средней заработной плате работников, занятых в сфере экономики области (ЗПУ) рассчитывается по формуле:</w:t>
      </w:r>
      <w:r w:rsidR="00822E49">
        <w:rPr>
          <w:rFonts w:ascii="Times New Roman" w:hAnsi="Times New Roman" w:cs="Times New Roman"/>
          <w:sz w:val="20"/>
          <w:szCs w:val="20"/>
        </w:rPr>
        <w:t xml:space="preserve"> </w:t>
      </w:r>
      <m:oMath>
        <m:r>
          <m:rPr>
            <m:sty m:val="p"/>
          </m:rPr>
          <w:rPr>
            <w:rFonts w:ascii="Cambria Math"/>
            <w:sz w:val="27"/>
            <w:szCs w:val="27"/>
          </w:rPr>
          <m:t>ЗПУ</m:t>
        </m:r>
        <m:r>
          <m:rPr>
            <m:sty m:val="p"/>
          </m:rPr>
          <w:rPr>
            <w:rFonts w:ascii="Cambria Math"/>
            <w:sz w:val="27"/>
            <w:szCs w:val="27"/>
          </w:rPr>
          <m:t>=</m:t>
        </m:r>
        <m:f>
          <m:fPr>
            <m:ctrlPr>
              <w:rPr>
                <w:rFonts w:ascii="Cambria Math" w:hAnsi="Cambria Math"/>
                <w:sz w:val="27"/>
                <w:szCs w:val="27"/>
              </w:rPr>
            </m:ctrlPr>
          </m:fPr>
          <m:num>
            <m:r>
              <m:rPr>
                <m:sty m:val="p"/>
              </m:rPr>
              <w:rPr>
                <w:rFonts w:ascii="Cambria Math"/>
                <w:sz w:val="27"/>
                <w:szCs w:val="27"/>
              </w:rPr>
              <m:t>СЗ</m:t>
            </m:r>
            <m:sSub>
              <m:sSubPr>
                <m:ctrlPr>
                  <w:rPr>
                    <w:rFonts w:ascii="Cambria Math" w:hAnsi="Cambria Math"/>
                    <w:sz w:val="27"/>
                    <w:szCs w:val="27"/>
                  </w:rPr>
                </m:ctrlPr>
              </m:sSubPr>
              <m:e>
                <m:r>
                  <m:rPr>
                    <m:sty m:val="p"/>
                  </m:rPr>
                  <w:rPr>
                    <w:rFonts w:ascii="Cambria Math"/>
                    <w:sz w:val="27"/>
                    <w:szCs w:val="27"/>
                  </w:rPr>
                  <m:t>П</m:t>
                </m:r>
              </m:e>
              <m:sub>
                <m:r>
                  <m:rPr>
                    <m:sty m:val="p"/>
                  </m:rPr>
                  <w:rPr>
                    <w:rFonts w:ascii="Cambria Math"/>
                    <w:sz w:val="27"/>
                    <w:szCs w:val="27"/>
                  </w:rPr>
                  <m:t>доп</m:t>
                </m:r>
              </m:sub>
            </m:sSub>
          </m:num>
          <m:den>
            <m:r>
              <m:rPr>
                <m:sty m:val="p"/>
              </m:rPr>
              <w:rPr>
                <w:rFonts w:ascii="Cambria Math"/>
                <w:sz w:val="27"/>
                <w:szCs w:val="27"/>
              </w:rPr>
              <m:t>СЗ</m:t>
            </m:r>
            <m:sSub>
              <m:sSubPr>
                <m:ctrlPr>
                  <w:rPr>
                    <w:rFonts w:ascii="Cambria Math" w:hAnsi="Cambria Math"/>
                    <w:sz w:val="27"/>
                    <w:szCs w:val="27"/>
                  </w:rPr>
                </m:ctrlPr>
              </m:sSubPr>
              <m:e>
                <m:r>
                  <m:rPr>
                    <m:sty m:val="p"/>
                  </m:rPr>
                  <w:rPr>
                    <w:rFonts w:ascii="Cambria Math"/>
                    <w:sz w:val="27"/>
                    <w:szCs w:val="27"/>
                  </w:rPr>
                  <m:t>П</m:t>
                </m:r>
              </m:e>
              <m:sub>
                <m:r>
                  <m:rPr>
                    <m:sty m:val="p"/>
                  </m:rPr>
                  <w:rPr>
                    <w:rFonts w:ascii="Cambria Math"/>
                    <w:sz w:val="27"/>
                    <w:szCs w:val="27"/>
                  </w:rPr>
                  <m:t>эк</m:t>
                </m:r>
              </m:sub>
            </m:sSub>
          </m:den>
        </m:f>
        <m:r>
          <m:rPr>
            <m:sty m:val="p"/>
          </m:rPr>
          <w:rPr>
            <w:rFonts w:ascii="Cambria Math"/>
            <w:sz w:val="27"/>
            <w:szCs w:val="27"/>
          </w:rPr>
          <m:t>х</m:t>
        </m:r>
        <m:r>
          <m:rPr>
            <m:sty m:val="p"/>
          </m:rPr>
          <w:rPr>
            <w:rFonts w:ascii="Cambria Math"/>
            <w:sz w:val="27"/>
            <w:szCs w:val="27"/>
          </w:rPr>
          <m:t xml:space="preserve"> 75%,</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СЗП</w:t>
      </w:r>
      <w:r w:rsidRPr="004A1386">
        <w:rPr>
          <w:rFonts w:ascii="Times New Roman" w:hAnsi="Times New Roman" w:cs="Times New Roman"/>
          <w:sz w:val="20"/>
          <w:szCs w:val="20"/>
          <w:vertAlign w:val="subscript"/>
        </w:rPr>
        <w:t>доп</w:t>
      </w:r>
      <w:r w:rsidRPr="004A1386">
        <w:rPr>
          <w:rFonts w:ascii="Times New Roman" w:hAnsi="Times New Roman" w:cs="Times New Roman"/>
          <w:sz w:val="20"/>
          <w:szCs w:val="20"/>
        </w:rPr>
        <w:t xml:space="preserve"> –</w:t>
      </w:r>
      <w:r w:rsidRPr="004A1386">
        <w:rPr>
          <w:rFonts w:ascii="Times New Roman" w:hAnsi="Times New Roman" w:cs="Times New Roman"/>
          <w:bCs/>
          <w:sz w:val="20"/>
          <w:szCs w:val="20"/>
        </w:rPr>
        <w:t xml:space="preserve">среднемесячная  заработная плата </w:t>
      </w:r>
      <w:r w:rsidRPr="004A1386">
        <w:rPr>
          <w:rFonts w:ascii="Times New Roman" w:hAnsi="Times New Roman" w:cs="Times New Roman"/>
          <w:sz w:val="20"/>
          <w:szCs w:val="20"/>
        </w:rPr>
        <w:t>педагогических работников организаций дополнительного образования детей;</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СЗП</w:t>
      </w:r>
      <w:r w:rsidRPr="004A1386">
        <w:rPr>
          <w:rFonts w:ascii="Times New Roman" w:hAnsi="Times New Roman" w:cs="Times New Roman"/>
          <w:sz w:val="20"/>
          <w:szCs w:val="20"/>
          <w:vertAlign w:val="subscript"/>
        </w:rPr>
        <w:t>эк</w:t>
      </w:r>
      <w:r w:rsidRPr="004A1386">
        <w:rPr>
          <w:rFonts w:ascii="Times New Roman" w:hAnsi="Times New Roman" w:cs="Times New Roman"/>
          <w:sz w:val="20"/>
          <w:szCs w:val="20"/>
        </w:rPr>
        <w:t xml:space="preserve"> –средняя заработная плата работников, занятых в сфере экономики Амурской области;</w:t>
      </w:r>
      <w:r w:rsidR="00822E49">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2.10</w:t>
      </w:r>
      <w:r w:rsidRPr="004A1386">
        <w:rPr>
          <w:rFonts w:ascii="Times New Roman" w:hAnsi="Times New Roman" w:cs="Times New Roman"/>
          <w:sz w:val="20"/>
          <w:szCs w:val="20"/>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w:t>
      </w:r>
      <w:r w:rsidRPr="004A1386">
        <w:rPr>
          <w:rFonts w:ascii="Times New Roman" w:hAnsi="Times New Roman" w:cs="Times New Roman"/>
          <w:sz w:val="20"/>
          <w:szCs w:val="20"/>
          <w:vertAlign w:val="subscript"/>
        </w:rPr>
        <w:t>ок</w:t>
      </w:r>
      <w:r w:rsidRPr="004A1386">
        <w:rPr>
          <w:rFonts w:ascii="Times New Roman" w:hAnsi="Times New Roman" w:cs="Times New Roman"/>
          <w:sz w:val="20"/>
          <w:szCs w:val="20"/>
        </w:rPr>
        <w:t>) рассчитывается по формуле:</w:t>
      </w:r>
      <w:r w:rsidR="00822E49">
        <w:rPr>
          <w:rFonts w:ascii="Times New Roman" w:hAnsi="Times New Roman" w:cs="Times New Roman"/>
          <w:sz w:val="20"/>
          <w:szCs w:val="20"/>
        </w:rPr>
        <w:t xml:space="preserve"> </w:t>
      </w:r>
      <m:oMath>
        <m:sSub>
          <m:sSubPr>
            <m:ctrlPr>
              <w:rPr>
                <w:rFonts w:ascii="Cambria Math" w:hAnsi="Cambria Math"/>
                <w:sz w:val="27"/>
                <w:szCs w:val="27"/>
              </w:rPr>
            </m:ctrlPr>
          </m:sSubPr>
          <m:e>
            <m:r>
              <m:rPr>
                <m:sty m:val="p"/>
              </m:rPr>
              <w:rPr>
                <w:rFonts w:ascii="Cambria Math"/>
                <w:sz w:val="27"/>
                <w:szCs w:val="27"/>
              </w:rPr>
              <m:t>В</m:t>
            </m:r>
          </m:e>
          <m:sub>
            <m:r>
              <m:rPr>
                <m:sty m:val="p"/>
              </m:rPr>
              <w:rPr>
                <w:rFonts w:ascii="Cambria Math"/>
                <w:sz w:val="27"/>
                <w:szCs w:val="27"/>
              </w:rPr>
              <m:t>ок</m:t>
            </m:r>
          </m:sub>
        </m:sSub>
        <m:r>
          <m:rPr>
            <m:sty m:val="p"/>
          </m:rPr>
          <w:rPr>
            <w:rFonts w:ascii="Cambria Math"/>
            <w:sz w:val="27"/>
            <w:szCs w:val="27"/>
          </w:rPr>
          <m:t>=</m:t>
        </m:r>
        <m:f>
          <m:fPr>
            <m:ctrlPr>
              <w:rPr>
                <w:rFonts w:ascii="Cambria Math" w:hAnsi="Cambria Math"/>
                <w:sz w:val="27"/>
                <w:szCs w:val="27"/>
              </w:rPr>
            </m:ctrlPr>
          </m:fPr>
          <m:num>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ок</m:t>
                </m:r>
              </m:sub>
            </m:sSub>
          </m:num>
          <m:den>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о</m:t>
                </m:r>
              </m:sub>
            </m:sSub>
          </m:den>
        </m:f>
        <m:r>
          <m:rPr>
            <m:sty m:val="p"/>
          </m:rPr>
          <w:rPr>
            <w:rFonts w:ascii="Cambria Math"/>
            <w:sz w:val="27"/>
            <w:szCs w:val="27"/>
          </w:rPr>
          <m:t>х</m:t>
        </m:r>
        <m:r>
          <m:rPr>
            <m:sty m:val="p"/>
          </m:rPr>
          <w:rPr>
            <w:rFonts w:ascii="Cambria Math"/>
            <w:sz w:val="27"/>
            <w:szCs w:val="27"/>
          </w:rPr>
          <m:t xml:space="preserve"> 100%,</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ок</w:t>
      </w:r>
      <w:r w:rsidRPr="004A1386">
        <w:rPr>
          <w:rFonts w:ascii="Times New Roman" w:hAnsi="Times New Roman" w:cs="Times New Roman"/>
          <w:sz w:val="20"/>
          <w:szCs w:val="20"/>
        </w:rPr>
        <w:t xml:space="preserve"> – численность обучающихся по программам общего образования, участвующих в олимпиадах и конкурсах различного уровня;</w:t>
      </w:r>
      <w:r w:rsidR="00822E49">
        <w:rPr>
          <w:rFonts w:ascii="Times New Roman" w:hAnsi="Times New Roman" w:cs="Times New Roman"/>
          <w:sz w:val="20"/>
          <w:szCs w:val="20"/>
        </w:rPr>
        <w:t xml:space="preserve"> </w:t>
      </w:r>
      <w:r w:rsidRPr="004A1386">
        <w:rPr>
          <w:rFonts w:ascii="Times New Roman" w:hAnsi="Times New Roman" w:cs="Times New Roman"/>
          <w:sz w:val="20"/>
          <w:szCs w:val="20"/>
        </w:rPr>
        <w:t>Ч</w:t>
      </w:r>
      <w:r w:rsidRPr="004A1386">
        <w:rPr>
          <w:rFonts w:ascii="Times New Roman" w:hAnsi="Times New Roman" w:cs="Times New Roman"/>
          <w:sz w:val="20"/>
          <w:szCs w:val="20"/>
          <w:vertAlign w:val="subscript"/>
        </w:rPr>
        <w:t>о</w:t>
      </w:r>
      <w:r w:rsidRPr="004A1386">
        <w:rPr>
          <w:rFonts w:ascii="Times New Roman" w:hAnsi="Times New Roman" w:cs="Times New Roman"/>
          <w:sz w:val="20"/>
          <w:szCs w:val="20"/>
        </w:rPr>
        <w:t xml:space="preserve"> – численность обучающихся по программам общего образования.</w:t>
      </w:r>
      <w:r w:rsidR="00822E49">
        <w:rPr>
          <w:rFonts w:ascii="Times New Roman" w:hAnsi="Times New Roman" w:cs="Times New Roman"/>
          <w:sz w:val="20"/>
          <w:szCs w:val="20"/>
        </w:rPr>
        <w:t xml:space="preserve"> </w:t>
      </w:r>
      <w:r w:rsidRPr="004A1386">
        <w:rPr>
          <w:rFonts w:ascii="Times New Roman" w:hAnsi="Times New Roman" w:cs="Times New Roman"/>
          <w:b/>
          <w:sz w:val="20"/>
          <w:szCs w:val="20"/>
        </w:rPr>
        <w:t>2. Подпрограмма  «Развитие системы защиты прав детей»</w:t>
      </w:r>
      <w:r w:rsidR="00822E49">
        <w:rPr>
          <w:rFonts w:ascii="Times New Roman" w:hAnsi="Times New Roman" w:cs="Times New Roman"/>
          <w:b/>
          <w:sz w:val="20"/>
          <w:szCs w:val="20"/>
        </w:rPr>
        <w:t xml:space="preserve"> </w:t>
      </w:r>
      <w:r w:rsidRPr="004A1386">
        <w:rPr>
          <w:rFonts w:ascii="Times New Roman" w:hAnsi="Times New Roman" w:cs="Times New Roman"/>
          <w:b/>
          <w:sz w:val="20"/>
          <w:szCs w:val="20"/>
        </w:rPr>
        <w:t>2.1. Паспорт подпрограммы</w:t>
      </w:r>
    </w:p>
    <w:tbl>
      <w:tblPr>
        <w:tblW w:w="4990" w:type="pct"/>
        <w:tblCellSpacing w:w="5" w:type="nil"/>
        <w:tblCellMar>
          <w:left w:w="75" w:type="dxa"/>
          <w:right w:w="75" w:type="dxa"/>
        </w:tblCellMar>
        <w:tblLook w:val="0000"/>
      </w:tblPr>
      <w:tblGrid>
        <w:gridCol w:w="427"/>
        <w:gridCol w:w="2882"/>
        <w:gridCol w:w="7478"/>
      </w:tblGrid>
      <w:tr w:rsidR="0084273F" w:rsidRPr="004A1386" w:rsidTr="00822E49">
        <w:trPr>
          <w:tblCellSpacing w:w="5" w:type="nil"/>
        </w:trPr>
        <w:tc>
          <w:tcPr>
            <w:tcW w:w="198"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w:t>
            </w:r>
          </w:p>
        </w:tc>
        <w:tc>
          <w:tcPr>
            <w:tcW w:w="1336"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Наименование подпрограммы </w:t>
            </w:r>
          </w:p>
        </w:tc>
        <w:tc>
          <w:tcPr>
            <w:tcW w:w="3466"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Развитие системы защиты прав детей</w:t>
            </w:r>
          </w:p>
        </w:tc>
      </w:tr>
      <w:tr w:rsidR="0084273F" w:rsidRPr="004A1386" w:rsidTr="00822E49">
        <w:trPr>
          <w:trHeight w:val="400"/>
          <w:tblCellSpacing w:w="5" w:type="nil"/>
        </w:trPr>
        <w:tc>
          <w:tcPr>
            <w:tcW w:w="198"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2</w:t>
            </w:r>
          </w:p>
        </w:tc>
        <w:tc>
          <w:tcPr>
            <w:tcW w:w="1336"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Координатор подпрограммы</w:t>
            </w:r>
          </w:p>
        </w:tc>
        <w:tc>
          <w:tcPr>
            <w:tcW w:w="3466"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Отдел образования администрации </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Завитинского района</w:t>
            </w:r>
          </w:p>
        </w:tc>
      </w:tr>
      <w:tr w:rsidR="0084273F" w:rsidRPr="004A1386" w:rsidTr="00822E49">
        <w:trPr>
          <w:trHeight w:val="400"/>
          <w:tblCellSpacing w:w="5" w:type="nil"/>
        </w:trPr>
        <w:tc>
          <w:tcPr>
            <w:tcW w:w="198"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w:t>
            </w:r>
          </w:p>
        </w:tc>
        <w:tc>
          <w:tcPr>
            <w:tcW w:w="1336"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Участники муниципальной программы</w:t>
            </w:r>
          </w:p>
        </w:tc>
        <w:tc>
          <w:tcPr>
            <w:tcW w:w="3466"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Отдел образования администрации </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Завитинского района, муниципальные образовательные учреждения района</w:t>
            </w:r>
          </w:p>
        </w:tc>
      </w:tr>
      <w:tr w:rsidR="0084273F" w:rsidRPr="004A1386" w:rsidTr="00822E49">
        <w:trPr>
          <w:trHeight w:val="400"/>
          <w:tblCellSpacing w:w="5" w:type="nil"/>
        </w:trPr>
        <w:tc>
          <w:tcPr>
            <w:tcW w:w="198"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1336"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Цель подпрограммы</w:t>
            </w:r>
          </w:p>
        </w:tc>
        <w:tc>
          <w:tcPr>
            <w:tcW w:w="3466"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tc>
      </w:tr>
      <w:tr w:rsidR="0084273F" w:rsidRPr="004A1386" w:rsidTr="00822E49">
        <w:trPr>
          <w:trHeight w:val="400"/>
          <w:tblCellSpacing w:w="5" w:type="nil"/>
        </w:trPr>
        <w:tc>
          <w:tcPr>
            <w:tcW w:w="198"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1336"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Задачи подпрограммы</w:t>
            </w:r>
          </w:p>
          <w:p w:rsidR="0084273F" w:rsidRPr="004A1386" w:rsidRDefault="0084273F" w:rsidP="00E7363D">
            <w:pPr>
              <w:spacing w:after="0" w:line="240" w:lineRule="auto"/>
              <w:jc w:val="both"/>
              <w:rPr>
                <w:rFonts w:ascii="Times New Roman" w:hAnsi="Times New Roman" w:cs="Times New Roman"/>
                <w:sz w:val="20"/>
                <w:szCs w:val="20"/>
              </w:rPr>
            </w:pPr>
          </w:p>
        </w:tc>
        <w:tc>
          <w:tcPr>
            <w:tcW w:w="3466"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1. Обеспечение отдыха и оздоровления детей, реализация программ их трудовой занятости в каникулярное время.</w:t>
            </w:r>
          </w:p>
          <w:p w:rsidR="0084273F" w:rsidRPr="004A1386" w:rsidRDefault="0084273F" w:rsidP="00E7363D">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2. Повышение качества услуг, предоставляемых организациями отдыха и оздоровления детей.</w:t>
            </w:r>
          </w:p>
          <w:p w:rsidR="0084273F" w:rsidRPr="004A1386" w:rsidRDefault="0084273F" w:rsidP="00E7363D">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84273F" w:rsidRPr="004A1386" w:rsidTr="00822E49">
        <w:trPr>
          <w:trHeight w:val="400"/>
          <w:tblCellSpacing w:w="5" w:type="nil"/>
        </w:trPr>
        <w:tc>
          <w:tcPr>
            <w:tcW w:w="198"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6</w:t>
            </w:r>
          </w:p>
        </w:tc>
        <w:tc>
          <w:tcPr>
            <w:tcW w:w="1336"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Сроки реализации  </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подпрограммы</w:t>
            </w:r>
          </w:p>
        </w:tc>
        <w:tc>
          <w:tcPr>
            <w:tcW w:w="3466"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2015 – 2025 годы</w:t>
            </w:r>
          </w:p>
        </w:tc>
      </w:tr>
      <w:tr w:rsidR="0084273F" w:rsidRPr="004A1386" w:rsidTr="00822E49">
        <w:trPr>
          <w:trHeight w:val="1691"/>
          <w:tblCellSpacing w:w="5" w:type="nil"/>
        </w:trPr>
        <w:tc>
          <w:tcPr>
            <w:tcW w:w="198" w:type="pct"/>
            <w:tcBorders>
              <w:top w:val="single" w:sz="4" w:space="0" w:color="auto"/>
              <w:left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lastRenderedPageBreak/>
              <w:t>7</w:t>
            </w:r>
          </w:p>
        </w:tc>
        <w:tc>
          <w:tcPr>
            <w:tcW w:w="1336" w:type="pct"/>
            <w:tcBorders>
              <w:top w:val="single" w:sz="4" w:space="0" w:color="auto"/>
              <w:left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466" w:type="pct"/>
            <w:tcBorders>
              <w:top w:val="single" w:sz="4" w:space="0" w:color="auto"/>
              <w:left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Планируемые общие затраты на реализацию подпрограммы  – </w:t>
            </w:r>
            <w:r w:rsidRPr="004A1386">
              <w:rPr>
                <w:rFonts w:ascii="Times New Roman" w:hAnsi="Times New Roman" w:cs="Times New Roman"/>
                <w:b/>
                <w:sz w:val="20"/>
                <w:szCs w:val="20"/>
              </w:rPr>
              <w:t xml:space="preserve">9 307, 58 </w:t>
            </w:r>
            <w:r w:rsidRPr="004A1386">
              <w:rPr>
                <w:rFonts w:ascii="Times New Roman" w:hAnsi="Times New Roman" w:cs="Times New Roman"/>
                <w:sz w:val="20"/>
                <w:szCs w:val="20"/>
              </w:rPr>
              <w:t>тыс. рублей, в том числе:</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2015 год – </w:t>
            </w:r>
            <w:r w:rsidRPr="004A1386">
              <w:rPr>
                <w:rFonts w:ascii="Times New Roman" w:hAnsi="Times New Roman" w:cs="Times New Roman"/>
                <w:b/>
                <w:sz w:val="20"/>
                <w:szCs w:val="20"/>
              </w:rPr>
              <w:t>1 133,70</w:t>
            </w:r>
            <w:r w:rsidRPr="004A1386">
              <w:rPr>
                <w:rFonts w:ascii="Times New Roman" w:hAnsi="Times New Roman" w:cs="Times New Roman"/>
                <w:sz w:val="20"/>
                <w:szCs w:val="20"/>
              </w:rPr>
              <w:t xml:space="preserve"> </w:t>
            </w:r>
            <w:r w:rsidRPr="004A1386">
              <w:rPr>
                <w:rFonts w:ascii="Times New Roman" w:hAnsi="Times New Roman" w:cs="Times New Roman"/>
                <w:bCs/>
                <w:sz w:val="20"/>
                <w:szCs w:val="20"/>
              </w:rPr>
              <w:t>т</w:t>
            </w:r>
            <w:r w:rsidRPr="004A1386">
              <w:rPr>
                <w:rFonts w:ascii="Times New Roman" w:hAnsi="Times New Roman" w:cs="Times New Roman"/>
                <w:sz w:val="20"/>
                <w:szCs w:val="20"/>
              </w:rPr>
              <w:t>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2016 год – </w:t>
            </w:r>
            <w:r w:rsidRPr="004A1386">
              <w:rPr>
                <w:rFonts w:ascii="Times New Roman" w:hAnsi="Times New Roman" w:cs="Times New Roman"/>
                <w:b/>
                <w:sz w:val="20"/>
                <w:szCs w:val="20"/>
              </w:rPr>
              <w:t>418, 33</w:t>
            </w:r>
            <w:r w:rsidRPr="004A1386">
              <w:rPr>
                <w:rFonts w:ascii="Times New Roman" w:hAnsi="Times New Roman" w:cs="Times New Roman"/>
                <w:sz w:val="20"/>
                <w:szCs w:val="20"/>
              </w:rPr>
              <w:t>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2017 год – </w:t>
            </w:r>
            <w:r w:rsidRPr="004A1386">
              <w:rPr>
                <w:rFonts w:ascii="Times New Roman" w:hAnsi="Times New Roman" w:cs="Times New Roman"/>
                <w:b/>
                <w:sz w:val="20"/>
                <w:szCs w:val="20"/>
              </w:rPr>
              <w:t>461,80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2018 год – </w:t>
            </w:r>
            <w:r w:rsidRPr="004A1386">
              <w:rPr>
                <w:rFonts w:ascii="Times New Roman" w:hAnsi="Times New Roman" w:cs="Times New Roman"/>
                <w:b/>
                <w:sz w:val="20"/>
                <w:szCs w:val="20"/>
              </w:rPr>
              <w:t>880,80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2019 год – </w:t>
            </w:r>
            <w:r w:rsidRPr="004A1386">
              <w:rPr>
                <w:rFonts w:ascii="Times New Roman" w:hAnsi="Times New Roman" w:cs="Times New Roman"/>
                <w:b/>
                <w:sz w:val="20"/>
                <w:szCs w:val="20"/>
              </w:rPr>
              <w:t>985,90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2020 год – </w:t>
            </w:r>
            <w:r w:rsidRPr="004A1386">
              <w:rPr>
                <w:rFonts w:ascii="Times New Roman" w:hAnsi="Times New Roman" w:cs="Times New Roman"/>
                <w:b/>
                <w:sz w:val="20"/>
                <w:szCs w:val="20"/>
              </w:rPr>
              <w:t>1 208, 05</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2021 год –</w:t>
            </w:r>
            <w:r w:rsidRPr="004A1386">
              <w:rPr>
                <w:rFonts w:ascii="Times New Roman" w:hAnsi="Times New Roman" w:cs="Times New Roman"/>
                <w:b/>
                <w:sz w:val="20"/>
                <w:szCs w:val="20"/>
              </w:rPr>
              <w:t>843, 80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2022 год – </w:t>
            </w:r>
            <w:r w:rsidRPr="004A1386">
              <w:rPr>
                <w:rFonts w:ascii="Times New Roman" w:hAnsi="Times New Roman" w:cs="Times New Roman"/>
                <w:b/>
                <w:sz w:val="20"/>
                <w:szCs w:val="20"/>
              </w:rPr>
              <w:t>843, 80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2023 год – </w:t>
            </w:r>
            <w:r w:rsidRPr="004A1386">
              <w:rPr>
                <w:rFonts w:ascii="Times New Roman" w:hAnsi="Times New Roman" w:cs="Times New Roman"/>
                <w:b/>
                <w:sz w:val="20"/>
                <w:szCs w:val="20"/>
              </w:rPr>
              <w:t>843, 80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2024 год – </w:t>
            </w:r>
            <w:r w:rsidRPr="004A1386">
              <w:rPr>
                <w:rFonts w:ascii="Times New Roman" w:hAnsi="Times New Roman" w:cs="Times New Roman"/>
                <w:b/>
                <w:sz w:val="20"/>
                <w:szCs w:val="20"/>
              </w:rPr>
              <w:t>843, 80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2025 год - </w:t>
            </w:r>
            <w:r w:rsidRPr="004A1386">
              <w:rPr>
                <w:rFonts w:ascii="Times New Roman" w:hAnsi="Times New Roman" w:cs="Times New Roman"/>
                <w:b/>
                <w:sz w:val="20"/>
                <w:szCs w:val="20"/>
              </w:rPr>
              <w:t>843, 80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из них: </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за счет средств районного  бюджета –</w:t>
            </w:r>
            <w:r w:rsidRPr="004A1386">
              <w:rPr>
                <w:rFonts w:ascii="Times New Roman" w:hAnsi="Times New Roman" w:cs="Times New Roman"/>
                <w:b/>
                <w:sz w:val="20"/>
                <w:szCs w:val="20"/>
              </w:rPr>
              <w:t>4 713,49 тыс. рублей</w:t>
            </w:r>
            <w:r w:rsidRPr="004A1386">
              <w:rPr>
                <w:rFonts w:ascii="Times New Roman" w:hAnsi="Times New Roman" w:cs="Times New Roman"/>
                <w:sz w:val="20"/>
                <w:szCs w:val="20"/>
              </w:rPr>
              <w:t>, в том числе:</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2015 год – </w:t>
            </w:r>
            <w:r w:rsidRPr="004A1386">
              <w:rPr>
                <w:rFonts w:ascii="Times New Roman" w:hAnsi="Times New Roman" w:cs="Times New Roman"/>
                <w:b/>
                <w:sz w:val="20"/>
                <w:szCs w:val="20"/>
              </w:rPr>
              <w:t>440,0</w:t>
            </w:r>
            <w:r w:rsidRPr="004A1386">
              <w:rPr>
                <w:rFonts w:ascii="Times New Roman" w:hAnsi="Times New Roman" w:cs="Times New Roman"/>
                <w:sz w:val="20"/>
                <w:szCs w:val="20"/>
              </w:rPr>
              <w:t xml:space="preserve"> </w:t>
            </w:r>
            <w:r w:rsidRPr="004A1386">
              <w:rPr>
                <w:rFonts w:ascii="Times New Roman" w:hAnsi="Times New Roman" w:cs="Times New Roman"/>
                <w:bCs/>
                <w:sz w:val="20"/>
                <w:szCs w:val="20"/>
              </w:rPr>
              <w:t>т</w:t>
            </w:r>
            <w:r w:rsidRPr="004A1386">
              <w:rPr>
                <w:rFonts w:ascii="Times New Roman" w:hAnsi="Times New Roman" w:cs="Times New Roman"/>
                <w:sz w:val="20"/>
                <w:szCs w:val="20"/>
              </w:rPr>
              <w:t>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2016 год – </w:t>
            </w:r>
            <w:r w:rsidRPr="004A1386">
              <w:rPr>
                <w:rFonts w:ascii="Times New Roman" w:hAnsi="Times New Roman" w:cs="Times New Roman"/>
                <w:b/>
                <w:sz w:val="20"/>
                <w:szCs w:val="20"/>
              </w:rPr>
              <w:t>242,31</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2017 год – </w:t>
            </w:r>
            <w:r w:rsidRPr="004A1386">
              <w:rPr>
                <w:rFonts w:ascii="Times New Roman" w:hAnsi="Times New Roman" w:cs="Times New Roman"/>
                <w:b/>
                <w:sz w:val="20"/>
                <w:szCs w:val="20"/>
              </w:rPr>
              <w:t>190,60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2018 год – </w:t>
            </w:r>
            <w:r w:rsidRPr="004A1386">
              <w:rPr>
                <w:rFonts w:ascii="Times New Roman" w:hAnsi="Times New Roman" w:cs="Times New Roman"/>
                <w:b/>
                <w:sz w:val="20"/>
                <w:szCs w:val="20"/>
              </w:rPr>
              <w:t xml:space="preserve">613,62 </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2019 год –</w:t>
            </w:r>
            <w:r w:rsidRPr="004A1386">
              <w:rPr>
                <w:rFonts w:ascii="Times New Roman" w:hAnsi="Times New Roman" w:cs="Times New Roman"/>
                <w:b/>
                <w:sz w:val="20"/>
                <w:szCs w:val="20"/>
              </w:rPr>
              <w:t>548,46</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2020 год – </w:t>
            </w:r>
            <w:r w:rsidRPr="004A1386">
              <w:rPr>
                <w:rFonts w:ascii="Times New Roman" w:hAnsi="Times New Roman" w:cs="Times New Roman"/>
                <w:b/>
                <w:sz w:val="20"/>
                <w:szCs w:val="20"/>
              </w:rPr>
              <w:t>750, 00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2021 год – </w:t>
            </w:r>
            <w:r w:rsidRPr="004A1386">
              <w:rPr>
                <w:rFonts w:ascii="Times New Roman" w:hAnsi="Times New Roman" w:cs="Times New Roman"/>
                <w:b/>
                <w:sz w:val="20"/>
                <w:szCs w:val="20"/>
              </w:rPr>
              <w:t>385, 70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2022 год –</w:t>
            </w:r>
            <w:r w:rsidRPr="004A1386">
              <w:rPr>
                <w:rFonts w:ascii="Times New Roman" w:hAnsi="Times New Roman" w:cs="Times New Roman"/>
                <w:b/>
                <w:sz w:val="20"/>
                <w:szCs w:val="20"/>
              </w:rPr>
              <w:t>385, 70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2023 год –</w:t>
            </w:r>
            <w:r w:rsidRPr="004A1386">
              <w:rPr>
                <w:rFonts w:ascii="Times New Roman" w:hAnsi="Times New Roman" w:cs="Times New Roman"/>
                <w:b/>
                <w:sz w:val="20"/>
                <w:szCs w:val="20"/>
              </w:rPr>
              <w:t>385, 70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2024 год –</w:t>
            </w:r>
            <w:r w:rsidRPr="004A1386">
              <w:rPr>
                <w:rFonts w:ascii="Times New Roman" w:hAnsi="Times New Roman" w:cs="Times New Roman"/>
                <w:b/>
                <w:sz w:val="20"/>
                <w:szCs w:val="20"/>
              </w:rPr>
              <w:t>385, 70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2025 год -</w:t>
            </w:r>
            <w:r w:rsidRPr="004A1386">
              <w:rPr>
                <w:rFonts w:ascii="Times New Roman" w:hAnsi="Times New Roman" w:cs="Times New Roman"/>
                <w:b/>
                <w:sz w:val="20"/>
                <w:szCs w:val="20"/>
              </w:rPr>
              <w:t>385, 70</w:t>
            </w:r>
            <w:r w:rsidRPr="004A1386">
              <w:rPr>
                <w:rFonts w:ascii="Times New Roman" w:hAnsi="Times New Roman" w:cs="Times New Roman"/>
                <w:sz w:val="20"/>
                <w:szCs w:val="20"/>
              </w:rPr>
              <w:t xml:space="preserve">  тыс. рублей.</w:t>
            </w:r>
          </w:p>
        </w:tc>
      </w:tr>
      <w:tr w:rsidR="0084273F" w:rsidRPr="004A1386" w:rsidTr="00822E49">
        <w:trPr>
          <w:trHeight w:val="203"/>
          <w:tblCellSpacing w:w="5" w:type="nil"/>
        </w:trPr>
        <w:tc>
          <w:tcPr>
            <w:tcW w:w="198"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8</w:t>
            </w:r>
          </w:p>
        </w:tc>
        <w:tc>
          <w:tcPr>
            <w:tcW w:w="1336"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Ожидаемые конечные результаты реализации подпрограммы                            </w:t>
            </w:r>
          </w:p>
        </w:tc>
        <w:tc>
          <w:tcPr>
            <w:tcW w:w="3466"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4A1386">
              <w:rPr>
                <w:rFonts w:ascii="Times New Roman" w:hAnsi="Times New Roman" w:cs="Times New Roman"/>
                <w:bCs/>
                <w:sz w:val="20"/>
                <w:szCs w:val="20"/>
              </w:rPr>
              <w:t>общего количества детей школьного возраста до 80%.</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 Число участников ученических производственных бригад составит не менее 50 чел.</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3.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80%</w:t>
            </w:r>
          </w:p>
        </w:tc>
      </w:tr>
    </w:tbl>
    <w:p w:rsidR="0084273F" w:rsidRPr="004A1386" w:rsidRDefault="0084273F" w:rsidP="00EA4BD1">
      <w:pPr>
        <w:spacing w:after="0" w:line="240" w:lineRule="auto"/>
        <w:jc w:val="both"/>
        <w:rPr>
          <w:rFonts w:ascii="Times New Roman" w:hAnsi="Times New Roman" w:cs="Times New Roman"/>
          <w:b/>
          <w:sz w:val="20"/>
          <w:szCs w:val="20"/>
        </w:rPr>
      </w:pPr>
      <w:r w:rsidRPr="004A1386">
        <w:rPr>
          <w:rFonts w:ascii="Times New Roman" w:hAnsi="Times New Roman" w:cs="Times New Roman"/>
          <w:b/>
          <w:sz w:val="20"/>
          <w:szCs w:val="20"/>
        </w:rPr>
        <w:t>2.2. Характеристика сферы реализации подпрограммы</w:t>
      </w:r>
      <w:r w:rsidR="00A80026">
        <w:rPr>
          <w:rFonts w:ascii="Times New Roman" w:hAnsi="Times New Roman" w:cs="Times New Roman"/>
          <w:b/>
          <w:sz w:val="20"/>
          <w:szCs w:val="20"/>
        </w:rPr>
        <w:t xml:space="preserve"> </w:t>
      </w:r>
      <w:r w:rsidR="00A80026" w:rsidRPr="00A80026">
        <w:rPr>
          <w:rFonts w:ascii="Times New Roman" w:hAnsi="Times New Roman" w:cs="Times New Roman"/>
          <w:bCs/>
          <w:sz w:val="20"/>
          <w:szCs w:val="20"/>
        </w:rPr>
        <w:t>В</w:t>
      </w:r>
      <w:r w:rsidRPr="00A80026">
        <w:rPr>
          <w:rFonts w:ascii="Times New Roman" w:hAnsi="Times New Roman" w:cs="Times New Roman"/>
          <w:sz w:val="20"/>
          <w:szCs w:val="20"/>
        </w:rPr>
        <w:t>ажнейшими из основных правомочий несовершеннолетних детей, закрепленных Семейным кодексом Российской Федерации, Федеральным законом от 24.07.1998 №124-ФЗ «Об основных гарантиях прав ребенка в Российской Федерации»,  Конвенцией «О правах ребенка»,  кроме  права на образование, мероприятия по реализации которого представлены в предыдущей подпрограмме, являются право на отдых и досуг, право на жизнь и воспитание в семье.</w:t>
      </w:r>
      <w:r w:rsidR="00A80026">
        <w:rPr>
          <w:rFonts w:ascii="Times New Roman" w:hAnsi="Times New Roman" w:cs="Times New Roman"/>
          <w:sz w:val="20"/>
          <w:szCs w:val="20"/>
        </w:rPr>
        <w:t xml:space="preserve"> </w:t>
      </w:r>
      <w:r w:rsidRPr="00A80026">
        <w:rPr>
          <w:rFonts w:ascii="Times New Roman" w:hAnsi="Times New Roman" w:cs="Times New Roman"/>
          <w:sz w:val="20"/>
          <w:szCs w:val="20"/>
        </w:rPr>
        <w:t>Исходя из этого, в рамках настоящей подпрограммы приоритетными</w:t>
      </w:r>
      <w:r w:rsidRPr="004A1386">
        <w:rPr>
          <w:sz w:val="20"/>
          <w:szCs w:val="20"/>
        </w:rPr>
        <w:t xml:space="preserve"> направлениями деятельности в сфере защиты прав детей определены следующие:</w:t>
      </w:r>
      <w:r w:rsidR="00A80026">
        <w:rPr>
          <w:sz w:val="20"/>
          <w:szCs w:val="20"/>
        </w:rPr>
        <w:t xml:space="preserve"> </w:t>
      </w:r>
      <w:r w:rsidRPr="004A1386">
        <w:rPr>
          <w:rFonts w:ascii="Times New Roman" w:hAnsi="Times New Roman" w:cs="Times New Roman"/>
          <w:sz w:val="20"/>
          <w:szCs w:val="20"/>
        </w:rPr>
        <w:t>оздоровление детей и молодежи, организация их занятости;</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социальная поддержка детей-сирот и детей, оставшихся без попечения родителей.</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Важной составляющей государственной политики в сфере образования является защита прав детей на отдых и оздоровление.</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В 2014 году в Завитинском районе на проведение мероприятий по отдыху и оздоровлению детей из всех источников финансирования было затрачено 2 455, тыс.  рублей. За период летней оздоровительной кампании мероприятиями отдыха и оздоровления охвачено 677 несовершеннолетних или 80 % от общего количества детей школьного возраста. При этом следует отметить, что значение показателей достигается за счет работы лагерей с дневным пребыванием детей.</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Летний отдых и оздоровление детей неразрывно связаны с их занятостью. В 2014 году 40 учащихся в возрасте от 14 до 16 лет были охвачены различными формами занятости.</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Значительное их количество работало в ученических производственных бригадах, которые остаются  единственной и безальтернативной воспитательной формой учебного процесса, сочетающей возможности привития трудовых профессиональных навыков, патриотического и морально-этического воспитания, организации коллективного труда и отдыха учащихся.</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Вторым приоритетным направлением деятельности в рамках подпрограммы является социальная поддержка самой незащищенной категории населения области: детей-сирот и детей, оставшихся без попечения родителей.</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На территории района по состоянию на 01.09.2014 проживает 147детей-сирот и детей, оставшихся без попечения родителей, что составляет 3,3 % от общего количества детского населения области. В течение 2014 года выявлено и учтено11 детей – сирот и детей, оставшихся без попечения родителей.</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В структуре семейного устройства детей-сирот и детей, оставшихся без попечения родителей, на протяжении последних лет в районе отмечаются следующие позитивные тенденции:</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увеличивается количество детей устроенных на воспитание в замещающие семьи (2014 – 30 детей, 2013 год - 18  детей, 2012 год – 5 детей), в то же время снижается численность детей, передаваемых под надзор в государственные организации интернатного типа;</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активно развивается институт приемной семьи: в текущем году 24  ребёнка устроены в приемные  семьи района, из них 21 ребёнок  из государственных учреждений для детей-сирот и детей, оставшихся без попечения родителей,</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в течение нескольких лет отмечается  устойчивая положительная динамика развития приоритетной формы семейного устройства детей – усыновление: 2011 год – 1ребенок, 2012-й – 2, 2013-й – 1, 2014-й - 1.</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Действенной мерой достижения позитивных изменений в развитии семейного жизнеустройства является государственная поддержка замещающих семей. Несмотря на определенные достижения в сфере защиты прав детей остаются проблемы, требующие решения в рамках настоящей подпрограммы, а именно:</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 xml:space="preserve">отсутствие возможности большей части детей отдохнуть с </w:t>
      </w:r>
      <w:r w:rsidRPr="004A1386">
        <w:rPr>
          <w:rFonts w:ascii="Times New Roman" w:hAnsi="Times New Roman" w:cs="Times New Roman"/>
          <w:sz w:val="20"/>
          <w:szCs w:val="20"/>
        </w:rPr>
        <w:lastRenderedPageBreak/>
        <w:t>максимальным оздоровительным эффектом в загородных детских оздоровительных лагерях;</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слабое оснащение ученических производственных бригад;</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 xml:space="preserve">недостаточный уровень исполнения законодательства в сфере защиты прав детей-сирот, детей, оставшихся без попечения родителей, и лиц из их числа. </w:t>
      </w:r>
      <w:r w:rsidRPr="004A1386">
        <w:rPr>
          <w:rFonts w:ascii="Times New Roman" w:hAnsi="Times New Roman" w:cs="Times New Roman"/>
          <w:b/>
          <w:sz w:val="20"/>
          <w:szCs w:val="20"/>
        </w:rPr>
        <w:t>2.3. Приоритеты муниципальной политики в сфере реализации Подпрограммы 2 , цели, задачи и ожидаемые конечные результаты</w:t>
      </w:r>
      <w:r w:rsidR="00A80026">
        <w:rPr>
          <w:rFonts w:ascii="Times New Roman" w:hAnsi="Times New Roman" w:cs="Times New Roman"/>
          <w:b/>
          <w:sz w:val="20"/>
          <w:szCs w:val="20"/>
        </w:rPr>
        <w:t xml:space="preserve"> </w:t>
      </w:r>
      <w:r w:rsidRPr="004A1386">
        <w:rPr>
          <w:rFonts w:ascii="Times New Roman" w:hAnsi="Times New Roman" w:cs="Times New Roman"/>
          <w:sz w:val="20"/>
          <w:szCs w:val="20"/>
        </w:rPr>
        <w:t xml:space="preserve">Развитие системы отдыха и оздоровления детей в Завитинском районе является одним из основных направлений государственной политики, непременным ее атрибутом в отношении детей. 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w:t>
      </w:r>
      <w:r w:rsidRPr="00A80026">
        <w:rPr>
          <w:rFonts w:ascii="Times New Roman" w:hAnsi="Times New Roman" w:cs="Times New Roman"/>
          <w:sz w:val="20"/>
          <w:szCs w:val="20"/>
        </w:rPr>
        <w:t>Одним из приоритетов настоящей подпрограммы является защита прав детей на отдых и оздоровление.</w:t>
      </w:r>
      <w:r w:rsidR="00A80026" w:rsidRPr="00A80026">
        <w:rPr>
          <w:rFonts w:ascii="Times New Roman" w:hAnsi="Times New Roman" w:cs="Times New Roman"/>
          <w:sz w:val="20"/>
          <w:szCs w:val="20"/>
        </w:rPr>
        <w:t xml:space="preserve"> </w:t>
      </w:r>
      <w:r w:rsidRPr="00A80026">
        <w:rPr>
          <w:rFonts w:ascii="Times New Roman" w:hAnsi="Times New Roman" w:cs="Times New Roman"/>
          <w:sz w:val="20"/>
          <w:szCs w:val="20"/>
        </w:rPr>
        <w:t xml:space="preserve">В целях совершенствования государственной политики в сфере защиты прав детей приоритетным направлением подпрограммы является обеспечение всемерной поддержки </w:t>
      </w:r>
      <w:r w:rsidRPr="00A80026">
        <w:rPr>
          <w:rFonts w:ascii="Times New Roman" w:hAnsi="Times New Roman" w:cs="Times New Roman"/>
          <w:bCs/>
          <w:sz w:val="20"/>
          <w:szCs w:val="20"/>
        </w:rPr>
        <w:t>детей-сирот и детей, оставшихся без попечения родителей.</w:t>
      </w:r>
      <w:r w:rsidR="00A80026" w:rsidRPr="00A80026">
        <w:rPr>
          <w:rFonts w:ascii="Times New Roman" w:hAnsi="Times New Roman" w:cs="Times New Roman"/>
          <w:bCs/>
          <w:sz w:val="20"/>
          <w:szCs w:val="20"/>
        </w:rPr>
        <w:t xml:space="preserve"> </w:t>
      </w:r>
      <w:r w:rsidRPr="00A80026">
        <w:rPr>
          <w:rFonts w:ascii="Times New Roman" w:hAnsi="Times New Roman" w:cs="Times New Roman"/>
          <w:sz w:val="20"/>
          <w:szCs w:val="20"/>
        </w:rPr>
        <w:t>Целью настоящей подпрограммы является с</w:t>
      </w:r>
      <w:r w:rsidRPr="00A80026">
        <w:rPr>
          <w:rFonts w:ascii="Times New Roman" w:hAnsi="Times New Roman" w:cs="Times New Roman"/>
          <w:bCs/>
          <w:sz w:val="20"/>
          <w:szCs w:val="20"/>
        </w:rPr>
        <w:t>овершенствование деятельности по защите прав детей на отдых, оздоровление и социальную поддержку.</w:t>
      </w:r>
      <w:r w:rsidR="00A80026" w:rsidRPr="00A80026">
        <w:rPr>
          <w:rFonts w:ascii="Times New Roman" w:hAnsi="Times New Roman" w:cs="Times New Roman"/>
          <w:bCs/>
          <w:sz w:val="20"/>
          <w:szCs w:val="20"/>
        </w:rPr>
        <w:t xml:space="preserve"> </w:t>
      </w:r>
      <w:r w:rsidRPr="00A80026">
        <w:rPr>
          <w:rFonts w:ascii="Times New Roman" w:hAnsi="Times New Roman" w:cs="Times New Roman"/>
          <w:sz w:val="20"/>
          <w:szCs w:val="20"/>
        </w:rPr>
        <w:t>Задачи подпрограммы:</w:t>
      </w:r>
      <w:r w:rsidR="00A80026" w:rsidRPr="00A80026">
        <w:rPr>
          <w:rFonts w:ascii="Times New Roman" w:hAnsi="Times New Roman" w:cs="Times New Roman"/>
          <w:sz w:val="20"/>
          <w:szCs w:val="20"/>
        </w:rPr>
        <w:t xml:space="preserve"> </w:t>
      </w:r>
      <w:r w:rsidRPr="00A80026">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A80026">
        <w:rPr>
          <w:rFonts w:ascii="Times New Roman" w:hAnsi="Times New Roman" w:cs="Times New Roman"/>
          <w:bCs/>
          <w:sz w:val="20"/>
          <w:szCs w:val="20"/>
        </w:rPr>
        <w:t xml:space="preserve"> </w:t>
      </w:r>
      <w:r w:rsidRPr="004A1386">
        <w:rPr>
          <w:rFonts w:ascii="Times New Roman" w:hAnsi="Times New Roman" w:cs="Times New Roman"/>
          <w:bCs/>
          <w:sz w:val="20"/>
          <w:szCs w:val="20"/>
        </w:rPr>
        <w:t>повышение качества услуг, предоставляемых организациями отдыха и оздоровления детей;</w:t>
      </w:r>
      <w:r w:rsidR="00A80026">
        <w:rPr>
          <w:rFonts w:ascii="Times New Roman" w:hAnsi="Times New Roman" w:cs="Times New Roman"/>
          <w:bCs/>
          <w:sz w:val="20"/>
          <w:szCs w:val="20"/>
        </w:rPr>
        <w:t xml:space="preserve"> </w:t>
      </w:r>
      <w:r w:rsidRPr="004A1386">
        <w:rPr>
          <w:rFonts w:ascii="Times New Roman" w:hAnsi="Times New Roman" w:cs="Times New Roman"/>
          <w:bCs/>
          <w:sz w:val="20"/>
          <w:szCs w:val="20"/>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r w:rsidR="00A80026">
        <w:rPr>
          <w:rFonts w:ascii="Times New Roman" w:hAnsi="Times New Roman" w:cs="Times New Roman"/>
          <w:bCs/>
          <w:sz w:val="20"/>
          <w:szCs w:val="20"/>
        </w:rPr>
        <w:t xml:space="preserve"> </w:t>
      </w:r>
      <w:r w:rsidRPr="004A1386">
        <w:rPr>
          <w:rFonts w:ascii="Times New Roman" w:hAnsi="Times New Roman" w:cs="Times New Roman"/>
          <w:sz w:val="20"/>
          <w:szCs w:val="20"/>
        </w:rPr>
        <w:t>В рамках настоящей подпрограммы будут достигнуты следующие результаты:</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 xml:space="preserve">доля детей, охваченных мероприятиями по отдыху и оздоровлению, увеличится от </w:t>
      </w:r>
      <w:r w:rsidRPr="004A1386">
        <w:rPr>
          <w:rFonts w:ascii="Times New Roman" w:hAnsi="Times New Roman" w:cs="Times New Roman"/>
          <w:bCs/>
          <w:sz w:val="20"/>
          <w:szCs w:val="20"/>
        </w:rPr>
        <w:t>общего количества детей школьного возраста до 80%;</w:t>
      </w:r>
      <w:r w:rsidR="00A80026">
        <w:rPr>
          <w:rFonts w:ascii="Times New Roman" w:hAnsi="Times New Roman" w:cs="Times New Roman"/>
          <w:bCs/>
          <w:sz w:val="20"/>
          <w:szCs w:val="20"/>
        </w:rPr>
        <w:t xml:space="preserve"> </w:t>
      </w:r>
      <w:r w:rsidRPr="004A1386">
        <w:rPr>
          <w:rFonts w:ascii="Times New Roman" w:hAnsi="Times New Roman" w:cs="Times New Roman"/>
          <w:sz w:val="20"/>
          <w:szCs w:val="20"/>
        </w:rPr>
        <w:t>число участников ученических производственных бригад составит не менее 50чел.;</w:t>
      </w:r>
      <w:r w:rsidR="00A80026">
        <w:rPr>
          <w:rFonts w:ascii="Times New Roman" w:hAnsi="Times New Roman" w:cs="Times New Roman"/>
          <w:sz w:val="20"/>
          <w:szCs w:val="20"/>
        </w:rPr>
        <w:t xml:space="preserve"> </w:t>
      </w:r>
      <w:r w:rsidRPr="004A1386">
        <w:rPr>
          <w:rFonts w:ascii="Times New Roman" w:hAnsi="Times New Roman" w:cs="Times New Roman"/>
          <w:sz w:val="20"/>
          <w:szCs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w:t>
      </w:r>
      <w:r w:rsidRPr="004A1386">
        <w:rPr>
          <w:rFonts w:ascii="Times New Roman" w:hAnsi="Times New Roman" w:cs="Times New Roman"/>
          <w:bCs/>
          <w:sz w:val="20"/>
          <w:szCs w:val="20"/>
        </w:rPr>
        <w:t>80%;</w:t>
      </w:r>
      <w:r w:rsidR="00A80026">
        <w:rPr>
          <w:rFonts w:ascii="Times New Roman" w:hAnsi="Times New Roman" w:cs="Times New Roman"/>
          <w:bCs/>
          <w:sz w:val="20"/>
          <w:szCs w:val="20"/>
        </w:rPr>
        <w:t xml:space="preserve"> </w:t>
      </w:r>
      <w:r w:rsidRPr="004A1386">
        <w:rPr>
          <w:rFonts w:ascii="Times New Roman" w:hAnsi="Times New Roman" w:cs="Times New Roman"/>
          <w:sz w:val="20"/>
          <w:szCs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w:t>
      </w:r>
      <w:r w:rsidRPr="004A1386">
        <w:rPr>
          <w:rFonts w:ascii="Times New Roman" w:hAnsi="Times New Roman" w:cs="Times New Roman"/>
          <w:bCs/>
          <w:sz w:val="20"/>
          <w:szCs w:val="20"/>
        </w:rPr>
        <w:t>80%;</w:t>
      </w:r>
      <w:r w:rsidR="00A80026">
        <w:rPr>
          <w:rFonts w:ascii="Times New Roman" w:hAnsi="Times New Roman" w:cs="Times New Roman"/>
          <w:bCs/>
          <w:sz w:val="20"/>
          <w:szCs w:val="20"/>
        </w:rPr>
        <w:t xml:space="preserve"> </w:t>
      </w:r>
      <w:r w:rsidRPr="004A1386">
        <w:rPr>
          <w:rFonts w:ascii="Times New Roman" w:hAnsi="Times New Roman" w:cs="Times New Roman"/>
          <w:b/>
          <w:sz w:val="20"/>
          <w:szCs w:val="20"/>
        </w:rPr>
        <w:t>2.4. Описание системы основных мероприятий</w:t>
      </w:r>
      <w:r w:rsidR="00A80026">
        <w:rPr>
          <w:rFonts w:ascii="Times New Roman" w:hAnsi="Times New Roman" w:cs="Times New Roman"/>
          <w:b/>
          <w:sz w:val="20"/>
          <w:szCs w:val="20"/>
        </w:rPr>
        <w:t xml:space="preserve"> </w:t>
      </w:r>
      <w:r w:rsidRPr="004A1386">
        <w:rPr>
          <w:rFonts w:ascii="Times New Roman" w:hAnsi="Times New Roman" w:cs="Times New Roman"/>
          <w:sz w:val="20"/>
          <w:szCs w:val="20"/>
        </w:rPr>
        <w:t>В рамках настоящей подпрограммы реализуются 4 основных мероприятия.</w:t>
      </w:r>
      <w:r w:rsidR="00A80026">
        <w:rPr>
          <w:rFonts w:ascii="Times New Roman" w:hAnsi="Times New Roman" w:cs="Times New Roman"/>
          <w:sz w:val="20"/>
          <w:szCs w:val="20"/>
        </w:rPr>
        <w:t xml:space="preserve"> </w:t>
      </w:r>
      <w:r w:rsidRPr="004A1386">
        <w:rPr>
          <w:rFonts w:ascii="Times New Roman" w:hAnsi="Times New Roman" w:cs="Times New Roman"/>
          <w:b/>
          <w:i/>
          <w:sz w:val="20"/>
          <w:szCs w:val="20"/>
        </w:rPr>
        <w:t>2.4.1.</w:t>
      </w:r>
      <w:r w:rsidR="00EA4BD1">
        <w:rPr>
          <w:rFonts w:ascii="Times New Roman" w:hAnsi="Times New Roman" w:cs="Times New Roman"/>
          <w:b/>
          <w:i/>
          <w:sz w:val="20"/>
          <w:szCs w:val="20"/>
        </w:rPr>
        <w:t xml:space="preserve"> </w:t>
      </w:r>
      <w:r w:rsidRPr="004A1386">
        <w:rPr>
          <w:rFonts w:ascii="Times New Roman" w:hAnsi="Times New Roman" w:cs="Times New Roman"/>
          <w:b/>
          <w:i/>
          <w:sz w:val="20"/>
          <w:szCs w:val="20"/>
        </w:rPr>
        <w:t>Основное мероприятие 2.1«Организация и проведение профильных смен, многодневных походов, турслетов, спортивных игр.</w:t>
      </w:r>
      <w:r w:rsidR="00A80026">
        <w:rPr>
          <w:rFonts w:ascii="Times New Roman" w:hAnsi="Times New Roman" w:cs="Times New Roman"/>
          <w:b/>
          <w:i/>
          <w:sz w:val="20"/>
          <w:szCs w:val="20"/>
        </w:rPr>
        <w:t xml:space="preserve"> </w:t>
      </w:r>
      <w:r w:rsidRPr="004A1386">
        <w:rPr>
          <w:rFonts w:ascii="Times New Roman" w:hAnsi="Times New Roman" w:cs="Times New Roman"/>
          <w:sz w:val="20"/>
          <w:szCs w:val="20"/>
        </w:rPr>
        <w:t>В рамках основного мероприятия будут осуществлены полномочия по защите прав детей на отдых и оздоровление, в том числе на участие одаренных детей, детей-сирот в профильных оздоровительных сменах.</w:t>
      </w:r>
      <w:r w:rsidR="00EA4BD1">
        <w:rPr>
          <w:rFonts w:ascii="Times New Roman" w:hAnsi="Times New Roman" w:cs="Times New Roman"/>
          <w:sz w:val="20"/>
          <w:szCs w:val="20"/>
        </w:rPr>
        <w:t xml:space="preserve"> </w:t>
      </w:r>
      <w:r w:rsidRPr="004A1386">
        <w:rPr>
          <w:rFonts w:ascii="Times New Roman" w:hAnsi="Times New Roman" w:cs="Times New Roman"/>
          <w:bCs/>
          <w:sz w:val="20"/>
          <w:szCs w:val="20"/>
        </w:rPr>
        <w:t>Основное мероприятие направлено на решение следующей задачи:</w:t>
      </w:r>
      <w:r w:rsidR="00EA4BD1">
        <w:rPr>
          <w:rFonts w:ascii="Times New Roman" w:hAnsi="Times New Roman" w:cs="Times New Roman"/>
          <w:bCs/>
          <w:sz w:val="20"/>
          <w:szCs w:val="20"/>
        </w:rPr>
        <w:t xml:space="preserve"> </w:t>
      </w:r>
      <w:r w:rsidRPr="004A1386">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EA4BD1">
        <w:rPr>
          <w:rFonts w:ascii="Times New Roman" w:hAnsi="Times New Roman" w:cs="Times New Roman"/>
          <w:bCs/>
          <w:sz w:val="20"/>
          <w:szCs w:val="20"/>
        </w:rPr>
        <w:t xml:space="preserve"> </w:t>
      </w:r>
      <w:r w:rsidRPr="004A1386">
        <w:rPr>
          <w:rFonts w:ascii="Times New Roman" w:hAnsi="Times New Roman" w:cs="Times New Roman"/>
          <w:sz w:val="20"/>
          <w:szCs w:val="20"/>
        </w:rPr>
        <w:t xml:space="preserve">Основное мероприятие призвано достичь следующего показателя данной подпрограммы: «Доля детей, охваченных мероприятиями по отдыху и оздоровлению, от </w:t>
      </w:r>
      <w:r w:rsidRPr="004A1386">
        <w:rPr>
          <w:rFonts w:ascii="Times New Roman" w:hAnsi="Times New Roman" w:cs="Times New Roman"/>
          <w:bCs/>
          <w:sz w:val="20"/>
          <w:szCs w:val="20"/>
        </w:rPr>
        <w:t>общего количества детей школьного возраста».</w:t>
      </w:r>
      <w:r w:rsidR="00EA4BD1">
        <w:rPr>
          <w:rFonts w:ascii="Times New Roman" w:hAnsi="Times New Roman" w:cs="Times New Roman"/>
          <w:bCs/>
          <w:sz w:val="20"/>
          <w:szCs w:val="20"/>
        </w:rPr>
        <w:t xml:space="preserve"> </w:t>
      </w:r>
      <w:r w:rsidRPr="004A1386">
        <w:rPr>
          <w:rFonts w:ascii="Times New Roman" w:hAnsi="Times New Roman" w:cs="Times New Roman"/>
          <w:b/>
          <w:i/>
          <w:sz w:val="20"/>
          <w:szCs w:val="20"/>
        </w:rPr>
        <w:t>2.4.2. Основное мероприятие 2.2«Мероприятия по проведению оздоровительной кампании детей».</w:t>
      </w:r>
      <w:r w:rsidR="00EA4BD1">
        <w:rPr>
          <w:rFonts w:ascii="Times New Roman" w:hAnsi="Times New Roman" w:cs="Times New Roman"/>
          <w:b/>
          <w:i/>
          <w:sz w:val="20"/>
          <w:szCs w:val="20"/>
        </w:rPr>
        <w:t xml:space="preserve"> </w:t>
      </w:r>
      <w:r w:rsidRPr="004A1386">
        <w:rPr>
          <w:rFonts w:ascii="Times New Roman" w:hAnsi="Times New Roman" w:cs="Times New Roman"/>
          <w:sz w:val="20"/>
          <w:szCs w:val="20"/>
        </w:rPr>
        <w:t>В рамках основного мероприятия будут осуществлены полномочия по защите прав детей на отдых и оздоровление, в том числе детей, находящихся в трудной жизненной ситуации, детей-сирот и детей, оставшихся без попечения родителей.</w:t>
      </w:r>
      <w:r w:rsidR="00EA4BD1">
        <w:rPr>
          <w:rFonts w:ascii="Times New Roman" w:hAnsi="Times New Roman" w:cs="Times New Roman"/>
          <w:sz w:val="20"/>
          <w:szCs w:val="20"/>
        </w:rPr>
        <w:t xml:space="preserve"> </w:t>
      </w:r>
      <w:r w:rsidRPr="004A1386">
        <w:rPr>
          <w:rFonts w:ascii="Times New Roman" w:hAnsi="Times New Roman" w:cs="Times New Roman"/>
          <w:bCs/>
          <w:sz w:val="20"/>
          <w:szCs w:val="20"/>
        </w:rPr>
        <w:t>Основное мероприятие направлено на решение следующей задачи:</w:t>
      </w:r>
      <w:r w:rsidR="00EA4BD1">
        <w:rPr>
          <w:rFonts w:ascii="Times New Roman" w:hAnsi="Times New Roman" w:cs="Times New Roman"/>
          <w:bCs/>
          <w:sz w:val="20"/>
          <w:szCs w:val="20"/>
        </w:rPr>
        <w:t xml:space="preserve"> </w:t>
      </w:r>
      <w:r w:rsidRPr="004A1386">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EA4BD1">
        <w:rPr>
          <w:rFonts w:ascii="Times New Roman" w:hAnsi="Times New Roman" w:cs="Times New Roman"/>
          <w:bCs/>
          <w:sz w:val="20"/>
          <w:szCs w:val="20"/>
        </w:rPr>
        <w:t xml:space="preserve"> </w:t>
      </w:r>
      <w:r w:rsidRPr="004A1386">
        <w:rPr>
          <w:rFonts w:ascii="Times New Roman" w:hAnsi="Times New Roman" w:cs="Times New Roman"/>
          <w:bCs/>
          <w:sz w:val="20"/>
          <w:szCs w:val="20"/>
        </w:rPr>
        <w:t>частичная оплата стоимости путевок в учреждения отдыха,</w:t>
      </w:r>
      <w:r w:rsidR="00EA4BD1">
        <w:rPr>
          <w:rFonts w:ascii="Times New Roman" w:hAnsi="Times New Roman" w:cs="Times New Roman"/>
          <w:bCs/>
          <w:sz w:val="20"/>
          <w:szCs w:val="20"/>
        </w:rPr>
        <w:t xml:space="preserve"> </w:t>
      </w:r>
      <w:r w:rsidRPr="004A1386">
        <w:rPr>
          <w:rFonts w:ascii="Times New Roman" w:hAnsi="Times New Roman" w:cs="Times New Roman"/>
          <w:bCs/>
          <w:sz w:val="20"/>
          <w:szCs w:val="20"/>
        </w:rPr>
        <w:t xml:space="preserve">оплата вакцинации детей, выезжающих за пределы района в летний период для участия в профильных сменах. </w:t>
      </w:r>
      <w:r w:rsidRPr="004A1386">
        <w:rPr>
          <w:rFonts w:ascii="Times New Roman" w:hAnsi="Times New Roman" w:cs="Times New Roman"/>
          <w:sz w:val="20"/>
          <w:szCs w:val="20"/>
        </w:rPr>
        <w:t xml:space="preserve">Основное мероприятие направлено на достижение следующего показателя настоящей подпрограммы: «Доля детей, охваченных мероприятиями по отдыху и оздоровлению, от </w:t>
      </w:r>
      <w:r w:rsidRPr="004A1386">
        <w:rPr>
          <w:rFonts w:ascii="Times New Roman" w:hAnsi="Times New Roman" w:cs="Times New Roman"/>
          <w:bCs/>
          <w:sz w:val="20"/>
          <w:szCs w:val="20"/>
        </w:rPr>
        <w:t>общего количества детей школьного возраста».</w:t>
      </w:r>
      <w:r w:rsidR="00EA4BD1">
        <w:rPr>
          <w:rFonts w:ascii="Times New Roman" w:hAnsi="Times New Roman" w:cs="Times New Roman"/>
          <w:bCs/>
          <w:sz w:val="20"/>
          <w:szCs w:val="20"/>
        </w:rPr>
        <w:t xml:space="preserve"> </w:t>
      </w:r>
      <w:r w:rsidRPr="004A1386">
        <w:rPr>
          <w:rFonts w:ascii="Times New Roman" w:hAnsi="Times New Roman" w:cs="Times New Roman"/>
          <w:sz w:val="20"/>
          <w:szCs w:val="20"/>
        </w:rPr>
        <w:t>В результате реализации основного мероприятия:</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Ежегодно будут оздоравливаться не менее 50 % детей, находящихся в трудной жизненной ситуации (от общего числа детей данной категории). А также не менее 70% детей, обучающихся в общеобразовательных организациях района.</w:t>
      </w:r>
      <w:r w:rsidR="00EA4BD1">
        <w:rPr>
          <w:rFonts w:ascii="Times New Roman" w:hAnsi="Times New Roman" w:cs="Times New Roman"/>
          <w:sz w:val="20"/>
          <w:szCs w:val="20"/>
        </w:rPr>
        <w:t xml:space="preserve"> </w:t>
      </w:r>
      <w:r w:rsidRPr="004A1386">
        <w:rPr>
          <w:rFonts w:ascii="Times New Roman" w:hAnsi="Times New Roman" w:cs="Times New Roman"/>
          <w:b/>
          <w:i/>
          <w:sz w:val="20"/>
          <w:szCs w:val="20"/>
        </w:rPr>
        <w:t>2.4.3. Основное мероприятие 2.3 «Развитие инфраструктуры отдыха, оздоровления и занятости детей и подростков в каникулярное время».</w:t>
      </w:r>
      <w:r w:rsidR="00EA4BD1">
        <w:rPr>
          <w:rFonts w:ascii="Times New Roman" w:hAnsi="Times New Roman" w:cs="Times New Roman"/>
          <w:b/>
          <w:i/>
          <w:sz w:val="20"/>
          <w:szCs w:val="20"/>
        </w:rPr>
        <w:t xml:space="preserve"> </w:t>
      </w:r>
      <w:r w:rsidRPr="004A1386">
        <w:rPr>
          <w:rFonts w:ascii="Times New Roman" w:hAnsi="Times New Roman" w:cs="Times New Roman"/>
          <w:sz w:val="20"/>
          <w:szCs w:val="20"/>
        </w:rPr>
        <w:t xml:space="preserve">В рамках основного мероприятия  будут осуществлены  мероприятия по поддержке </w:t>
      </w:r>
      <w:r w:rsidRPr="004A1386">
        <w:rPr>
          <w:rFonts w:ascii="Times New Roman" w:hAnsi="Times New Roman" w:cs="Times New Roman"/>
          <w:bCs/>
          <w:sz w:val="20"/>
          <w:szCs w:val="20"/>
        </w:rPr>
        <w:t xml:space="preserve">детских и молодежных объединений, реализующих программы трудовой занятости детей и подростков, в том числе </w:t>
      </w:r>
      <w:r w:rsidRPr="004A1386">
        <w:rPr>
          <w:rFonts w:ascii="Times New Roman" w:hAnsi="Times New Roman" w:cs="Times New Roman"/>
          <w:sz w:val="20"/>
          <w:szCs w:val="20"/>
        </w:rPr>
        <w:t>ученических производственных бригад, а также мероприятия по проведению оздоровительной кампании детей (дератизация) и т.д.</w:t>
      </w:r>
      <w:r w:rsidR="00EA4BD1">
        <w:rPr>
          <w:rFonts w:ascii="Times New Roman" w:hAnsi="Times New Roman" w:cs="Times New Roman"/>
          <w:sz w:val="20"/>
          <w:szCs w:val="20"/>
        </w:rPr>
        <w:t xml:space="preserve"> </w:t>
      </w:r>
      <w:r w:rsidRPr="004A1386">
        <w:rPr>
          <w:rFonts w:ascii="Times New Roman" w:hAnsi="Times New Roman" w:cs="Times New Roman"/>
          <w:bCs/>
          <w:sz w:val="20"/>
          <w:szCs w:val="20"/>
        </w:rPr>
        <w:t>Основное мероприятие  направлено на решение следующей задачи:</w:t>
      </w:r>
      <w:r w:rsidR="00EA4BD1">
        <w:rPr>
          <w:rFonts w:ascii="Times New Roman" w:hAnsi="Times New Roman" w:cs="Times New Roman"/>
          <w:bCs/>
          <w:sz w:val="20"/>
          <w:szCs w:val="20"/>
        </w:rPr>
        <w:t xml:space="preserve"> </w:t>
      </w:r>
      <w:r w:rsidRPr="004A1386">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EA4BD1">
        <w:rPr>
          <w:rFonts w:ascii="Times New Roman" w:hAnsi="Times New Roman" w:cs="Times New Roman"/>
          <w:bCs/>
          <w:sz w:val="20"/>
          <w:szCs w:val="20"/>
        </w:rPr>
        <w:t xml:space="preserve"> </w:t>
      </w:r>
      <w:r w:rsidRPr="004A1386">
        <w:rPr>
          <w:rFonts w:ascii="Times New Roman" w:hAnsi="Times New Roman" w:cs="Times New Roman"/>
          <w:sz w:val="20"/>
          <w:szCs w:val="20"/>
        </w:rPr>
        <w:t xml:space="preserve">Основное мероприятие направлено на достижение следующих показателей настоящей подпрограммы: доля детей, охваченных мероприятиями по отдыху и оздоровлению, от </w:t>
      </w:r>
      <w:r w:rsidRPr="004A1386">
        <w:rPr>
          <w:rFonts w:ascii="Times New Roman" w:hAnsi="Times New Roman" w:cs="Times New Roman"/>
          <w:bCs/>
          <w:sz w:val="20"/>
          <w:szCs w:val="20"/>
        </w:rPr>
        <w:t>общего количества детей школьного возраста;</w:t>
      </w:r>
      <w:r w:rsidR="00EA4BD1">
        <w:rPr>
          <w:rFonts w:ascii="Times New Roman" w:hAnsi="Times New Roman" w:cs="Times New Roman"/>
          <w:bCs/>
          <w:sz w:val="20"/>
          <w:szCs w:val="20"/>
        </w:rPr>
        <w:t xml:space="preserve"> </w:t>
      </w:r>
      <w:r w:rsidRPr="004A1386">
        <w:rPr>
          <w:rFonts w:ascii="Times New Roman" w:hAnsi="Times New Roman" w:cs="Times New Roman"/>
          <w:bCs/>
          <w:sz w:val="20"/>
          <w:szCs w:val="20"/>
        </w:rPr>
        <w:t>число участников ученических производственных бригад.</w:t>
      </w:r>
      <w:r w:rsidR="00EA4BD1">
        <w:rPr>
          <w:rFonts w:ascii="Times New Roman" w:hAnsi="Times New Roman" w:cs="Times New Roman"/>
          <w:bCs/>
          <w:sz w:val="20"/>
          <w:szCs w:val="20"/>
        </w:rPr>
        <w:t xml:space="preserve"> </w:t>
      </w:r>
      <w:r w:rsidRPr="004A1386">
        <w:rPr>
          <w:rFonts w:ascii="Times New Roman" w:hAnsi="Times New Roman" w:cs="Times New Roman"/>
          <w:sz w:val="20"/>
          <w:szCs w:val="20"/>
        </w:rPr>
        <w:t>В результате реализации основного мероприятия укрепится материально-техническая база ученических производственных бригад.</w:t>
      </w:r>
      <w:r w:rsidR="00EA4BD1">
        <w:rPr>
          <w:rFonts w:ascii="Times New Roman" w:hAnsi="Times New Roman" w:cs="Times New Roman"/>
          <w:sz w:val="20"/>
          <w:szCs w:val="20"/>
        </w:rPr>
        <w:t xml:space="preserve"> </w:t>
      </w:r>
      <w:r w:rsidRPr="004A1386">
        <w:rPr>
          <w:rFonts w:ascii="Times New Roman" w:hAnsi="Times New Roman" w:cs="Times New Roman"/>
          <w:b/>
          <w:i/>
          <w:sz w:val="20"/>
          <w:szCs w:val="20"/>
        </w:rPr>
        <w:t>2.4.4. Основное мероприятие 2.4 «Вложения в материально-техническую базу летних оздоровительных учреждений района».</w:t>
      </w:r>
      <w:r w:rsidR="00EA4BD1">
        <w:rPr>
          <w:rFonts w:ascii="Times New Roman" w:hAnsi="Times New Roman" w:cs="Times New Roman"/>
          <w:b/>
          <w:i/>
          <w:sz w:val="20"/>
          <w:szCs w:val="20"/>
        </w:rPr>
        <w:t xml:space="preserve"> </w:t>
      </w:r>
      <w:r w:rsidRPr="004A1386">
        <w:rPr>
          <w:rFonts w:ascii="Times New Roman" w:hAnsi="Times New Roman" w:cs="Times New Roman"/>
          <w:sz w:val="20"/>
          <w:szCs w:val="20"/>
        </w:rPr>
        <w:t xml:space="preserve">Основное мероприятие направлено на создание соответствующих современным требованиям условий, материально-технической базы для отдыха и оздоровления детей и подростков в каникулярное время, а также </w:t>
      </w:r>
      <w:r w:rsidRPr="004A1386">
        <w:rPr>
          <w:rFonts w:ascii="Times New Roman" w:hAnsi="Times New Roman" w:cs="Times New Roman"/>
          <w:bCs/>
          <w:sz w:val="20"/>
          <w:szCs w:val="20"/>
        </w:rPr>
        <w:t>решение следующей задачи:</w:t>
      </w:r>
      <w:r w:rsidR="00EA4BD1">
        <w:rPr>
          <w:rFonts w:ascii="Times New Roman" w:hAnsi="Times New Roman" w:cs="Times New Roman"/>
          <w:bCs/>
          <w:sz w:val="20"/>
          <w:szCs w:val="20"/>
        </w:rPr>
        <w:t xml:space="preserve"> </w:t>
      </w:r>
      <w:r w:rsidRPr="004A1386">
        <w:rPr>
          <w:rFonts w:ascii="Times New Roman" w:hAnsi="Times New Roman" w:cs="Times New Roman"/>
          <w:bCs/>
          <w:sz w:val="20"/>
          <w:szCs w:val="20"/>
        </w:rPr>
        <w:t>повышение качества услуг, предоставляемых организациями отдыха и оздоровления детей, в том числе за счет улучшения материально-технической базы учреждений.</w:t>
      </w:r>
      <w:r w:rsidR="00EA4BD1">
        <w:rPr>
          <w:rFonts w:ascii="Times New Roman" w:hAnsi="Times New Roman" w:cs="Times New Roman"/>
          <w:bCs/>
          <w:sz w:val="20"/>
          <w:szCs w:val="20"/>
        </w:rPr>
        <w:t xml:space="preserve"> </w:t>
      </w:r>
      <w:r w:rsidRPr="004A1386">
        <w:rPr>
          <w:rFonts w:ascii="Times New Roman" w:hAnsi="Times New Roman" w:cs="Times New Roman"/>
          <w:sz w:val="20"/>
          <w:szCs w:val="20"/>
        </w:rPr>
        <w:t>В рамках данного основного мероприятия будут осуществлены мероприятия по улучшению материально-технической базы объектов летних оздоровительных учреждений района.</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Основное мероприятие направлено на достижение следующих показателей настоящей подпрограммы:</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 xml:space="preserve">доля детей, охваченных мероприятиями по отдыху и оздоровлению, от </w:t>
      </w:r>
      <w:r w:rsidRPr="004A1386">
        <w:rPr>
          <w:rFonts w:ascii="Times New Roman" w:hAnsi="Times New Roman" w:cs="Times New Roman"/>
          <w:bCs/>
          <w:sz w:val="20"/>
          <w:szCs w:val="20"/>
        </w:rPr>
        <w:t>общего количества детей школьного возраста;</w:t>
      </w:r>
      <w:r w:rsidR="00EA4BD1">
        <w:rPr>
          <w:rFonts w:ascii="Times New Roman" w:hAnsi="Times New Roman" w:cs="Times New Roman"/>
          <w:bCs/>
          <w:sz w:val="20"/>
          <w:szCs w:val="20"/>
        </w:rPr>
        <w:t xml:space="preserve"> </w:t>
      </w:r>
      <w:r w:rsidRPr="004A1386">
        <w:rPr>
          <w:rFonts w:ascii="Times New Roman" w:hAnsi="Times New Roman" w:cs="Times New Roman"/>
          <w:sz w:val="20"/>
          <w:szCs w:val="20"/>
        </w:rPr>
        <w:t>В результате реализации основного мероприятия укрепится материально-техническая  база летних оздоровительных лагерей при школах района.</w:t>
      </w:r>
      <w:r w:rsidR="00EA4BD1">
        <w:rPr>
          <w:rFonts w:ascii="Times New Roman" w:hAnsi="Times New Roman" w:cs="Times New Roman"/>
          <w:sz w:val="20"/>
          <w:szCs w:val="20"/>
        </w:rPr>
        <w:t xml:space="preserve"> </w:t>
      </w:r>
      <w:r w:rsidRPr="004A1386">
        <w:rPr>
          <w:rFonts w:ascii="Times New Roman" w:hAnsi="Times New Roman" w:cs="Times New Roman"/>
          <w:b/>
          <w:sz w:val="20"/>
          <w:szCs w:val="20"/>
        </w:rPr>
        <w:t>2.5. Ресурсное обеспечение подпрограммы</w:t>
      </w:r>
      <w:r w:rsidR="00EA4BD1">
        <w:rPr>
          <w:rFonts w:ascii="Times New Roman" w:hAnsi="Times New Roman" w:cs="Times New Roman"/>
          <w:b/>
          <w:sz w:val="20"/>
          <w:szCs w:val="20"/>
        </w:rPr>
        <w:t xml:space="preserve"> </w:t>
      </w:r>
      <w:r w:rsidRPr="004A1386">
        <w:rPr>
          <w:rFonts w:ascii="Times New Roman" w:hAnsi="Times New Roman" w:cs="Times New Roman"/>
          <w:sz w:val="20"/>
          <w:szCs w:val="20"/>
        </w:rPr>
        <w:t>Финансирование реализации основного мероприятия 2.1 «Организация и проведение профильных смен и многодневных походов» за счет средств районного бюджета будут выделяться денежные средства на проведение профильных смен и многодневных походов.</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 xml:space="preserve">Финансирование реализации основного мероприятия 2.2 «Мероприятия по проведению оздоровительной кампании детей»  осуществляется средствами областного бюджета через министерство социальной защиты населения Амурской области (оплата полной   стоимости путевок в загородные стационарные оздоровительные лагеря  для детей,  находящихся в трудной жизненной ситуации), министерство образования и науки Амурской области (детей-сирот, обучающихся в муниципальных общеобразовательных учреждениях, направление детей-сирот и детей, оставшихся без попечения родителей, в оздоровительные лагеря,  а также </w:t>
      </w:r>
      <w:r w:rsidRPr="004A1386">
        <w:rPr>
          <w:rFonts w:ascii="Times New Roman" w:hAnsi="Times New Roman" w:cs="Times New Roman"/>
          <w:sz w:val="20"/>
          <w:szCs w:val="20"/>
        </w:rPr>
        <w:lastRenderedPageBreak/>
        <w:t>министерство здравоохранения Амурской области (санаторно-курортное лечение детей по медицинским заключениям), средствами местного бюджета ( оплата путевок в пришкольные лагеря на условиях софинансирования).</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Реализация основного мероприятия 2.4 «Вложения в материально-техническую базу летних оздоровительных  учреждений района» предполагает финансовое обеспечение материально-технической базы учреждений</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Информация об объемах финансирования настоящей подпрограммы  представлена в составе приложения к программе.</w:t>
      </w:r>
      <w:r w:rsidR="00EA4BD1">
        <w:rPr>
          <w:rFonts w:ascii="Times New Roman" w:hAnsi="Times New Roman" w:cs="Times New Roman"/>
          <w:sz w:val="20"/>
          <w:szCs w:val="20"/>
        </w:rPr>
        <w:t xml:space="preserve"> </w:t>
      </w:r>
      <w:r w:rsidRPr="004A1386">
        <w:rPr>
          <w:rFonts w:ascii="Times New Roman" w:hAnsi="Times New Roman" w:cs="Times New Roman"/>
          <w:b/>
          <w:sz w:val="20"/>
          <w:szCs w:val="20"/>
        </w:rPr>
        <w:t>2.6. Планируемые показатели эффективности реализации подпрограмм</w:t>
      </w:r>
      <w:r w:rsidR="00EA4BD1">
        <w:rPr>
          <w:rFonts w:ascii="Times New Roman" w:hAnsi="Times New Roman" w:cs="Times New Roman"/>
          <w:b/>
          <w:sz w:val="20"/>
          <w:szCs w:val="20"/>
        </w:rPr>
        <w:t xml:space="preserve">. </w:t>
      </w:r>
      <w:r w:rsidRPr="004A1386">
        <w:rPr>
          <w:rFonts w:ascii="Times New Roman" w:hAnsi="Times New Roman" w:cs="Times New Roman"/>
          <w:b/>
          <w:sz w:val="20"/>
          <w:szCs w:val="20"/>
        </w:rPr>
        <w:t>и непосредственные результаты основных мероприятий подпрограммы</w:t>
      </w:r>
      <w:r w:rsidR="00EA4BD1">
        <w:rPr>
          <w:rFonts w:ascii="Times New Roman" w:hAnsi="Times New Roman" w:cs="Times New Roman"/>
          <w:b/>
          <w:sz w:val="20"/>
          <w:szCs w:val="20"/>
        </w:rPr>
        <w:t xml:space="preserve"> </w:t>
      </w:r>
      <w:r w:rsidRPr="004A1386">
        <w:rPr>
          <w:rFonts w:ascii="Times New Roman" w:hAnsi="Times New Roman" w:cs="Times New Roman"/>
          <w:sz w:val="20"/>
          <w:szCs w:val="20"/>
        </w:rPr>
        <w:t>В рамках настоящей подпрограммы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EA4BD1">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показатель2.1</w:t>
      </w:r>
      <w:r w:rsidRPr="004A1386">
        <w:rPr>
          <w:rFonts w:ascii="Times New Roman" w:hAnsi="Times New Roman" w:cs="Times New Roman"/>
          <w:sz w:val="20"/>
          <w:szCs w:val="20"/>
        </w:rPr>
        <w:t xml:space="preserve"> «Доля детей, охваченных мероприятиями по отдыху и оздоровлению, от </w:t>
      </w:r>
      <w:r w:rsidRPr="004A1386">
        <w:rPr>
          <w:rFonts w:ascii="Times New Roman" w:hAnsi="Times New Roman" w:cs="Times New Roman"/>
          <w:bCs/>
          <w:sz w:val="20"/>
          <w:szCs w:val="20"/>
        </w:rPr>
        <w:t>общего количества детей школьного возраста» (Д</w:t>
      </w:r>
      <w:r w:rsidRPr="004A1386">
        <w:rPr>
          <w:rFonts w:ascii="Times New Roman" w:hAnsi="Times New Roman" w:cs="Times New Roman"/>
          <w:bCs/>
          <w:sz w:val="20"/>
          <w:szCs w:val="20"/>
          <w:vertAlign w:val="subscript"/>
        </w:rPr>
        <w:t>озд</w:t>
      </w:r>
      <w:r w:rsidRPr="004A1386">
        <w:rPr>
          <w:rFonts w:ascii="Times New Roman" w:hAnsi="Times New Roman" w:cs="Times New Roman"/>
          <w:bCs/>
          <w:sz w:val="20"/>
          <w:szCs w:val="20"/>
        </w:rPr>
        <w:t>) рассчитывается по формуле:</w:t>
      </w:r>
      <w:r w:rsidR="00EA4BD1">
        <w:rPr>
          <w:rFonts w:ascii="Times New Roman" w:hAnsi="Times New Roman" w:cs="Times New Roman"/>
          <w:bCs/>
          <w:sz w:val="20"/>
          <w:szCs w:val="20"/>
        </w:rPr>
        <w:t xml:space="preserve"> </w:t>
      </w:r>
      <m:oMath>
        <m:sSub>
          <m:sSubPr>
            <m:ctrlPr>
              <w:rPr>
                <w:rFonts w:ascii="Cambria Math" w:hAnsi="Cambria Math"/>
                <w:sz w:val="27"/>
                <w:szCs w:val="27"/>
              </w:rPr>
            </m:ctrlPr>
          </m:sSubPr>
          <m:e>
            <m:r>
              <m:rPr>
                <m:sty m:val="p"/>
              </m:rPr>
              <w:rPr>
                <w:rFonts w:ascii="Cambria Math"/>
                <w:sz w:val="27"/>
                <w:szCs w:val="27"/>
              </w:rPr>
              <m:t>Д</m:t>
            </m:r>
          </m:e>
          <m:sub>
            <m:r>
              <m:rPr>
                <m:sty m:val="p"/>
              </m:rPr>
              <w:rPr>
                <w:rFonts w:ascii="Cambria Math"/>
                <w:sz w:val="27"/>
                <w:szCs w:val="27"/>
              </w:rPr>
              <m:t>озд</m:t>
            </m:r>
          </m:sub>
        </m:sSub>
        <m:r>
          <m:rPr>
            <m:sty m:val="p"/>
          </m:rPr>
          <w:rPr>
            <w:rFonts w:ascii="Cambria Math"/>
            <w:sz w:val="27"/>
            <w:szCs w:val="27"/>
          </w:rPr>
          <m:t>=</m:t>
        </m:r>
        <m:f>
          <m:fPr>
            <m:ctrlPr>
              <w:rPr>
                <w:rFonts w:ascii="Cambria Math" w:hAnsi="Cambria Math"/>
                <w:bCs/>
                <w:sz w:val="27"/>
                <w:szCs w:val="27"/>
              </w:rPr>
            </m:ctrlPr>
          </m:fPr>
          <m:num>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озд</m:t>
                </m:r>
              </m:sub>
            </m:sSub>
          </m:num>
          <m:den>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о</m:t>
                </m:r>
              </m:sub>
            </m:sSub>
          </m:den>
        </m:f>
        <m:r>
          <m:rPr>
            <m:sty m:val="p"/>
          </m:rPr>
          <w:rPr>
            <w:rFonts w:ascii="Cambria Math"/>
            <w:sz w:val="27"/>
            <w:szCs w:val="27"/>
          </w:rPr>
          <m:t>х</m:t>
        </m:r>
        <m:r>
          <m:rPr>
            <m:sty m:val="p"/>
          </m:rPr>
          <w:rPr>
            <w:rFonts w:ascii="Cambria Math"/>
            <w:sz w:val="27"/>
            <w:szCs w:val="27"/>
          </w:rPr>
          <m:t xml:space="preserve"> 100%,</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bCs/>
          <w:sz w:val="20"/>
          <w:szCs w:val="20"/>
        </w:rPr>
        <w:t>Ч</w:t>
      </w:r>
      <w:r w:rsidRPr="004A1386">
        <w:rPr>
          <w:rFonts w:ascii="Times New Roman" w:hAnsi="Times New Roman" w:cs="Times New Roman"/>
          <w:bCs/>
          <w:sz w:val="20"/>
          <w:szCs w:val="20"/>
          <w:vertAlign w:val="subscript"/>
        </w:rPr>
        <w:t>озд</w:t>
      </w:r>
      <w:r w:rsidRPr="004A1386">
        <w:rPr>
          <w:rFonts w:ascii="Times New Roman" w:hAnsi="Times New Roman" w:cs="Times New Roman"/>
          <w:bCs/>
          <w:sz w:val="20"/>
          <w:szCs w:val="20"/>
        </w:rPr>
        <w:t xml:space="preserve"> – численность детей, </w:t>
      </w:r>
      <w:r w:rsidRPr="004A1386">
        <w:rPr>
          <w:rFonts w:ascii="Times New Roman" w:hAnsi="Times New Roman" w:cs="Times New Roman"/>
          <w:sz w:val="20"/>
          <w:szCs w:val="20"/>
        </w:rPr>
        <w:t>охваченных мероприятиями по отдыху и оздоровлению;</w:t>
      </w:r>
      <w:r w:rsidR="00EA4BD1">
        <w:rPr>
          <w:rFonts w:ascii="Times New Roman" w:hAnsi="Times New Roman" w:cs="Times New Roman"/>
          <w:sz w:val="20"/>
          <w:szCs w:val="20"/>
        </w:rPr>
        <w:t xml:space="preserve"> </w:t>
      </w:r>
      <w:r w:rsidRPr="004A1386">
        <w:rPr>
          <w:rFonts w:ascii="Times New Roman" w:hAnsi="Times New Roman" w:cs="Times New Roman"/>
          <w:bCs/>
          <w:sz w:val="20"/>
          <w:szCs w:val="20"/>
        </w:rPr>
        <w:t>Ч</w:t>
      </w:r>
      <w:r w:rsidRPr="004A1386">
        <w:rPr>
          <w:rFonts w:ascii="Times New Roman" w:hAnsi="Times New Roman" w:cs="Times New Roman"/>
          <w:bCs/>
          <w:sz w:val="20"/>
          <w:szCs w:val="20"/>
          <w:vertAlign w:val="subscript"/>
        </w:rPr>
        <w:t>о</w:t>
      </w:r>
      <w:r w:rsidRPr="004A1386">
        <w:rPr>
          <w:rFonts w:ascii="Times New Roman" w:hAnsi="Times New Roman" w:cs="Times New Roman"/>
          <w:bCs/>
          <w:sz w:val="20"/>
          <w:szCs w:val="20"/>
        </w:rPr>
        <w:t xml:space="preserve"> – численность детей школьного возраста;</w:t>
      </w:r>
      <w:r w:rsidR="00EA4BD1">
        <w:rPr>
          <w:rFonts w:ascii="Times New Roman" w:hAnsi="Times New Roman" w:cs="Times New Roman"/>
          <w:bCs/>
          <w:sz w:val="20"/>
          <w:szCs w:val="20"/>
        </w:rPr>
        <w:t xml:space="preserve"> </w:t>
      </w:r>
      <w:r w:rsidRPr="004A1386">
        <w:rPr>
          <w:rFonts w:ascii="Times New Roman" w:hAnsi="Times New Roman" w:cs="Times New Roman"/>
          <w:sz w:val="20"/>
          <w:szCs w:val="20"/>
          <w:u w:val="single"/>
        </w:rPr>
        <w:t>показатель2.2</w:t>
      </w:r>
      <w:r w:rsidRPr="004A1386">
        <w:rPr>
          <w:rFonts w:ascii="Times New Roman" w:hAnsi="Times New Roman" w:cs="Times New Roman"/>
          <w:sz w:val="20"/>
          <w:szCs w:val="20"/>
        </w:rPr>
        <w:t xml:space="preserve"> «Число участников ученических производственных бригад»;</w:t>
      </w:r>
      <w:r w:rsidR="00EA4BD1">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показатель2.3</w:t>
      </w:r>
      <w:r w:rsidRPr="004A1386">
        <w:rPr>
          <w:rFonts w:ascii="Times New Roman" w:hAnsi="Times New Roman" w:cs="Times New Roman"/>
          <w:sz w:val="20"/>
          <w:szCs w:val="20"/>
        </w:rPr>
        <w:t xml:space="preserve">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(Д</w:t>
      </w:r>
      <w:r w:rsidRPr="004A1386">
        <w:rPr>
          <w:rFonts w:ascii="Times New Roman" w:hAnsi="Times New Roman" w:cs="Times New Roman"/>
          <w:sz w:val="20"/>
          <w:szCs w:val="20"/>
          <w:vertAlign w:val="subscript"/>
        </w:rPr>
        <w:t>с</w:t>
      </w:r>
      <w:r w:rsidRPr="004A1386">
        <w:rPr>
          <w:rFonts w:ascii="Times New Roman" w:hAnsi="Times New Roman" w:cs="Times New Roman"/>
          <w:sz w:val="20"/>
          <w:szCs w:val="20"/>
        </w:rPr>
        <w:t>) рассчитывается по формуле:</w:t>
      </w:r>
      <w:r w:rsidR="00EA4BD1">
        <w:rPr>
          <w:rFonts w:ascii="Times New Roman" w:hAnsi="Times New Roman" w:cs="Times New Roman"/>
          <w:sz w:val="20"/>
          <w:szCs w:val="20"/>
        </w:rPr>
        <w:t xml:space="preserve"> </w:t>
      </w:r>
      <m:oMath>
        <m:sSub>
          <m:sSubPr>
            <m:ctrlPr>
              <w:rPr>
                <w:rFonts w:ascii="Cambria Math" w:hAnsi="Cambria Math"/>
                <w:sz w:val="27"/>
                <w:szCs w:val="27"/>
              </w:rPr>
            </m:ctrlPr>
          </m:sSubPr>
          <m:e>
            <m:r>
              <m:rPr>
                <m:sty m:val="p"/>
              </m:rPr>
              <w:rPr>
                <w:rFonts w:ascii="Cambria Math"/>
                <w:sz w:val="27"/>
                <w:szCs w:val="27"/>
              </w:rPr>
              <m:t>Д</m:t>
            </m:r>
          </m:e>
          <m:sub>
            <m:r>
              <m:rPr>
                <m:sty m:val="p"/>
              </m:rPr>
              <w:rPr>
                <w:rFonts w:ascii="Cambria Math"/>
                <w:sz w:val="27"/>
                <w:szCs w:val="27"/>
              </w:rPr>
              <m:t>с</m:t>
            </m:r>
          </m:sub>
        </m:sSub>
        <m:r>
          <m:rPr>
            <m:sty m:val="p"/>
          </m:rPr>
          <w:rPr>
            <w:rFonts w:ascii="Cambria Math"/>
            <w:sz w:val="27"/>
            <w:szCs w:val="27"/>
          </w:rPr>
          <m:t>=</m:t>
        </m:r>
        <m:f>
          <m:fPr>
            <m:ctrlPr>
              <w:rPr>
                <w:rFonts w:ascii="Cambria Math" w:hAnsi="Cambria Math"/>
                <w:sz w:val="27"/>
                <w:szCs w:val="27"/>
              </w:rPr>
            </m:ctrlPr>
          </m:fPr>
          <m:num>
            <m:r>
              <m:rPr>
                <m:sty m:val="p"/>
              </m:rPr>
              <w:rPr>
                <w:rFonts w:ascii="Cambria Math"/>
                <w:sz w:val="27"/>
                <w:szCs w:val="27"/>
              </w:rPr>
              <m:t>Д</m:t>
            </m:r>
          </m:num>
          <m:den>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год-</m:t>
                </m:r>
                <m:r>
                  <m:rPr>
                    <m:sty m:val="p"/>
                  </m:rPr>
                  <w:rPr>
                    <w:rFonts w:ascii="Cambria Math"/>
                    <w:sz w:val="27"/>
                    <w:szCs w:val="27"/>
                  </w:rPr>
                  <m:t>1</m:t>
                </m:r>
              </m:sub>
            </m:sSub>
            <m:r>
              <m:rPr>
                <m:sty m:val="p"/>
              </m:rPr>
              <w:rPr>
                <w:rFonts w:ascii="Cambria Math"/>
                <w:sz w:val="27"/>
                <w:szCs w:val="27"/>
              </w:rPr>
              <m:t>+(</m:t>
            </m:r>
            <m:r>
              <m:rPr>
                <m:sty m:val="p"/>
              </m:rPr>
              <w:rPr>
                <w:rFonts w:ascii="Cambria Math"/>
                <w:sz w:val="27"/>
                <w:szCs w:val="27"/>
              </w:rPr>
              <m:t>Ч</m:t>
            </m:r>
            <m:r>
              <m:rPr>
                <m:sty m:val="p"/>
              </m:rPr>
              <w:rPr>
                <w:rFonts w:ascii="Cambria Math"/>
                <w:sz w:val="27"/>
                <w:szCs w:val="27"/>
              </w:rPr>
              <w:softHyphen/>
            </m:r>
            <m:sSub>
              <m:sSubPr>
                <m:ctrlPr>
                  <w:rPr>
                    <w:rFonts w:ascii="Cambria Math" w:hAnsi="Cambria Math"/>
                    <w:sz w:val="27"/>
                    <w:szCs w:val="27"/>
                  </w:rPr>
                </m:ctrlPr>
              </m:sSubPr>
              <m:e>
                <m:r>
                  <m:rPr>
                    <m:sty m:val="p"/>
                  </m:rPr>
                  <w:rPr>
                    <w:rFonts w:ascii="Cambria Math"/>
                    <w:sz w:val="27"/>
                    <w:szCs w:val="27"/>
                  </w:rPr>
                  <w:softHyphen/>
                </m:r>
              </m:e>
              <m:sub>
                <m:r>
                  <m:rPr>
                    <m:sty m:val="p"/>
                  </m:rPr>
                  <w:rPr>
                    <w:rFonts w:ascii="Cambria Math"/>
                    <w:sz w:val="27"/>
                    <w:szCs w:val="27"/>
                  </w:rPr>
                  <m:t>год-</m:t>
                </m:r>
                <m:r>
                  <m:rPr>
                    <m:sty m:val="p"/>
                  </m:rPr>
                  <w:rPr>
                    <w:rFonts w:ascii="Cambria Math"/>
                    <w:sz w:val="27"/>
                    <w:szCs w:val="27"/>
                  </w:rPr>
                  <m:t>1</m:t>
                </m:r>
              </m:sub>
            </m:sSub>
            <m:r>
              <m:rPr>
                <m:sty m:val="p"/>
              </m:rPr>
              <w:rPr>
                <w:rFonts w:ascii="Cambria Math"/>
                <w:sz w:val="27"/>
                <w:szCs w:val="27"/>
              </w:rPr>
              <m:t>-</m:t>
            </m:r>
            <m:sSub>
              <m:sSubPr>
                <m:ctrlPr>
                  <w:rPr>
                    <w:rFonts w:ascii="Cambria Math" w:hAnsi="Cambria Math"/>
                    <w:sz w:val="27"/>
                    <w:szCs w:val="27"/>
                  </w:rPr>
                </m:ctrlPr>
              </m:sSubPr>
              <m:e>
                <m:r>
                  <m:rPr>
                    <m:sty m:val="p"/>
                  </m:rPr>
                  <w:rPr>
                    <w:rFonts w:ascii="Cambria Math"/>
                    <w:sz w:val="27"/>
                    <w:szCs w:val="27"/>
                  </w:rPr>
                  <m:t>Ч</m:t>
                </m:r>
              </m:e>
              <m:sub>
                <m:r>
                  <m:rPr>
                    <m:sty m:val="p"/>
                  </m:rPr>
                  <w:rPr>
                    <w:rFonts w:ascii="Cambria Math"/>
                    <w:sz w:val="27"/>
                    <w:szCs w:val="27"/>
                  </w:rPr>
                  <m:t>год-</m:t>
                </m:r>
                <m:r>
                  <m:rPr>
                    <m:sty m:val="p"/>
                  </m:rPr>
                  <w:rPr>
                    <w:rFonts w:ascii="Cambria Math"/>
                    <w:sz w:val="27"/>
                    <w:szCs w:val="27"/>
                  </w:rPr>
                  <m:t>2</m:t>
                </m:r>
              </m:sub>
            </m:sSub>
            <m:r>
              <m:rPr>
                <m:sty m:val="p"/>
              </m:rPr>
              <w:rPr>
                <w:rFonts w:ascii="Cambria Math"/>
                <w:sz w:val="27"/>
                <w:szCs w:val="27"/>
              </w:rPr>
              <m:t>)</m:t>
            </m:r>
          </m:den>
        </m:f>
        <m:r>
          <m:rPr>
            <m:sty m:val="p"/>
          </m:rPr>
          <w:rPr>
            <w:rFonts w:ascii="Cambria Math"/>
            <w:sz w:val="27"/>
            <w:szCs w:val="27"/>
          </w:rPr>
          <m:t>х</m:t>
        </m:r>
        <m:r>
          <m:rPr>
            <m:sty m:val="p"/>
          </m:rPr>
          <w:rPr>
            <w:rFonts w:ascii="Cambria Math"/>
            <w:sz w:val="27"/>
            <w:szCs w:val="27"/>
          </w:rPr>
          <m:t xml:space="preserve"> 100%,</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Д– общая численность детей, оставшихся без попечения родителей;</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 xml:space="preserve">Д </w:t>
      </w:r>
      <w:r w:rsidRPr="004A1386">
        <w:rPr>
          <w:rFonts w:ascii="Times New Roman" w:hAnsi="Times New Roman" w:cs="Times New Roman"/>
          <w:sz w:val="20"/>
          <w:szCs w:val="20"/>
          <w:vertAlign w:val="subscript"/>
        </w:rPr>
        <w:t>год-1</w:t>
      </w:r>
      <w:r w:rsidRPr="004A1386">
        <w:rPr>
          <w:rFonts w:ascii="Times New Roman" w:hAnsi="Times New Roman" w:cs="Times New Roman"/>
          <w:sz w:val="20"/>
          <w:szCs w:val="20"/>
        </w:rPr>
        <w:t>– численность населения в возрасте от 0 до 17 лет (включительно) по состоянию на 1 января отчетного года (данные Росстата);</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 xml:space="preserve">Ч </w:t>
      </w:r>
      <w:r w:rsidRPr="004A1386">
        <w:rPr>
          <w:rFonts w:ascii="Times New Roman" w:hAnsi="Times New Roman" w:cs="Times New Roman"/>
          <w:sz w:val="20"/>
          <w:szCs w:val="20"/>
          <w:vertAlign w:val="subscript"/>
        </w:rPr>
        <w:t xml:space="preserve">год-2   </w:t>
      </w:r>
      <w:r w:rsidRPr="004A1386">
        <w:rPr>
          <w:rFonts w:ascii="Times New Roman" w:hAnsi="Times New Roman" w:cs="Times New Roman"/>
          <w:sz w:val="20"/>
          <w:szCs w:val="20"/>
        </w:rPr>
        <w:t>– численность населения в возрасте от 0 до 17 лет (включительно) по состоянию на 1 января предыдущего отчетного года (данные Росстата).</w:t>
      </w:r>
      <w:r w:rsidR="00EA4BD1">
        <w:rPr>
          <w:rFonts w:ascii="Times New Roman" w:hAnsi="Times New Roman" w:cs="Times New Roman"/>
          <w:sz w:val="20"/>
          <w:szCs w:val="20"/>
        </w:rPr>
        <w:t xml:space="preserve"> </w:t>
      </w:r>
      <w:r w:rsidRPr="004A1386">
        <w:rPr>
          <w:rFonts w:ascii="Times New Roman" w:hAnsi="Times New Roman" w:cs="Times New Roman"/>
          <w:b/>
          <w:sz w:val="20"/>
          <w:szCs w:val="20"/>
        </w:rPr>
        <w:t>3. Подпрограмма</w:t>
      </w:r>
      <w:r w:rsidR="00EA4BD1">
        <w:rPr>
          <w:rFonts w:ascii="Times New Roman" w:hAnsi="Times New Roman" w:cs="Times New Roman"/>
          <w:b/>
          <w:sz w:val="20"/>
          <w:szCs w:val="20"/>
        </w:rPr>
        <w:t xml:space="preserve"> </w:t>
      </w:r>
      <w:r w:rsidRPr="004A1386">
        <w:rPr>
          <w:rFonts w:ascii="Times New Roman" w:hAnsi="Times New Roman" w:cs="Times New Roman"/>
          <w:b/>
          <w:sz w:val="20"/>
          <w:szCs w:val="20"/>
        </w:rPr>
        <w:t>«Обеспечение реализации муниципальной</w:t>
      </w:r>
      <w:r w:rsidR="00EA4BD1">
        <w:rPr>
          <w:rFonts w:ascii="Times New Roman" w:hAnsi="Times New Roman" w:cs="Times New Roman"/>
          <w:b/>
          <w:sz w:val="20"/>
          <w:szCs w:val="20"/>
        </w:rPr>
        <w:t xml:space="preserve"> </w:t>
      </w:r>
      <w:r w:rsidRPr="004A1386">
        <w:rPr>
          <w:rFonts w:ascii="Times New Roman" w:hAnsi="Times New Roman" w:cs="Times New Roman"/>
          <w:b/>
          <w:sz w:val="20"/>
          <w:szCs w:val="20"/>
        </w:rPr>
        <w:t>программы «Развитие образования Завитинского района» и прочие мероприятия в области образования»</w:t>
      </w:r>
      <w:r w:rsidR="00EA4BD1">
        <w:rPr>
          <w:rFonts w:ascii="Times New Roman" w:hAnsi="Times New Roman" w:cs="Times New Roman"/>
          <w:b/>
          <w:sz w:val="20"/>
          <w:szCs w:val="20"/>
        </w:rPr>
        <w:t xml:space="preserve"> </w:t>
      </w:r>
      <w:r w:rsidRPr="004A1386">
        <w:rPr>
          <w:rFonts w:ascii="Times New Roman" w:hAnsi="Times New Roman" w:cs="Times New Roman"/>
          <w:b/>
          <w:sz w:val="20"/>
          <w:szCs w:val="20"/>
        </w:rPr>
        <w:t>3.1. Паспорт подпрограммы</w:t>
      </w:r>
    </w:p>
    <w:tbl>
      <w:tblPr>
        <w:tblW w:w="4990" w:type="pct"/>
        <w:tblCellSpacing w:w="5" w:type="nil"/>
        <w:tblCellMar>
          <w:left w:w="75" w:type="dxa"/>
          <w:right w:w="75" w:type="dxa"/>
        </w:tblCellMar>
        <w:tblLook w:val="0000"/>
      </w:tblPr>
      <w:tblGrid>
        <w:gridCol w:w="550"/>
        <w:gridCol w:w="3040"/>
        <w:gridCol w:w="7197"/>
      </w:tblGrid>
      <w:tr w:rsidR="0084273F" w:rsidRPr="004A1386" w:rsidTr="00EA4BD1">
        <w:trPr>
          <w:tblCellSpacing w:w="5" w:type="nil"/>
        </w:trPr>
        <w:tc>
          <w:tcPr>
            <w:tcW w:w="255"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w:t>
            </w:r>
          </w:p>
        </w:tc>
        <w:tc>
          <w:tcPr>
            <w:tcW w:w="1409"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Наименование подпрограммы </w:t>
            </w:r>
          </w:p>
        </w:tc>
        <w:tc>
          <w:tcPr>
            <w:tcW w:w="3335"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Обеспечение реализации муниципальной программы «Развитие образования Завитинского района» и прочие мероприятия в области образования</w:t>
            </w:r>
          </w:p>
        </w:tc>
      </w:tr>
      <w:tr w:rsidR="0084273F" w:rsidRPr="004A1386" w:rsidTr="00EA4BD1">
        <w:trPr>
          <w:trHeight w:val="400"/>
          <w:tblCellSpacing w:w="5" w:type="nil"/>
        </w:trPr>
        <w:tc>
          <w:tcPr>
            <w:tcW w:w="255"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2</w:t>
            </w:r>
          </w:p>
        </w:tc>
        <w:tc>
          <w:tcPr>
            <w:tcW w:w="1409"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Координатор подпрограммы</w:t>
            </w:r>
          </w:p>
        </w:tc>
        <w:tc>
          <w:tcPr>
            <w:tcW w:w="3335"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Отдел образования администрации Завитинского района</w:t>
            </w:r>
          </w:p>
        </w:tc>
      </w:tr>
      <w:tr w:rsidR="0084273F" w:rsidRPr="004A1386" w:rsidTr="00EA4BD1">
        <w:trPr>
          <w:trHeight w:val="400"/>
          <w:tblCellSpacing w:w="5" w:type="nil"/>
        </w:trPr>
        <w:tc>
          <w:tcPr>
            <w:tcW w:w="255"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w:t>
            </w:r>
          </w:p>
        </w:tc>
        <w:tc>
          <w:tcPr>
            <w:tcW w:w="1409"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Участники муниципальной программы</w:t>
            </w:r>
          </w:p>
        </w:tc>
        <w:tc>
          <w:tcPr>
            <w:tcW w:w="3335"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Отдел образования администрации Завитинского района, образовательные учреждения района</w:t>
            </w:r>
          </w:p>
        </w:tc>
      </w:tr>
      <w:tr w:rsidR="0084273F" w:rsidRPr="004A1386" w:rsidTr="00EA4BD1">
        <w:trPr>
          <w:trHeight w:val="400"/>
          <w:tblCellSpacing w:w="5" w:type="nil"/>
        </w:trPr>
        <w:tc>
          <w:tcPr>
            <w:tcW w:w="255"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1409"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Цель подпрограммы</w:t>
            </w:r>
          </w:p>
        </w:tc>
        <w:tc>
          <w:tcPr>
            <w:tcW w:w="3335"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tc>
      </w:tr>
      <w:tr w:rsidR="0084273F" w:rsidRPr="004A1386" w:rsidTr="00EA4BD1">
        <w:trPr>
          <w:trHeight w:val="400"/>
          <w:tblCellSpacing w:w="5" w:type="nil"/>
        </w:trPr>
        <w:tc>
          <w:tcPr>
            <w:tcW w:w="255"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1409"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Задачи подпрограммы</w:t>
            </w:r>
          </w:p>
          <w:p w:rsidR="0084273F" w:rsidRPr="004A1386" w:rsidRDefault="0084273F" w:rsidP="00E7363D">
            <w:pPr>
              <w:spacing w:after="0" w:line="240" w:lineRule="auto"/>
              <w:jc w:val="both"/>
              <w:rPr>
                <w:rFonts w:ascii="Times New Roman" w:hAnsi="Times New Roman" w:cs="Times New Roman"/>
                <w:sz w:val="20"/>
                <w:szCs w:val="20"/>
              </w:rPr>
            </w:pPr>
          </w:p>
        </w:tc>
        <w:tc>
          <w:tcPr>
            <w:tcW w:w="3335"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1. Разработка нормативных правовых, научно-методических и иных документов, направленных на эффективное решение задач муниципальной  программы.</w:t>
            </w:r>
          </w:p>
          <w:p w:rsidR="0084273F" w:rsidRPr="004A1386" w:rsidRDefault="0084273F" w:rsidP="00E7363D">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2. Мониторинг хода реализации и информационное сопровождение муниципальной программы.</w:t>
            </w:r>
          </w:p>
          <w:p w:rsidR="0084273F" w:rsidRPr="004A1386" w:rsidRDefault="0084273F" w:rsidP="00E7363D">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3. Продвижение основных идей развития образования для получения поддержки широкой общественности.</w:t>
            </w:r>
          </w:p>
          <w:p w:rsidR="0084273F" w:rsidRPr="004A1386" w:rsidRDefault="0084273F" w:rsidP="00E7363D">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4. Совершенствование системы оценки качества образования.</w:t>
            </w:r>
          </w:p>
          <w:p w:rsidR="0084273F" w:rsidRPr="004A1386" w:rsidRDefault="0084273F" w:rsidP="00E7363D">
            <w:pPr>
              <w:spacing w:after="0" w:line="240" w:lineRule="auto"/>
              <w:jc w:val="both"/>
              <w:rPr>
                <w:rFonts w:ascii="Times New Roman" w:hAnsi="Times New Roman" w:cs="Times New Roman"/>
                <w:bCs/>
                <w:sz w:val="20"/>
                <w:szCs w:val="20"/>
              </w:rPr>
            </w:pPr>
            <w:r w:rsidRPr="004A1386">
              <w:rPr>
                <w:rFonts w:ascii="Times New Roman" w:hAnsi="Times New Roman" w:cs="Times New Roman"/>
                <w:bCs/>
                <w:sz w:val="20"/>
                <w:szCs w:val="20"/>
              </w:rPr>
              <w:t>5.Развитие информационно-технологической инфраструктуры</w:t>
            </w:r>
          </w:p>
        </w:tc>
      </w:tr>
      <w:tr w:rsidR="0084273F" w:rsidRPr="004A1386" w:rsidTr="00EA4BD1">
        <w:trPr>
          <w:trHeight w:val="400"/>
          <w:tblCellSpacing w:w="5" w:type="nil"/>
        </w:trPr>
        <w:tc>
          <w:tcPr>
            <w:tcW w:w="255"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6</w:t>
            </w:r>
          </w:p>
        </w:tc>
        <w:tc>
          <w:tcPr>
            <w:tcW w:w="1409"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Сроки реализации  подпрограммы</w:t>
            </w:r>
          </w:p>
        </w:tc>
        <w:tc>
          <w:tcPr>
            <w:tcW w:w="3335"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2015 – 2025 годы</w:t>
            </w:r>
          </w:p>
        </w:tc>
      </w:tr>
      <w:tr w:rsidR="0084273F" w:rsidRPr="004A1386" w:rsidTr="00EA4BD1">
        <w:trPr>
          <w:trHeight w:val="64"/>
          <w:tblCellSpacing w:w="5" w:type="nil"/>
        </w:trPr>
        <w:tc>
          <w:tcPr>
            <w:tcW w:w="255" w:type="pct"/>
            <w:tcBorders>
              <w:top w:val="single" w:sz="4" w:space="0" w:color="auto"/>
              <w:left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7</w:t>
            </w:r>
          </w:p>
        </w:tc>
        <w:tc>
          <w:tcPr>
            <w:tcW w:w="1409" w:type="pct"/>
            <w:tcBorders>
              <w:top w:val="single" w:sz="4" w:space="0" w:color="auto"/>
              <w:left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335" w:type="pct"/>
            <w:tcBorders>
              <w:top w:val="single" w:sz="4" w:space="0" w:color="auto"/>
              <w:left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Планируемые общие затраты на реализацию подпрограммы  – </w:t>
            </w:r>
            <w:r w:rsidRPr="004A1386">
              <w:rPr>
                <w:rFonts w:ascii="Times New Roman" w:hAnsi="Times New Roman" w:cs="Times New Roman"/>
                <w:b/>
                <w:sz w:val="20"/>
                <w:szCs w:val="20"/>
              </w:rPr>
              <w:t xml:space="preserve">3 631 899, 84 </w:t>
            </w:r>
            <w:r w:rsidRPr="004A1386">
              <w:rPr>
                <w:rFonts w:ascii="Times New Roman" w:hAnsi="Times New Roman" w:cs="Times New Roman"/>
                <w:sz w:val="20"/>
                <w:szCs w:val="20"/>
              </w:rPr>
              <w:t>тыс. рублей, в том числе:</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2015 год –</w:t>
            </w:r>
            <w:r w:rsidRPr="004A1386">
              <w:rPr>
                <w:rFonts w:ascii="Times New Roman" w:hAnsi="Times New Roman" w:cs="Times New Roman"/>
                <w:b/>
                <w:sz w:val="20"/>
                <w:szCs w:val="20"/>
              </w:rPr>
              <w:t xml:space="preserve">237 061, 80 </w:t>
            </w:r>
            <w:r w:rsidRPr="004A1386">
              <w:rPr>
                <w:rFonts w:ascii="Times New Roman" w:hAnsi="Times New Roman" w:cs="Times New Roman"/>
                <w:bCs/>
                <w:sz w:val="20"/>
                <w:szCs w:val="20"/>
              </w:rPr>
              <w:t>т</w:t>
            </w:r>
            <w:r w:rsidRPr="004A1386">
              <w:rPr>
                <w:rFonts w:ascii="Times New Roman" w:hAnsi="Times New Roman" w:cs="Times New Roman"/>
                <w:sz w:val="20"/>
                <w:szCs w:val="20"/>
              </w:rPr>
              <w:t>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2016 год –</w:t>
            </w:r>
            <w:r w:rsidRPr="004A1386">
              <w:rPr>
                <w:rFonts w:ascii="Times New Roman" w:hAnsi="Times New Roman" w:cs="Times New Roman"/>
                <w:b/>
                <w:sz w:val="20"/>
                <w:szCs w:val="20"/>
              </w:rPr>
              <w:t xml:space="preserve">259 346, 55 </w:t>
            </w:r>
            <w:r w:rsidRPr="004A1386">
              <w:rPr>
                <w:rFonts w:ascii="Times New Roman" w:hAnsi="Times New Roman" w:cs="Times New Roman"/>
                <w:sz w:val="20"/>
                <w:szCs w:val="20"/>
              </w:rPr>
              <w:t>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2017 год –</w:t>
            </w:r>
            <w:r w:rsidRPr="004A1386">
              <w:rPr>
                <w:rFonts w:ascii="Times New Roman" w:hAnsi="Times New Roman" w:cs="Times New Roman"/>
                <w:b/>
                <w:sz w:val="20"/>
                <w:szCs w:val="20"/>
              </w:rPr>
              <w:t xml:space="preserve">260 253, 20 </w:t>
            </w:r>
            <w:r w:rsidRPr="004A1386">
              <w:rPr>
                <w:rFonts w:ascii="Times New Roman" w:hAnsi="Times New Roman" w:cs="Times New Roman"/>
                <w:sz w:val="20"/>
                <w:szCs w:val="20"/>
              </w:rPr>
              <w:t>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2018 год – </w:t>
            </w:r>
            <w:r w:rsidRPr="004A1386">
              <w:rPr>
                <w:rFonts w:ascii="Times New Roman" w:hAnsi="Times New Roman" w:cs="Times New Roman"/>
                <w:b/>
                <w:sz w:val="20"/>
                <w:szCs w:val="20"/>
              </w:rPr>
              <w:t xml:space="preserve">326 566, 21 </w:t>
            </w:r>
            <w:r w:rsidRPr="004A1386">
              <w:rPr>
                <w:rFonts w:ascii="Times New Roman" w:hAnsi="Times New Roman" w:cs="Times New Roman"/>
                <w:sz w:val="20"/>
                <w:szCs w:val="20"/>
              </w:rPr>
              <w:t>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2019 год – </w:t>
            </w:r>
            <w:r w:rsidRPr="004A1386">
              <w:rPr>
                <w:rFonts w:ascii="Times New Roman" w:hAnsi="Times New Roman" w:cs="Times New Roman"/>
                <w:b/>
                <w:sz w:val="20"/>
                <w:szCs w:val="20"/>
              </w:rPr>
              <w:t>322 641, 50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2020 год – </w:t>
            </w:r>
            <w:r w:rsidRPr="004A1386">
              <w:rPr>
                <w:rFonts w:ascii="Times New Roman" w:hAnsi="Times New Roman" w:cs="Times New Roman"/>
                <w:b/>
                <w:sz w:val="20"/>
                <w:szCs w:val="20"/>
              </w:rPr>
              <w:t xml:space="preserve">358 434,48 </w:t>
            </w:r>
            <w:r w:rsidRPr="004A1386">
              <w:rPr>
                <w:rFonts w:ascii="Times New Roman" w:hAnsi="Times New Roman" w:cs="Times New Roman"/>
                <w:sz w:val="20"/>
                <w:szCs w:val="20"/>
              </w:rPr>
              <w:t>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2021 год </w:t>
            </w:r>
            <w:r w:rsidRPr="004A1386">
              <w:rPr>
                <w:rFonts w:ascii="Times New Roman" w:hAnsi="Times New Roman" w:cs="Times New Roman"/>
                <w:b/>
                <w:sz w:val="20"/>
                <w:szCs w:val="20"/>
              </w:rPr>
              <w:t>– 366 914,90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2022 год – </w:t>
            </w:r>
            <w:r w:rsidRPr="004A1386">
              <w:rPr>
                <w:rFonts w:ascii="Times New Roman" w:hAnsi="Times New Roman" w:cs="Times New Roman"/>
                <w:b/>
                <w:sz w:val="20"/>
                <w:szCs w:val="20"/>
              </w:rPr>
              <w:t>326 914,90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2023 год – </w:t>
            </w:r>
            <w:r w:rsidRPr="004A1386">
              <w:rPr>
                <w:rFonts w:ascii="Times New Roman" w:hAnsi="Times New Roman" w:cs="Times New Roman"/>
                <w:b/>
                <w:sz w:val="20"/>
                <w:szCs w:val="20"/>
              </w:rPr>
              <w:t>385 170,30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2024 год – </w:t>
            </w:r>
            <w:r w:rsidRPr="004A1386">
              <w:rPr>
                <w:rFonts w:ascii="Times New Roman" w:hAnsi="Times New Roman" w:cs="Times New Roman"/>
                <w:b/>
                <w:sz w:val="20"/>
                <w:szCs w:val="20"/>
              </w:rPr>
              <w:t>385 170,30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2025 год- </w:t>
            </w:r>
            <w:r w:rsidRPr="004A1386">
              <w:rPr>
                <w:rFonts w:ascii="Times New Roman" w:hAnsi="Times New Roman" w:cs="Times New Roman"/>
                <w:b/>
                <w:sz w:val="20"/>
                <w:szCs w:val="20"/>
              </w:rPr>
              <w:t>385 170,30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из них:</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за счет средств районного  бюджета –</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b/>
                <w:sz w:val="20"/>
                <w:szCs w:val="20"/>
              </w:rPr>
              <w:t xml:space="preserve">1 423 350, 66 </w:t>
            </w:r>
            <w:r w:rsidRPr="004A1386">
              <w:rPr>
                <w:rFonts w:ascii="Times New Roman" w:hAnsi="Times New Roman" w:cs="Times New Roman"/>
                <w:sz w:val="20"/>
                <w:szCs w:val="20"/>
              </w:rPr>
              <w:t>тыс. рублей, в том числе:</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2015 год –</w:t>
            </w:r>
            <w:r w:rsidRPr="004A1386">
              <w:rPr>
                <w:rFonts w:ascii="Times New Roman" w:hAnsi="Times New Roman" w:cs="Times New Roman"/>
                <w:b/>
                <w:sz w:val="20"/>
                <w:szCs w:val="20"/>
              </w:rPr>
              <w:t xml:space="preserve">77  041,90 </w:t>
            </w:r>
            <w:r w:rsidRPr="004A1386">
              <w:rPr>
                <w:rFonts w:ascii="Times New Roman" w:hAnsi="Times New Roman" w:cs="Times New Roman"/>
                <w:bCs/>
                <w:sz w:val="20"/>
                <w:szCs w:val="20"/>
              </w:rPr>
              <w:t>т</w:t>
            </w:r>
            <w:r w:rsidRPr="004A1386">
              <w:rPr>
                <w:rFonts w:ascii="Times New Roman" w:hAnsi="Times New Roman" w:cs="Times New Roman"/>
                <w:sz w:val="20"/>
                <w:szCs w:val="20"/>
              </w:rPr>
              <w:t>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2016 год – </w:t>
            </w:r>
            <w:r w:rsidRPr="004A1386">
              <w:rPr>
                <w:rFonts w:ascii="Times New Roman" w:hAnsi="Times New Roman" w:cs="Times New Roman"/>
                <w:b/>
                <w:sz w:val="20"/>
                <w:szCs w:val="20"/>
              </w:rPr>
              <w:t>98 013, 55 т</w:t>
            </w:r>
            <w:r w:rsidRPr="004A1386">
              <w:rPr>
                <w:rFonts w:ascii="Times New Roman" w:hAnsi="Times New Roman" w:cs="Times New Roman"/>
                <w:sz w:val="20"/>
                <w:szCs w:val="20"/>
              </w:rPr>
              <w:t>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2017 год – </w:t>
            </w:r>
            <w:r w:rsidRPr="004A1386">
              <w:rPr>
                <w:rFonts w:ascii="Times New Roman" w:hAnsi="Times New Roman" w:cs="Times New Roman"/>
                <w:b/>
                <w:sz w:val="20"/>
                <w:szCs w:val="20"/>
              </w:rPr>
              <w:t xml:space="preserve">92 142, 22 </w:t>
            </w:r>
            <w:r w:rsidRPr="004A1386">
              <w:rPr>
                <w:rFonts w:ascii="Times New Roman" w:hAnsi="Times New Roman" w:cs="Times New Roman"/>
                <w:sz w:val="20"/>
                <w:szCs w:val="20"/>
              </w:rPr>
              <w:t>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2018 год – </w:t>
            </w:r>
            <w:r w:rsidRPr="004A1386">
              <w:rPr>
                <w:rFonts w:ascii="Times New Roman" w:hAnsi="Times New Roman" w:cs="Times New Roman"/>
                <w:b/>
                <w:sz w:val="20"/>
                <w:szCs w:val="20"/>
              </w:rPr>
              <w:t xml:space="preserve">148 320, 80 </w:t>
            </w:r>
            <w:r w:rsidRPr="004A1386">
              <w:rPr>
                <w:rFonts w:ascii="Times New Roman" w:hAnsi="Times New Roman" w:cs="Times New Roman"/>
                <w:sz w:val="20"/>
                <w:szCs w:val="20"/>
              </w:rPr>
              <w:t>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2019 год – </w:t>
            </w:r>
            <w:r w:rsidRPr="004A1386">
              <w:rPr>
                <w:rFonts w:ascii="Times New Roman" w:hAnsi="Times New Roman" w:cs="Times New Roman"/>
                <w:b/>
                <w:sz w:val="20"/>
                <w:szCs w:val="20"/>
              </w:rPr>
              <w:t>142 376,80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2020 год – </w:t>
            </w:r>
            <w:r w:rsidRPr="004A1386">
              <w:rPr>
                <w:rFonts w:ascii="Times New Roman" w:hAnsi="Times New Roman" w:cs="Times New Roman"/>
                <w:b/>
                <w:sz w:val="20"/>
                <w:szCs w:val="20"/>
              </w:rPr>
              <w:t xml:space="preserve">150 454,39 </w:t>
            </w:r>
            <w:r w:rsidRPr="004A1386">
              <w:rPr>
                <w:rFonts w:ascii="Times New Roman" w:hAnsi="Times New Roman" w:cs="Times New Roman"/>
                <w:sz w:val="20"/>
                <w:szCs w:val="20"/>
              </w:rPr>
              <w:t>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2021 год – </w:t>
            </w:r>
            <w:r w:rsidRPr="004A1386">
              <w:rPr>
                <w:rFonts w:ascii="Times New Roman" w:hAnsi="Times New Roman" w:cs="Times New Roman"/>
                <w:b/>
                <w:sz w:val="20"/>
                <w:szCs w:val="20"/>
              </w:rPr>
              <w:t>106 712,20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2022 год –</w:t>
            </w:r>
            <w:r w:rsidRPr="004A1386">
              <w:rPr>
                <w:rFonts w:ascii="Times New Roman" w:hAnsi="Times New Roman" w:cs="Times New Roman"/>
                <w:b/>
                <w:sz w:val="20"/>
                <w:szCs w:val="20"/>
              </w:rPr>
              <w:t>152 072,20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2023 год – </w:t>
            </w:r>
            <w:r w:rsidRPr="004A1386">
              <w:rPr>
                <w:rFonts w:ascii="Times New Roman" w:hAnsi="Times New Roman" w:cs="Times New Roman"/>
                <w:b/>
                <w:sz w:val="20"/>
                <w:szCs w:val="20"/>
              </w:rPr>
              <w:t>152 072,20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2024 год – </w:t>
            </w:r>
            <w:r w:rsidRPr="004A1386">
              <w:rPr>
                <w:rFonts w:ascii="Times New Roman" w:hAnsi="Times New Roman" w:cs="Times New Roman"/>
                <w:b/>
                <w:sz w:val="20"/>
                <w:szCs w:val="20"/>
              </w:rPr>
              <w:t>152 072,20</w:t>
            </w:r>
            <w:r w:rsidRPr="004A1386">
              <w:rPr>
                <w:rFonts w:ascii="Times New Roman" w:hAnsi="Times New Roman" w:cs="Times New Roman"/>
                <w:sz w:val="20"/>
                <w:szCs w:val="20"/>
              </w:rPr>
              <w:t xml:space="preserve">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2025 год - </w:t>
            </w:r>
            <w:r w:rsidRPr="004A1386">
              <w:rPr>
                <w:rFonts w:ascii="Times New Roman" w:hAnsi="Times New Roman" w:cs="Times New Roman"/>
                <w:b/>
                <w:sz w:val="20"/>
                <w:szCs w:val="20"/>
              </w:rPr>
              <w:t>152 072,20</w:t>
            </w:r>
            <w:r w:rsidRPr="004A1386">
              <w:rPr>
                <w:rFonts w:ascii="Times New Roman" w:hAnsi="Times New Roman" w:cs="Times New Roman"/>
                <w:sz w:val="20"/>
                <w:szCs w:val="20"/>
              </w:rPr>
              <w:t xml:space="preserve">  тыс. рублей.</w:t>
            </w:r>
          </w:p>
        </w:tc>
      </w:tr>
      <w:tr w:rsidR="0084273F" w:rsidRPr="004A1386" w:rsidTr="00EA4BD1">
        <w:trPr>
          <w:trHeight w:val="203"/>
          <w:tblCellSpacing w:w="5" w:type="nil"/>
        </w:trPr>
        <w:tc>
          <w:tcPr>
            <w:tcW w:w="255"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lastRenderedPageBreak/>
              <w:t>8</w:t>
            </w:r>
          </w:p>
        </w:tc>
        <w:tc>
          <w:tcPr>
            <w:tcW w:w="1409"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Ожидаемые конечные результаты реализации подпрограммы                            </w:t>
            </w:r>
          </w:p>
        </w:tc>
        <w:tc>
          <w:tcPr>
            <w:tcW w:w="3335"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1. Будет  проведено не менее 20 мероприятий районного уровня по распространению результатов муниципальной программы.</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 Уровень информированности населения о реализации мероприятий по развитию сферы образования в рамках муниципальной  программы достигнет 35 %.</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7.Увеличится охват учащихся, занимающихся физической культурой и спортом во внеурочное время до 90%</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8. Не менее 75% детей в возрасте 5-18 лет  будут иметь право на получение дополнительного образования в рамках системы персонифицированного финансирования.</w:t>
            </w:r>
          </w:p>
        </w:tc>
      </w:tr>
    </w:tbl>
    <w:p w:rsidR="0084273F" w:rsidRPr="004A1386" w:rsidRDefault="0084273F" w:rsidP="00BC3132">
      <w:pPr>
        <w:spacing w:after="0" w:line="240" w:lineRule="auto"/>
        <w:jc w:val="both"/>
        <w:rPr>
          <w:rFonts w:ascii="Times New Roman" w:hAnsi="Times New Roman"/>
          <w:sz w:val="20"/>
          <w:szCs w:val="20"/>
        </w:rPr>
      </w:pPr>
      <w:r w:rsidRPr="004A1386">
        <w:rPr>
          <w:rFonts w:ascii="Times New Roman" w:hAnsi="Times New Roman" w:cs="Times New Roman"/>
          <w:b/>
          <w:sz w:val="20"/>
          <w:szCs w:val="20"/>
        </w:rPr>
        <w:t>3.2. Характеристика сферы реализации подпрограммы</w:t>
      </w:r>
      <w:r w:rsidR="00EA4BD1">
        <w:rPr>
          <w:rFonts w:ascii="Times New Roman" w:hAnsi="Times New Roman" w:cs="Times New Roman"/>
          <w:b/>
          <w:sz w:val="20"/>
          <w:szCs w:val="20"/>
        </w:rPr>
        <w:t xml:space="preserve"> </w:t>
      </w:r>
      <w:r w:rsidRPr="004A1386">
        <w:rPr>
          <w:rFonts w:ascii="Times New Roman" w:hAnsi="Times New Roman" w:cs="Times New Roman"/>
          <w:sz w:val="20"/>
          <w:szCs w:val="20"/>
        </w:rPr>
        <w:t>Полномочия участников муниципальной программы в области образования распространяются на систему, насчитывающую 15 организаций, в которых учатся и работают более 3469тыс.человек. Такая большая сфера деятельности не может существовать сама по себе без взаимодействия с другими сферами деятельности.</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Основной целью функционирования отдела образования и учреждений образования в сфере реализации муниципальной  программы является приведение системы образования района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общего образования, долгосрочные целевые программы «Развитие образования Амурской области на 2009 – 2015 годы», а затем «Развитие образования Амурской области на 2012 – 2015 годы»,  также муниципальная программа Завитинского района «Развитие образования Завитинского района на 2013-205 годы».</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Ведущими механизмами стимулирования системных изменений последних лет в образовании на всех его уровнях стало внедрение новых моделей управления и финансирования, ориентированных на результат, в том числе:</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Нормативное подушевое финансирование образовательных учреждений;</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система оплаты труда, ориентированная на результат;</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общественное участие в управлении образованием и оценке его качества;</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публичная отчетность образовательных учреждений.</w:t>
      </w:r>
      <w:r w:rsidR="00EA4BD1">
        <w:rPr>
          <w:rFonts w:ascii="Times New Roman" w:hAnsi="Times New Roman" w:cs="Times New Roman"/>
          <w:sz w:val="20"/>
          <w:szCs w:val="20"/>
        </w:rPr>
        <w:t xml:space="preserve"> </w:t>
      </w:r>
      <w:r w:rsidRPr="004A1386">
        <w:rPr>
          <w:rFonts w:ascii="Times New Roman" w:eastAsia="HiddenHorzOCR" w:hAnsi="Times New Roman" w:cs="Times New Roman"/>
          <w:sz w:val="20"/>
          <w:szCs w:val="20"/>
        </w:rPr>
        <w:t>Особое внимание уделялось формированию системы оценки качества образования, которая включает в себя:</w:t>
      </w:r>
      <w:r w:rsidR="00EA4BD1">
        <w:rPr>
          <w:rFonts w:ascii="Times New Roman" w:eastAsia="HiddenHorzOCR" w:hAnsi="Times New Roman" w:cs="Times New Roman"/>
          <w:sz w:val="20"/>
          <w:szCs w:val="20"/>
        </w:rPr>
        <w:t xml:space="preserve"> </w:t>
      </w:r>
      <w:r w:rsidRPr="004A1386">
        <w:rPr>
          <w:rFonts w:ascii="Times New Roman" w:eastAsia="HiddenHorzOCR" w:hAnsi="Times New Roman" w:cs="Times New Roman"/>
          <w:sz w:val="20"/>
          <w:szCs w:val="20"/>
        </w:rPr>
        <w:t>действующие и апробируемые государственные итоговые аттестационные процедуры (единый государственный экзамен, государственная итоговая аттестация выпускников 9 классов в новой форме и другие);</w:t>
      </w:r>
      <w:r w:rsidR="00EA4BD1">
        <w:rPr>
          <w:rFonts w:ascii="Times New Roman" w:eastAsia="HiddenHorzOCR" w:hAnsi="Times New Roman" w:cs="Times New Roman"/>
          <w:sz w:val="20"/>
          <w:szCs w:val="20"/>
        </w:rPr>
        <w:t xml:space="preserve"> </w:t>
      </w:r>
      <w:r w:rsidRPr="004A1386">
        <w:rPr>
          <w:rFonts w:ascii="Times New Roman" w:eastAsia="HiddenHorzOCR" w:hAnsi="Times New Roman" w:cs="Times New Roman"/>
          <w:sz w:val="20"/>
          <w:szCs w:val="20"/>
        </w:rPr>
        <w:t>процедуры независимой оценки качества образования, включая оценку качества образования внутри образовательной организации;</w:t>
      </w:r>
      <w:r w:rsidR="00EA4BD1">
        <w:rPr>
          <w:rFonts w:ascii="Times New Roman" w:eastAsia="HiddenHorzOCR" w:hAnsi="Times New Roman" w:cs="Times New Roman"/>
          <w:sz w:val="20"/>
          <w:szCs w:val="20"/>
        </w:rPr>
        <w:t xml:space="preserve"> </w:t>
      </w:r>
      <w:r w:rsidRPr="004A1386">
        <w:rPr>
          <w:rFonts w:ascii="Times New Roman" w:eastAsia="HiddenHorzOCR" w:hAnsi="Times New Roman" w:cs="Times New Roman"/>
          <w:sz w:val="20"/>
          <w:szCs w:val="20"/>
        </w:rPr>
        <w:t>мониторинговые исследования;</w:t>
      </w:r>
      <w:r w:rsidR="00EA4BD1">
        <w:rPr>
          <w:rFonts w:ascii="Times New Roman" w:eastAsia="HiddenHorzOCR" w:hAnsi="Times New Roman" w:cs="Times New Roman"/>
          <w:sz w:val="20"/>
          <w:szCs w:val="20"/>
        </w:rPr>
        <w:t xml:space="preserve"> </w:t>
      </w:r>
      <w:r w:rsidRPr="004A1386">
        <w:rPr>
          <w:rFonts w:ascii="Times New Roman" w:eastAsia="HiddenHorzOCR" w:hAnsi="Times New Roman" w:cs="Times New Roman"/>
          <w:sz w:val="20"/>
          <w:szCs w:val="20"/>
        </w:rPr>
        <w:t>процедуры самооценки.</w:t>
      </w:r>
      <w:r w:rsidR="00EA4BD1">
        <w:rPr>
          <w:rFonts w:ascii="Times New Roman" w:eastAsia="HiddenHorzOCR" w:hAnsi="Times New Roman" w:cs="Times New Roman"/>
          <w:sz w:val="20"/>
          <w:szCs w:val="20"/>
        </w:rPr>
        <w:t xml:space="preserve"> </w:t>
      </w:r>
      <w:r w:rsidRPr="004A1386">
        <w:rPr>
          <w:rFonts w:ascii="Times New Roman" w:hAnsi="Times New Roman" w:cs="Times New Roman"/>
          <w:sz w:val="20"/>
          <w:szCs w:val="20"/>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4A1386">
        <w:rPr>
          <w:rFonts w:ascii="Times New Roman" w:eastAsia="HiddenHorzOCR" w:hAnsi="Times New Roman" w:cs="Times New Roman"/>
          <w:sz w:val="20"/>
          <w:szCs w:val="20"/>
        </w:rPr>
        <w:t xml:space="preserve">Система не преодолела информационную закрытость, непрозрачность для потребителя. </w:t>
      </w:r>
      <w:r w:rsidRPr="004A1386">
        <w:rPr>
          <w:rFonts w:ascii="Times New Roman" w:eastAsia="HiddenHorzOCR" w:hAnsi="Times New Roman" w:cs="Times New Roman"/>
          <w:bCs/>
          <w:sz w:val="20"/>
          <w:szCs w:val="20"/>
        </w:rPr>
        <w:t>Н</w:t>
      </w:r>
      <w:r w:rsidRPr="004A1386">
        <w:rPr>
          <w:rFonts w:ascii="Times New Roman" w:eastAsia="HiddenHorzOCR" w:hAnsi="Times New Roman" w:cs="Times New Roman"/>
          <w:sz w:val="20"/>
          <w:szCs w:val="20"/>
        </w:rPr>
        <w:t xml:space="preserve">е обеспечена  полная информационная открытость результатов деятельности системы образования (неразмещение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r w:rsidRPr="004A1386">
        <w:rPr>
          <w:rFonts w:ascii="Times New Roman" w:hAnsi="Times New Roman" w:cs="Times New Roman"/>
          <w:sz w:val="20"/>
          <w:szCs w:val="20"/>
        </w:rPr>
        <w:t>Созданные во всех общеобразовательных организациях органы коллегиального управления функционируют в основном формально.</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С</w:t>
      </w:r>
      <w:r w:rsidRPr="004A1386">
        <w:rPr>
          <w:rFonts w:ascii="Times New Roman" w:eastAsia="HiddenHorzOCR" w:hAnsi="Times New Roman" w:cs="Times New Roman"/>
          <w:sz w:val="20"/>
          <w:szCs w:val="20"/>
        </w:rPr>
        <w:t xml:space="preserve">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w:t>
      </w:r>
      <w:r w:rsidRPr="004A1386">
        <w:rPr>
          <w:rFonts w:ascii="Times New Roman" w:hAnsi="Times New Roman" w:cs="Times New Roman"/>
          <w:sz w:val="20"/>
          <w:szCs w:val="20"/>
        </w:rPr>
        <w:t>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 подготовки кадрового резерва.</w:t>
      </w:r>
      <w:r w:rsidR="00EA4BD1">
        <w:rPr>
          <w:rFonts w:ascii="Times New Roman" w:hAnsi="Times New Roman" w:cs="Times New Roman"/>
          <w:sz w:val="20"/>
          <w:szCs w:val="20"/>
        </w:rPr>
        <w:t xml:space="preserve"> </w:t>
      </w:r>
      <w:r w:rsidRPr="004A1386">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r w:rsidR="00EA4BD1">
        <w:rPr>
          <w:rFonts w:ascii="Times New Roman" w:hAnsi="Times New Roman" w:cs="Times New Roman"/>
          <w:bCs/>
          <w:sz w:val="20"/>
          <w:szCs w:val="20"/>
        </w:rPr>
        <w:t xml:space="preserve"> </w:t>
      </w:r>
      <w:r w:rsidRPr="004A1386">
        <w:rPr>
          <w:rFonts w:ascii="Times New Roman" w:hAnsi="Times New Roman" w:cs="Times New Roman"/>
          <w:sz w:val="20"/>
          <w:szCs w:val="20"/>
        </w:rPr>
        <w:t>Кроме названных, к числу проблем на управленческом уровне, решаемых в рамках настоящей подпрограммы, можно отнести и следующие:</w:t>
      </w:r>
      <w:r w:rsidR="00EA4BD1">
        <w:rPr>
          <w:rFonts w:ascii="Times New Roman" w:hAnsi="Times New Roman" w:cs="Times New Roman"/>
          <w:sz w:val="20"/>
          <w:szCs w:val="20"/>
        </w:rPr>
        <w:t xml:space="preserve"> </w:t>
      </w:r>
      <w:r w:rsidRPr="004A1386">
        <w:rPr>
          <w:rFonts w:ascii="Times New Roman" w:hAnsi="Times New Roman" w:cs="Times New Roman"/>
          <w:bCs/>
          <w:sz w:val="20"/>
          <w:szCs w:val="20"/>
        </w:rPr>
        <w:t>снижение качества образования;</w:t>
      </w:r>
      <w:r w:rsidR="00EA4BD1">
        <w:rPr>
          <w:rFonts w:ascii="Times New Roman" w:hAnsi="Times New Roman" w:cs="Times New Roman"/>
          <w:bCs/>
          <w:sz w:val="20"/>
          <w:szCs w:val="20"/>
        </w:rPr>
        <w:t xml:space="preserve"> </w:t>
      </w:r>
      <w:r w:rsidRPr="004A1386">
        <w:rPr>
          <w:rFonts w:ascii="Times New Roman" w:hAnsi="Times New Roman" w:cs="Times New Roman"/>
          <w:bCs/>
          <w:sz w:val="20"/>
          <w:szCs w:val="20"/>
        </w:rPr>
        <w:t>отсутствие налаженных связей между уровнями образования;</w:t>
      </w:r>
      <w:r w:rsidR="00EA4BD1">
        <w:rPr>
          <w:rFonts w:ascii="Times New Roman" w:hAnsi="Times New Roman" w:cs="Times New Roman"/>
          <w:bCs/>
          <w:sz w:val="20"/>
          <w:szCs w:val="20"/>
        </w:rPr>
        <w:t xml:space="preserve"> </w:t>
      </w:r>
      <w:r w:rsidRPr="004A1386">
        <w:rPr>
          <w:rFonts w:ascii="Times New Roman" w:hAnsi="Times New Roman" w:cs="Times New Roman"/>
          <w:bCs/>
          <w:sz w:val="20"/>
          <w:szCs w:val="20"/>
        </w:rPr>
        <w:t>низкая экономическая эффективность системы образования;</w:t>
      </w:r>
      <w:r w:rsidR="00EA4BD1">
        <w:rPr>
          <w:rFonts w:ascii="Times New Roman" w:hAnsi="Times New Roman" w:cs="Times New Roman"/>
          <w:bCs/>
          <w:sz w:val="20"/>
          <w:szCs w:val="20"/>
        </w:rPr>
        <w:t xml:space="preserve"> </w:t>
      </w:r>
      <w:r w:rsidRPr="004A1386">
        <w:rPr>
          <w:rFonts w:ascii="Times New Roman" w:hAnsi="Times New Roman" w:cs="Times New Roman"/>
          <w:bCs/>
          <w:sz w:val="20"/>
          <w:szCs w:val="20"/>
        </w:rPr>
        <w:t>недостатки в кадровом обеспечении системы управления образованием;</w:t>
      </w:r>
      <w:r w:rsidR="00EA4BD1">
        <w:rPr>
          <w:rFonts w:ascii="Times New Roman" w:hAnsi="Times New Roman" w:cs="Times New Roman"/>
          <w:bCs/>
          <w:sz w:val="20"/>
          <w:szCs w:val="20"/>
        </w:rPr>
        <w:t xml:space="preserve"> </w:t>
      </w:r>
      <w:r w:rsidRPr="004A1386">
        <w:rPr>
          <w:rFonts w:ascii="Times New Roman" w:hAnsi="Times New Roman" w:cs="Times New Roman"/>
          <w:sz w:val="20"/>
          <w:szCs w:val="20"/>
        </w:rPr>
        <w:t>недостаточная прозрачность системы образования для общества.</w:t>
      </w:r>
      <w:r w:rsidR="00EA4BD1">
        <w:rPr>
          <w:rFonts w:ascii="Times New Roman" w:hAnsi="Times New Roman" w:cs="Times New Roman"/>
          <w:sz w:val="20"/>
          <w:szCs w:val="20"/>
        </w:rPr>
        <w:t xml:space="preserve"> </w:t>
      </w:r>
      <w:r w:rsidRPr="004A1386">
        <w:rPr>
          <w:rFonts w:ascii="Times New Roman" w:hAnsi="Times New Roman" w:cs="Times New Roman"/>
          <w:b/>
          <w:sz w:val="20"/>
          <w:szCs w:val="20"/>
        </w:rPr>
        <w:t>3.3. Приоритеты муниципальной  политики в сфере реализации Подпрограммы 3, цели, задачи и ожидаемые конечные результаты</w:t>
      </w:r>
      <w:r w:rsidR="00EA4BD1">
        <w:rPr>
          <w:rFonts w:ascii="Times New Roman" w:hAnsi="Times New Roman" w:cs="Times New Roman"/>
          <w:b/>
          <w:sz w:val="20"/>
          <w:szCs w:val="20"/>
        </w:rPr>
        <w:t xml:space="preserve"> </w:t>
      </w:r>
      <w:r w:rsidRPr="004A1386">
        <w:rPr>
          <w:rFonts w:ascii="Times New Roman" w:hAnsi="Times New Roman" w:cs="Times New Roman"/>
          <w:sz w:val="20"/>
          <w:szCs w:val="20"/>
        </w:rPr>
        <w:t xml:space="preserve">Настоящая подпрограмма носит не технический, не обслуживающий характер, так как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системы оценки качества образования,  вовлечение экспертов и широкой общественности в реализацию муниципальной программы. Единой системы мониторинга процессов модернизации образования пока не создано.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 </w:t>
      </w:r>
      <w:r w:rsidR="00EA4BD1">
        <w:rPr>
          <w:rFonts w:ascii="Times New Roman" w:hAnsi="Times New Roman" w:cs="Times New Roman"/>
          <w:sz w:val="20"/>
          <w:szCs w:val="20"/>
        </w:rPr>
        <w:t xml:space="preserve"> </w:t>
      </w:r>
      <w:r w:rsidRPr="004A1386">
        <w:rPr>
          <w:rFonts w:ascii="Times New Roman" w:hAnsi="Times New Roman" w:cs="Times New Roman"/>
          <w:sz w:val="20"/>
          <w:szCs w:val="20"/>
        </w:rPr>
        <w:t xml:space="preserve">Мероприятия по совершенствованию системы оценки качества образования не выделены в отдельную подпрограмму, а включены в настоящую в связи с тем, что за формирование названной системы отвечает непосредственно </w:t>
      </w:r>
      <w:r w:rsidRPr="004A1386">
        <w:rPr>
          <w:rFonts w:ascii="Times New Roman" w:hAnsi="Times New Roman" w:cs="Times New Roman"/>
          <w:sz w:val="20"/>
          <w:szCs w:val="20"/>
        </w:rPr>
        <w:lastRenderedPageBreak/>
        <w:t>отдел образования.</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Ведется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Изложенное выше позволяет  определить приоритеты муниципальной политики в сфере реализации настоящей подпрограммы, которыми являются:</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создание системы управления реализацией муниципальной программы, обеспечивающей эффективное использование общественных ресурсов;</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обеспечение вовлечения профессиональных групп и широкой общественности в поддержку идей и реализацию мероприятий муниципальной программы;</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достижение принципиальных изменений в системе оценки качества образования.</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Целью настоящей подпрограммы   является о</w:t>
      </w:r>
      <w:r w:rsidRPr="004A1386">
        <w:rPr>
          <w:rFonts w:ascii="Times New Roman" w:hAnsi="Times New Roman" w:cs="Times New Roman"/>
          <w:bCs/>
          <w:sz w:val="20"/>
          <w:szCs w:val="20"/>
        </w:rPr>
        <w:t>беспечение организационно-экономических, информационных и научно-методических условий развития системы образования Завитинского района.</w:t>
      </w:r>
      <w:r w:rsidR="00BC3132">
        <w:rPr>
          <w:rFonts w:ascii="Times New Roman" w:hAnsi="Times New Roman" w:cs="Times New Roman"/>
          <w:bCs/>
          <w:sz w:val="20"/>
          <w:szCs w:val="20"/>
        </w:rPr>
        <w:t xml:space="preserve"> </w:t>
      </w:r>
      <w:r w:rsidRPr="004A1386">
        <w:rPr>
          <w:rFonts w:ascii="Times New Roman" w:hAnsi="Times New Roman" w:cs="Times New Roman"/>
          <w:sz w:val="20"/>
          <w:szCs w:val="20"/>
        </w:rPr>
        <w:t>Задачи подпрограммы:</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4A1386">
        <w:rPr>
          <w:rFonts w:ascii="Times New Roman" w:hAnsi="Times New Roman" w:cs="Times New Roman"/>
          <w:bCs/>
          <w:sz w:val="20"/>
          <w:szCs w:val="20"/>
        </w:rPr>
        <w:t>;</w:t>
      </w:r>
      <w:r w:rsidR="00BC3132">
        <w:rPr>
          <w:rFonts w:ascii="Times New Roman" w:hAnsi="Times New Roman" w:cs="Times New Roman"/>
          <w:bCs/>
          <w:sz w:val="20"/>
          <w:szCs w:val="20"/>
        </w:rPr>
        <w:t xml:space="preserve"> </w:t>
      </w:r>
      <w:r w:rsidRPr="004A1386">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BC3132">
        <w:rPr>
          <w:rFonts w:ascii="Times New Roman" w:hAnsi="Times New Roman" w:cs="Times New Roman"/>
          <w:sz w:val="20"/>
          <w:szCs w:val="20"/>
        </w:rPr>
        <w:t xml:space="preserve"> </w:t>
      </w:r>
      <w:r w:rsidRPr="004A1386">
        <w:rPr>
          <w:rFonts w:ascii="Times New Roman" w:hAnsi="Times New Roman" w:cs="Times New Roman"/>
          <w:bCs/>
          <w:sz w:val="20"/>
          <w:szCs w:val="20"/>
        </w:rPr>
        <w:t>совершенствование системы оценки качества образования;</w:t>
      </w:r>
      <w:r w:rsidR="00BC3132">
        <w:rPr>
          <w:rFonts w:ascii="Times New Roman" w:hAnsi="Times New Roman" w:cs="Times New Roman"/>
          <w:bCs/>
          <w:sz w:val="20"/>
          <w:szCs w:val="20"/>
        </w:rPr>
        <w:t xml:space="preserve"> </w:t>
      </w:r>
      <w:r w:rsidRPr="004A1386">
        <w:rPr>
          <w:rFonts w:ascii="Times New Roman" w:hAnsi="Times New Roman" w:cs="Times New Roman"/>
          <w:sz w:val="20"/>
          <w:szCs w:val="20"/>
        </w:rPr>
        <w:t>развитие информационно-технологической инфраструктуры. Результаты реализации подпрограммы:</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будет проведено не менее 20 мероприятий муниципального уровня по распространению результатов муниципальной программы;</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достигнет 35%.</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на всех уровнях образования будут реализованы механизмы внешней оценки качества образования;</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не менее 75% детей в возрасте 5-18 лет  будут иметь право на получение дополнительного образования в рамках системы персонифицированного финансирования.</w:t>
      </w:r>
      <w:r w:rsidR="00BC3132">
        <w:rPr>
          <w:rFonts w:ascii="Times New Roman" w:hAnsi="Times New Roman" w:cs="Times New Roman"/>
          <w:sz w:val="20"/>
          <w:szCs w:val="20"/>
        </w:rPr>
        <w:t xml:space="preserve"> </w:t>
      </w:r>
      <w:r w:rsidRPr="004A1386">
        <w:rPr>
          <w:rFonts w:ascii="Times New Roman" w:hAnsi="Times New Roman" w:cs="Times New Roman"/>
          <w:b/>
          <w:sz w:val="20"/>
          <w:szCs w:val="20"/>
        </w:rPr>
        <w:t>3.4. Описание системы основных мероприятий</w:t>
      </w:r>
      <w:r w:rsidR="00BC3132">
        <w:rPr>
          <w:rFonts w:ascii="Times New Roman" w:hAnsi="Times New Roman" w:cs="Times New Roman"/>
          <w:b/>
          <w:sz w:val="20"/>
          <w:szCs w:val="20"/>
        </w:rPr>
        <w:t xml:space="preserve">. </w:t>
      </w:r>
      <w:r w:rsidRPr="004A1386">
        <w:rPr>
          <w:rFonts w:ascii="Times New Roman" w:hAnsi="Times New Roman" w:cs="Times New Roman"/>
          <w:sz w:val="20"/>
          <w:szCs w:val="20"/>
        </w:rPr>
        <w:t>В настоящую подпрограмму включены четыре мероприятия, направленные на решение указанных в ней проблем и приоритетных задач.</w:t>
      </w:r>
      <w:r w:rsidR="00BC3132">
        <w:rPr>
          <w:rFonts w:ascii="Times New Roman" w:hAnsi="Times New Roman" w:cs="Times New Roman"/>
          <w:sz w:val="20"/>
          <w:szCs w:val="20"/>
        </w:rPr>
        <w:t xml:space="preserve"> </w:t>
      </w:r>
      <w:r w:rsidRPr="004A1386">
        <w:rPr>
          <w:rFonts w:ascii="Times New Roman" w:hAnsi="Times New Roman" w:cs="Times New Roman"/>
          <w:b/>
          <w:sz w:val="20"/>
          <w:szCs w:val="20"/>
        </w:rPr>
        <w:t>3.4.1. Основное мероприятие 3.1 «Расходы на обеспечение функций отдела образования».</w:t>
      </w:r>
      <w:r w:rsidR="00BC3132">
        <w:rPr>
          <w:rFonts w:ascii="Times New Roman" w:hAnsi="Times New Roman" w:cs="Times New Roman"/>
          <w:b/>
          <w:sz w:val="20"/>
          <w:szCs w:val="20"/>
        </w:rPr>
        <w:t xml:space="preserve"> </w:t>
      </w:r>
      <w:r w:rsidRPr="004A1386">
        <w:rPr>
          <w:rFonts w:ascii="Times New Roman" w:hAnsi="Times New Roman" w:cs="Times New Roman"/>
          <w:sz w:val="20"/>
          <w:szCs w:val="20"/>
        </w:rPr>
        <w:t>Основное мероприятие направлено на  организационно-аналитическое, информационное сопровождение реализации муниципальной программы в рамках выполнения отделом образования возложенных на него полномочий, а также  решение следующих задач:</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4A1386">
        <w:rPr>
          <w:rFonts w:ascii="Times New Roman" w:hAnsi="Times New Roman" w:cs="Times New Roman"/>
          <w:bCs/>
          <w:sz w:val="20"/>
          <w:szCs w:val="20"/>
        </w:rPr>
        <w:t>;</w:t>
      </w:r>
      <w:r w:rsidR="00BC3132">
        <w:rPr>
          <w:rFonts w:ascii="Times New Roman" w:hAnsi="Times New Roman" w:cs="Times New Roman"/>
          <w:bCs/>
          <w:sz w:val="20"/>
          <w:szCs w:val="20"/>
        </w:rPr>
        <w:t xml:space="preserve"> </w:t>
      </w:r>
      <w:r w:rsidRPr="004A1386">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BC3132">
        <w:rPr>
          <w:rFonts w:ascii="Times New Roman" w:hAnsi="Times New Roman" w:cs="Times New Roman"/>
          <w:sz w:val="20"/>
          <w:szCs w:val="20"/>
        </w:rPr>
        <w:t xml:space="preserve"> </w:t>
      </w:r>
      <w:r w:rsidRPr="004A1386">
        <w:rPr>
          <w:rFonts w:ascii="Times New Roman" w:hAnsi="Times New Roman" w:cs="Times New Roman"/>
          <w:bCs/>
          <w:sz w:val="20"/>
          <w:szCs w:val="20"/>
        </w:rPr>
        <w:t>совершенствование системы оценки качества образования.</w:t>
      </w:r>
      <w:r w:rsidR="00BC3132">
        <w:rPr>
          <w:rFonts w:ascii="Times New Roman" w:hAnsi="Times New Roman" w:cs="Times New Roman"/>
          <w:bCs/>
          <w:sz w:val="20"/>
          <w:szCs w:val="20"/>
        </w:rPr>
        <w:t xml:space="preserve"> </w:t>
      </w:r>
      <w:r w:rsidRPr="004A1386">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количество проведенных мероприятий районного уровня по распространению результатов муниципальной программы;</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(по данным опроса).</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В результате реализации основного мероприятия будут обеспечены:</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 xml:space="preserve">ежегодное проведение  трех мероприятий районного уровня по распространению результатов муниципальной программы; </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разработка и принятие  нормативных правовых актов, обеспечивающих реализацию муниципальных программы;</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своевременная подготовка методических рекомендаций, необходимых для реализации мероприятий муниципальной программы; публикация в периодике аналитических материалов о ходе и результатах реализации муниципальной программы;</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высокий уровень открытости информации о результатах развития районной  системы образования;</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общественная поддержка идей муниципальной  программы.</w:t>
      </w:r>
      <w:r w:rsidR="00BC3132">
        <w:rPr>
          <w:rFonts w:ascii="Times New Roman" w:hAnsi="Times New Roman" w:cs="Times New Roman"/>
          <w:sz w:val="20"/>
          <w:szCs w:val="20"/>
        </w:rPr>
        <w:t xml:space="preserve"> </w:t>
      </w:r>
      <w:r w:rsidRPr="004A1386">
        <w:rPr>
          <w:rFonts w:ascii="Times New Roman" w:hAnsi="Times New Roman" w:cs="Times New Roman"/>
          <w:b/>
          <w:i/>
          <w:sz w:val="20"/>
          <w:szCs w:val="20"/>
        </w:rPr>
        <w:t>Основное мероприятие 3.1.1. Расходы на содержание аппарата отдела образования», 3.1.2. «Расходы на содержание методического кабинета» 3.1.3 «Расходы на содержание</w:t>
      </w:r>
      <w:r w:rsidRPr="004A1386">
        <w:rPr>
          <w:rFonts w:ascii="Times New Roman" w:hAnsi="Times New Roman" w:cs="Times New Roman"/>
          <w:b/>
          <w:sz w:val="20"/>
          <w:szCs w:val="20"/>
        </w:rPr>
        <w:t xml:space="preserve"> дошкольных образовательных учреждений</w:t>
      </w:r>
      <w:r w:rsidRPr="004A1386">
        <w:rPr>
          <w:rFonts w:ascii="Times New Roman" w:hAnsi="Times New Roman" w:cs="Times New Roman"/>
          <w:b/>
          <w:i/>
          <w:sz w:val="20"/>
          <w:szCs w:val="20"/>
        </w:rPr>
        <w:t>», 3.1.4 «Расходы на содержание общеобразовательных учреждений», 3.1.5 «Расходы на содержание ДЮСШ».</w:t>
      </w:r>
      <w:r w:rsidR="00BC3132">
        <w:rPr>
          <w:rFonts w:ascii="Times New Roman" w:hAnsi="Times New Roman" w:cs="Times New Roman"/>
          <w:b/>
          <w:i/>
          <w:sz w:val="20"/>
          <w:szCs w:val="20"/>
        </w:rPr>
        <w:t xml:space="preserve"> </w:t>
      </w:r>
      <w:r w:rsidRPr="004A1386">
        <w:rPr>
          <w:rFonts w:ascii="Times New Roman" w:hAnsi="Times New Roman" w:cs="Times New Roman"/>
          <w:sz w:val="20"/>
          <w:szCs w:val="20"/>
        </w:rPr>
        <w:t>Основное мероприятие предусматривает выполняемые финансовым отделом администрации Завитинского района, «Централизованной бухгалтерией» работы по бухгалтерскому обслуживанию аппарата отдела образования, методического кабинета, технического и обслуживающего персонала образовательных учреждений района.</w:t>
      </w:r>
      <w:r w:rsidR="00BC3132">
        <w:rPr>
          <w:rFonts w:ascii="Times New Roman" w:hAnsi="Times New Roman" w:cs="Times New Roman"/>
          <w:sz w:val="20"/>
          <w:szCs w:val="20"/>
        </w:rPr>
        <w:t xml:space="preserve"> </w:t>
      </w:r>
      <w:r w:rsidRPr="004A1386">
        <w:rPr>
          <w:rFonts w:ascii="Times New Roman" w:hAnsi="Times New Roman" w:cs="Times New Roman"/>
          <w:b/>
          <w:i/>
          <w:sz w:val="20"/>
          <w:szCs w:val="20"/>
        </w:rPr>
        <w:t>Основное мероприятие 3.1.5.1 «Обеспечение функционирования системы персонифицированного финансирования дополнительного образования детей»</w:t>
      </w:r>
      <w:r w:rsidR="00BC3132">
        <w:rPr>
          <w:rFonts w:ascii="Times New Roman" w:hAnsi="Times New Roman" w:cs="Times New Roman"/>
          <w:b/>
          <w:i/>
          <w:sz w:val="20"/>
          <w:szCs w:val="20"/>
        </w:rPr>
        <w:t xml:space="preserve"> </w:t>
      </w:r>
      <w:r w:rsidRPr="004A1386">
        <w:rPr>
          <w:rFonts w:ascii="Times New Roman" w:hAnsi="Times New Roman"/>
          <w:sz w:val="20"/>
          <w:szCs w:val="20"/>
        </w:rPr>
        <w:t>Основное мероприятие  предусматривает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а также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r w:rsidR="00BC3132">
        <w:rPr>
          <w:rFonts w:ascii="Times New Roman" w:hAnsi="Times New Roman"/>
          <w:sz w:val="20"/>
          <w:szCs w:val="20"/>
        </w:rPr>
        <w:t xml:space="preserve"> </w:t>
      </w:r>
      <w:r w:rsidRPr="004A1386">
        <w:rPr>
          <w:rFonts w:ascii="Times New Roman" w:hAnsi="Times New Roman" w:cs="Times New Roman"/>
          <w:b/>
          <w:sz w:val="20"/>
          <w:szCs w:val="20"/>
        </w:rPr>
        <w:t>3.4.2. Основное мероприятие 3.2 «Безопасность образовательных учреждений»</w:t>
      </w:r>
      <w:r w:rsidR="00BC3132">
        <w:rPr>
          <w:rFonts w:ascii="Times New Roman" w:hAnsi="Times New Roman" w:cs="Times New Roman"/>
          <w:b/>
          <w:sz w:val="20"/>
          <w:szCs w:val="20"/>
        </w:rPr>
        <w:t xml:space="preserve"> </w:t>
      </w:r>
      <w:r w:rsidRPr="004A1386">
        <w:rPr>
          <w:rFonts w:ascii="Times New Roman" w:hAnsi="Times New Roman" w:cs="Times New Roman"/>
          <w:sz w:val="20"/>
          <w:szCs w:val="20"/>
        </w:rPr>
        <w:t>Основное мероприятие  направлено на поддержание и улучшение системы пожарной безопасности: включает ремонт систем оповещения людей о пожаре, ремонт автоматической пожарной сигнализации, приобретение знаков и планов эвакуации, установку дверей, обработку деревянных конструкций чердачных помещений огнезащитным составом, проверку пропитки, оборудование выходов; зарядку огнетушителей и др. Также в рамках основного мероприятия  включен ремонт ограждения дворов образовательных учреждений, ремонт электропроводки,  установка систем видеонаблюдения, установка тревожной кнопки и др.</w:t>
      </w:r>
      <w:r w:rsidR="00BC3132">
        <w:rPr>
          <w:rFonts w:ascii="Times New Roman" w:hAnsi="Times New Roman" w:cs="Times New Roman"/>
          <w:sz w:val="20"/>
          <w:szCs w:val="20"/>
        </w:rPr>
        <w:t xml:space="preserve"> </w:t>
      </w:r>
      <w:r w:rsidRPr="004A1386">
        <w:rPr>
          <w:rFonts w:ascii="Times New Roman" w:hAnsi="Times New Roman" w:cs="Times New Roman"/>
          <w:b/>
          <w:sz w:val="20"/>
          <w:szCs w:val="20"/>
        </w:rPr>
        <w:t>3.4.3. Основное мероприятие 3.3 «Организация подвоза учащихся»</w:t>
      </w:r>
      <w:r w:rsidR="00BC3132">
        <w:rPr>
          <w:rFonts w:ascii="Times New Roman" w:hAnsi="Times New Roman" w:cs="Times New Roman"/>
          <w:b/>
          <w:sz w:val="20"/>
          <w:szCs w:val="20"/>
        </w:rPr>
        <w:t xml:space="preserve"> </w:t>
      </w:r>
      <w:r w:rsidRPr="004A1386">
        <w:rPr>
          <w:rFonts w:ascii="Times New Roman" w:hAnsi="Times New Roman" w:cs="Times New Roman"/>
          <w:sz w:val="20"/>
          <w:szCs w:val="20"/>
        </w:rPr>
        <w:t>Основное мероприятие направлено на организацию подвоза к местам обучения и обратно нуждающихся в подвозе учащихся.</w:t>
      </w:r>
      <w:r w:rsidR="00BC3132">
        <w:rPr>
          <w:rFonts w:ascii="Times New Roman" w:hAnsi="Times New Roman" w:cs="Times New Roman"/>
          <w:sz w:val="20"/>
          <w:szCs w:val="20"/>
        </w:rPr>
        <w:t xml:space="preserve"> </w:t>
      </w:r>
      <w:r w:rsidRPr="004A1386">
        <w:rPr>
          <w:rFonts w:ascii="Times New Roman" w:hAnsi="Times New Roman" w:cs="Times New Roman"/>
          <w:b/>
          <w:sz w:val="20"/>
          <w:szCs w:val="20"/>
        </w:rPr>
        <w:t>3.4.4. Основное мероприятие 3.4 «Расходы на АИС «Комплектование ДОО» и «Зачисление в ОО».</w:t>
      </w:r>
      <w:r w:rsidR="00BC3132">
        <w:rPr>
          <w:rFonts w:ascii="Times New Roman" w:hAnsi="Times New Roman" w:cs="Times New Roman"/>
          <w:b/>
          <w:sz w:val="20"/>
          <w:szCs w:val="20"/>
        </w:rPr>
        <w:t xml:space="preserve"> </w:t>
      </w:r>
      <w:r w:rsidRPr="004A1386">
        <w:rPr>
          <w:rFonts w:ascii="Times New Roman" w:hAnsi="Times New Roman" w:cs="Times New Roman"/>
          <w:b/>
          <w:sz w:val="20"/>
          <w:szCs w:val="20"/>
        </w:rPr>
        <w:t>4. Основное мероприятие «Организация и осуществление деятельности по опеке и попечительству в отношении несовершеннолетних лиц».</w:t>
      </w:r>
      <w:r w:rsidR="00BC3132">
        <w:rPr>
          <w:rFonts w:ascii="Times New Roman" w:hAnsi="Times New Roman" w:cs="Times New Roman"/>
          <w:b/>
          <w:sz w:val="20"/>
          <w:szCs w:val="20"/>
        </w:rPr>
        <w:t xml:space="preserve"> </w:t>
      </w:r>
      <w:r w:rsidRPr="004A1386">
        <w:rPr>
          <w:rFonts w:ascii="Times New Roman" w:hAnsi="Times New Roman" w:cs="Times New Roman"/>
          <w:b/>
          <w:sz w:val="20"/>
          <w:szCs w:val="20"/>
        </w:rPr>
        <w:t>5.</w:t>
      </w:r>
      <w:r w:rsidRPr="004A1386">
        <w:rPr>
          <w:rFonts w:ascii="Times New Roman" w:hAnsi="Times New Roman" w:cs="Times New Roman"/>
          <w:sz w:val="20"/>
          <w:szCs w:val="20"/>
        </w:rPr>
        <w:t xml:space="preserve"> </w:t>
      </w:r>
      <w:r w:rsidRPr="004A1386">
        <w:rPr>
          <w:rFonts w:ascii="Times New Roman" w:hAnsi="Times New Roman" w:cs="Times New Roman"/>
          <w:b/>
          <w:sz w:val="20"/>
          <w:szCs w:val="20"/>
        </w:rPr>
        <w:t>Основное мероприятие «Социальная политика. Охрана семьи и детства».</w:t>
      </w:r>
      <w:r w:rsidR="00BC3132">
        <w:rPr>
          <w:rFonts w:ascii="Times New Roman" w:hAnsi="Times New Roman" w:cs="Times New Roman"/>
          <w:b/>
          <w:sz w:val="20"/>
          <w:szCs w:val="20"/>
        </w:rPr>
        <w:t xml:space="preserve"> </w:t>
      </w:r>
      <w:r w:rsidRPr="004A1386">
        <w:rPr>
          <w:rFonts w:ascii="Times New Roman" w:hAnsi="Times New Roman" w:cs="Times New Roman"/>
          <w:b/>
          <w:sz w:val="20"/>
          <w:szCs w:val="20"/>
        </w:rPr>
        <w:t>6. Основное мероприятие п. 3.7 «Создание в общеобразовательных организациях, расположенных в сельской местности, условий для занятий физической культурой и спортом».</w:t>
      </w:r>
      <w:r w:rsidR="00BC3132">
        <w:rPr>
          <w:rFonts w:ascii="Times New Roman" w:hAnsi="Times New Roman" w:cs="Times New Roman"/>
          <w:b/>
          <w:sz w:val="20"/>
          <w:szCs w:val="20"/>
        </w:rPr>
        <w:t xml:space="preserve"> </w:t>
      </w:r>
      <w:r w:rsidRPr="004A1386">
        <w:rPr>
          <w:rFonts w:ascii="Times New Roman" w:hAnsi="Times New Roman" w:cs="Times New Roman"/>
          <w:sz w:val="20"/>
          <w:szCs w:val="20"/>
        </w:rPr>
        <w:t>Основное мероприятие  направлено на создание в общеобразовательных организациях, расположенных в сельской местности, условий для занятий физической культурой и спортом, а также на у</w:t>
      </w:r>
      <w:r w:rsidRPr="004A1386">
        <w:rPr>
          <w:rFonts w:ascii="Times New Roman" w:eastAsia="Calibri" w:hAnsi="Times New Roman" w:cs="Times New Roman"/>
          <w:sz w:val="20"/>
          <w:szCs w:val="20"/>
        </w:rPr>
        <w:t xml:space="preserve">величение доли  обучающихся, занимающихся физической культурой  и спортом во внеурочное время (начальное общее образование, </w:t>
      </w:r>
      <w:r w:rsidRPr="004A1386">
        <w:rPr>
          <w:rFonts w:ascii="Times New Roman" w:eastAsia="Calibri" w:hAnsi="Times New Roman" w:cs="Times New Roman"/>
          <w:sz w:val="20"/>
          <w:szCs w:val="20"/>
        </w:rPr>
        <w:lastRenderedPageBreak/>
        <w:t>основное общее образование, среднее общее образование), в общем количестве обучающихся, за исключением дошкольного образования.</w:t>
      </w:r>
      <w:r w:rsidR="00BC3132">
        <w:rPr>
          <w:rFonts w:ascii="Times New Roman" w:eastAsia="Calibri" w:hAnsi="Times New Roman" w:cs="Times New Roman"/>
          <w:sz w:val="20"/>
          <w:szCs w:val="20"/>
        </w:rPr>
        <w:t xml:space="preserve"> </w:t>
      </w:r>
      <w:r w:rsidRPr="004A1386">
        <w:rPr>
          <w:rFonts w:ascii="Times New Roman" w:hAnsi="Times New Roman" w:cs="Times New Roman"/>
          <w:b/>
          <w:sz w:val="20"/>
          <w:szCs w:val="20"/>
        </w:rPr>
        <w:t>3.5. Ресурсное обеспечение подпрограммы</w:t>
      </w:r>
      <w:r w:rsidR="00BC3132">
        <w:rPr>
          <w:rFonts w:ascii="Times New Roman" w:hAnsi="Times New Roman" w:cs="Times New Roman"/>
          <w:b/>
          <w:sz w:val="20"/>
          <w:szCs w:val="20"/>
        </w:rPr>
        <w:t xml:space="preserve"> </w:t>
      </w:r>
      <w:r w:rsidRPr="004A1386">
        <w:rPr>
          <w:rFonts w:ascii="Times New Roman" w:hAnsi="Times New Roman" w:cs="Times New Roman"/>
          <w:sz w:val="20"/>
          <w:szCs w:val="20"/>
        </w:rPr>
        <w:t xml:space="preserve">Финансирование на реализацию основного мероприятия 3.4.1. направляется на содержание аппарата, специалистов отдела образования, технического и обслуживающего персонала образовательных учреждений района, поддержку развития нормативной правовой базы в сфере образования, обеспечивающего организацию мониторинга реализации муниципальной программы и ее информационное сопровождение. </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Средства на реализацию основного мероприятия 3.4.1 направляются из муниципального бюджета.</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Средства на реализацию основного мероприятия 6. направляются из федерального, областного и районного бюджета.</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Информация об объемах финансового обеспечения настоящей подпрограммы представлена в составе приложения к муниципальной программе.</w:t>
      </w:r>
      <w:r w:rsidR="00BC3132">
        <w:rPr>
          <w:rFonts w:ascii="Times New Roman" w:hAnsi="Times New Roman" w:cs="Times New Roman"/>
          <w:sz w:val="20"/>
          <w:szCs w:val="20"/>
        </w:rPr>
        <w:t xml:space="preserve"> </w:t>
      </w:r>
      <w:r w:rsidRPr="004A1386">
        <w:rPr>
          <w:rFonts w:ascii="Times New Roman" w:hAnsi="Times New Roman" w:cs="Times New Roman"/>
          <w:b/>
          <w:sz w:val="20"/>
          <w:szCs w:val="20"/>
        </w:rPr>
        <w:t>3.6. Планируемые показатели эффективности реализации подпрограммы и непосредственные результаты подпрограммы</w:t>
      </w:r>
      <w:r w:rsidR="00BC3132">
        <w:rPr>
          <w:rFonts w:ascii="Times New Roman" w:hAnsi="Times New Roman" w:cs="Times New Roman"/>
          <w:b/>
          <w:sz w:val="20"/>
          <w:szCs w:val="20"/>
        </w:rPr>
        <w:t xml:space="preserve"> </w:t>
      </w:r>
      <w:r w:rsidRPr="004A1386">
        <w:rPr>
          <w:rFonts w:ascii="Times New Roman" w:hAnsi="Times New Roman" w:cs="Times New Roman"/>
          <w:sz w:val="20"/>
          <w:szCs w:val="20"/>
        </w:rPr>
        <w:t>В рамках настоящей подпрограммы исполнители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BC3132">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1</w:t>
      </w:r>
      <w:r w:rsidRPr="004A1386">
        <w:rPr>
          <w:rFonts w:ascii="Times New Roman" w:hAnsi="Times New Roman" w:cs="Times New Roman"/>
          <w:sz w:val="20"/>
          <w:szCs w:val="20"/>
        </w:rPr>
        <w:t xml:space="preserve">«Количество проведенных мероприятий по распространению результатов муниципальной программы»  (значение показателя является накопительным и предполагает доведение числа проводимых по этому направлению мероприятий до 3 мероприятий в год); </w:t>
      </w:r>
      <w:r w:rsidR="00BC3132">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2</w:t>
      </w:r>
      <w:r w:rsidRPr="004A1386">
        <w:rPr>
          <w:rFonts w:ascii="Times New Roman" w:hAnsi="Times New Roman" w:cs="Times New Roman"/>
          <w:sz w:val="20"/>
          <w:szCs w:val="20"/>
        </w:rPr>
        <w:t xml:space="preserve"> «Уровень информированности населения о реализации мероприятий по развитию сферы образования в рамках муниципальной программы»(У</w:t>
      </w:r>
      <w:r w:rsidRPr="004A1386">
        <w:rPr>
          <w:rFonts w:ascii="Times New Roman" w:hAnsi="Times New Roman" w:cs="Times New Roman"/>
          <w:sz w:val="20"/>
          <w:szCs w:val="20"/>
          <w:vertAlign w:val="subscript"/>
        </w:rPr>
        <w:t>ин</w:t>
      </w:r>
      <w:r w:rsidRPr="004A1386">
        <w:rPr>
          <w:rFonts w:ascii="Times New Roman" w:hAnsi="Times New Roman" w:cs="Times New Roman"/>
          <w:sz w:val="20"/>
          <w:szCs w:val="20"/>
        </w:rPr>
        <w:t>) рассчитывается по формуле:</w:t>
      </w:r>
      <w:r w:rsidR="00BC3132">
        <w:rPr>
          <w:rFonts w:ascii="Times New Roman" w:hAnsi="Times New Roman" w:cs="Times New Roman"/>
          <w:sz w:val="20"/>
          <w:szCs w:val="20"/>
        </w:rPr>
        <w:t xml:space="preserve"> </w:t>
      </w:r>
      <m:oMath>
        <m:sSub>
          <m:sSubPr>
            <m:ctrlPr>
              <w:rPr>
                <w:rFonts w:ascii="Cambria Math" w:hAnsi="Cambria Math"/>
                <w:sz w:val="27"/>
                <w:szCs w:val="27"/>
              </w:rPr>
            </m:ctrlPr>
          </m:sSubPr>
          <m:e>
            <m:r>
              <m:rPr>
                <m:sty m:val="p"/>
              </m:rPr>
              <w:rPr>
                <w:rFonts w:ascii="Cambria Math"/>
                <w:sz w:val="27"/>
                <w:szCs w:val="27"/>
              </w:rPr>
              <m:t>У</m:t>
            </m:r>
          </m:e>
          <m:sub>
            <m:r>
              <m:rPr>
                <m:sty m:val="p"/>
              </m:rPr>
              <w:rPr>
                <w:rFonts w:ascii="Cambria Math"/>
                <w:sz w:val="27"/>
                <w:szCs w:val="27"/>
              </w:rPr>
              <m:t>ин</m:t>
            </m:r>
          </m:sub>
        </m:sSub>
        <m:r>
          <m:rPr>
            <m:sty m:val="p"/>
          </m:rPr>
          <w:rPr>
            <w:rFonts w:ascii="Cambria Math"/>
            <w:sz w:val="27"/>
            <w:szCs w:val="27"/>
          </w:rPr>
          <m:t>=</m:t>
        </m:r>
        <m:f>
          <m:fPr>
            <m:ctrlPr>
              <w:rPr>
                <w:rFonts w:ascii="Cambria Math" w:hAnsi="Cambria Math"/>
                <w:sz w:val="27"/>
                <w:szCs w:val="27"/>
              </w:rPr>
            </m:ctrlPr>
          </m:fPr>
          <m:num>
            <m:sSub>
              <m:sSubPr>
                <m:ctrlPr>
                  <w:rPr>
                    <w:rFonts w:ascii="Cambria Math" w:hAnsi="Cambria Math"/>
                    <w:sz w:val="27"/>
                    <w:szCs w:val="27"/>
                  </w:rPr>
                </m:ctrlPr>
              </m:sSubPr>
              <m:e>
                <m:r>
                  <m:rPr>
                    <m:sty m:val="p"/>
                  </m:rPr>
                  <w:rPr>
                    <w:rFonts w:ascii="Cambria Math"/>
                    <w:sz w:val="27"/>
                    <w:szCs w:val="27"/>
                  </w:rPr>
                  <m:t>К</m:t>
                </m:r>
              </m:e>
              <m:sub>
                <m:r>
                  <m:rPr>
                    <m:sty m:val="p"/>
                  </m:rPr>
                  <w:rPr>
                    <w:rFonts w:ascii="Cambria Math"/>
                    <w:sz w:val="27"/>
                    <w:szCs w:val="27"/>
                  </w:rPr>
                  <m:t>ин</m:t>
                </m:r>
              </m:sub>
            </m:sSub>
          </m:num>
          <m:den>
            <m:sSub>
              <m:sSubPr>
                <m:ctrlPr>
                  <w:rPr>
                    <w:rFonts w:ascii="Cambria Math" w:hAnsi="Cambria Math"/>
                    <w:sz w:val="27"/>
                    <w:szCs w:val="27"/>
                  </w:rPr>
                </m:ctrlPr>
              </m:sSubPr>
              <m:e>
                <m:r>
                  <m:rPr>
                    <m:sty m:val="p"/>
                  </m:rPr>
                  <w:rPr>
                    <w:rFonts w:ascii="Cambria Math"/>
                    <w:sz w:val="27"/>
                    <w:szCs w:val="27"/>
                  </w:rPr>
                  <m:t>К</m:t>
                </m:r>
              </m:e>
              <m:sub>
                <m:r>
                  <m:rPr>
                    <m:sty m:val="p"/>
                  </m:rPr>
                  <w:rPr>
                    <w:rFonts w:ascii="Cambria Math"/>
                    <w:sz w:val="27"/>
                    <w:szCs w:val="27"/>
                  </w:rPr>
                  <m:t>оп</m:t>
                </m:r>
              </m:sub>
            </m:sSub>
          </m:den>
        </m:f>
        <m:r>
          <m:rPr>
            <m:sty m:val="p"/>
          </m:rPr>
          <w:rPr>
            <w:rFonts w:ascii="Cambria Math"/>
            <w:sz w:val="27"/>
            <w:szCs w:val="27"/>
          </w:rPr>
          <m:t>х</m:t>
        </m:r>
        <m:r>
          <m:rPr>
            <m:sty m:val="p"/>
          </m:rPr>
          <w:rPr>
            <w:rFonts w:ascii="Cambria Math"/>
            <w:sz w:val="27"/>
            <w:szCs w:val="27"/>
          </w:rPr>
          <m:t xml:space="preserve"> 100%,</m:t>
        </m:r>
        <m:r>
          <m:rPr>
            <m:sty m:val="p"/>
          </m:rPr>
          <w:rPr>
            <w:rFonts w:ascii="Cambria Math"/>
            <w:sz w:val="27"/>
            <w:szCs w:val="27"/>
          </w:rPr>
          <m:t>где</m:t>
        </m:r>
        <m:r>
          <m:rPr>
            <m:sty m:val="p"/>
          </m:rPr>
          <w:rPr>
            <w:rFonts w:ascii="Cambria Math"/>
            <w:sz w:val="27"/>
            <w:szCs w:val="27"/>
          </w:rPr>
          <m:t xml:space="preserve">: </m:t>
        </m:r>
      </m:oMath>
      <w:r w:rsidRPr="004A1386">
        <w:rPr>
          <w:rFonts w:ascii="Times New Roman" w:hAnsi="Times New Roman" w:cs="Times New Roman"/>
          <w:sz w:val="20"/>
          <w:szCs w:val="20"/>
        </w:rPr>
        <w:t>К</w:t>
      </w:r>
      <w:r w:rsidRPr="004A1386">
        <w:rPr>
          <w:rFonts w:ascii="Times New Roman" w:hAnsi="Times New Roman" w:cs="Times New Roman"/>
          <w:sz w:val="20"/>
          <w:szCs w:val="20"/>
          <w:vertAlign w:val="subscript"/>
        </w:rPr>
        <w:t>ин</w:t>
      </w:r>
      <w:r w:rsidRPr="004A1386">
        <w:rPr>
          <w:rFonts w:ascii="Times New Roman" w:hAnsi="Times New Roman" w:cs="Times New Roman"/>
          <w:sz w:val="20"/>
          <w:szCs w:val="20"/>
        </w:rPr>
        <w:t xml:space="preserve"> – количество информированных людей о реализации мероприятий по развитию сферы образования в рамках муниципальной программы;</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К</w:t>
      </w:r>
      <w:r w:rsidRPr="004A1386">
        <w:rPr>
          <w:rFonts w:ascii="Times New Roman" w:hAnsi="Times New Roman" w:cs="Times New Roman"/>
          <w:sz w:val="20"/>
          <w:szCs w:val="20"/>
          <w:vertAlign w:val="subscript"/>
        </w:rPr>
        <w:t>оп</w:t>
      </w:r>
      <w:r w:rsidRPr="004A1386">
        <w:rPr>
          <w:rFonts w:ascii="Times New Roman" w:hAnsi="Times New Roman" w:cs="Times New Roman"/>
          <w:sz w:val="20"/>
          <w:szCs w:val="20"/>
        </w:rPr>
        <w:t>– количество опрошенных людей;</w:t>
      </w:r>
      <w:r w:rsidR="00BC3132">
        <w:rPr>
          <w:rFonts w:ascii="Times New Roman" w:hAnsi="Times New Roman" w:cs="Times New Roman"/>
          <w:sz w:val="20"/>
          <w:szCs w:val="20"/>
        </w:rPr>
        <w:t xml:space="preserve"> </w:t>
      </w:r>
      <w:r w:rsidRPr="004A1386">
        <w:rPr>
          <w:rFonts w:ascii="Times New Roman" w:hAnsi="Times New Roman" w:cs="Times New Roman"/>
          <w:sz w:val="20"/>
          <w:szCs w:val="20"/>
          <w:u w:val="single"/>
        </w:rPr>
        <w:t>Показатель  3</w:t>
      </w:r>
      <w:r w:rsidRPr="004A1386">
        <w:rPr>
          <w:rFonts w:ascii="Times New Roman" w:hAnsi="Times New Roman" w:cs="Times New Roman"/>
          <w:sz w:val="20"/>
          <w:szCs w:val="20"/>
        </w:rPr>
        <w:t xml:space="preserve">  «</w:t>
      </w:r>
      <w:r w:rsidRPr="004A1386">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w:t>
      </w:r>
      <w:r w:rsidR="00BC3132">
        <w:rPr>
          <w:rFonts w:ascii="Times New Roman" w:eastAsia="HiddenHorzOCR" w:hAnsi="Times New Roman" w:cs="Times New Roman"/>
          <w:sz w:val="20"/>
          <w:szCs w:val="20"/>
        </w:rPr>
        <w:t xml:space="preserve"> </w:t>
      </w:r>
      <w:r w:rsidRPr="004A1386">
        <w:rPr>
          <w:rFonts w:ascii="Times New Roman" w:eastAsia="HiddenHorzOCR" w:hAnsi="Times New Roman" w:cs="Times New Roman"/>
          <w:sz w:val="20"/>
          <w:szCs w:val="20"/>
          <w:u w:val="single"/>
        </w:rPr>
        <w:t xml:space="preserve">Показатель  4 </w:t>
      </w:r>
      <w:r w:rsidRPr="004A1386">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(В</w:t>
      </w:r>
      <w:r w:rsidRPr="004A1386">
        <w:rPr>
          <w:rFonts w:ascii="Times New Roman" w:eastAsia="HiddenHorzOCR" w:hAnsi="Times New Roman" w:cs="Times New Roman"/>
          <w:sz w:val="20"/>
          <w:szCs w:val="20"/>
          <w:vertAlign w:val="subscript"/>
        </w:rPr>
        <w:t>ку</w:t>
      </w:r>
      <w:r w:rsidRPr="004A1386">
        <w:rPr>
          <w:rFonts w:ascii="Times New Roman" w:eastAsia="HiddenHorzOCR" w:hAnsi="Times New Roman" w:cs="Times New Roman"/>
          <w:sz w:val="20"/>
          <w:szCs w:val="20"/>
        </w:rPr>
        <w:t>) рассчитывается по формуле:</w:t>
      </w:r>
      <w:r w:rsidR="00BC3132">
        <w:rPr>
          <w:rFonts w:ascii="Times New Roman" w:eastAsia="HiddenHorzOCR" w:hAnsi="Times New Roman" w:cs="Times New Roman"/>
          <w:sz w:val="20"/>
          <w:szCs w:val="20"/>
        </w:rPr>
        <w:t xml:space="preserve"> </w:t>
      </w:r>
      <m:oMath>
        <m:sSub>
          <m:sSubPr>
            <m:ctrlPr>
              <w:rPr>
                <w:rFonts w:ascii="Cambria Math" w:eastAsia="HiddenHorzOCR" w:hAnsi="Cambria Math"/>
                <w:sz w:val="27"/>
                <w:szCs w:val="27"/>
              </w:rPr>
            </m:ctrlPr>
          </m:sSubPr>
          <m:e>
            <m:r>
              <m:rPr>
                <m:sty m:val="p"/>
              </m:rPr>
              <w:rPr>
                <w:rFonts w:ascii="Cambria Math" w:eastAsia="HiddenHorzOCR"/>
                <w:sz w:val="27"/>
                <w:szCs w:val="27"/>
              </w:rPr>
              <m:t>В</m:t>
            </m:r>
          </m:e>
          <m:sub>
            <m:r>
              <m:rPr>
                <m:sty m:val="p"/>
              </m:rPr>
              <w:rPr>
                <w:rFonts w:ascii="Cambria Math" w:eastAsia="HiddenHorzOCR"/>
                <w:sz w:val="27"/>
                <w:szCs w:val="27"/>
              </w:rPr>
              <m:t>ку</m:t>
            </m:r>
          </m:sub>
        </m:sSub>
        <m:r>
          <m:rPr>
            <m:sty m:val="p"/>
          </m:rPr>
          <w:rPr>
            <w:rFonts w:ascii="Cambria Math" w:eastAsia="HiddenHorzOCR"/>
            <w:sz w:val="27"/>
            <w:szCs w:val="27"/>
          </w:rPr>
          <m:t>=</m:t>
        </m:r>
        <m:f>
          <m:fPr>
            <m:ctrlPr>
              <w:rPr>
                <w:rFonts w:ascii="Cambria Math" w:eastAsia="HiddenHorzOCR" w:hAnsi="Cambria Math"/>
                <w:sz w:val="27"/>
                <w:szCs w:val="27"/>
              </w:rPr>
            </m:ctrlPr>
          </m:fPr>
          <m:num>
            <m:sSub>
              <m:sSubPr>
                <m:ctrlPr>
                  <w:rPr>
                    <w:rFonts w:ascii="Cambria Math" w:eastAsia="HiddenHorzOCR" w:hAnsi="Cambria Math"/>
                    <w:sz w:val="27"/>
                    <w:szCs w:val="27"/>
                  </w:rPr>
                </m:ctrlPr>
              </m:sSubPr>
              <m:e>
                <m:r>
                  <m:rPr>
                    <m:sty m:val="p"/>
                  </m:rPr>
                  <w:rPr>
                    <w:rFonts w:ascii="Cambria Math" w:eastAsia="HiddenHorzOCR"/>
                    <w:sz w:val="27"/>
                    <w:szCs w:val="27"/>
                  </w:rPr>
                  <m:t>Ч</m:t>
                </m:r>
              </m:e>
              <m:sub>
                <m:r>
                  <m:rPr>
                    <m:sty m:val="p"/>
                  </m:rPr>
                  <w:rPr>
                    <w:rFonts w:ascii="Cambria Math" w:eastAsia="HiddenHorzOCR"/>
                    <w:sz w:val="27"/>
                    <w:szCs w:val="27"/>
                  </w:rPr>
                  <m:t>ку</m:t>
                </m:r>
              </m:sub>
            </m:sSub>
          </m:num>
          <m:den>
            <m:sSub>
              <m:sSubPr>
                <m:ctrlPr>
                  <w:rPr>
                    <w:rFonts w:ascii="Cambria Math" w:eastAsia="HiddenHorzOCR" w:hAnsi="Cambria Math"/>
                    <w:sz w:val="27"/>
                    <w:szCs w:val="27"/>
                  </w:rPr>
                </m:ctrlPr>
              </m:sSubPr>
              <m:e>
                <m:r>
                  <m:rPr>
                    <m:sty m:val="p"/>
                  </m:rPr>
                  <w:rPr>
                    <w:rFonts w:ascii="Cambria Math" w:eastAsia="HiddenHorzOCR"/>
                    <w:sz w:val="27"/>
                    <w:szCs w:val="27"/>
                  </w:rPr>
                  <m:t>Ч</m:t>
                </m:r>
              </m:e>
              <m:sub>
                <m:r>
                  <m:rPr>
                    <m:sty m:val="p"/>
                  </m:rPr>
                  <w:rPr>
                    <w:rFonts w:ascii="Cambria Math" w:eastAsia="HiddenHorzOCR"/>
                    <w:sz w:val="27"/>
                    <w:szCs w:val="27"/>
                  </w:rPr>
                  <m:t>о</m:t>
                </m:r>
              </m:sub>
            </m:sSub>
          </m:den>
        </m:f>
        <m:r>
          <m:rPr>
            <m:sty m:val="p"/>
          </m:rPr>
          <w:rPr>
            <w:rFonts w:ascii="Cambria Math" w:eastAsia="HiddenHorzOCR"/>
            <w:sz w:val="27"/>
            <w:szCs w:val="27"/>
          </w:rPr>
          <m:t>х</m:t>
        </m:r>
        <m:r>
          <m:rPr>
            <m:sty m:val="p"/>
          </m:rPr>
          <w:rPr>
            <w:rFonts w:ascii="Cambria Math" w:eastAsia="HiddenHorzOCR"/>
            <w:sz w:val="27"/>
            <w:szCs w:val="27"/>
          </w:rPr>
          <m:t xml:space="preserve"> 100%,</m:t>
        </m:r>
        <m:r>
          <m:rPr>
            <m:sty m:val="p"/>
          </m:rPr>
          <w:rPr>
            <w:rFonts w:ascii="Cambria Math" w:eastAsia="HiddenHorzOCR"/>
            <w:sz w:val="27"/>
            <w:szCs w:val="27"/>
          </w:rPr>
          <m:t>где</m:t>
        </m:r>
        <m:r>
          <m:rPr>
            <m:sty m:val="p"/>
          </m:rPr>
          <w:rPr>
            <w:rFonts w:ascii="Cambria Math" w:eastAsia="HiddenHorzOCR"/>
            <w:sz w:val="27"/>
            <w:szCs w:val="27"/>
          </w:rPr>
          <m:t xml:space="preserve">: </m:t>
        </m:r>
      </m:oMath>
      <w:r w:rsidRPr="004A1386">
        <w:rPr>
          <w:rFonts w:ascii="Times New Roman" w:eastAsia="HiddenHorzOCR" w:hAnsi="Times New Roman" w:cs="Times New Roman"/>
          <w:sz w:val="20"/>
          <w:szCs w:val="20"/>
        </w:rPr>
        <w:t>Ч</w:t>
      </w:r>
      <w:r w:rsidRPr="004A1386">
        <w:rPr>
          <w:rFonts w:ascii="Times New Roman" w:eastAsia="HiddenHorzOCR" w:hAnsi="Times New Roman" w:cs="Times New Roman"/>
          <w:sz w:val="20"/>
          <w:szCs w:val="20"/>
          <w:vertAlign w:val="subscript"/>
        </w:rPr>
        <w:t>ку</w:t>
      </w:r>
      <w:r w:rsidRPr="004A1386">
        <w:rPr>
          <w:rFonts w:ascii="Times New Roman" w:eastAsia="HiddenHorzOCR" w:hAnsi="Times New Roman" w:cs="Times New Roman"/>
          <w:sz w:val="20"/>
          <w:szCs w:val="20"/>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r w:rsidR="00BC3132">
        <w:rPr>
          <w:rFonts w:ascii="Times New Roman" w:eastAsia="HiddenHorzOCR" w:hAnsi="Times New Roman" w:cs="Times New Roman"/>
          <w:sz w:val="20"/>
          <w:szCs w:val="20"/>
        </w:rPr>
        <w:t xml:space="preserve"> </w:t>
      </w:r>
      <w:r w:rsidRPr="004A1386">
        <w:rPr>
          <w:rFonts w:ascii="Times New Roman" w:eastAsia="HiddenHorzOCR" w:hAnsi="Times New Roman" w:cs="Times New Roman"/>
          <w:sz w:val="20"/>
          <w:szCs w:val="20"/>
        </w:rPr>
        <w:t>Ч</w:t>
      </w:r>
      <w:r w:rsidRPr="004A1386">
        <w:rPr>
          <w:rFonts w:ascii="Times New Roman" w:eastAsia="HiddenHorzOCR" w:hAnsi="Times New Roman" w:cs="Times New Roman"/>
          <w:sz w:val="20"/>
          <w:szCs w:val="20"/>
          <w:vertAlign w:val="subscript"/>
        </w:rPr>
        <w:t>о</w:t>
      </w:r>
      <w:r w:rsidRPr="004A1386">
        <w:rPr>
          <w:rFonts w:ascii="Times New Roman" w:eastAsia="HiddenHorzOCR" w:hAnsi="Times New Roman" w:cs="Times New Roman"/>
          <w:sz w:val="20"/>
          <w:szCs w:val="20"/>
        </w:rPr>
        <w:t xml:space="preserve"> – число образовательных организаций;</w:t>
      </w:r>
      <w:r w:rsidR="00BC3132">
        <w:rPr>
          <w:rFonts w:ascii="Times New Roman" w:eastAsia="HiddenHorzOCR" w:hAnsi="Times New Roman" w:cs="Times New Roman"/>
          <w:sz w:val="20"/>
          <w:szCs w:val="20"/>
        </w:rPr>
        <w:t xml:space="preserve"> </w:t>
      </w:r>
      <w:r w:rsidRPr="004A1386">
        <w:rPr>
          <w:rFonts w:ascii="Times New Roman" w:eastAsia="HiddenHorzOCR" w:hAnsi="Times New Roman" w:cs="Times New Roman"/>
          <w:sz w:val="20"/>
          <w:szCs w:val="20"/>
          <w:u w:val="single"/>
        </w:rPr>
        <w:t>Показатель 5</w:t>
      </w:r>
      <w:r w:rsidRPr="004A1386">
        <w:rPr>
          <w:rFonts w:ascii="Times New Roman" w:eastAsia="HiddenHorzOCR" w:hAnsi="Times New Roman" w:cs="Times New Roman"/>
          <w:sz w:val="20"/>
          <w:szCs w:val="20"/>
        </w:rPr>
        <w:t xml:space="preserve">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(В</w:t>
      </w:r>
      <w:r w:rsidRPr="004A1386">
        <w:rPr>
          <w:rFonts w:ascii="Times New Roman" w:eastAsia="HiddenHorzOCR" w:hAnsi="Times New Roman" w:cs="Times New Roman"/>
          <w:sz w:val="20"/>
          <w:szCs w:val="20"/>
          <w:vertAlign w:val="subscript"/>
        </w:rPr>
        <w:t>офс</w:t>
      </w:r>
      <w:r w:rsidRPr="004A1386">
        <w:rPr>
          <w:rFonts w:ascii="Times New Roman" w:eastAsia="HiddenHorzOCR" w:hAnsi="Times New Roman" w:cs="Times New Roman"/>
          <w:sz w:val="20"/>
          <w:szCs w:val="20"/>
        </w:rPr>
        <w:t>)рассчитывается по формуле:</w:t>
      </w:r>
      <w:r w:rsidR="00BC3132">
        <w:rPr>
          <w:rFonts w:ascii="Times New Roman" w:eastAsia="HiddenHorzOCR" w:hAnsi="Times New Roman" w:cs="Times New Roman"/>
          <w:sz w:val="20"/>
          <w:szCs w:val="20"/>
        </w:rPr>
        <w:t xml:space="preserve"> </w:t>
      </w:r>
      <m:oMath>
        <m:sSub>
          <m:sSubPr>
            <m:ctrlPr>
              <w:rPr>
                <w:rFonts w:ascii="Cambria Math" w:eastAsia="HiddenHorzOCR" w:hAnsi="Cambria Math"/>
                <w:sz w:val="27"/>
                <w:szCs w:val="27"/>
              </w:rPr>
            </m:ctrlPr>
          </m:sSubPr>
          <m:e>
            <m:r>
              <m:rPr>
                <m:sty m:val="p"/>
              </m:rPr>
              <w:rPr>
                <w:rFonts w:ascii="Cambria Math" w:eastAsia="HiddenHorzOCR"/>
                <w:sz w:val="27"/>
                <w:szCs w:val="27"/>
              </w:rPr>
              <m:t>В</m:t>
            </m:r>
          </m:e>
          <m:sub>
            <m:r>
              <m:rPr>
                <m:sty m:val="p"/>
              </m:rPr>
              <w:rPr>
                <w:rFonts w:ascii="Cambria Math" w:eastAsia="HiddenHorzOCR"/>
                <w:sz w:val="27"/>
                <w:szCs w:val="27"/>
              </w:rPr>
              <m:t>офс</m:t>
            </m:r>
          </m:sub>
        </m:sSub>
        <m:r>
          <m:rPr>
            <m:sty m:val="p"/>
          </m:rPr>
          <w:rPr>
            <w:rFonts w:ascii="Cambria Math" w:eastAsia="HiddenHorzOCR"/>
            <w:sz w:val="27"/>
            <w:szCs w:val="27"/>
          </w:rPr>
          <m:t>=</m:t>
        </m:r>
        <m:f>
          <m:fPr>
            <m:ctrlPr>
              <w:rPr>
                <w:rFonts w:ascii="Cambria Math" w:eastAsia="HiddenHorzOCR" w:hAnsi="Cambria Math"/>
                <w:sz w:val="27"/>
                <w:szCs w:val="27"/>
              </w:rPr>
            </m:ctrlPr>
          </m:fPr>
          <m:num>
            <m:sSub>
              <m:sSubPr>
                <m:ctrlPr>
                  <w:rPr>
                    <w:rFonts w:ascii="Cambria Math" w:eastAsia="HiddenHorzOCR" w:hAnsi="Cambria Math"/>
                    <w:sz w:val="27"/>
                    <w:szCs w:val="27"/>
                  </w:rPr>
                </m:ctrlPr>
              </m:sSubPr>
              <m:e>
                <m:r>
                  <m:rPr>
                    <m:sty m:val="p"/>
                  </m:rPr>
                  <w:rPr>
                    <w:rFonts w:ascii="Cambria Math" w:eastAsia="HiddenHorzOCR"/>
                    <w:sz w:val="27"/>
                    <w:szCs w:val="27"/>
                  </w:rPr>
                  <m:t>Ч</m:t>
                </m:r>
              </m:e>
              <m:sub>
                <m:r>
                  <m:rPr>
                    <m:sty m:val="p"/>
                  </m:rPr>
                  <w:rPr>
                    <w:rFonts w:ascii="Cambria Math" w:eastAsia="HiddenHorzOCR"/>
                    <w:sz w:val="27"/>
                    <w:szCs w:val="27"/>
                  </w:rPr>
                  <m:t>офс</m:t>
                </m:r>
              </m:sub>
            </m:sSub>
          </m:num>
          <m:den>
            <m:sSub>
              <m:sSubPr>
                <m:ctrlPr>
                  <w:rPr>
                    <w:rFonts w:ascii="Cambria Math" w:eastAsia="HiddenHorzOCR" w:hAnsi="Cambria Math"/>
                    <w:sz w:val="27"/>
                    <w:szCs w:val="27"/>
                  </w:rPr>
                </m:ctrlPr>
              </m:sSubPr>
              <m:e>
                <m:r>
                  <m:rPr>
                    <m:sty m:val="p"/>
                  </m:rPr>
                  <w:rPr>
                    <w:rFonts w:ascii="Cambria Math" w:eastAsia="HiddenHorzOCR"/>
                    <w:sz w:val="27"/>
                    <w:szCs w:val="27"/>
                  </w:rPr>
                  <m:t>Ч</m:t>
                </m:r>
              </m:e>
              <m:sub>
                <m:r>
                  <m:rPr>
                    <m:sty m:val="p"/>
                  </m:rPr>
                  <w:rPr>
                    <w:rFonts w:ascii="Cambria Math" w:eastAsia="HiddenHorzOCR"/>
                    <w:sz w:val="27"/>
                    <w:szCs w:val="27"/>
                  </w:rPr>
                  <m:t>о</m:t>
                </m:r>
              </m:sub>
            </m:sSub>
          </m:den>
        </m:f>
        <m:r>
          <m:rPr>
            <m:sty m:val="p"/>
          </m:rPr>
          <w:rPr>
            <w:rFonts w:ascii="Cambria Math" w:eastAsia="HiddenHorzOCR"/>
            <w:sz w:val="27"/>
            <w:szCs w:val="27"/>
          </w:rPr>
          <m:t>х</m:t>
        </m:r>
        <m:r>
          <m:rPr>
            <m:sty m:val="p"/>
          </m:rPr>
          <w:rPr>
            <w:rFonts w:ascii="Cambria Math" w:eastAsia="HiddenHorzOCR"/>
            <w:sz w:val="27"/>
            <w:szCs w:val="27"/>
          </w:rPr>
          <m:t xml:space="preserve"> 100%,</m:t>
        </m:r>
        <m:r>
          <m:rPr>
            <m:sty m:val="p"/>
          </m:rPr>
          <w:rPr>
            <w:rFonts w:ascii="Cambria Math" w:eastAsia="HiddenHorzOCR"/>
            <w:sz w:val="27"/>
            <w:szCs w:val="27"/>
          </w:rPr>
          <m:t>где</m:t>
        </m:r>
        <m:r>
          <m:rPr>
            <m:sty m:val="p"/>
          </m:rPr>
          <w:rPr>
            <w:rFonts w:ascii="Cambria Math" w:eastAsia="HiddenHorzOCR"/>
            <w:sz w:val="27"/>
            <w:szCs w:val="27"/>
          </w:rPr>
          <m:t xml:space="preserve">: </m:t>
        </m:r>
      </m:oMath>
      <w:r w:rsidRPr="004A1386">
        <w:rPr>
          <w:rFonts w:ascii="Times New Roman" w:eastAsia="HiddenHorzOCR" w:hAnsi="Times New Roman" w:cs="Times New Roman"/>
          <w:sz w:val="20"/>
          <w:szCs w:val="20"/>
        </w:rPr>
        <w:t>Ч</w:t>
      </w:r>
      <w:r w:rsidRPr="004A1386">
        <w:rPr>
          <w:rFonts w:ascii="Times New Roman" w:eastAsia="HiddenHorzOCR" w:hAnsi="Times New Roman" w:cs="Times New Roman"/>
          <w:sz w:val="20"/>
          <w:szCs w:val="20"/>
          <w:vertAlign w:val="subscript"/>
        </w:rPr>
        <w:t>офс</w:t>
      </w:r>
      <w:r w:rsidRPr="004A1386">
        <w:rPr>
          <w:rFonts w:ascii="Times New Roman" w:eastAsia="HiddenHorzOCR" w:hAnsi="Times New Roman" w:cs="Times New Roman"/>
          <w:sz w:val="20"/>
          <w:szCs w:val="20"/>
        </w:rPr>
        <w:t xml:space="preserve"> – число образовательных организаций, обеспечивающих предоставление нормативно закрепленного перечня сведений о своей деятельности на официальных сайтах;</w:t>
      </w:r>
      <w:r w:rsidR="00BC3132">
        <w:rPr>
          <w:rFonts w:ascii="Times New Roman" w:eastAsia="HiddenHorzOCR" w:hAnsi="Times New Roman" w:cs="Times New Roman"/>
          <w:sz w:val="20"/>
          <w:szCs w:val="20"/>
        </w:rPr>
        <w:t xml:space="preserve"> </w:t>
      </w:r>
      <w:r w:rsidRPr="004A1386">
        <w:rPr>
          <w:rFonts w:ascii="Times New Roman" w:eastAsia="HiddenHorzOCR" w:hAnsi="Times New Roman" w:cs="Times New Roman"/>
          <w:sz w:val="20"/>
          <w:szCs w:val="20"/>
        </w:rPr>
        <w:t>Ч</w:t>
      </w:r>
      <w:r w:rsidRPr="004A1386">
        <w:rPr>
          <w:rFonts w:ascii="Times New Roman" w:eastAsia="HiddenHorzOCR" w:hAnsi="Times New Roman" w:cs="Times New Roman"/>
          <w:sz w:val="20"/>
          <w:szCs w:val="20"/>
          <w:vertAlign w:val="subscript"/>
        </w:rPr>
        <w:t>о</w:t>
      </w:r>
      <w:r w:rsidRPr="004A1386">
        <w:rPr>
          <w:rFonts w:ascii="Times New Roman" w:eastAsia="HiddenHorzOCR" w:hAnsi="Times New Roman" w:cs="Times New Roman"/>
          <w:sz w:val="20"/>
          <w:szCs w:val="20"/>
        </w:rPr>
        <w:t xml:space="preserve"> – число образовательных организаций.</w:t>
      </w:r>
      <w:r w:rsidR="00BC3132">
        <w:rPr>
          <w:rFonts w:ascii="Times New Roman" w:eastAsia="HiddenHorzOCR" w:hAnsi="Times New Roman" w:cs="Times New Roman"/>
          <w:sz w:val="20"/>
          <w:szCs w:val="20"/>
        </w:rPr>
        <w:t xml:space="preserve"> </w:t>
      </w:r>
      <w:r w:rsidRPr="004A1386">
        <w:rPr>
          <w:rFonts w:ascii="Times New Roman" w:hAnsi="Times New Roman"/>
          <w:sz w:val="20"/>
          <w:szCs w:val="20"/>
          <w:u w:val="single"/>
        </w:rPr>
        <w:t xml:space="preserve">Показатель 6 </w:t>
      </w:r>
      <w:r w:rsidRPr="004A1386">
        <w:rPr>
          <w:rFonts w:ascii="Times New Roman" w:hAnsi="Times New Roman"/>
          <w:sz w:val="20"/>
          <w:szCs w:val="20"/>
        </w:rPr>
        <w:t>«Доля детей в возрасте от 5 до 18 лет, использующих сертификаты дополнительного образования». Характеризует</w:t>
      </w:r>
      <w:r w:rsidRPr="004A1386">
        <w:rPr>
          <w:rFonts w:ascii="Times New Roman" w:hAnsi="Times New Roman"/>
          <w:iCs/>
          <w:sz w:val="20"/>
          <w:szCs w:val="20"/>
        </w:rPr>
        <w:t xml:space="preserve"> степень внедрения механизма персонифицированного финансирования и доступность дополнительного образования.</w:t>
      </w:r>
      <w:r w:rsidR="00BC3132">
        <w:rPr>
          <w:rFonts w:ascii="Times New Roman" w:hAnsi="Times New Roman"/>
          <w:iCs/>
          <w:sz w:val="20"/>
          <w:szCs w:val="20"/>
        </w:rPr>
        <w:t xml:space="preserve"> </w:t>
      </w:r>
      <w:r w:rsidRPr="004A1386">
        <w:rPr>
          <w:rFonts w:ascii="Times New Roman" w:hAnsi="Times New Roman"/>
          <w:iCs/>
          <w:sz w:val="20"/>
          <w:szCs w:val="20"/>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r w:rsidR="00BC3132">
        <w:rPr>
          <w:rFonts w:ascii="Times New Roman" w:hAnsi="Times New Roman"/>
          <w:iCs/>
          <w:sz w:val="20"/>
          <w:szCs w:val="20"/>
        </w:rPr>
        <w:t xml:space="preserve"> </w:t>
      </w:r>
      <w:r w:rsidRPr="004A1386">
        <w:rPr>
          <w:rFonts w:ascii="Times New Roman" w:hAnsi="Times New Roman"/>
          <w:iCs/>
          <w:sz w:val="20"/>
          <w:szCs w:val="20"/>
        </w:rPr>
        <w:t>Рассчитывается по формуле:</w:t>
      </w:r>
      <w:r w:rsidR="00BC3132">
        <w:rPr>
          <w:rFonts w:ascii="Times New Roman" w:hAnsi="Times New Roman"/>
          <w:iCs/>
          <w:sz w:val="20"/>
          <w:szCs w:val="20"/>
        </w:rPr>
        <w:t xml:space="preserve"> </w:t>
      </w:r>
      <m:oMath>
        <m:r>
          <w:rPr>
            <w:rFonts w:ascii="Cambria Math" w:hAnsi="Cambria Math"/>
            <w:szCs w:val="28"/>
          </w:rPr>
          <m:t>С=</m:t>
        </m:r>
        <m:sSub>
          <m:sSubPr>
            <m:ctrlPr>
              <w:rPr>
                <w:rFonts w:ascii="Cambria Math" w:hAnsi="Cambria Math"/>
                <w:i/>
                <w:iCs/>
                <w:szCs w:val="28"/>
              </w:rPr>
            </m:ctrlPr>
          </m:sSubPr>
          <m:e>
            <m:r>
              <w:rPr>
                <w:rFonts w:ascii="Cambria Math" w:hAnsi="Cambria Math"/>
                <w:szCs w:val="28"/>
              </w:rPr>
              <m:t>Ч</m:t>
            </m:r>
          </m:e>
          <m:sub>
            <m:r>
              <w:rPr>
                <w:rFonts w:ascii="Cambria Math" w:hAnsi="Cambria Math"/>
                <w:szCs w:val="28"/>
              </w:rPr>
              <m:t>серт</m:t>
            </m:r>
          </m:sub>
        </m:sSub>
        <m:r>
          <w:rPr>
            <w:rFonts w:ascii="Cambria Math" w:hAnsi="Cambria Math"/>
            <w:szCs w:val="28"/>
          </w:rPr>
          <m:t>/</m:t>
        </m:r>
        <m:sSub>
          <m:sSubPr>
            <m:ctrlPr>
              <w:rPr>
                <w:rFonts w:ascii="Cambria Math" w:hAnsi="Cambria Math"/>
                <w:i/>
                <w:iCs/>
                <w:szCs w:val="28"/>
              </w:rPr>
            </m:ctrlPr>
          </m:sSubPr>
          <m:e>
            <m:r>
              <w:rPr>
                <w:rFonts w:ascii="Cambria Math" w:hAnsi="Cambria Math"/>
                <w:szCs w:val="28"/>
              </w:rPr>
              <m:t>Ч</m:t>
            </m:r>
          </m:e>
          <m:sub>
            <m:r>
              <w:rPr>
                <w:rFonts w:ascii="Cambria Math" w:hAnsi="Cambria Math"/>
                <w:szCs w:val="28"/>
              </w:rPr>
              <m:t>всего</m:t>
            </m:r>
          </m:sub>
        </m:sSub>
      </m:oMath>
      <w:r w:rsidRPr="004A1386">
        <w:rPr>
          <w:rFonts w:ascii="Times New Roman" w:hAnsi="Times New Roman"/>
          <w:iCs/>
          <w:sz w:val="20"/>
          <w:szCs w:val="20"/>
        </w:rPr>
        <w:t xml:space="preserve"> , где:</w:t>
      </w:r>
      <w:r w:rsidR="00BC3132">
        <w:rPr>
          <w:rFonts w:ascii="Times New Roman" w:hAnsi="Times New Roman"/>
          <w:iCs/>
          <w:sz w:val="20"/>
          <w:szCs w:val="20"/>
        </w:rPr>
        <w:t xml:space="preserve"> </w:t>
      </w:r>
      <w:r w:rsidRPr="004A1386">
        <w:rPr>
          <w:rFonts w:ascii="Times New Roman" w:hAnsi="Times New Roman"/>
          <w:iCs/>
          <w:sz w:val="20"/>
          <w:szCs w:val="20"/>
        </w:rPr>
        <w:t>С – доля детей в возрасте от 5 до 18 лет, использующих сертификаты дополнительного образования;</w:t>
      </w:r>
      <w:r w:rsidR="00BC3132">
        <w:rPr>
          <w:rFonts w:ascii="Times New Roman" w:hAnsi="Times New Roman"/>
          <w:iCs/>
          <w:sz w:val="20"/>
          <w:szCs w:val="20"/>
        </w:rPr>
        <w:t xml:space="preserve"> </w:t>
      </w:r>
      <m:oMath>
        <m:sSub>
          <m:sSubPr>
            <m:ctrlPr>
              <w:rPr>
                <w:rFonts w:ascii="Cambria Math" w:hAnsi="Cambria Math"/>
                <w:i/>
                <w:iCs/>
                <w:szCs w:val="28"/>
              </w:rPr>
            </m:ctrlPr>
          </m:sSubPr>
          <m:e>
            <m:r>
              <w:rPr>
                <w:rFonts w:ascii="Cambria Math" w:hAnsi="Cambria Math"/>
                <w:szCs w:val="28"/>
              </w:rPr>
              <m:t>Ч</m:t>
            </m:r>
          </m:e>
          <m:sub>
            <m:r>
              <w:rPr>
                <w:rFonts w:ascii="Cambria Math" w:hAnsi="Cambria Math"/>
                <w:szCs w:val="28"/>
              </w:rPr>
              <m:t>серт</m:t>
            </m:r>
          </m:sub>
        </m:sSub>
      </m:oMath>
      <w:r w:rsidRPr="004A1386">
        <w:rPr>
          <w:rFonts w:ascii="Times New Roman" w:hAnsi="Times New Roman"/>
          <w:iCs/>
          <w:sz w:val="20"/>
          <w:szCs w:val="20"/>
        </w:rPr>
        <w:t xml:space="preserve"> – общая численность детей, использующих сертификаты дополнительного образования.</w:t>
      </w:r>
    </w:p>
    <w:p w:rsidR="0084273F" w:rsidRPr="004A1386" w:rsidRDefault="007E6DCC" w:rsidP="00BC3132">
      <w:pPr>
        <w:pStyle w:val="afc"/>
        <w:jc w:val="both"/>
        <w:rPr>
          <w:rFonts w:ascii="Times New Roman" w:hAnsi="Times New Roman"/>
          <w:b/>
          <w:sz w:val="20"/>
          <w:szCs w:val="20"/>
        </w:rPr>
      </w:pPr>
      <m:oMath>
        <m:sSub>
          <m:sSubPr>
            <m:ctrlPr>
              <w:rPr>
                <w:rFonts w:ascii="Cambria Math" w:hAnsi="Cambria Math"/>
                <w:i/>
                <w:iCs/>
                <w:szCs w:val="28"/>
              </w:rPr>
            </m:ctrlPr>
          </m:sSubPr>
          <m:e>
            <m:r>
              <w:rPr>
                <w:rFonts w:ascii="Cambria Math" w:hAnsi="Cambria Math"/>
                <w:szCs w:val="28"/>
              </w:rPr>
              <m:t>Ч</m:t>
            </m:r>
          </m:e>
          <m:sub>
            <m:r>
              <w:rPr>
                <w:rFonts w:ascii="Cambria Math" w:hAnsi="Cambria Math"/>
                <w:szCs w:val="28"/>
              </w:rPr>
              <m:t>всего</m:t>
            </m:r>
          </m:sub>
        </m:sSub>
      </m:oMath>
      <w:r w:rsidR="0084273F" w:rsidRPr="004A1386">
        <w:rPr>
          <w:rFonts w:ascii="Times New Roman" w:hAnsi="Times New Roman"/>
          <w:iCs/>
          <w:sz w:val="20"/>
          <w:szCs w:val="20"/>
        </w:rPr>
        <w:t xml:space="preserve"> – численность детей в возрасте от 5 до 18 лет, проживающих на территории муниципалитета.»</w:t>
      </w:r>
      <w:r w:rsidR="00BC3132">
        <w:rPr>
          <w:rFonts w:ascii="Times New Roman" w:hAnsi="Times New Roman"/>
          <w:iCs/>
          <w:sz w:val="20"/>
          <w:szCs w:val="20"/>
        </w:rPr>
        <w:t xml:space="preserve"> </w:t>
      </w:r>
      <w:r w:rsidR="0084273F" w:rsidRPr="004A1386">
        <w:rPr>
          <w:rFonts w:ascii="Times New Roman" w:hAnsi="Times New Roman"/>
          <w:b/>
          <w:sz w:val="20"/>
          <w:szCs w:val="20"/>
        </w:rPr>
        <w:t>4. Подпрограмма  «Формирование законопослушного поведения участников дорожного движения»</w:t>
      </w:r>
      <w:r w:rsidR="00BC3132">
        <w:rPr>
          <w:rFonts w:ascii="Times New Roman" w:hAnsi="Times New Roman"/>
          <w:b/>
          <w:sz w:val="20"/>
          <w:szCs w:val="20"/>
        </w:rPr>
        <w:t xml:space="preserve"> </w:t>
      </w:r>
      <w:r w:rsidR="0084273F" w:rsidRPr="004A1386">
        <w:rPr>
          <w:rFonts w:ascii="Times New Roman" w:hAnsi="Times New Roman"/>
          <w:b/>
          <w:sz w:val="20"/>
          <w:szCs w:val="20"/>
        </w:rPr>
        <w:t>4.1. Паспорт подпрограммы</w:t>
      </w:r>
    </w:p>
    <w:tbl>
      <w:tblPr>
        <w:tblW w:w="5000" w:type="pct"/>
        <w:tblCellSpacing w:w="5" w:type="nil"/>
        <w:tblCellMar>
          <w:left w:w="75" w:type="dxa"/>
          <w:right w:w="75" w:type="dxa"/>
        </w:tblCellMar>
        <w:tblLook w:val="0000"/>
      </w:tblPr>
      <w:tblGrid>
        <w:gridCol w:w="423"/>
        <w:gridCol w:w="2843"/>
        <w:gridCol w:w="7543"/>
      </w:tblGrid>
      <w:tr w:rsidR="0084273F" w:rsidRPr="004A1386" w:rsidTr="00BC3132">
        <w:trPr>
          <w:tblCellSpacing w:w="5" w:type="nil"/>
        </w:trPr>
        <w:tc>
          <w:tcPr>
            <w:tcW w:w="196"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w:t>
            </w:r>
          </w:p>
        </w:tc>
        <w:tc>
          <w:tcPr>
            <w:tcW w:w="1315"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Наименование подпрограммы </w:t>
            </w:r>
          </w:p>
        </w:tc>
        <w:tc>
          <w:tcPr>
            <w:tcW w:w="3489"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Формирование законопослушного поведения участников дорожного движения</w:t>
            </w:r>
          </w:p>
        </w:tc>
      </w:tr>
      <w:tr w:rsidR="0084273F" w:rsidRPr="004A1386" w:rsidTr="00BC3132">
        <w:trPr>
          <w:trHeight w:val="72"/>
          <w:tblCellSpacing w:w="5" w:type="nil"/>
        </w:trPr>
        <w:tc>
          <w:tcPr>
            <w:tcW w:w="196"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2</w:t>
            </w:r>
          </w:p>
        </w:tc>
        <w:tc>
          <w:tcPr>
            <w:tcW w:w="1315"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Координатор подпрограммы</w:t>
            </w:r>
          </w:p>
        </w:tc>
        <w:tc>
          <w:tcPr>
            <w:tcW w:w="3489"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Отдел образования администрации Завитинского района</w:t>
            </w:r>
          </w:p>
        </w:tc>
      </w:tr>
      <w:tr w:rsidR="0084273F" w:rsidRPr="004A1386" w:rsidTr="00BC3132">
        <w:trPr>
          <w:trHeight w:val="400"/>
          <w:tblCellSpacing w:w="5" w:type="nil"/>
        </w:trPr>
        <w:tc>
          <w:tcPr>
            <w:tcW w:w="196"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w:t>
            </w:r>
          </w:p>
        </w:tc>
        <w:tc>
          <w:tcPr>
            <w:tcW w:w="1315"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Участники муниципальной программы</w:t>
            </w:r>
          </w:p>
        </w:tc>
        <w:tc>
          <w:tcPr>
            <w:tcW w:w="3489"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Отдел образования администрации Завитинского района, образовательные учреждения района</w:t>
            </w:r>
          </w:p>
        </w:tc>
      </w:tr>
      <w:tr w:rsidR="0084273F" w:rsidRPr="004A1386" w:rsidTr="00BC3132">
        <w:trPr>
          <w:trHeight w:val="400"/>
          <w:tblCellSpacing w:w="5" w:type="nil"/>
        </w:trPr>
        <w:tc>
          <w:tcPr>
            <w:tcW w:w="196"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1315"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Цель подпрограммы</w:t>
            </w:r>
          </w:p>
        </w:tc>
        <w:tc>
          <w:tcPr>
            <w:tcW w:w="3489"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eastAsia="Calibri" w:hAnsi="Times New Roman" w:cs="Times New Roman"/>
                <w:sz w:val="20"/>
                <w:szCs w:val="20"/>
              </w:rPr>
            </w:pPr>
            <w:r w:rsidRPr="004A1386">
              <w:rPr>
                <w:rFonts w:ascii="Times New Roman" w:eastAsia="Calibri" w:hAnsi="Times New Roman" w:cs="Times New Roman"/>
                <w:sz w:val="20"/>
                <w:szCs w:val="20"/>
              </w:rPr>
              <w:t xml:space="preserve">Сокращение количества дорожно-транспортных происшествий с участием несовершеннолетних; повышение уровня  правового воспитания участников дорожного движения, культуры их поведения; повышение эффективости профилактики детского дорожно-транспортного травматизма </w:t>
            </w:r>
          </w:p>
        </w:tc>
      </w:tr>
      <w:tr w:rsidR="0084273F" w:rsidRPr="004A1386" w:rsidTr="00BC3132">
        <w:trPr>
          <w:trHeight w:val="400"/>
          <w:tblCellSpacing w:w="5" w:type="nil"/>
        </w:trPr>
        <w:tc>
          <w:tcPr>
            <w:tcW w:w="196"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1315"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Задачи подпрограммы</w:t>
            </w:r>
          </w:p>
          <w:p w:rsidR="0084273F" w:rsidRPr="004A1386" w:rsidRDefault="0084273F" w:rsidP="00E7363D">
            <w:pPr>
              <w:spacing w:after="0" w:line="240" w:lineRule="auto"/>
              <w:jc w:val="both"/>
              <w:rPr>
                <w:rFonts w:ascii="Times New Roman" w:hAnsi="Times New Roman" w:cs="Times New Roman"/>
                <w:sz w:val="20"/>
                <w:szCs w:val="20"/>
              </w:rPr>
            </w:pPr>
          </w:p>
        </w:tc>
        <w:tc>
          <w:tcPr>
            <w:tcW w:w="3489" w:type="pct"/>
            <w:tcBorders>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eastAsia="Calibri" w:hAnsi="Times New Roman" w:cs="Times New Roman"/>
                <w:sz w:val="20"/>
                <w:szCs w:val="20"/>
              </w:rPr>
            </w:pPr>
            <w:r w:rsidRPr="004A1386">
              <w:rPr>
                <w:rFonts w:ascii="Times New Roman" w:eastAsia="Calibri" w:hAnsi="Times New Roman" w:cs="Times New Roman"/>
                <w:sz w:val="20"/>
                <w:szCs w:val="20"/>
              </w:rPr>
              <w:t>1.Предупреждение опасного поведения детей дошкольного и школьного возраста, участников дорожного движения;</w:t>
            </w:r>
          </w:p>
          <w:p w:rsidR="0084273F" w:rsidRPr="004A1386" w:rsidRDefault="0084273F" w:rsidP="00E7363D">
            <w:pPr>
              <w:spacing w:after="0" w:line="240" w:lineRule="auto"/>
              <w:jc w:val="both"/>
              <w:rPr>
                <w:rFonts w:ascii="Times New Roman" w:eastAsia="Calibri" w:hAnsi="Times New Roman" w:cs="Times New Roman"/>
                <w:sz w:val="20"/>
                <w:szCs w:val="20"/>
              </w:rPr>
            </w:pPr>
            <w:r w:rsidRPr="004A1386">
              <w:rPr>
                <w:rFonts w:ascii="Times New Roman" w:eastAsia="Calibri" w:hAnsi="Times New Roman" w:cs="Times New Roman"/>
                <w:sz w:val="20"/>
                <w:szCs w:val="20"/>
              </w:rPr>
              <w:t xml:space="preserve">2.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p>
          <w:p w:rsidR="0084273F" w:rsidRPr="004A1386" w:rsidRDefault="0084273F" w:rsidP="00E7363D">
            <w:pPr>
              <w:spacing w:after="0" w:line="240" w:lineRule="auto"/>
              <w:jc w:val="both"/>
              <w:rPr>
                <w:rFonts w:ascii="Times New Roman" w:eastAsia="Calibri" w:hAnsi="Times New Roman" w:cs="Times New Roman"/>
                <w:sz w:val="20"/>
                <w:szCs w:val="20"/>
              </w:rPr>
            </w:pPr>
            <w:r w:rsidRPr="004A1386">
              <w:rPr>
                <w:rFonts w:ascii="Times New Roman" w:eastAsia="Calibri" w:hAnsi="Times New Roman" w:cs="Times New Roman"/>
                <w:sz w:val="20"/>
                <w:szCs w:val="20"/>
              </w:rPr>
              <w:t>3.Совершенствовать систему профилактики детского дорожно-транспортного травматизма, позволяющую сформировать стереотип законопослушного поведения и негативного отношения к правонарушениям в сфере дорожного движения;</w:t>
            </w:r>
          </w:p>
          <w:p w:rsidR="0084273F" w:rsidRPr="004A1386" w:rsidRDefault="0084273F" w:rsidP="00E7363D">
            <w:pPr>
              <w:spacing w:after="0" w:line="240" w:lineRule="auto"/>
              <w:jc w:val="both"/>
              <w:rPr>
                <w:rFonts w:ascii="Times New Roman" w:hAnsi="Times New Roman" w:cs="Times New Roman"/>
                <w:bCs/>
                <w:sz w:val="20"/>
                <w:szCs w:val="20"/>
              </w:rPr>
            </w:pPr>
            <w:r w:rsidRPr="004A1386">
              <w:rPr>
                <w:rFonts w:ascii="Times New Roman" w:eastAsia="Calibri" w:hAnsi="Times New Roman" w:cs="Times New Roman"/>
                <w:sz w:val="20"/>
                <w:szCs w:val="20"/>
              </w:rPr>
              <w:t>4. Формировать у детей навыки безопасного поведения на дорогах.</w:t>
            </w:r>
          </w:p>
        </w:tc>
      </w:tr>
      <w:tr w:rsidR="0084273F" w:rsidRPr="004A1386" w:rsidTr="00BC3132">
        <w:trPr>
          <w:trHeight w:val="400"/>
          <w:tblCellSpacing w:w="5" w:type="nil"/>
        </w:trPr>
        <w:tc>
          <w:tcPr>
            <w:tcW w:w="196"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6</w:t>
            </w:r>
          </w:p>
        </w:tc>
        <w:tc>
          <w:tcPr>
            <w:tcW w:w="1315"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Сроки реализации  подпрограммы</w:t>
            </w:r>
          </w:p>
        </w:tc>
        <w:tc>
          <w:tcPr>
            <w:tcW w:w="3489"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2018 – 2022 годы</w:t>
            </w:r>
          </w:p>
        </w:tc>
      </w:tr>
      <w:tr w:rsidR="0084273F" w:rsidRPr="004A1386" w:rsidTr="00BC3132">
        <w:trPr>
          <w:trHeight w:val="1404"/>
          <w:tblCellSpacing w:w="5" w:type="nil"/>
        </w:trPr>
        <w:tc>
          <w:tcPr>
            <w:tcW w:w="196" w:type="pct"/>
            <w:tcBorders>
              <w:top w:val="single" w:sz="4" w:space="0" w:color="auto"/>
              <w:left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7</w:t>
            </w:r>
          </w:p>
        </w:tc>
        <w:tc>
          <w:tcPr>
            <w:tcW w:w="1315" w:type="pct"/>
            <w:tcBorders>
              <w:top w:val="single" w:sz="4" w:space="0" w:color="auto"/>
              <w:left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489" w:type="pct"/>
            <w:tcBorders>
              <w:top w:val="single" w:sz="4" w:space="0" w:color="auto"/>
              <w:left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Планируемые общие затраты на реализацию подпрограммы  –</w:t>
            </w:r>
            <w:r w:rsidRPr="004A1386">
              <w:rPr>
                <w:rFonts w:ascii="Times New Roman" w:hAnsi="Times New Roman" w:cs="Times New Roman"/>
                <w:b/>
                <w:sz w:val="20"/>
                <w:szCs w:val="20"/>
              </w:rPr>
              <w:t xml:space="preserve"> </w:t>
            </w:r>
            <w:r w:rsidRPr="004A1386">
              <w:rPr>
                <w:rFonts w:ascii="Times New Roman" w:hAnsi="Times New Roman" w:cs="Times New Roman"/>
                <w:sz w:val="20"/>
                <w:szCs w:val="20"/>
              </w:rPr>
              <w:t>тыс. рублей, в том числе:</w:t>
            </w:r>
          </w:p>
          <w:p w:rsidR="0084273F" w:rsidRPr="004A1386" w:rsidRDefault="0084273F" w:rsidP="00E7363D">
            <w:pPr>
              <w:spacing w:after="0" w:line="240" w:lineRule="auto"/>
              <w:jc w:val="both"/>
              <w:rPr>
                <w:rFonts w:ascii="Times New Roman" w:hAnsi="Times New Roman" w:cs="Times New Roman"/>
                <w:sz w:val="20"/>
                <w:szCs w:val="20"/>
              </w:rPr>
            </w:pP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2018 год – 0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2019 год –0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2020 год –69,0 тыс. рублей;</w:t>
            </w:r>
          </w:p>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2021 год -0 тыс. рублей;</w:t>
            </w:r>
          </w:p>
          <w:p w:rsidR="0084273F" w:rsidRPr="004A1386" w:rsidRDefault="0084273F" w:rsidP="00BC3132">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2022 год - 0 тыс. рублей.</w:t>
            </w:r>
          </w:p>
        </w:tc>
      </w:tr>
      <w:tr w:rsidR="0084273F" w:rsidRPr="004A1386" w:rsidTr="00BC3132">
        <w:trPr>
          <w:trHeight w:val="203"/>
          <w:tblCellSpacing w:w="5" w:type="nil"/>
        </w:trPr>
        <w:tc>
          <w:tcPr>
            <w:tcW w:w="196"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lastRenderedPageBreak/>
              <w:t>8</w:t>
            </w:r>
          </w:p>
        </w:tc>
        <w:tc>
          <w:tcPr>
            <w:tcW w:w="1315"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Ожидаемые конечные результаты реализации подпрограммы                            </w:t>
            </w:r>
          </w:p>
        </w:tc>
        <w:tc>
          <w:tcPr>
            <w:tcW w:w="3489" w:type="pct"/>
            <w:tcBorders>
              <w:top w:val="single" w:sz="4" w:space="0" w:color="auto"/>
              <w:left w:val="single" w:sz="4" w:space="0" w:color="auto"/>
              <w:bottom w:val="single" w:sz="4" w:space="0" w:color="auto"/>
              <w:right w:val="single" w:sz="4" w:space="0" w:color="auto"/>
            </w:tcBorders>
          </w:tcPr>
          <w:p w:rsidR="0084273F" w:rsidRPr="004A1386" w:rsidRDefault="0084273F" w:rsidP="00E7363D">
            <w:pPr>
              <w:numPr>
                <w:ilvl w:val="0"/>
                <w:numId w:val="45"/>
              </w:numPr>
              <w:spacing w:after="0" w:line="240" w:lineRule="auto"/>
              <w:ind w:left="0"/>
              <w:jc w:val="both"/>
              <w:rPr>
                <w:rFonts w:ascii="Times New Roman" w:hAnsi="Times New Roman" w:cs="Times New Roman"/>
                <w:sz w:val="20"/>
                <w:szCs w:val="20"/>
              </w:rPr>
            </w:pPr>
            <w:r w:rsidRPr="004A1386">
              <w:rPr>
                <w:rFonts w:ascii="Times New Roman" w:hAnsi="Times New Roman" w:cs="Times New Roman"/>
                <w:sz w:val="20"/>
                <w:szCs w:val="20"/>
              </w:rPr>
              <w:t>1.Создание системы и необходимых условий для профилактической работы по предупреждению  детского дорожно-транспортного травматизма в образовательных учреждениях района.</w:t>
            </w:r>
          </w:p>
          <w:p w:rsidR="0084273F" w:rsidRPr="004A1386" w:rsidRDefault="0084273F" w:rsidP="00E7363D">
            <w:pPr>
              <w:numPr>
                <w:ilvl w:val="0"/>
                <w:numId w:val="45"/>
              </w:numPr>
              <w:spacing w:after="0" w:line="240" w:lineRule="auto"/>
              <w:ind w:left="0"/>
              <w:jc w:val="both"/>
              <w:rPr>
                <w:rFonts w:ascii="Times New Roman" w:hAnsi="Times New Roman" w:cs="Times New Roman"/>
                <w:sz w:val="20"/>
                <w:szCs w:val="20"/>
              </w:rPr>
            </w:pPr>
            <w:r w:rsidRPr="004A1386">
              <w:rPr>
                <w:rFonts w:ascii="Times New Roman" w:hAnsi="Times New Roman" w:cs="Times New Roman"/>
                <w:sz w:val="20"/>
                <w:szCs w:val="20"/>
              </w:rPr>
              <w:t>2.Формирование культуры безопасного поведения учащихся на улице. Снижение дорожно-транспортных происшествий с участием детей и подростков.</w:t>
            </w:r>
          </w:p>
          <w:p w:rsidR="0084273F" w:rsidRPr="004A1386" w:rsidRDefault="0084273F" w:rsidP="00E7363D">
            <w:pPr>
              <w:numPr>
                <w:ilvl w:val="0"/>
                <w:numId w:val="45"/>
              </w:numPr>
              <w:spacing w:after="0" w:line="240" w:lineRule="auto"/>
              <w:ind w:left="0"/>
              <w:jc w:val="both"/>
              <w:rPr>
                <w:rFonts w:ascii="Times New Roman" w:hAnsi="Times New Roman" w:cs="Times New Roman"/>
                <w:sz w:val="20"/>
                <w:szCs w:val="20"/>
              </w:rPr>
            </w:pPr>
            <w:r w:rsidRPr="004A1386">
              <w:rPr>
                <w:rFonts w:ascii="Times New Roman" w:hAnsi="Times New Roman" w:cs="Times New Roman"/>
                <w:sz w:val="20"/>
                <w:szCs w:val="20"/>
              </w:rPr>
              <w:t>3. Увеличение процента учащихся, вовлеченных в общественно-полезную деятельность через участие в конкурсах, акциях  по безопасности дорожного движения, ЮИД.</w:t>
            </w:r>
          </w:p>
          <w:p w:rsidR="0084273F" w:rsidRPr="004A1386" w:rsidRDefault="0084273F" w:rsidP="00E7363D">
            <w:pPr>
              <w:numPr>
                <w:ilvl w:val="0"/>
                <w:numId w:val="45"/>
              </w:numPr>
              <w:spacing w:after="0" w:line="240" w:lineRule="auto"/>
              <w:ind w:left="0"/>
              <w:jc w:val="both"/>
              <w:rPr>
                <w:rFonts w:ascii="Times New Roman" w:hAnsi="Times New Roman" w:cs="Times New Roman"/>
                <w:sz w:val="20"/>
                <w:szCs w:val="20"/>
              </w:rPr>
            </w:pPr>
            <w:r w:rsidRPr="004A1386">
              <w:rPr>
                <w:rFonts w:ascii="Times New Roman" w:hAnsi="Times New Roman" w:cs="Times New Roman"/>
                <w:sz w:val="20"/>
                <w:szCs w:val="20"/>
              </w:rPr>
              <w:t>4. Сформировать у обучающихся знания и навыки поведения в сфере дорожного движения.</w:t>
            </w:r>
          </w:p>
        </w:tc>
      </w:tr>
    </w:tbl>
    <w:p w:rsidR="0084273F" w:rsidRPr="004A1386" w:rsidRDefault="0084273F" w:rsidP="000A236E">
      <w:pPr>
        <w:spacing w:after="0" w:line="240" w:lineRule="auto"/>
        <w:jc w:val="both"/>
        <w:rPr>
          <w:rFonts w:ascii="Times New Roman" w:hAnsi="Times New Roman" w:cs="Times New Roman"/>
          <w:sz w:val="20"/>
          <w:szCs w:val="20"/>
        </w:rPr>
      </w:pPr>
      <w:r w:rsidRPr="004A1386">
        <w:rPr>
          <w:rFonts w:ascii="Times New Roman" w:hAnsi="Times New Roman" w:cs="Times New Roman"/>
          <w:b/>
          <w:sz w:val="20"/>
          <w:szCs w:val="20"/>
        </w:rPr>
        <w:t>4.2. Характеристика сферы реализации подпрограммы</w:t>
      </w:r>
      <w:r w:rsidR="00BC3132">
        <w:rPr>
          <w:rFonts w:ascii="Times New Roman" w:hAnsi="Times New Roman" w:cs="Times New Roman"/>
          <w:b/>
          <w:sz w:val="20"/>
          <w:szCs w:val="20"/>
        </w:rPr>
        <w:t xml:space="preserve"> </w:t>
      </w:r>
      <w:r w:rsidRPr="004A1386">
        <w:rPr>
          <w:rFonts w:ascii="Times New Roman" w:hAnsi="Times New Roman"/>
          <w:sz w:val="20"/>
          <w:szCs w:val="20"/>
          <w:shd w:val="clear" w:color="auto" w:fill="FFFFFF"/>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r w:rsidR="00BC3132">
        <w:rPr>
          <w:rFonts w:ascii="Times New Roman" w:hAnsi="Times New Roman"/>
          <w:sz w:val="20"/>
          <w:szCs w:val="20"/>
          <w:shd w:val="clear" w:color="auto" w:fill="FFFFFF"/>
        </w:rPr>
        <w:t xml:space="preserve"> </w:t>
      </w:r>
      <w:r w:rsidRPr="004A1386">
        <w:rPr>
          <w:rFonts w:ascii="Times New Roman" w:hAnsi="Times New Roman"/>
          <w:sz w:val="20"/>
          <w:szCs w:val="20"/>
          <w:shd w:val="clear" w:color="auto" w:fill="FFFFFF"/>
        </w:rPr>
        <w:t>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w:t>
      </w:r>
      <w:r w:rsidR="00BC3132">
        <w:rPr>
          <w:rFonts w:ascii="Times New Roman" w:hAnsi="Times New Roman"/>
          <w:sz w:val="20"/>
          <w:szCs w:val="20"/>
          <w:shd w:val="clear" w:color="auto" w:fill="FFFFFF"/>
        </w:rPr>
        <w:t xml:space="preserve"> </w:t>
      </w:r>
      <w:r w:rsidRPr="004A1386">
        <w:rPr>
          <w:rFonts w:ascii="Times New Roman" w:hAnsi="Times New Roman"/>
          <w:sz w:val="20"/>
          <w:szCs w:val="20"/>
          <w:shd w:val="clear" w:color="auto" w:fill="FFFFFF"/>
        </w:rPr>
        <w:t>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w:t>
      </w:r>
      <w:r w:rsidRPr="004A1386">
        <w:rPr>
          <w:rFonts w:ascii="Times New Roman" w:hAnsi="Times New Roman"/>
          <w:sz w:val="20"/>
          <w:szCs w:val="20"/>
        </w:rPr>
        <w:t> </w:t>
      </w:r>
      <w:r w:rsidRPr="004A1386">
        <w:rPr>
          <w:rFonts w:ascii="Times New Roman" w:hAnsi="Times New Roman"/>
          <w:sz w:val="20"/>
          <w:szCs w:val="20"/>
          <w:shd w:val="clear" w:color="auto" w:fill="FFFFFF"/>
        </w:rPr>
        <w:t>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трехлетний период.</w:t>
      </w:r>
      <w:r w:rsidR="00BC3132">
        <w:rPr>
          <w:rFonts w:ascii="Times New Roman" w:hAnsi="Times New Roman"/>
          <w:sz w:val="20"/>
          <w:szCs w:val="20"/>
          <w:shd w:val="clear" w:color="auto" w:fill="FFFFFF"/>
        </w:rPr>
        <w:t xml:space="preserve"> </w:t>
      </w:r>
      <w:r w:rsidRPr="004A1386">
        <w:rPr>
          <w:rFonts w:ascii="Times New Roman" w:hAnsi="Times New Roman"/>
          <w:sz w:val="20"/>
          <w:szCs w:val="20"/>
          <w:shd w:val="clear" w:color="auto" w:fill="FFFFFF"/>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4A1386">
        <w:rPr>
          <w:rFonts w:ascii="Times New Roman" w:hAnsi="Times New Roman"/>
          <w:sz w:val="20"/>
          <w:szCs w:val="20"/>
        </w:rPr>
        <w:t> </w:t>
      </w:r>
      <w:r w:rsidRPr="004A1386">
        <w:rPr>
          <w:rFonts w:ascii="Times New Roman" w:hAnsi="Times New Roman" w:cs="Times New Roman"/>
          <w:sz w:val="20"/>
          <w:szCs w:val="20"/>
          <w:shd w:val="clear" w:color="auto" w:fill="FFFFFF"/>
        </w:rPr>
        <w:t>В целях профилактики дорожно-транспортных происшествий с участием детей в 2018 году в образовательных учреждениях района  были  проведены профилактические беседы по соблюдению ПДД, конкурсы, акции  и т.д. Вопрос детского дорожно-транспортного травматизма постоянно находится во внимании отдела образования администрации района.</w:t>
      </w:r>
      <w:r w:rsidR="00BC3132">
        <w:rPr>
          <w:rFonts w:ascii="Times New Roman" w:hAnsi="Times New Roman" w:cs="Times New Roman"/>
          <w:sz w:val="20"/>
          <w:szCs w:val="20"/>
          <w:shd w:val="clear" w:color="auto" w:fill="FFFFFF"/>
        </w:rPr>
        <w:t xml:space="preserve"> </w:t>
      </w:r>
      <w:r w:rsidRPr="004A1386">
        <w:rPr>
          <w:rFonts w:ascii="Times New Roman" w:hAnsi="Times New Roman"/>
          <w:sz w:val="20"/>
          <w:szCs w:val="20"/>
        </w:rPr>
        <w:t>Применение программно-целевого метода позволит осуществить:</w:t>
      </w:r>
      <w:r w:rsidR="00BC3132">
        <w:rPr>
          <w:rFonts w:ascii="Times New Roman" w:hAnsi="Times New Roman"/>
          <w:sz w:val="20"/>
          <w:szCs w:val="20"/>
        </w:rPr>
        <w:t xml:space="preserve"> </w:t>
      </w:r>
      <w:r w:rsidRPr="004A1386">
        <w:rPr>
          <w:rFonts w:ascii="Times New Roman" w:hAnsi="Times New Roman"/>
          <w:sz w:val="20"/>
          <w:szCs w:val="20"/>
        </w:rPr>
        <w:t>- формирование основ и приоритетных направлений профилактики ДТП и снижения тяжести их последствий;</w:t>
      </w:r>
      <w:r w:rsidR="00BC3132">
        <w:rPr>
          <w:rFonts w:ascii="Times New Roman" w:hAnsi="Times New Roman"/>
          <w:sz w:val="20"/>
          <w:szCs w:val="20"/>
        </w:rPr>
        <w:t xml:space="preserve"> </w:t>
      </w:r>
      <w:r w:rsidRPr="004A1386">
        <w:rPr>
          <w:rFonts w:ascii="Times New Roman" w:hAnsi="Times New Roman"/>
          <w:sz w:val="20"/>
          <w:szCs w:val="20"/>
        </w:rPr>
        <w:t>- реализацию комплекса мероприятий, в том числе профилактического характера, снижающих количество ДТП с несовершеннолетними и количество лиц, пострадавших в результате ДТП.</w:t>
      </w:r>
      <w:bookmarkStart w:id="6" w:name="bookmark4"/>
      <w:r w:rsidR="00BC3132">
        <w:rPr>
          <w:rFonts w:ascii="Times New Roman" w:hAnsi="Times New Roman"/>
          <w:sz w:val="20"/>
          <w:szCs w:val="20"/>
        </w:rPr>
        <w:t xml:space="preserve"> </w:t>
      </w:r>
      <w:r w:rsidRPr="004A1386">
        <w:rPr>
          <w:rFonts w:ascii="Times New Roman" w:hAnsi="Times New Roman" w:cs="Times New Roman"/>
          <w:sz w:val="20"/>
          <w:szCs w:val="20"/>
        </w:rPr>
        <w:t xml:space="preserve">Ожидаемый эффект от реализации подпрограммы «Формирование законопослушного поведения участников дорожного движения»: обеспечение </w:t>
      </w:r>
      <w:r w:rsidRPr="004A1386">
        <w:rPr>
          <w:rFonts w:ascii="Times New Roman" w:hAnsi="Times New Roman" w:cs="Times New Roman"/>
          <w:spacing w:val="2"/>
          <w:sz w:val="20"/>
          <w:szCs w:val="20"/>
          <w:shd w:val="clear" w:color="auto" w:fill="FFFFFF"/>
        </w:rPr>
        <w:t xml:space="preserve">безопасности дорожного движения участникам дорожного движения, </w:t>
      </w:r>
      <w:r w:rsidRPr="004A1386">
        <w:rPr>
          <w:rFonts w:ascii="Times New Roman" w:hAnsi="Times New Roman" w:cs="Times New Roman"/>
          <w:sz w:val="20"/>
          <w:szCs w:val="20"/>
        </w:rPr>
        <w:t>сокращение количества дорожно-транспортных происшествий с несовершеннолетними.</w:t>
      </w:r>
      <w:r w:rsidR="00BC3132">
        <w:rPr>
          <w:rFonts w:ascii="Times New Roman" w:hAnsi="Times New Roman" w:cs="Times New Roman"/>
          <w:sz w:val="20"/>
          <w:szCs w:val="20"/>
        </w:rPr>
        <w:t xml:space="preserve"> </w:t>
      </w:r>
      <w:r w:rsidRPr="004A1386">
        <w:rPr>
          <w:rFonts w:ascii="Times New Roman" w:hAnsi="Times New Roman" w:cs="Times New Roman"/>
          <w:b/>
          <w:sz w:val="20"/>
          <w:szCs w:val="20"/>
        </w:rPr>
        <w:t>4.3. Приоритеты муниципальной политики в сфере реализации</w:t>
      </w:r>
      <w:r w:rsidR="00BC3132">
        <w:rPr>
          <w:rFonts w:ascii="Times New Roman" w:hAnsi="Times New Roman" w:cs="Times New Roman"/>
          <w:b/>
          <w:sz w:val="20"/>
          <w:szCs w:val="20"/>
        </w:rPr>
        <w:t xml:space="preserve"> </w:t>
      </w:r>
      <w:r w:rsidRPr="004A1386">
        <w:rPr>
          <w:rFonts w:ascii="Times New Roman" w:hAnsi="Times New Roman" w:cs="Times New Roman"/>
          <w:b/>
          <w:sz w:val="20"/>
          <w:szCs w:val="20"/>
        </w:rPr>
        <w:t>подпрограммы, цели, задачи и ожидаемые конечные результаты</w:t>
      </w:r>
      <w:r w:rsidR="00BC3132">
        <w:rPr>
          <w:rFonts w:ascii="Times New Roman" w:hAnsi="Times New Roman" w:cs="Times New Roman"/>
          <w:b/>
          <w:sz w:val="20"/>
          <w:szCs w:val="20"/>
        </w:rPr>
        <w:t xml:space="preserve"> </w:t>
      </w:r>
      <w:r w:rsidRPr="004A1386">
        <w:rPr>
          <w:rFonts w:ascii="Times New Roman" w:hAnsi="Times New Roman"/>
          <w:sz w:val="20"/>
          <w:szCs w:val="20"/>
        </w:rPr>
        <w:t xml:space="preserve">Основной целью Подпрограммы является общее сокращение количества ДТП и количества ДТП с несовершеннолетними. Это позволит снизить показатели аварийности и, следовательно, уменьшить социальную остроту проблемы. Условиями достижения целей Подпрограммы является решение следующих задач: </w:t>
      </w:r>
      <w:r w:rsidRPr="004A1386">
        <w:rPr>
          <w:rFonts w:ascii="Times New Roman" w:eastAsia="Calibri" w:hAnsi="Times New Roman" w:cs="Times New Roman"/>
          <w:sz w:val="20"/>
          <w:szCs w:val="20"/>
        </w:rPr>
        <w:t>- предупреждение опасного поведения детей дошкольного и школьного возраста, участников дорожного движения;</w:t>
      </w:r>
      <w:r w:rsidR="00BC3132">
        <w:rPr>
          <w:rFonts w:ascii="Times New Roman" w:eastAsia="Calibri" w:hAnsi="Times New Roman" w:cs="Times New Roman"/>
          <w:sz w:val="20"/>
          <w:szCs w:val="20"/>
        </w:rPr>
        <w:t xml:space="preserve"> </w:t>
      </w:r>
      <w:r w:rsidRPr="004A1386">
        <w:rPr>
          <w:rFonts w:ascii="Times New Roman" w:eastAsia="Calibri" w:hAnsi="Times New Roman" w:cs="Times New Roman"/>
          <w:sz w:val="20"/>
          <w:szCs w:val="20"/>
        </w:rPr>
        <w:t>-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 совершенствование системы профилактики детского дорожно-транспортного травматизма, позволяющей сформировать стереотип законопослушного поведения и негативного отношения к правонарушениям в сфере дорожного движения;</w:t>
      </w:r>
      <w:r w:rsidR="00BC3132">
        <w:rPr>
          <w:rFonts w:ascii="Times New Roman" w:eastAsia="Calibri" w:hAnsi="Times New Roman" w:cs="Times New Roman"/>
          <w:sz w:val="20"/>
          <w:szCs w:val="20"/>
        </w:rPr>
        <w:t xml:space="preserve"> -</w:t>
      </w:r>
      <w:r w:rsidRPr="004A1386">
        <w:rPr>
          <w:rFonts w:ascii="Times New Roman" w:eastAsia="Calibri" w:hAnsi="Times New Roman"/>
          <w:sz w:val="20"/>
          <w:szCs w:val="20"/>
        </w:rPr>
        <w:t xml:space="preserve"> формирование у детей навыков безопасного поведения на дорогах.</w:t>
      </w:r>
      <w:r w:rsidR="00BC3132">
        <w:rPr>
          <w:rFonts w:ascii="Times New Roman" w:eastAsia="Calibri" w:hAnsi="Times New Roman"/>
          <w:sz w:val="20"/>
          <w:szCs w:val="20"/>
        </w:rPr>
        <w:t xml:space="preserve"> </w:t>
      </w:r>
      <w:r w:rsidRPr="004A1386">
        <w:rPr>
          <w:rFonts w:ascii="Times New Roman" w:hAnsi="Times New Roman"/>
          <w:sz w:val="20"/>
          <w:szCs w:val="20"/>
        </w:rPr>
        <w:t>Предусматривается реализация таких мероприятий, как:</w:t>
      </w:r>
      <w:r w:rsidR="00BC3132">
        <w:rPr>
          <w:rFonts w:ascii="Times New Roman" w:hAnsi="Times New Roman"/>
          <w:sz w:val="20"/>
          <w:szCs w:val="20"/>
        </w:rPr>
        <w:t xml:space="preserve"> </w:t>
      </w:r>
      <w:r w:rsidRPr="004A1386">
        <w:rPr>
          <w:rFonts w:ascii="Times New Roman" w:hAnsi="Times New Roman"/>
          <w:sz w:val="20"/>
          <w:szCs w:val="20"/>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r w:rsidR="00BC3132">
        <w:rPr>
          <w:rFonts w:ascii="Times New Roman" w:hAnsi="Times New Roman"/>
          <w:sz w:val="20"/>
          <w:szCs w:val="20"/>
        </w:rPr>
        <w:t xml:space="preserve"> </w:t>
      </w:r>
      <w:r w:rsidRPr="004A1386">
        <w:rPr>
          <w:rFonts w:ascii="Times New Roman" w:hAnsi="Times New Roman"/>
          <w:sz w:val="20"/>
          <w:szCs w:val="20"/>
        </w:rPr>
        <w:t>- совершенствование работы по профилактике и сокращению детского дорожно</w:t>
      </w:r>
      <w:r w:rsidRPr="004A1386">
        <w:rPr>
          <w:rFonts w:ascii="Times New Roman" w:hAnsi="Times New Roman"/>
          <w:sz w:val="20"/>
          <w:szCs w:val="20"/>
        </w:rPr>
        <w:softHyphen/>
        <w:t xml:space="preserve">-транспортного травматизма; </w:t>
      </w:r>
      <w:r w:rsidR="00BC3132">
        <w:rPr>
          <w:rFonts w:ascii="Times New Roman" w:hAnsi="Times New Roman"/>
          <w:sz w:val="20"/>
          <w:szCs w:val="20"/>
        </w:rPr>
        <w:t xml:space="preserve"> </w:t>
      </w:r>
      <w:r w:rsidRPr="004A1386">
        <w:rPr>
          <w:rFonts w:ascii="Times New Roman" w:hAnsi="Times New Roman"/>
          <w:sz w:val="20"/>
          <w:szCs w:val="20"/>
        </w:rPr>
        <w:t>- формирование у населения, особенно у детей, навыков безопасного поведения на дорогах.</w:t>
      </w:r>
      <w:r w:rsidR="00BC3132">
        <w:rPr>
          <w:rFonts w:ascii="Times New Roman" w:hAnsi="Times New Roman"/>
          <w:sz w:val="20"/>
          <w:szCs w:val="20"/>
        </w:rPr>
        <w:t xml:space="preserve"> </w:t>
      </w:r>
      <w:r w:rsidRPr="004A1386">
        <w:rPr>
          <w:rFonts w:ascii="Times New Roman" w:hAnsi="Times New Roman"/>
          <w:b/>
          <w:sz w:val="20"/>
          <w:szCs w:val="20"/>
          <w:shd w:val="clear" w:color="auto" w:fill="FFFFFF"/>
        </w:rPr>
        <w:t>4.4.</w:t>
      </w:r>
      <w:r w:rsidRPr="004A1386">
        <w:rPr>
          <w:rFonts w:ascii="Times New Roman" w:hAnsi="Times New Roman"/>
          <w:sz w:val="20"/>
          <w:szCs w:val="20"/>
          <w:shd w:val="clear" w:color="auto" w:fill="FFFFFF"/>
        </w:rPr>
        <w:t xml:space="preserve"> </w:t>
      </w:r>
      <w:r w:rsidRPr="004A1386">
        <w:rPr>
          <w:rFonts w:ascii="Times New Roman" w:hAnsi="Times New Roman"/>
          <w:b/>
          <w:sz w:val="20"/>
          <w:szCs w:val="20"/>
        </w:rPr>
        <w:t>Описание системы основных мероприятий</w:t>
      </w:r>
      <w:r w:rsidR="00BC3132">
        <w:rPr>
          <w:rFonts w:ascii="Times New Roman" w:hAnsi="Times New Roman"/>
          <w:b/>
          <w:sz w:val="20"/>
          <w:szCs w:val="20"/>
        </w:rPr>
        <w:t xml:space="preserve"> </w:t>
      </w:r>
      <w:r w:rsidRPr="004A1386">
        <w:rPr>
          <w:rFonts w:ascii="Times New Roman" w:hAnsi="Times New Roman" w:cs="Times New Roman"/>
          <w:sz w:val="20"/>
          <w:szCs w:val="20"/>
        </w:rPr>
        <w:t>Мероприятия муниципальной программы по обеспечению формирования законопослушного поведения участников дорожного движения в районе систематизируется по следующим основным направлениям: - подготовка методических рекомендаций по обучению детей правилам безопасности дорожного движения;</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 обеспечение муниципальных 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 организация и проведение уроков правовых знаний в образовательных учреждениях в рамках Всероссийской акции «Внимание - дети!»;</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 организация и проведение в общеобразовательных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 организация и проведение в образовательных учреждениях занятий, мероприятий,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 проведение</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соревнований, игр, конкурсов,  творческих</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работ среди детей по безопасности дорожного движения (соревнования «Безопасное колесо»), конкурсы и викторины по ПДД в пришкольных  детских оздоровительных лагерях;</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 проведение лекций, семинаров и практических занятий совместно с ОГИБДД МО МВД России  по Завитинскому району;</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 совещания по актуальным вопросам обеспечения безопасности дорожного движения;</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 размещение</w:t>
      </w:r>
      <w:r w:rsidRPr="004A1386">
        <w:rPr>
          <w:rFonts w:ascii="Times New Roman" w:hAnsi="Times New Roman" w:cs="Times New Roman"/>
          <w:sz w:val="20"/>
          <w:szCs w:val="20"/>
        </w:rPr>
        <w:tab/>
        <w:t>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отдела образования, образовательных учреждений.</w:t>
      </w:r>
      <w:bookmarkEnd w:id="6"/>
      <w:r w:rsidR="00BC3132">
        <w:rPr>
          <w:rFonts w:ascii="Times New Roman" w:hAnsi="Times New Roman" w:cs="Times New Roman"/>
          <w:sz w:val="20"/>
          <w:szCs w:val="20"/>
        </w:rPr>
        <w:t xml:space="preserve"> </w:t>
      </w:r>
      <w:r w:rsidRPr="004A1386">
        <w:rPr>
          <w:rFonts w:ascii="Times New Roman" w:hAnsi="Times New Roman" w:cs="Times New Roman"/>
          <w:b/>
          <w:sz w:val="20"/>
          <w:szCs w:val="20"/>
        </w:rPr>
        <w:t>4.5. Ресурсное обеспечение подпрограммы</w:t>
      </w:r>
      <w:r w:rsidR="00BC3132">
        <w:rPr>
          <w:rFonts w:ascii="Times New Roman" w:hAnsi="Times New Roman" w:cs="Times New Roman"/>
          <w:b/>
          <w:sz w:val="20"/>
          <w:szCs w:val="20"/>
        </w:rPr>
        <w:t xml:space="preserve"> </w:t>
      </w:r>
      <w:r w:rsidRPr="004A1386">
        <w:rPr>
          <w:rFonts w:ascii="Times New Roman" w:hAnsi="Times New Roman" w:cs="Times New Roman"/>
          <w:sz w:val="20"/>
          <w:szCs w:val="20"/>
        </w:rPr>
        <w:t>Средства на реализацию основных мероприятий направляются из муниципального бюджета. Некоторые мероприятия подпрограммы носят организационный характер и не требуют финансирования.</w:t>
      </w:r>
      <w:r w:rsidR="00BC3132">
        <w:rPr>
          <w:rFonts w:ascii="Times New Roman" w:hAnsi="Times New Roman" w:cs="Times New Roman"/>
          <w:sz w:val="20"/>
          <w:szCs w:val="20"/>
        </w:rPr>
        <w:t xml:space="preserve"> </w:t>
      </w:r>
      <w:r w:rsidRPr="004A1386">
        <w:rPr>
          <w:rFonts w:ascii="Times New Roman" w:hAnsi="Times New Roman" w:cs="Times New Roman"/>
          <w:sz w:val="20"/>
          <w:szCs w:val="20"/>
        </w:rPr>
        <w:t>Информация об объемах финансового обеспечения настоящей подпрограммы представлена в составе приложения к муниципальной программе.</w:t>
      </w:r>
      <w:r w:rsidR="00BC3132">
        <w:rPr>
          <w:rFonts w:ascii="Times New Roman" w:hAnsi="Times New Roman" w:cs="Times New Roman"/>
          <w:sz w:val="20"/>
          <w:szCs w:val="20"/>
        </w:rPr>
        <w:t xml:space="preserve"> </w:t>
      </w:r>
      <w:r w:rsidRPr="004A1386">
        <w:rPr>
          <w:rFonts w:ascii="Times New Roman" w:hAnsi="Times New Roman" w:cs="Times New Roman"/>
          <w:b/>
          <w:sz w:val="20"/>
          <w:szCs w:val="20"/>
        </w:rPr>
        <w:t>4.6. Планируемые показатели эффективности реализации подпрограммы и непосредственные результаты подпрограммы</w:t>
      </w:r>
      <w:r w:rsidR="000A236E">
        <w:rPr>
          <w:rFonts w:ascii="Times New Roman" w:hAnsi="Times New Roman" w:cs="Times New Roman"/>
          <w:b/>
          <w:sz w:val="20"/>
          <w:szCs w:val="20"/>
        </w:rPr>
        <w:t xml:space="preserve"> </w:t>
      </w:r>
      <w:r w:rsidRPr="004A1386">
        <w:rPr>
          <w:rFonts w:ascii="Times New Roman" w:hAnsi="Times New Roman" w:cs="Times New Roman"/>
          <w:sz w:val="20"/>
          <w:szCs w:val="20"/>
        </w:rPr>
        <w:t xml:space="preserve">Для оценки эффективности и результативности решения задач, определенных подпрограммой, предполагается использование системы </w:t>
      </w:r>
      <w:r w:rsidRPr="004A1386">
        <w:rPr>
          <w:rFonts w:ascii="Times New Roman" w:hAnsi="Times New Roman" w:cs="Times New Roman"/>
          <w:sz w:val="20"/>
          <w:szCs w:val="20"/>
        </w:rPr>
        <w:lastRenderedPageBreak/>
        <w:t>целевых показателей.</w:t>
      </w:r>
      <w:r w:rsidR="000A236E">
        <w:rPr>
          <w:rFonts w:ascii="Times New Roman" w:hAnsi="Times New Roman" w:cs="Times New Roman"/>
          <w:sz w:val="20"/>
          <w:szCs w:val="20"/>
        </w:rPr>
        <w:t xml:space="preserve"> </w:t>
      </w:r>
      <w:r w:rsidRPr="004A1386">
        <w:rPr>
          <w:rFonts w:ascii="Times New Roman" w:hAnsi="Times New Roman" w:cs="Times New Roman"/>
          <w:sz w:val="20"/>
          <w:szCs w:val="20"/>
        </w:rPr>
        <w:t>Эффективность реализации подпрограммы определяется степенью достижения целевых показателей Подпрограммы,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w:t>
      </w:r>
      <w:r w:rsidR="000A236E">
        <w:rPr>
          <w:rFonts w:ascii="Times New Roman" w:hAnsi="Times New Roman" w:cs="Times New Roman"/>
          <w:sz w:val="20"/>
          <w:szCs w:val="20"/>
        </w:rPr>
        <w:t xml:space="preserve"> </w:t>
      </w:r>
      <w:r w:rsidRPr="004A1386">
        <w:rPr>
          <w:rFonts w:ascii="Times New Roman" w:hAnsi="Times New Roman" w:cs="Times New Roman"/>
          <w:sz w:val="20"/>
          <w:szCs w:val="20"/>
        </w:rPr>
        <w:t>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w:t>
      </w:r>
      <w:r w:rsidR="000A236E">
        <w:rPr>
          <w:rFonts w:ascii="Times New Roman" w:hAnsi="Times New Roman" w:cs="Times New Roman"/>
          <w:sz w:val="20"/>
          <w:szCs w:val="20"/>
        </w:rPr>
        <w:t xml:space="preserve"> </w:t>
      </w:r>
      <w:r w:rsidRPr="004A1386">
        <w:rPr>
          <w:rFonts w:ascii="Times New Roman" w:hAnsi="Times New Roman" w:cs="Times New Roman"/>
          <w:sz w:val="20"/>
          <w:szCs w:val="20"/>
        </w:rPr>
        <w:t>Ожидаемый эффект от реализации Подпрограммы «Формирование законопослушного поведения участников дорожного движения» - сокращение количества дорожно-транспортных происшествий с несовершеннолетними.</w:t>
      </w:r>
    </w:p>
    <w:p w:rsidR="0084273F" w:rsidRPr="004A1386" w:rsidRDefault="0084273F" w:rsidP="00E7363D">
      <w:pPr>
        <w:spacing w:after="0" w:line="240" w:lineRule="auto"/>
        <w:jc w:val="both"/>
        <w:rPr>
          <w:rFonts w:ascii="Times New Roman" w:hAnsi="Times New Roman" w:cs="Times New Roman"/>
          <w:sz w:val="20"/>
          <w:szCs w:val="20"/>
        </w:rPr>
        <w:sectPr w:rsidR="0084273F" w:rsidRPr="004A1386" w:rsidSect="00822E49">
          <w:pgSz w:w="11906" w:h="16838"/>
          <w:pgMar w:top="284" w:right="567" w:bottom="567" w:left="680" w:header="709" w:footer="283" w:gutter="0"/>
          <w:cols w:space="708"/>
          <w:titlePg/>
          <w:docGrid w:linePitch="360"/>
        </w:sectPr>
      </w:pPr>
    </w:p>
    <w:tbl>
      <w:tblPr>
        <w:tblpPr w:leftFromText="180" w:rightFromText="180" w:vertAnchor="page" w:horzAnchor="margin" w:tblpY="391"/>
        <w:tblW w:w="0" w:type="auto"/>
        <w:tblLook w:val="04A0"/>
      </w:tblPr>
      <w:tblGrid>
        <w:gridCol w:w="10173"/>
        <w:gridCol w:w="5180"/>
      </w:tblGrid>
      <w:tr w:rsidR="00507336" w:rsidRPr="004A1386" w:rsidTr="00507336">
        <w:tc>
          <w:tcPr>
            <w:tcW w:w="10173" w:type="dxa"/>
          </w:tcPr>
          <w:p w:rsidR="00507336" w:rsidRPr="004A1386" w:rsidRDefault="00507336" w:rsidP="00507336">
            <w:pPr>
              <w:spacing w:after="0" w:line="240" w:lineRule="auto"/>
              <w:jc w:val="center"/>
              <w:rPr>
                <w:rFonts w:ascii="Times New Roman" w:hAnsi="Times New Roman" w:cs="Times New Roman"/>
                <w:sz w:val="20"/>
                <w:szCs w:val="20"/>
              </w:rPr>
            </w:pPr>
          </w:p>
        </w:tc>
        <w:tc>
          <w:tcPr>
            <w:tcW w:w="5180" w:type="dxa"/>
          </w:tcPr>
          <w:p w:rsidR="00507336" w:rsidRPr="004A1386" w:rsidRDefault="00507336" w:rsidP="00507336">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Приложение  № 1</w:t>
            </w:r>
          </w:p>
          <w:p w:rsidR="00507336" w:rsidRPr="004A1386" w:rsidRDefault="00507336" w:rsidP="00507336">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 xml:space="preserve">к муниципальной программе «Развитие образования Завитинского района» </w:t>
            </w:r>
          </w:p>
        </w:tc>
      </w:tr>
    </w:tbl>
    <w:p w:rsidR="0084273F" w:rsidRPr="004A1386" w:rsidRDefault="0084273F" w:rsidP="00507336">
      <w:pPr>
        <w:pStyle w:val="10"/>
        <w:spacing w:before="0" w:after="0"/>
        <w:rPr>
          <w:rFonts w:ascii="Times New Roman" w:hAnsi="Times New Roman"/>
          <w:sz w:val="20"/>
          <w:szCs w:val="20"/>
        </w:rPr>
      </w:pPr>
      <w:r w:rsidRPr="004A1386">
        <w:rPr>
          <w:rFonts w:ascii="Times New Roman" w:hAnsi="Times New Roman"/>
          <w:b w:val="0"/>
          <w:sz w:val="20"/>
          <w:szCs w:val="20"/>
        </w:rPr>
        <w:t>Система основных мероприятий и плановых показателей реализации муниципальной программы</w:t>
      </w:r>
    </w:p>
    <w:tbl>
      <w:tblPr>
        <w:tblW w:w="16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599"/>
        <w:gridCol w:w="742"/>
        <w:gridCol w:w="639"/>
        <w:gridCol w:w="1377"/>
        <w:gridCol w:w="1927"/>
        <w:gridCol w:w="763"/>
        <w:gridCol w:w="9"/>
        <w:gridCol w:w="627"/>
        <w:gridCol w:w="49"/>
        <w:gridCol w:w="642"/>
        <w:gridCol w:w="44"/>
        <w:gridCol w:w="665"/>
        <w:gridCol w:w="20"/>
        <w:gridCol w:w="689"/>
        <w:gridCol w:w="686"/>
        <w:gridCol w:w="23"/>
        <w:gridCol w:w="662"/>
        <w:gridCol w:w="49"/>
        <w:gridCol w:w="567"/>
        <w:gridCol w:w="70"/>
        <w:gridCol w:w="639"/>
        <w:gridCol w:w="47"/>
        <w:gridCol w:w="662"/>
        <w:gridCol w:w="23"/>
        <w:gridCol w:w="67"/>
        <w:gridCol w:w="619"/>
        <w:gridCol w:w="686"/>
        <w:gridCol w:w="1200"/>
      </w:tblGrid>
      <w:tr w:rsidR="0084273F" w:rsidRPr="004A1386" w:rsidTr="00472181">
        <w:trPr>
          <w:jc w:val="center"/>
        </w:trPr>
        <w:tc>
          <w:tcPr>
            <w:tcW w:w="458" w:type="dxa"/>
            <w:vMerge w:val="restart"/>
          </w:tcPr>
          <w:p w:rsidR="0084273F" w:rsidRPr="004A1386" w:rsidRDefault="0084273F" w:rsidP="00E7363D">
            <w:pPr>
              <w:pStyle w:val="afe"/>
              <w:jc w:val="center"/>
              <w:rPr>
                <w:rFonts w:ascii="Times New Roman" w:hAnsi="Times New Roman"/>
                <w:sz w:val="20"/>
                <w:szCs w:val="20"/>
              </w:rPr>
            </w:pPr>
            <w:r w:rsidRPr="004A1386">
              <w:rPr>
                <w:rFonts w:ascii="Times New Roman" w:hAnsi="Times New Roman"/>
                <w:sz w:val="20"/>
                <w:szCs w:val="20"/>
              </w:rPr>
              <w:t>№</w:t>
            </w:r>
          </w:p>
        </w:tc>
        <w:tc>
          <w:tcPr>
            <w:tcW w:w="1599" w:type="dxa"/>
            <w:vMerge w:val="restart"/>
          </w:tcPr>
          <w:p w:rsidR="0084273F" w:rsidRPr="004A1386" w:rsidRDefault="0084273F" w:rsidP="00E7363D">
            <w:pPr>
              <w:pStyle w:val="afe"/>
              <w:jc w:val="center"/>
              <w:rPr>
                <w:rFonts w:ascii="Times New Roman" w:hAnsi="Times New Roman"/>
                <w:sz w:val="20"/>
                <w:szCs w:val="20"/>
              </w:rPr>
            </w:pPr>
            <w:r w:rsidRPr="004A1386">
              <w:rPr>
                <w:rFonts w:ascii="Times New Roman" w:hAnsi="Times New Roman"/>
                <w:sz w:val="20"/>
                <w:szCs w:val="20"/>
              </w:rPr>
              <w:t>Наименование программы, основного мероприятия</w:t>
            </w:r>
          </w:p>
        </w:tc>
        <w:tc>
          <w:tcPr>
            <w:tcW w:w="1381" w:type="dxa"/>
            <w:gridSpan w:val="2"/>
          </w:tcPr>
          <w:p w:rsidR="0084273F" w:rsidRPr="004A1386" w:rsidRDefault="0084273F" w:rsidP="00E7363D">
            <w:pPr>
              <w:pStyle w:val="afe"/>
              <w:jc w:val="center"/>
              <w:rPr>
                <w:rFonts w:ascii="Times New Roman" w:hAnsi="Times New Roman"/>
                <w:sz w:val="20"/>
                <w:szCs w:val="20"/>
              </w:rPr>
            </w:pPr>
            <w:r w:rsidRPr="004A1386">
              <w:rPr>
                <w:rFonts w:ascii="Times New Roman" w:hAnsi="Times New Roman"/>
                <w:sz w:val="20"/>
                <w:szCs w:val="20"/>
              </w:rPr>
              <w:t>Срок реализации</w:t>
            </w:r>
          </w:p>
        </w:tc>
        <w:tc>
          <w:tcPr>
            <w:tcW w:w="1377" w:type="dxa"/>
            <w:vMerge w:val="restart"/>
          </w:tcPr>
          <w:p w:rsidR="0084273F" w:rsidRPr="004A1386" w:rsidRDefault="0084273F" w:rsidP="00E7363D">
            <w:pPr>
              <w:pStyle w:val="afe"/>
              <w:jc w:val="center"/>
              <w:rPr>
                <w:rFonts w:ascii="Times New Roman" w:hAnsi="Times New Roman"/>
                <w:sz w:val="20"/>
                <w:szCs w:val="20"/>
              </w:rPr>
            </w:pPr>
            <w:r w:rsidRPr="004A1386">
              <w:rPr>
                <w:rFonts w:ascii="Times New Roman" w:hAnsi="Times New Roman"/>
                <w:sz w:val="20"/>
                <w:szCs w:val="20"/>
              </w:rPr>
              <w:t>Координатор программы, участники муниципальной программы</w:t>
            </w:r>
          </w:p>
        </w:tc>
        <w:tc>
          <w:tcPr>
            <w:tcW w:w="1927" w:type="dxa"/>
          </w:tcPr>
          <w:p w:rsidR="0084273F" w:rsidRPr="004A1386" w:rsidRDefault="0084273F" w:rsidP="00E7363D">
            <w:pPr>
              <w:pStyle w:val="afe"/>
              <w:jc w:val="center"/>
              <w:rPr>
                <w:rFonts w:ascii="Times New Roman" w:hAnsi="Times New Roman"/>
                <w:sz w:val="20"/>
                <w:szCs w:val="20"/>
              </w:rPr>
            </w:pPr>
            <w:r w:rsidRPr="004A1386">
              <w:rPr>
                <w:rFonts w:ascii="Times New Roman" w:hAnsi="Times New Roman"/>
                <w:sz w:val="20"/>
                <w:szCs w:val="20"/>
              </w:rPr>
              <w:t>Наименование показателя, единица измерения</w:t>
            </w:r>
          </w:p>
        </w:tc>
        <w:tc>
          <w:tcPr>
            <w:tcW w:w="763" w:type="dxa"/>
          </w:tcPr>
          <w:p w:rsidR="0084273F" w:rsidRPr="004A1386" w:rsidRDefault="0084273F" w:rsidP="00E7363D">
            <w:pPr>
              <w:pStyle w:val="afe"/>
              <w:jc w:val="center"/>
              <w:rPr>
                <w:rFonts w:ascii="Times New Roman" w:hAnsi="Times New Roman"/>
                <w:sz w:val="20"/>
                <w:szCs w:val="20"/>
              </w:rPr>
            </w:pPr>
            <w:r w:rsidRPr="004A1386">
              <w:rPr>
                <w:rFonts w:ascii="Times New Roman" w:hAnsi="Times New Roman"/>
                <w:sz w:val="20"/>
                <w:szCs w:val="20"/>
              </w:rPr>
              <w:t>Базисный год</w:t>
            </w:r>
          </w:p>
        </w:tc>
        <w:tc>
          <w:tcPr>
            <w:tcW w:w="7545" w:type="dxa"/>
            <w:gridSpan w:val="21"/>
          </w:tcPr>
          <w:p w:rsidR="0084273F" w:rsidRPr="004A1386" w:rsidRDefault="0084273F" w:rsidP="00E7363D">
            <w:pPr>
              <w:pStyle w:val="afe"/>
              <w:jc w:val="center"/>
              <w:rPr>
                <w:rFonts w:ascii="Times New Roman" w:hAnsi="Times New Roman"/>
                <w:sz w:val="20"/>
                <w:szCs w:val="20"/>
              </w:rPr>
            </w:pPr>
            <w:r w:rsidRPr="004A1386">
              <w:rPr>
                <w:rFonts w:ascii="Times New Roman" w:hAnsi="Times New Roman"/>
                <w:sz w:val="20"/>
                <w:szCs w:val="20"/>
              </w:rPr>
              <w:t>Значение планового показателя по годам реализации</w:t>
            </w:r>
          </w:p>
        </w:tc>
        <w:tc>
          <w:tcPr>
            <w:tcW w:w="1200" w:type="dxa"/>
          </w:tcPr>
          <w:p w:rsidR="0084273F" w:rsidRPr="004A1386" w:rsidRDefault="0084273F" w:rsidP="00E7363D">
            <w:pPr>
              <w:pStyle w:val="afe"/>
              <w:jc w:val="center"/>
              <w:rPr>
                <w:rFonts w:ascii="Times New Roman" w:hAnsi="Times New Roman"/>
                <w:sz w:val="20"/>
                <w:szCs w:val="20"/>
              </w:rPr>
            </w:pPr>
            <w:r w:rsidRPr="004A1386">
              <w:rPr>
                <w:rFonts w:ascii="Times New Roman" w:hAnsi="Times New Roman"/>
                <w:sz w:val="20"/>
                <w:szCs w:val="20"/>
              </w:rPr>
              <w:t>Отношение последнего года к базисному году, %</w:t>
            </w:r>
          </w:p>
        </w:tc>
      </w:tr>
      <w:tr w:rsidR="00472181" w:rsidRPr="004A1386" w:rsidTr="00472181">
        <w:trPr>
          <w:jc w:val="center"/>
        </w:trPr>
        <w:tc>
          <w:tcPr>
            <w:tcW w:w="458" w:type="dxa"/>
            <w:vMerge/>
          </w:tcPr>
          <w:p w:rsidR="00472181" w:rsidRPr="004A1386" w:rsidRDefault="00472181" w:rsidP="00E7363D">
            <w:pPr>
              <w:pStyle w:val="afe"/>
              <w:rPr>
                <w:rFonts w:ascii="Times New Roman" w:hAnsi="Times New Roman"/>
                <w:sz w:val="20"/>
                <w:szCs w:val="20"/>
              </w:rPr>
            </w:pPr>
          </w:p>
        </w:tc>
        <w:tc>
          <w:tcPr>
            <w:tcW w:w="1599" w:type="dxa"/>
            <w:vMerge/>
          </w:tcPr>
          <w:p w:rsidR="00472181" w:rsidRPr="004A1386" w:rsidRDefault="00472181" w:rsidP="00E7363D">
            <w:pPr>
              <w:pStyle w:val="afe"/>
              <w:rPr>
                <w:rFonts w:ascii="Times New Roman" w:hAnsi="Times New Roman"/>
                <w:sz w:val="20"/>
                <w:szCs w:val="20"/>
              </w:rPr>
            </w:pPr>
          </w:p>
        </w:tc>
        <w:tc>
          <w:tcPr>
            <w:tcW w:w="742"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начало</w:t>
            </w:r>
          </w:p>
        </w:tc>
        <w:tc>
          <w:tcPr>
            <w:tcW w:w="639"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завершение</w:t>
            </w:r>
          </w:p>
        </w:tc>
        <w:tc>
          <w:tcPr>
            <w:tcW w:w="1377" w:type="dxa"/>
            <w:vMerge/>
          </w:tcPr>
          <w:p w:rsidR="00472181" w:rsidRPr="004A1386" w:rsidRDefault="00472181" w:rsidP="00E7363D">
            <w:pPr>
              <w:pStyle w:val="afe"/>
              <w:rPr>
                <w:rFonts w:ascii="Times New Roman" w:hAnsi="Times New Roman"/>
                <w:sz w:val="20"/>
                <w:szCs w:val="20"/>
              </w:rPr>
            </w:pPr>
          </w:p>
        </w:tc>
        <w:tc>
          <w:tcPr>
            <w:tcW w:w="2699" w:type="dxa"/>
            <w:gridSpan w:val="3"/>
          </w:tcPr>
          <w:p w:rsidR="00472181" w:rsidRPr="004A1386" w:rsidRDefault="00472181" w:rsidP="00E7363D">
            <w:pPr>
              <w:pStyle w:val="afe"/>
              <w:rPr>
                <w:rFonts w:ascii="Times New Roman" w:hAnsi="Times New Roman"/>
                <w:sz w:val="20"/>
                <w:szCs w:val="20"/>
              </w:rPr>
            </w:pPr>
          </w:p>
        </w:tc>
        <w:tc>
          <w:tcPr>
            <w:tcW w:w="627" w:type="dxa"/>
          </w:tcPr>
          <w:p w:rsidR="00472181" w:rsidRPr="004A1386" w:rsidRDefault="00472181" w:rsidP="00CB17A0">
            <w:pPr>
              <w:pStyle w:val="afe"/>
              <w:ind w:left="-57" w:right="-57"/>
              <w:jc w:val="center"/>
              <w:rPr>
                <w:rFonts w:ascii="Times New Roman" w:hAnsi="Times New Roman"/>
                <w:sz w:val="20"/>
                <w:szCs w:val="20"/>
              </w:rPr>
            </w:pPr>
            <w:r w:rsidRPr="004A1386">
              <w:rPr>
                <w:rFonts w:ascii="Times New Roman" w:hAnsi="Times New Roman"/>
                <w:sz w:val="20"/>
                <w:szCs w:val="20"/>
              </w:rPr>
              <w:t>2015</w:t>
            </w:r>
          </w:p>
        </w:tc>
        <w:tc>
          <w:tcPr>
            <w:tcW w:w="691" w:type="dxa"/>
            <w:gridSpan w:val="2"/>
          </w:tcPr>
          <w:p w:rsidR="00472181" w:rsidRPr="004A1386" w:rsidRDefault="00472181" w:rsidP="009D12AE">
            <w:pPr>
              <w:pStyle w:val="afe"/>
              <w:ind w:left="-57" w:right="-57"/>
              <w:jc w:val="center"/>
              <w:rPr>
                <w:rFonts w:ascii="Times New Roman" w:hAnsi="Times New Roman"/>
                <w:sz w:val="20"/>
                <w:szCs w:val="20"/>
              </w:rPr>
            </w:pPr>
            <w:r w:rsidRPr="004A1386">
              <w:rPr>
                <w:rFonts w:ascii="Times New Roman" w:hAnsi="Times New Roman"/>
                <w:sz w:val="20"/>
                <w:szCs w:val="20"/>
              </w:rPr>
              <w:t>2016</w:t>
            </w:r>
          </w:p>
        </w:tc>
        <w:tc>
          <w:tcPr>
            <w:tcW w:w="709" w:type="dxa"/>
            <w:gridSpan w:val="2"/>
          </w:tcPr>
          <w:p w:rsidR="00472181" w:rsidRPr="004A1386" w:rsidRDefault="00472181" w:rsidP="008B67C5">
            <w:pPr>
              <w:pStyle w:val="afe"/>
              <w:ind w:left="-57" w:right="-57"/>
              <w:jc w:val="center"/>
              <w:rPr>
                <w:rFonts w:ascii="Times New Roman" w:hAnsi="Times New Roman"/>
                <w:sz w:val="20"/>
                <w:szCs w:val="20"/>
              </w:rPr>
            </w:pPr>
            <w:r w:rsidRPr="004A1386">
              <w:rPr>
                <w:rFonts w:ascii="Times New Roman" w:hAnsi="Times New Roman"/>
                <w:sz w:val="20"/>
                <w:szCs w:val="20"/>
              </w:rPr>
              <w:t>2017</w:t>
            </w:r>
          </w:p>
        </w:tc>
        <w:tc>
          <w:tcPr>
            <w:tcW w:w="709" w:type="dxa"/>
            <w:gridSpan w:val="2"/>
          </w:tcPr>
          <w:p w:rsidR="00472181" w:rsidRPr="004A1386" w:rsidRDefault="00472181" w:rsidP="008911CF">
            <w:pPr>
              <w:pStyle w:val="afe"/>
              <w:ind w:left="-57" w:right="-57"/>
              <w:jc w:val="center"/>
              <w:rPr>
                <w:rFonts w:ascii="Times New Roman" w:hAnsi="Times New Roman"/>
                <w:sz w:val="20"/>
                <w:szCs w:val="20"/>
              </w:rPr>
            </w:pPr>
            <w:r w:rsidRPr="004A1386">
              <w:rPr>
                <w:rFonts w:ascii="Times New Roman" w:hAnsi="Times New Roman"/>
                <w:sz w:val="20"/>
                <w:szCs w:val="20"/>
              </w:rPr>
              <w:t>2018</w:t>
            </w:r>
          </w:p>
        </w:tc>
        <w:tc>
          <w:tcPr>
            <w:tcW w:w="709" w:type="dxa"/>
            <w:gridSpan w:val="2"/>
          </w:tcPr>
          <w:p w:rsidR="00472181" w:rsidRPr="004A1386" w:rsidRDefault="00472181" w:rsidP="0012049B">
            <w:pPr>
              <w:pStyle w:val="afe"/>
              <w:ind w:left="-57" w:right="-57"/>
              <w:jc w:val="center"/>
              <w:rPr>
                <w:rFonts w:ascii="Times New Roman" w:hAnsi="Times New Roman"/>
                <w:sz w:val="20"/>
                <w:szCs w:val="20"/>
              </w:rPr>
            </w:pPr>
            <w:r w:rsidRPr="004A1386">
              <w:rPr>
                <w:rFonts w:ascii="Times New Roman" w:hAnsi="Times New Roman"/>
                <w:sz w:val="20"/>
                <w:szCs w:val="20"/>
              </w:rPr>
              <w:t>2019</w:t>
            </w:r>
          </w:p>
        </w:tc>
        <w:tc>
          <w:tcPr>
            <w:tcW w:w="711" w:type="dxa"/>
            <w:gridSpan w:val="2"/>
          </w:tcPr>
          <w:p w:rsidR="00472181" w:rsidRPr="004A1386" w:rsidRDefault="00472181" w:rsidP="00507336">
            <w:pPr>
              <w:pStyle w:val="afe"/>
              <w:ind w:left="-57" w:right="-57"/>
              <w:jc w:val="center"/>
              <w:rPr>
                <w:rFonts w:ascii="Times New Roman" w:hAnsi="Times New Roman"/>
                <w:sz w:val="20"/>
                <w:szCs w:val="20"/>
              </w:rPr>
            </w:pPr>
            <w:r w:rsidRPr="004A1386">
              <w:rPr>
                <w:rFonts w:ascii="Times New Roman" w:hAnsi="Times New Roman"/>
                <w:sz w:val="20"/>
                <w:szCs w:val="20"/>
              </w:rPr>
              <w:t>2020</w:t>
            </w:r>
          </w:p>
        </w:tc>
        <w:tc>
          <w:tcPr>
            <w:tcW w:w="567" w:type="dxa"/>
          </w:tcPr>
          <w:p w:rsidR="00472181" w:rsidRPr="004A1386" w:rsidRDefault="00472181" w:rsidP="00507336">
            <w:pPr>
              <w:pStyle w:val="afe"/>
              <w:ind w:left="-57" w:right="-57"/>
              <w:jc w:val="center"/>
              <w:rPr>
                <w:rFonts w:ascii="Times New Roman" w:hAnsi="Times New Roman"/>
                <w:sz w:val="20"/>
                <w:szCs w:val="20"/>
              </w:rPr>
            </w:pPr>
            <w:r w:rsidRPr="004A1386">
              <w:rPr>
                <w:rFonts w:ascii="Times New Roman" w:hAnsi="Times New Roman"/>
                <w:sz w:val="20"/>
                <w:szCs w:val="20"/>
              </w:rPr>
              <w:t>2021</w:t>
            </w:r>
          </w:p>
        </w:tc>
        <w:tc>
          <w:tcPr>
            <w:tcW w:w="709" w:type="dxa"/>
            <w:gridSpan w:val="2"/>
          </w:tcPr>
          <w:p w:rsidR="00472181" w:rsidRPr="004A1386" w:rsidRDefault="00472181" w:rsidP="00507336">
            <w:pPr>
              <w:pStyle w:val="afe"/>
              <w:ind w:left="-57" w:right="-57"/>
              <w:jc w:val="center"/>
              <w:rPr>
                <w:rFonts w:ascii="Times New Roman" w:hAnsi="Times New Roman"/>
                <w:sz w:val="20"/>
                <w:szCs w:val="20"/>
              </w:rPr>
            </w:pPr>
            <w:r w:rsidRPr="004A1386">
              <w:rPr>
                <w:rFonts w:ascii="Times New Roman" w:hAnsi="Times New Roman"/>
                <w:sz w:val="20"/>
                <w:szCs w:val="20"/>
              </w:rPr>
              <w:t>2022</w:t>
            </w:r>
          </w:p>
        </w:tc>
        <w:tc>
          <w:tcPr>
            <w:tcW w:w="709" w:type="dxa"/>
            <w:gridSpan w:val="2"/>
          </w:tcPr>
          <w:p w:rsidR="00472181" w:rsidRPr="004A1386" w:rsidRDefault="00472181" w:rsidP="00507336">
            <w:pPr>
              <w:pStyle w:val="afe"/>
              <w:ind w:left="-57" w:right="-57"/>
              <w:jc w:val="center"/>
              <w:rPr>
                <w:rFonts w:ascii="Times New Roman" w:hAnsi="Times New Roman"/>
                <w:sz w:val="20"/>
                <w:szCs w:val="20"/>
              </w:rPr>
            </w:pPr>
            <w:r w:rsidRPr="004A1386">
              <w:rPr>
                <w:rFonts w:ascii="Times New Roman" w:hAnsi="Times New Roman"/>
                <w:sz w:val="20"/>
                <w:szCs w:val="20"/>
              </w:rPr>
              <w:t>2023</w:t>
            </w:r>
          </w:p>
        </w:tc>
        <w:tc>
          <w:tcPr>
            <w:tcW w:w="709" w:type="dxa"/>
            <w:gridSpan w:val="3"/>
          </w:tcPr>
          <w:p w:rsidR="00472181" w:rsidRPr="004A1386" w:rsidRDefault="00472181" w:rsidP="00507336">
            <w:pPr>
              <w:pStyle w:val="afe"/>
              <w:ind w:left="-57" w:right="-57"/>
              <w:jc w:val="center"/>
              <w:rPr>
                <w:rFonts w:ascii="Times New Roman" w:hAnsi="Times New Roman"/>
                <w:sz w:val="20"/>
                <w:szCs w:val="20"/>
              </w:rPr>
            </w:pPr>
            <w:r w:rsidRPr="004A1386">
              <w:rPr>
                <w:rFonts w:ascii="Times New Roman" w:hAnsi="Times New Roman"/>
                <w:sz w:val="20"/>
                <w:szCs w:val="20"/>
              </w:rPr>
              <w:t>2024</w:t>
            </w:r>
          </w:p>
        </w:tc>
        <w:tc>
          <w:tcPr>
            <w:tcW w:w="686" w:type="dxa"/>
          </w:tcPr>
          <w:p w:rsidR="00472181" w:rsidRPr="004A1386" w:rsidRDefault="00472181" w:rsidP="00507336">
            <w:pPr>
              <w:pStyle w:val="afe"/>
              <w:ind w:left="-57" w:right="-57"/>
              <w:jc w:val="center"/>
              <w:rPr>
                <w:rFonts w:ascii="Times New Roman" w:hAnsi="Times New Roman"/>
                <w:sz w:val="20"/>
                <w:szCs w:val="20"/>
              </w:rPr>
            </w:pPr>
            <w:r w:rsidRPr="004A1386">
              <w:rPr>
                <w:rFonts w:ascii="Times New Roman" w:hAnsi="Times New Roman"/>
                <w:sz w:val="20"/>
                <w:szCs w:val="20"/>
              </w:rPr>
              <w:t>2025</w:t>
            </w:r>
          </w:p>
        </w:tc>
        <w:tc>
          <w:tcPr>
            <w:tcW w:w="1200" w:type="dxa"/>
          </w:tcPr>
          <w:p w:rsidR="00472181" w:rsidRPr="004A1386" w:rsidRDefault="00472181" w:rsidP="00E7363D">
            <w:pPr>
              <w:pStyle w:val="afe"/>
              <w:jc w:val="center"/>
              <w:rPr>
                <w:rFonts w:ascii="Times New Roman" w:hAnsi="Times New Roman"/>
                <w:sz w:val="20"/>
                <w:szCs w:val="20"/>
              </w:rPr>
            </w:pPr>
          </w:p>
        </w:tc>
      </w:tr>
      <w:tr w:rsidR="00472181" w:rsidRPr="004A1386" w:rsidTr="00472181">
        <w:trPr>
          <w:jc w:val="center"/>
        </w:trPr>
        <w:tc>
          <w:tcPr>
            <w:tcW w:w="458"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w:t>
            </w:r>
          </w:p>
        </w:tc>
        <w:tc>
          <w:tcPr>
            <w:tcW w:w="1599"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2</w:t>
            </w:r>
          </w:p>
        </w:tc>
        <w:tc>
          <w:tcPr>
            <w:tcW w:w="742"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3</w:t>
            </w:r>
          </w:p>
        </w:tc>
        <w:tc>
          <w:tcPr>
            <w:tcW w:w="639"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4</w:t>
            </w:r>
          </w:p>
        </w:tc>
        <w:tc>
          <w:tcPr>
            <w:tcW w:w="1377"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5</w:t>
            </w:r>
          </w:p>
        </w:tc>
        <w:tc>
          <w:tcPr>
            <w:tcW w:w="1927"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6</w:t>
            </w:r>
          </w:p>
        </w:tc>
        <w:tc>
          <w:tcPr>
            <w:tcW w:w="763"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7</w:t>
            </w:r>
          </w:p>
        </w:tc>
        <w:tc>
          <w:tcPr>
            <w:tcW w:w="685"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8</w:t>
            </w:r>
          </w:p>
        </w:tc>
        <w:tc>
          <w:tcPr>
            <w:tcW w:w="686"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9</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w:t>
            </w:r>
          </w:p>
        </w:tc>
        <w:tc>
          <w:tcPr>
            <w:tcW w:w="689"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11</w:t>
            </w:r>
          </w:p>
        </w:tc>
        <w:tc>
          <w:tcPr>
            <w:tcW w:w="686"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12</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13</w:t>
            </w:r>
          </w:p>
        </w:tc>
        <w:tc>
          <w:tcPr>
            <w:tcW w:w="686"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14</w:t>
            </w:r>
          </w:p>
        </w:tc>
        <w:tc>
          <w:tcPr>
            <w:tcW w:w="686"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15</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16</w:t>
            </w:r>
          </w:p>
        </w:tc>
        <w:tc>
          <w:tcPr>
            <w:tcW w:w="686"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17</w:t>
            </w:r>
          </w:p>
        </w:tc>
        <w:tc>
          <w:tcPr>
            <w:tcW w:w="686"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18</w:t>
            </w:r>
          </w:p>
        </w:tc>
        <w:tc>
          <w:tcPr>
            <w:tcW w:w="1200" w:type="dxa"/>
          </w:tcPr>
          <w:p w:rsidR="00472181" w:rsidRPr="004A1386" w:rsidRDefault="00472181" w:rsidP="00E7363D">
            <w:pPr>
              <w:pStyle w:val="afe"/>
              <w:jc w:val="center"/>
              <w:rPr>
                <w:rFonts w:ascii="Times New Roman" w:hAnsi="Times New Roman"/>
                <w:sz w:val="20"/>
                <w:szCs w:val="20"/>
              </w:rPr>
            </w:pPr>
          </w:p>
        </w:tc>
      </w:tr>
      <w:tr w:rsidR="00472181" w:rsidRPr="004A1386" w:rsidTr="00472181">
        <w:trPr>
          <w:jc w:val="center"/>
        </w:trPr>
        <w:tc>
          <w:tcPr>
            <w:tcW w:w="458" w:type="dxa"/>
            <w:vMerge w:val="restart"/>
          </w:tcPr>
          <w:p w:rsidR="00472181" w:rsidRPr="004A1386" w:rsidRDefault="00472181" w:rsidP="00E7363D">
            <w:pPr>
              <w:pStyle w:val="afe"/>
              <w:rPr>
                <w:rFonts w:ascii="Times New Roman" w:hAnsi="Times New Roman"/>
                <w:sz w:val="20"/>
                <w:szCs w:val="20"/>
              </w:rPr>
            </w:pPr>
          </w:p>
        </w:tc>
        <w:tc>
          <w:tcPr>
            <w:tcW w:w="1599" w:type="dxa"/>
            <w:vMerge w:val="restart"/>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 xml:space="preserve">Муниципальная программа Развитие образования Завитинского района </w:t>
            </w:r>
          </w:p>
        </w:tc>
        <w:tc>
          <w:tcPr>
            <w:tcW w:w="742" w:type="dxa"/>
            <w:vMerge w:val="restart"/>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2015</w:t>
            </w:r>
          </w:p>
        </w:tc>
        <w:tc>
          <w:tcPr>
            <w:tcW w:w="639" w:type="dxa"/>
            <w:vMerge w:val="restart"/>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2025</w:t>
            </w:r>
          </w:p>
        </w:tc>
        <w:tc>
          <w:tcPr>
            <w:tcW w:w="1377" w:type="dxa"/>
            <w:vMerge w:val="restart"/>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Отдел образования администрации Завитинского района</w:t>
            </w: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w:t>
            </w:r>
          </w:p>
        </w:tc>
        <w:tc>
          <w:tcPr>
            <w:tcW w:w="763"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65</w:t>
            </w:r>
          </w:p>
        </w:tc>
        <w:tc>
          <w:tcPr>
            <w:tcW w:w="685"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66</w:t>
            </w:r>
          </w:p>
        </w:tc>
        <w:tc>
          <w:tcPr>
            <w:tcW w:w="686"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67</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67</w:t>
            </w:r>
          </w:p>
        </w:tc>
        <w:tc>
          <w:tcPr>
            <w:tcW w:w="689"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67</w:t>
            </w:r>
          </w:p>
        </w:tc>
        <w:tc>
          <w:tcPr>
            <w:tcW w:w="686"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67</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67</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70</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70</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70</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75</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75</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 xml:space="preserve">103,0 </w:t>
            </w:r>
          </w:p>
        </w:tc>
      </w:tr>
      <w:tr w:rsidR="00472181" w:rsidRPr="004A1386" w:rsidTr="00472181">
        <w:trPr>
          <w:trHeight w:val="1862"/>
          <w:jc w:val="center"/>
        </w:trPr>
        <w:tc>
          <w:tcPr>
            <w:tcW w:w="458" w:type="dxa"/>
            <w:vMerge/>
          </w:tcPr>
          <w:p w:rsidR="00472181" w:rsidRPr="004A1386" w:rsidRDefault="00472181" w:rsidP="00E7363D">
            <w:pPr>
              <w:pStyle w:val="afe"/>
              <w:rPr>
                <w:rFonts w:ascii="Times New Roman" w:hAnsi="Times New Roman"/>
                <w:sz w:val="20"/>
                <w:szCs w:val="20"/>
              </w:rPr>
            </w:pPr>
          </w:p>
        </w:tc>
        <w:tc>
          <w:tcPr>
            <w:tcW w:w="1599" w:type="dxa"/>
            <w:vMerge/>
          </w:tcPr>
          <w:p w:rsidR="00472181" w:rsidRPr="004A1386" w:rsidRDefault="00472181" w:rsidP="00E7363D">
            <w:pPr>
              <w:pStyle w:val="afe"/>
              <w:rPr>
                <w:rFonts w:ascii="Times New Roman" w:hAnsi="Times New Roman"/>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w:t>
            </w:r>
          </w:p>
        </w:tc>
        <w:tc>
          <w:tcPr>
            <w:tcW w:w="763"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90</w:t>
            </w:r>
          </w:p>
        </w:tc>
        <w:tc>
          <w:tcPr>
            <w:tcW w:w="685"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95</w:t>
            </w:r>
          </w:p>
        </w:tc>
        <w:tc>
          <w:tcPr>
            <w:tcW w:w="686"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95</w:t>
            </w:r>
          </w:p>
        </w:tc>
        <w:tc>
          <w:tcPr>
            <w:tcW w:w="685"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95</w:t>
            </w:r>
          </w:p>
        </w:tc>
        <w:tc>
          <w:tcPr>
            <w:tcW w:w="689"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95</w:t>
            </w:r>
          </w:p>
        </w:tc>
        <w:tc>
          <w:tcPr>
            <w:tcW w:w="686"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95</w:t>
            </w:r>
          </w:p>
        </w:tc>
        <w:tc>
          <w:tcPr>
            <w:tcW w:w="685"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95</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752"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61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105,5</w:t>
            </w:r>
          </w:p>
        </w:tc>
      </w:tr>
      <w:tr w:rsidR="00472181" w:rsidRPr="004A1386" w:rsidTr="00472181">
        <w:trPr>
          <w:trHeight w:val="645"/>
          <w:jc w:val="center"/>
        </w:trPr>
        <w:tc>
          <w:tcPr>
            <w:tcW w:w="458" w:type="dxa"/>
            <w:vMerge/>
          </w:tcPr>
          <w:p w:rsidR="00472181" w:rsidRPr="004A1386" w:rsidRDefault="00472181" w:rsidP="00E7363D">
            <w:pPr>
              <w:pStyle w:val="afe"/>
              <w:rPr>
                <w:rFonts w:ascii="Times New Roman" w:hAnsi="Times New Roman"/>
                <w:sz w:val="20"/>
                <w:szCs w:val="20"/>
              </w:rPr>
            </w:pPr>
          </w:p>
        </w:tc>
        <w:tc>
          <w:tcPr>
            <w:tcW w:w="1599" w:type="dxa"/>
            <w:vMerge/>
          </w:tcPr>
          <w:p w:rsidR="00472181" w:rsidRPr="004A1386" w:rsidRDefault="00472181" w:rsidP="00E7363D">
            <w:pPr>
              <w:pStyle w:val="afe"/>
              <w:rPr>
                <w:rFonts w:ascii="Times New Roman" w:hAnsi="Times New Roman"/>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 xml:space="preserve">Отношение среднего балла единого государственного </w:t>
            </w:r>
            <w:r w:rsidRPr="004A1386">
              <w:rPr>
                <w:rFonts w:ascii="Times New Roman" w:hAnsi="Times New Roman"/>
                <w:sz w:val="20"/>
                <w:szCs w:val="20"/>
              </w:rPr>
              <w:lastRenderedPageBreak/>
              <w:t>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w:t>
            </w:r>
          </w:p>
        </w:tc>
        <w:tc>
          <w:tcPr>
            <w:tcW w:w="763"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lastRenderedPageBreak/>
              <w:t>1,7</w:t>
            </w:r>
          </w:p>
        </w:tc>
        <w:tc>
          <w:tcPr>
            <w:tcW w:w="685"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1,6</w:t>
            </w:r>
          </w:p>
        </w:tc>
        <w:tc>
          <w:tcPr>
            <w:tcW w:w="686"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1,5</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1,4</w:t>
            </w:r>
          </w:p>
        </w:tc>
        <w:tc>
          <w:tcPr>
            <w:tcW w:w="689"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1,3</w:t>
            </w:r>
          </w:p>
        </w:tc>
        <w:tc>
          <w:tcPr>
            <w:tcW w:w="686"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1,2</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1,2</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1,2</w:t>
            </w:r>
          </w:p>
        </w:tc>
        <w:tc>
          <w:tcPr>
            <w:tcW w:w="686"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c>
          <w:tcPr>
            <w:tcW w:w="752"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c>
          <w:tcPr>
            <w:tcW w:w="619"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c>
          <w:tcPr>
            <w:tcW w:w="686"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70,5</w:t>
            </w:r>
          </w:p>
        </w:tc>
      </w:tr>
      <w:tr w:rsidR="00472181" w:rsidRPr="004A1386" w:rsidTr="00472181">
        <w:trPr>
          <w:trHeight w:val="456"/>
          <w:jc w:val="center"/>
        </w:trPr>
        <w:tc>
          <w:tcPr>
            <w:tcW w:w="458" w:type="dxa"/>
            <w:vMerge/>
          </w:tcPr>
          <w:p w:rsidR="00472181" w:rsidRPr="004A1386" w:rsidRDefault="00472181" w:rsidP="00E7363D">
            <w:pPr>
              <w:pStyle w:val="afe"/>
              <w:rPr>
                <w:rFonts w:ascii="Times New Roman" w:hAnsi="Times New Roman"/>
                <w:sz w:val="20"/>
                <w:szCs w:val="20"/>
              </w:rPr>
            </w:pPr>
          </w:p>
        </w:tc>
        <w:tc>
          <w:tcPr>
            <w:tcW w:w="1599" w:type="dxa"/>
            <w:vMerge/>
          </w:tcPr>
          <w:p w:rsidR="00472181" w:rsidRPr="004A1386" w:rsidRDefault="00472181" w:rsidP="00E7363D">
            <w:pPr>
              <w:pStyle w:val="afe"/>
              <w:rPr>
                <w:rFonts w:ascii="Times New Roman" w:hAnsi="Times New Roman"/>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763"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98</w:t>
            </w:r>
          </w:p>
        </w:tc>
        <w:tc>
          <w:tcPr>
            <w:tcW w:w="685" w:type="dxa"/>
            <w:gridSpan w:val="3"/>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98</w:t>
            </w:r>
          </w:p>
        </w:tc>
        <w:tc>
          <w:tcPr>
            <w:tcW w:w="686"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98</w:t>
            </w:r>
          </w:p>
        </w:tc>
        <w:tc>
          <w:tcPr>
            <w:tcW w:w="685"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98</w:t>
            </w:r>
          </w:p>
        </w:tc>
        <w:tc>
          <w:tcPr>
            <w:tcW w:w="689"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100</w:t>
            </w:r>
          </w:p>
        </w:tc>
        <w:tc>
          <w:tcPr>
            <w:tcW w:w="686"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100</w:t>
            </w:r>
          </w:p>
        </w:tc>
        <w:tc>
          <w:tcPr>
            <w:tcW w:w="685"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100</w:t>
            </w:r>
          </w:p>
        </w:tc>
        <w:tc>
          <w:tcPr>
            <w:tcW w:w="686" w:type="dxa"/>
            <w:gridSpan w:val="3"/>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100</w:t>
            </w:r>
          </w:p>
        </w:tc>
        <w:tc>
          <w:tcPr>
            <w:tcW w:w="686"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100</w:t>
            </w:r>
          </w:p>
        </w:tc>
        <w:tc>
          <w:tcPr>
            <w:tcW w:w="752" w:type="dxa"/>
            <w:gridSpan w:val="3"/>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100</w:t>
            </w:r>
          </w:p>
        </w:tc>
        <w:tc>
          <w:tcPr>
            <w:tcW w:w="619"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100</w:t>
            </w:r>
          </w:p>
        </w:tc>
        <w:tc>
          <w:tcPr>
            <w:tcW w:w="686"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100</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102,0</w:t>
            </w:r>
          </w:p>
        </w:tc>
      </w:tr>
      <w:tr w:rsidR="00472181" w:rsidRPr="004A1386" w:rsidTr="00472181">
        <w:trPr>
          <w:trHeight w:val="270"/>
          <w:jc w:val="center"/>
        </w:trPr>
        <w:tc>
          <w:tcPr>
            <w:tcW w:w="458" w:type="dxa"/>
            <w:vMerge/>
          </w:tcPr>
          <w:p w:rsidR="00472181" w:rsidRPr="004A1386" w:rsidRDefault="00472181" w:rsidP="00E7363D">
            <w:pPr>
              <w:pStyle w:val="afe"/>
              <w:rPr>
                <w:rFonts w:ascii="Times New Roman" w:hAnsi="Times New Roman"/>
                <w:sz w:val="20"/>
                <w:szCs w:val="20"/>
              </w:rPr>
            </w:pPr>
          </w:p>
        </w:tc>
        <w:tc>
          <w:tcPr>
            <w:tcW w:w="1599" w:type="dxa"/>
            <w:vMerge/>
          </w:tcPr>
          <w:p w:rsidR="00472181" w:rsidRPr="004A1386" w:rsidRDefault="00472181" w:rsidP="00E7363D">
            <w:pPr>
              <w:pStyle w:val="afe"/>
              <w:rPr>
                <w:rFonts w:ascii="Times New Roman" w:hAnsi="Times New Roman"/>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 xml:space="preserve">Доля работающих в сфере образования в возрасте от 25 до 65 лет, прошедших повышение квалификации и (или) профессиональную </w:t>
            </w:r>
            <w:r w:rsidRPr="004A1386">
              <w:rPr>
                <w:rFonts w:ascii="Times New Roman" w:hAnsi="Times New Roman" w:cs="Times New Roman"/>
                <w:sz w:val="20"/>
                <w:szCs w:val="20"/>
              </w:rPr>
              <w:lastRenderedPageBreak/>
              <w:t>подготовку,  в общей численности работающих  в сфере образования этой возрастной группы, %</w:t>
            </w:r>
          </w:p>
        </w:tc>
        <w:tc>
          <w:tcPr>
            <w:tcW w:w="763"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lastRenderedPageBreak/>
              <w:t>80</w:t>
            </w:r>
          </w:p>
        </w:tc>
        <w:tc>
          <w:tcPr>
            <w:tcW w:w="685"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81</w:t>
            </w:r>
          </w:p>
        </w:tc>
        <w:tc>
          <w:tcPr>
            <w:tcW w:w="686"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82</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82,5</w:t>
            </w:r>
          </w:p>
        </w:tc>
        <w:tc>
          <w:tcPr>
            <w:tcW w:w="689"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83</w:t>
            </w:r>
          </w:p>
        </w:tc>
        <w:tc>
          <w:tcPr>
            <w:tcW w:w="686"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83,5</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84</w:t>
            </w:r>
          </w:p>
        </w:tc>
        <w:tc>
          <w:tcPr>
            <w:tcW w:w="686" w:type="dxa"/>
            <w:gridSpan w:val="3"/>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85</w:t>
            </w:r>
          </w:p>
        </w:tc>
        <w:tc>
          <w:tcPr>
            <w:tcW w:w="686" w:type="dxa"/>
            <w:gridSpan w:val="2"/>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85</w:t>
            </w:r>
          </w:p>
        </w:tc>
        <w:tc>
          <w:tcPr>
            <w:tcW w:w="752" w:type="dxa"/>
            <w:gridSpan w:val="3"/>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85</w:t>
            </w:r>
          </w:p>
        </w:tc>
        <w:tc>
          <w:tcPr>
            <w:tcW w:w="619"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85</w:t>
            </w:r>
          </w:p>
        </w:tc>
        <w:tc>
          <w:tcPr>
            <w:tcW w:w="686"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85</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105,0</w:t>
            </w:r>
          </w:p>
        </w:tc>
      </w:tr>
      <w:tr w:rsidR="00472181" w:rsidRPr="004A1386" w:rsidTr="00472181">
        <w:trPr>
          <w:trHeight w:val="1153"/>
          <w:jc w:val="center"/>
        </w:trPr>
        <w:tc>
          <w:tcPr>
            <w:tcW w:w="458" w:type="dxa"/>
            <w:vMerge/>
          </w:tcPr>
          <w:p w:rsidR="00472181" w:rsidRPr="004A1386" w:rsidRDefault="00472181" w:rsidP="00E7363D">
            <w:pPr>
              <w:pStyle w:val="afe"/>
              <w:rPr>
                <w:rFonts w:ascii="Times New Roman" w:hAnsi="Times New Roman"/>
                <w:sz w:val="20"/>
                <w:szCs w:val="20"/>
              </w:rPr>
            </w:pPr>
          </w:p>
        </w:tc>
        <w:tc>
          <w:tcPr>
            <w:tcW w:w="1599" w:type="dxa"/>
            <w:vMerge/>
          </w:tcPr>
          <w:p w:rsidR="00472181" w:rsidRPr="004A1386" w:rsidRDefault="00472181" w:rsidP="00E7363D">
            <w:pPr>
              <w:pStyle w:val="afe"/>
              <w:rPr>
                <w:rFonts w:ascii="Times New Roman" w:hAnsi="Times New Roman"/>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p>
        </w:tc>
        <w:tc>
          <w:tcPr>
            <w:tcW w:w="763"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90</w:t>
            </w:r>
          </w:p>
        </w:tc>
        <w:tc>
          <w:tcPr>
            <w:tcW w:w="685" w:type="dxa"/>
            <w:gridSpan w:val="3"/>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90</w:t>
            </w:r>
          </w:p>
        </w:tc>
        <w:tc>
          <w:tcPr>
            <w:tcW w:w="686"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90</w:t>
            </w:r>
          </w:p>
        </w:tc>
        <w:tc>
          <w:tcPr>
            <w:tcW w:w="685"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91</w:t>
            </w:r>
          </w:p>
        </w:tc>
        <w:tc>
          <w:tcPr>
            <w:tcW w:w="689"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92</w:t>
            </w:r>
          </w:p>
        </w:tc>
        <w:tc>
          <w:tcPr>
            <w:tcW w:w="686"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95</w:t>
            </w:r>
          </w:p>
        </w:tc>
        <w:tc>
          <w:tcPr>
            <w:tcW w:w="685"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95</w:t>
            </w:r>
          </w:p>
        </w:tc>
        <w:tc>
          <w:tcPr>
            <w:tcW w:w="686" w:type="dxa"/>
            <w:gridSpan w:val="3"/>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95</w:t>
            </w:r>
          </w:p>
        </w:tc>
        <w:tc>
          <w:tcPr>
            <w:tcW w:w="686" w:type="dxa"/>
            <w:gridSpan w:val="2"/>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95</w:t>
            </w:r>
          </w:p>
        </w:tc>
        <w:tc>
          <w:tcPr>
            <w:tcW w:w="752" w:type="dxa"/>
            <w:gridSpan w:val="3"/>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95</w:t>
            </w:r>
          </w:p>
        </w:tc>
        <w:tc>
          <w:tcPr>
            <w:tcW w:w="619"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95</w:t>
            </w:r>
          </w:p>
        </w:tc>
        <w:tc>
          <w:tcPr>
            <w:tcW w:w="686"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95</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105,5</w:t>
            </w:r>
          </w:p>
        </w:tc>
      </w:tr>
      <w:tr w:rsidR="00472181" w:rsidRPr="004A1386" w:rsidTr="00472181">
        <w:trPr>
          <w:trHeight w:val="480"/>
          <w:jc w:val="center"/>
        </w:trPr>
        <w:tc>
          <w:tcPr>
            <w:tcW w:w="458" w:type="dxa"/>
            <w:vMerge w:val="restart"/>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w:t>
            </w:r>
          </w:p>
        </w:tc>
        <w:tc>
          <w:tcPr>
            <w:tcW w:w="1599" w:type="dxa"/>
            <w:vMerge w:val="restart"/>
          </w:tcPr>
          <w:p w:rsidR="00472181" w:rsidRPr="004A1386" w:rsidRDefault="00472181" w:rsidP="00E7363D">
            <w:pPr>
              <w:spacing w:after="0" w:line="240" w:lineRule="auto"/>
              <w:jc w:val="center"/>
              <w:rPr>
                <w:rFonts w:ascii="Times New Roman" w:hAnsi="Times New Roman" w:cs="Times New Roman"/>
                <w:b/>
                <w:bCs/>
                <w:sz w:val="20"/>
                <w:szCs w:val="20"/>
              </w:rPr>
            </w:pPr>
            <w:r w:rsidRPr="004A1386">
              <w:rPr>
                <w:rFonts w:ascii="Times New Roman" w:hAnsi="Times New Roman" w:cs="Times New Roman"/>
                <w:b/>
                <w:bCs/>
                <w:sz w:val="20"/>
                <w:szCs w:val="20"/>
              </w:rPr>
              <w:t>Подпрограмма 1. «Развитие дошкольного, общего  и дополнительного образования детей»</w:t>
            </w:r>
          </w:p>
        </w:tc>
        <w:tc>
          <w:tcPr>
            <w:tcW w:w="742" w:type="dxa"/>
            <w:vMerge w:val="restart"/>
          </w:tcPr>
          <w:p w:rsidR="00472181" w:rsidRPr="004A1386" w:rsidRDefault="00472181" w:rsidP="00E7363D">
            <w:pPr>
              <w:pStyle w:val="afe"/>
              <w:rPr>
                <w:rFonts w:ascii="Times New Roman" w:hAnsi="Times New Roman"/>
                <w:sz w:val="20"/>
                <w:szCs w:val="20"/>
              </w:rPr>
            </w:pPr>
          </w:p>
        </w:tc>
        <w:tc>
          <w:tcPr>
            <w:tcW w:w="639" w:type="dxa"/>
            <w:vMerge w:val="restart"/>
          </w:tcPr>
          <w:p w:rsidR="00472181" w:rsidRPr="004A1386" w:rsidRDefault="00472181" w:rsidP="00E7363D">
            <w:pPr>
              <w:pStyle w:val="afe"/>
              <w:rPr>
                <w:rFonts w:ascii="Times New Roman" w:hAnsi="Times New Roman"/>
                <w:sz w:val="20"/>
                <w:szCs w:val="20"/>
              </w:rPr>
            </w:pPr>
          </w:p>
        </w:tc>
        <w:tc>
          <w:tcPr>
            <w:tcW w:w="1377" w:type="dxa"/>
            <w:vMerge w:val="restart"/>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763"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98</w:t>
            </w:r>
          </w:p>
        </w:tc>
        <w:tc>
          <w:tcPr>
            <w:tcW w:w="685" w:type="dxa"/>
            <w:gridSpan w:val="3"/>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98</w:t>
            </w:r>
          </w:p>
        </w:tc>
        <w:tc>
          <w:tcPr>
            <w:tcW w:w="686"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98</w:t>
            </w:r>
          </w:p>
        </w:tc>
        <w:tc>
          <w:tcPr>
            <w:tcW w:w="685"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98</w:t>
            </w:r>
          </w:p>
        </w:tc>
        <w:tc>
          <w:tcPr>
            <w:tcW w:w="689"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98</w:t>
            </w:r>
          </w:p>
        </w:tc>
        <w:tc>
          <w:tcPr>
            <w:tcW w:w="686"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99</w:t>
            </w:r>
          </w:p>
        </w:tc>
        <w:tc>
          <w:tcPr>
            <w:tcW w:w="685"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99</w:t>
            </w:r>
          </w:p>
        </w:tc>
        <w:tc>
          <w:tcPr>
            <w:tcW w:w="686" w:type="dxa"/>
            <w:gridSpan w:val="3"/>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99</w:t>
            </w:r>
          </w:p>
        </w:tc>
        <w:tc>
          <w:tcPr>
            <w:tcW w:w="686" w:type="dxa"/>
            <w:gridSpan w:val="2"/>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99</w:t>
            </w:r>
          </w:p>
        </w:tc>
        <w:tc>
          <w:tcPr>
            <w:tcW w:w="752" w:type="dxa"/>
            <w:gridSpan w:val="3"/>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99</w:t>
            </w:r>
          </w:p>
        </w:tc>
        <w:tc>
          <w:tcPr>
            <w:tcW w:w="619"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99</w:t>
            </w:r>
          </w:p>
        </w:tc>
        <w:tc>
          <w:tcPr>
            <w:tcW w:w="686"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99</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101,0</w:t>
            </w:r>
          </w:p>
        </w:tc>
      </w:tr>
      <w:tr w:rsidR="00472181" w:rsidRPr="004A1386" w:rsidTr="00472181">
        <w:trPr>
          <w:trHeight w:val="255"/>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spacing w:after="0" w:line="240" w:lineRule="auto"/>
              <w:jc w:val="center"/>
              <w:rPr>
                <w:rFonts w:ascii="Times New Roman" w:hAnsi="Times New Roman" w:cs="Times New Roman"/>
                <w:b/>
                <w:bCs/>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 xml:space="preserve">Удельный вес численности учителей в возрасте до 30 лет в общей </w:t>
            </w:r>
            <w:r w:rsidRPr="004A1386">
              <w:rPr>
                <w:rFonts w:ascii="Times New Roman" w:hAnsi="Times New Roman"/>
                <w:sz w:val="20"/>
                <w:szCs w:val="20"/>
              </w:rPr>
              <w:lastRenderedPageBreak/>
              <w:t>численности учителей общеобразовательных организаций, %</w:t>
            </w:r>
          </w:p>
        </w:tc>
        <w:tc>
          <w:tcPr>
            <w:tcW w:w="763"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lastRenderedPageBreak/>
              <w:t>10</w:t>
            </w:r>
          </w:p>
        </w:tc>
        <w:tc>
          <w:tcPr>
            <w:tcW w:w="685"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10,7</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11</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11,5</w:t>
            </w:r>
          </w:p>
        </w:tc>
        <w:tc>
          <w:tcPr>
            <w:tcW w:w="68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11,5</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11,7</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12</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12</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15</w:t>
            </w:r>
          </w:p>
        </w:tc>
        <w:tc>
          <w:tcPr>
            <w:tcW w:w="752"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15</w:t>
            </w:r>
          </w:p>
        </w:tc>
        <w:tc>
          <w:tcPr>
            <w:tcW w:w="61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15</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15</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120,0</w:t>
            </w:r>
          </w:p>
        </w:tc>
      </w:tr>
      <w:tr w:rsidR="00472181" w:rsidRPr="004A1386" w:rsidTr="00472181">
        <w:trPr>
          <w:trHeight w:val="345"/>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spacing w:after="0" w:line="240" w:lineRule="auto"/>
              <w:jc w:val="center"/>
              <w:rPr>
                <w:rFonts w:ascii="Times New Roman" w:hAnsi="Times New Roman" w:cs="Times New Roman"/>
                <w:b/>
                <w:bCs/>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763"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685"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68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686" w:type="dxa"/>
            <w:gridSpan w:val="3"/>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gridSpan w:val="2"/>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752" w:type="dxa"/>
            <w:gridSpan w:val="3"/>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19"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100</w:t>
            </w:r>
          </w:p>
        </w:tc>
      </w:tr>
      <w:tr w:rsidR="00472181" w:rsidRPr="004A1386" w:rsidTr="00472181">
        <w:trPr>
          <w:trHeight w:val="225"/>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spacing w:after="0" w:line="240" w:lineRule="auto"/>
              <w:jc w:val="center"/>
              <w:rPr>
                <w:rFonts w:ascii="Times New Roman" w:hAnsi="Times New Roman" w:cs="Times New Roman"/>
                <w:b/>
                <w:bCs/>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 xml:space="preserve">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w:t>
            </w:r>
            <w:r w:rsidRPr="004A1386">
              <w:rPr>
                <w:rFonts w:ascii="Times New Roman" w:hAnsi="Times New Roman"/>
                <w:sz w:val="20"/>
                <w:szCs w:val="20"/>
              </w:rPr>
              <w:lastRenderedPageBreak/>
              <w:t>дошкольного, общего, дополнительного образования детей, %</w:t>
            </w:r>
          </w:p>
        </w:tc>
        <w:tc>
          <w:tcPr>
            <w:tcW w:w="763"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lastRenderedPageBreak/>
              <w:t>85</w:t>
            </w:r>
          </w:p>
        </w:tc>
        <w:tc>
          <w:tcPr>
            <w:tcW w:w="685"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85</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87</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87</w:t>
            </w:r>
          </w:p>
        </w:tc>
        <w:tc>
          <w:tcPr>
            <w:tcW w:w="68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90</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90</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95</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100</w:t>
            </w:r>
          </w:p>
        </w:tc>
        <w:tc>
          <w:tcPr>
            <w:tcW w:w="686"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752"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619"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111,8</w:t>
            </w:r>
          </w:p>
        </w:tc>
      </w:tr>
      <w:tr w:rsidR="00472181" w:rsidRPr="004A1386" w:rsidTr="00472181">
        <w:trPr>
          <w:trHeight w:val="2288"/>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spacing w:after="0" w:line="240" w:lineRule="auto"/>
              <w:jc w:val="both"/>
              <w:rPr>
                <w:rFonts w:ascii="Times New Roman" w:hAnsi="Times New Roman" w:cs="Times New Roman"/>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763"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60</w:t>
            </w:r>
          </w:p>
        </w:tc>
        <w:tc>
          <w:tcPr>
            <w:tcW w:w="685" w:type="dxa"/>
            <w:gridSpan w:val="3"/>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63</w:t>
            </w:r>
          </w:p>
        </w:tc>
        <w:tc>
          <w:tcPr>
            <w:tcW w:w="686"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65</w:t>
            </w:r>
          </w:p>
        </w:tc>
        <w:tc>
          <w:tcPr>
            <w:tcW w:w="685"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65,2</w:t>
            </w:r>
          </w:p>
        </w:tc>
        <w:tc>
          <w:tcPr>
            <w:tcW w:w="689"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65,2</w:t>
            </w:r>
          </w:p>
        </w:tc>
        <w:tc>
          <w:tcPr>
            <w:tcW w:w="686"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65,3</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65,5</w:t>
            </w:r>
          </w:p>
        </w:tc>
        <w:tc>
          <w:tcPr>
            <w:tcW w:w="686" w:type="dxa"/>
            <w:gridSpan w:val="3"/>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65,5</w:t>
            </w:r>
          </w:p>
        </w:tc>
        <w:tc>
          <w:tcPr>
            <w:tcW w:w="686" w:type="dxa"/>
            <w:gridSpan w:val="2"/>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65,5</w:t>
            </w:r>
          </w:p>
        </w:tc>
        <w:tc>
          <w:tcPr>
            <w:tcW w:w="752" w:type="dxa"/>
            <w:gridSpan w:val="3"/>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65,5</w:t>
            </w:r>
          </w:p>
        </w:tc>
        <w:tc>
          <w:tcPr>
            <w:tcW w:w="619"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65,5</w:t>
            </w:r>
          </w:p>
        </w:tc>
        <w:tc>
          <w:tcPr>
            <w:tcW w:w="686" w:type="dxa"/>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65,5</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109,2</w:t>
            </w:r>
          </w:p>
        </w:tc>
      </w:tr>
      <w:tr w:rsidR="00472181" w:rsidRPr="004A1386" w:rsidTr="00472181">
        <w:trPr>
          <w:trHeight w:val="1838"/>
          <w:jc w:val="center"/>
        </w:trPr>
        <w:tc>
          <w:tcPr>
            <w:tcW w:w="458" w:type="dxa"/>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tcPr>
          <w:p w:rsidR="00472181" w:rsidRPr="004A1386" w:rsidRDefault="00472181" w:rsidP="00E7363D">
            <w:pPr>
              <w:spacing w:after="0" w:line="240" w:lineRule="auto"/>
              <w:jc w:val="both"/>
              <w:rPr>
                <w:rFonts w:ascii="Times New Roman" w:hAnsi="Times New Roman" w:cs="Times New Roman"/>
                <w:sz w:val="20"/>
                <w:szCs w:val="20"/>
              </w:rPr>
            </w:pPr>
          </w:p>
        </w:tc>
        <w:tc>
          <w:tcPr>
            <w:tcW w:w="742" w:type="dxa"/>
          </w:tcPr>
          <w:p w:rsidR="00472181" w:rsidRPr="004A1386" w:rsidRDefault="00472181" w:rsidP="00E7363D">
            <w:pPr>
              <w:pStyle w:val="afe"/>
              <w:rPr>
                <w:rFonts w:ascii="Times New Roman" w:hAnsi="Times New Roman"/>
                <w:sz w:val="20"/>
                <w:szCs w:val="20"/>
              </w:rPr>
            </w:pPr>
          </w:p>
        </w:tc>
        <w:tc>
          <w:tcPr>
            <w:tcW w:w="639" w:type="dxa"/>
          </w:tcPr>
          <w:p w:rsidR="00472181" w:rsidRPr="004A1386" w:rsidRDefault="00472181" w:rsidP="00E7363D">
            <w:pPr>
              <w:pStyle w:val="afe"/>
              <w:rPr>
                <w:rFonts w:ascii="Times New Roman" w:hAnsi="Times New Roman"/>
                <w:sz w:val="20"/>
                <w:szCs w:val="20"/>
              </w:rPr>
            </w:pPr>
          </w:p>
        </w:tc>
        <w:tc>
          <w:tcPr>
            <w:tcW w:w="1377" w:type="dxa"/>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763"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70</w:t>
            </w:r>
          </w:p>
        </w:tc>
        <w:tc>
          <w:tcPr>
            <w:tcW w:w="685"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72</w:t>
            </w:r>
          </w:p>
        </w:tc>
        <w:tc>
          <w:tcPr>
            <w:tcW w:w="686"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72</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73</w:t>
            </w:r>
          </w:p>
        </w:tc>
        <w:tc>
          <w:tcPr>
            <w:tcW w:w="689"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73</w:t>
            </w:r>
          </w:p>
        </w:tc>
        <w:tc>
          <w:tcPr>
            <w:tcW w:w="686"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74</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75</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80</w:t>
            </w:r>
          </w:p>
        </w:tc>
        <w:tc>
          <w:tcPr>
            <w:tcW w:w="686"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80</w:t>
            </w:r>
          </w:p>
        </w:tc>
        <w:tc>
          <w:tcPr>
            <w:tcW w:w="752"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80</w:t>
            </w:r>
          </w:p>
        </w:tc>
        <w:tc>
          <w:tcPr>
            <w:tcW w:w="619"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80</w:t>
            </w:r>
          </w:p>
        </w:tc>
        <w:tc>
          <w:tcPr>
            <w:tcW w:w="686"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80</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107,1</w:t>
            </w:r>
          </w:p>
        </w:tc>
      </w:tr>
      <w:tr w:rsidR="00472181" w:rsidRPr="004A1386" w:rsidTr="00472181">
        <w:trPr>
          <w:jc w:val="center"/>
        </w:trPr>
        <w:tc>
          <w:tcPr>
            <w:tcW w:w="458" w:type="dxa"/>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tcPr>
          <w:p w:rsidR="00472181" w:rsidRPr="004A1386" w:rsidRDefault="00472181" w:rsidP="00E7363D">
            <w:pPr>
              <w:spacing w:after="0" w:line="240" w:lineRule="auto"/>
              <w:jc w:val="both"/>
              <w:rPr>
                <w:rFonts w:ascii="Times New Roman" w:hAnsi="Times New Roman" w:cs="Times New Roman"/>
                <w:sz w:val="20"/>
                <w:szCs w:val="20"/>
              </w:rPr>
            </w:pPr>
          </w:p>
        </w:tc>
        <w:tc>
          <w:tcPr>
            <w:tcW w:w="742" w:type="dxa"/>
          </w:tcPr>
          <w:p w:rsidR="00472181" w:rsidRPr="004A1386" w:rsidRDefault="00472181" w:rsidP="00E7363D">
            <w:pPr>
              <w:pStyle w:val="afe"/>
              <w:rPr>
                <w:rFonts w:ascii="Times New Roman" w:hAnsi="Times New Roman"/>
                <w:sz w:val="20"/>
                <w:szCs w:val="20"/>
              </w:rPr>
            </w:pPr>
          </w:p>
        </w:tc>
        <w:tc>
          <w:tcPr>
            <w:tcW w:w="639" w:type="dxa"/>
          </w:tcPr>
          <w:p w:rsidR="00472181" w:rsidRPr="004A1386" w:rsidRDefault="00472181" w:rsidP="00E7363D">
            <w:pPr>
              <w:pStyle w:val="afe"/>
              <w:rPr>
                <w:rFonts w:ascii="Times New Roman" w:hAnsi="Times New Roman"/>
                <w:sz w:val="20"/>
                <w:szCs w:val="20"/>
              </w:rPr>
            </w:pPr>
          </w:p>
        </w:tc>
        <w:tc>
          <w:tcPr>
            <w:tcW w:w="1377" w:type="dxa"/>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 xml:space="preserve">Удельный вес обучающихся муниципальных общеобразовательных организаций, занимающихся во вторую смену, от общей численности </w:t>
            </w:r>
            <w:r w:rsidRPr="004A1386">
              <w:rPr>
                <w:rFonts w:ascii="Times New Roman" w:hAnsi="Times New Roman"/>
                <w:sz w:val="20"/>
                <w:szCs w:val="20"/>
              </w:rPr>
              <w:lastRenderedPageBreak/>
              <w:t>обучающихся в данных организациях, %</w:t>
            </w:r>
          </w:p>
        </w:tc>
        <w:tc>
          <w:tcPr>
            <w:tcW w:w="763" w:type="dxa"/>
          </w:tcPr>
          <w:p w:rsidR="00472181" w:rsidRPr="004A1386" w:rsidRDefault="00472181" w:rsidP="00E7363D">
            <w:pPr>
              <w:pStyle w:val="afc"/>
              <w:jc w:val="right"/>
              <w:rPr>
                <w:rFonts w:ascii="Times New Roman" w:hAnsi="Times New Roman"/>
                <w:sz w:val="20"/>
                <w:szCs w:val="20"/>
              </w:rPr>
            </w:pPr>
            <w:r w:rsidRPr="004A1386">
              <w:rPr>
                <w:rFonts w:ascii="Times New Roman" w:hAnsi="Times New Roman"/>
                <w:sz w:val="20"/>
                <w:szCs w:val="20"/>
              </w:rPr>
              <w:lastRenderedPageBreak/>
              <w:t>18,9</w:t>
            </w:r>
          </w:p>
        </w:tc>
        <w:tc>
          <w:tcPr>
            <w:tcW w:w="685" w:type="dxa"/>
            <w:gridSpan w:val="3"/>
          </w:tcPr>
          <w:p w:rsidR="00472181" w:rsidRPr="004A1386" w:rsidRDefault="00472181" w:rsidP="00E7363D">
            <w:pPr>
              <w:pStyle w:val="afc"/>
              <w:jc w:val="right"/>
              <w:rPr>
                <w:rFonts w:ascii="Times New Roman" w:hAnsi="Times New Roman"/>
                <w:sz w:val="20"/>
                <w:szCs w:val="20"/>
              </w:rPr>
            </w:pPr>
            <w:r w:rsidRPr="004A1386">
              <w:rPr>
                <w:rFonts w:ascii="Times New Roman" w:hAnsi="Times New Roman"/>
                <w:sz w:val="20"/>
                <w:szCs w:val="20"/>
              </w:rPr>
              <w:t>18,9</w:t>
            </w:r>
          </w:p>
        </w:tc>
        <w:tc>
          <w:tcPr>
            <w:tcW w:w="686" w:type="dxa"/>
            <w:gridSpan w:val="2"/>
          </w:tcPr>
          <w:p w:rsidR="00472181" w:rsidRPr="004A1386" w:rsidRDefault="00472181" w:rsidP="00E7363D">
            <w:pPr>
              <w:pStyle w:val="afc"/>
              <w:jc w:val="right"/>
              <w:rPr>
                <w:rFonts w:ascii="Times New Roman" w:hAnsi="Times New Roman"/>
                <w:sz w:val="20"/>
                <w:szCs w:val="20"/>
              </w:rPr>
            </w:pPr>
            <w:r w:rsidRPr="004A1386">
              <w:rPr>
                <w:rFonts w:ascii="Times New Roman" w:hAnsi="Times New Roman"/>
                <w:sz w:val="20"/>
                <w:szCs w:val="20"/>
              </w:rPr>
              <w:t>18</w:t>
            </w:r>
          </w:p>
        </w:tc>
        <w:tc>
          <w:tcPr>
            <w:tcW w:w="685" w:type="dxa"/>
            <w:gridSpan w:val="2"/>
          </w:tcPr>
          <w:p w:rsidR="00472181" w:rsidRPr="004A1386" w:rsidRDefault="00472181" w:rsidP="00E7363D">
            <w:pPr>
              <w:pStyle w:val="afc"/>
              <w:jc w:val="right"/>
              <w:rPr>
                <w:rFonts w:ascii="Times New Roman" w:hAnsi="Times New Roman"/>
                <w:sz w:val="20"/>
                <w:szCs w:val="20"/>
              </w:rPr>
            </w:pPr>
            <w:r w:rsidRPr="004A1386">
              <w:rPr>
                <w:rFonts w:ascii="Times New Roman" w:hAnsi="Times New Roman"/>
                <w:sz w:val="20"/>
                <w:szCs w:val="20"/>
              </w:rPr>
              <w:t>16</w:t>
            </w:r>
          </w:p>
        </w:tc>
        <w:tc>
          <w:tcPr>
            <w:tcW w:w="689" w:type="dxa"/>
          </w:tcPr>
          <w:p w:rsidR="00472181" w:rsidRPr="004A1386" w:rsidRDefault="00472181" w:rsidP="00E7363D">
            <w:pPr>
              <w:pStyle w:val="afc"/>
              <w:jc w:val="right"/>
              <w:rPr>
                <w:rFonts w:ascii="Times New Roman" w:hAnsi="Times New Roman"/>
                <w:sz w:val="20"/>
                <w:szCs w:val="20"/>
              </w:rPr>
            </w:pPr>
            <w:r w:rsidRPr="004A1386">
              <w:rPr>
                <w:rFonts w:ascii="Times New Roman" w:hAnsi="Times New Roman"/>
                <w:sz w:val="20"/>
                <w:szCs w:val="20"/>
              </w:rPr>
              <w:t>16</w:t>
            </w:r>
          </w:p>
        </w:tc>
        <w:tc>
          <w:tcPr>
            <w:tcW w:w="686" w:type="dxa"/>
          </w:tcPr>
          <w:p w:rsidR="00472181" w:rsidRPr="004A1386" w:rsidRDefault="00472181" w:rsidP="00E7363D">
            <w:pPr>
              <w:pStyle w:val="afc"/>
              <w:jc w:val="right"/>
              <w:rPr>
                <w:rFonts w:ascii="Times New Roman" w:hAnsi="Times New Roman"/>
                <w:sz w:val="20"/>
                <w:szCs w:val="20"/>
              </w:rPr>
            </w:pPr>
            <w:r w:rsidRPr="004A1386">
              <w:rPr>
                <w:rFonts w:ascii="Times New Roman" w:hAnsi="Times New Roman"/>
                <w:sz w:val="20"/>
                <w:szCs w:val="20"/>
              </w:rPr>
              <w:t>15</w:t>
            </w:r>
          </w:p>
        </w:tc>
        <w:tc>
          <w:tcPr>
            <w:tcW w:w="685" w:type="dxa"/>
            <w:gridSpan w:val="2"/>
          </w:tcPr>
          <w:p w:rsidR="00472181" w:rsidRPr="004A1386" w:rsidRDefault="00472181" w:rsidP="00E7363D">
            <w:pPr>
              <w:pStyle w:val="afc"/>
              <w:jc w:val="right"/>
              <w:rPr>
                <w:rFonts w:ascii="Times New Roman" w:hAnsi="Times New Roman"/>
                <w:sz w:val="20"/>
                <w:szCs w:val="20"/>
              </w:rPr>
            </w:pPr>
            <w:r w:rsidRPr="004A1386">
              <w:rPr>
                <w:rFonts w:ascii="Times New Roman" w:hAnsi="Times New Roman"/>
                <w:sz w:val="20"/>
                <w:szCs w:val="20"/>
              </w:rPr>
              <w:t>10</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w:t>
            </w:r>
          </w:p>
        </w:tc>
        <w:tc>
          <w:tcPr>
            <w:tcW w:w="752"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w:t>
            </w:r>
          </w:p>
        </w:tc>
        <w:tc>
          <w:tcPr>
            <w:tcW w:w="61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52,9</w:t>
            </w:r>
          </w:p>
        </w:tc>
      </w:tr>
      <w:tr w:rsidR="00472181" w:rsidRPr="004A1386" w:rsidTr="00472181">
        <w:trPr>
          <w:jc w:val="center"/>
        </w:trPr>
        <w:tc>
          <w:tcPr>
            <w:tcW w:w="458" w:type="dxa"/>
            <w:vMerge w:val="restart"/>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lastRenderedPageBreak/>
              <w:t>2.</w:t>
            </w:r>
          </w:p>
        </w:tc>
        <w:tc>
          <w:tcPr>
            <w:tcW w:w="1599" w:type="dxa"/>
            <w:vMerge w:val="restart"/>
          </w:tcPr>
          <w:p w:rsidR="00472181" w:rsidRPr="004A1386" w:rsidRDefault="00472181" w:rsidP="00E7363D">
            <w:pPr>
              <w:spacing w:after="0" w:line="240" w:lineRule="auto"/>
              <w:jc w:val="both"/>
              <w:rPr>
                <w:rFonts w:ascii="Times New Roman" w:hAnsi="Times New Roman" w:cs="Times New Roman"/>
                <w:b/>
                <w:bCs/>
                <w:sz w:val="20"/>
                <w:szCs w:val="20"/>
              </w:rPr>
            </w:pPr>
            <w:r w:rsidRPr="004A1386">
              <w:rPr>
                <w:rFonts w:ascii="Times New Roman" w:hAnsi="Times New Roman" w:cs="Times New Roman"/>
                <w:b/>
                <w:bCs/>
                <w:sz w:val="20"/>
                <w:szCs w:val="20"/>
              </w:rPr>
              <w:t>Подпрограмма 2. «Развитие системы защиты прав детей»</w:t>
            </w:r>
          </w:p>
        </w:tc>
        <w:tc>
          <w:tcPr>
            <w:tcW w:w="742" w:type="dxa"/>
            <w:vMerge w:val="restart"/>
          </w:tcPr>
          <w:p w:rsidR="00472181" w:rsidRPr="004A1386" w:rsidRDefault="00472181" w:rsidP="00E7363D">
            <w:pPr>
              <w:pStyle w:val="afe"/>
              <w:rPr>
                <w:rFonts w:ascii="Times New Roman" w:hAnsi="Times New Roman"/>
                <w:sz w:val="20"/>
                <w:szCs w:val="20"/>
              </w:rPr>
            </w:pPr>
          </w:p>
        </w:tc>
        <w:tc>
          <w:tcPr>
            <w:tcW w:w="639" w:type="dxa"/>
            <w:vMerge w:val="restart"/>
          </w:tcPr>
          <w:p w:rsidR="00472181" w:rsidRPr="004A1386" w:rsidRDefault="00472181" w:rsidP="00E7363D">
            <w:pPr>
              <w:pStyle w:val="afe"/>
              <w:rPr>
                <w:rFonts w:ascii="Times New Roman" w:hAnsi="Times New Roman"/>
                <w:sz w:val="20"/>
                <w:szCs w:val="20"/>
              </w:rPr>
            </w:pPr>
          </w:p>
        </w:tc>
        <w:tc>
          <w:tcPr>
            <w:tcW w:w="1377" w:type="dxa"/>
            <w:vMerge w:val="restart"/>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Отдел образования администрации Завитинского района</w:t>
            </w: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 xml:space="preserve">Доля детей, охваченных мероприятиями по отдыху и оздоровлению, от </w:t>
            </w:r>
            <w:r w:rsidRPr="004A1386">
              <w:rPr>
                <w:rFonts w:ascii="Times New Roman" w:hAnsi="Times New Roman"/>
                <w:bCs/>
                <w:sz w:val="20"/>
                <w:szCs w:val="20"/>
              </w:rPr>
              <w:t>общего количества детей школьного возраста, %</w:t>
            </w:r>
          </w:p>
        </w:tc>
        <w:tc>
          <w:tcPr>
            <w:tcW w:w="763"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80</w:t>
            </w:r>
          </w:p>
        </w:tc>
        <w:tc>
          <w:tcPr>
            <w:tcW w:w="685"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80</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80,1</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80,1</w:t>
            </w:r>
          </w:p>
        </w:tc>
        <w:tc>
          <w:tcPr>
            <w:tcW w:w="68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80,2</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80,5</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81</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82</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83</w:t>
            </w:r>
          </w:p>
        </w:tc>
        <w:tc>
          <w:tcPr>
            <w:tcW w:w="752"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84</w:t>
            </w:r>
          </w:p>
        </w:tc>
        <w:tc>
          <w:tcPr>
            <w:tcW w:w="61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85</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85</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101,2</w:t>
            </w:r>
          </w:p>
        </w:tc>
      </w:tr>
      <w:tr w:rsidR="00472181" w:rsidRPr="004A1386" w:rsidTr="00472181">
        <w:trPr>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spacing w:after="0" w:line="240" w:lineRule="auto"/>
              <w:jc w:val="both"/>
              <w:rPr>
                <w:rFonts w:ascii="Times New Roman" w:hAnsi="Times New Roman" w:cs="Times New Roman"/>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Количество одаренных детей, вовлеченных в профильные смены, чел.</w:t>
            </w:r>
          </w:p>
        </w:tc>
        <w:tc>
          <w:tcPr>
            <w:tcW w:w="763"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50</w:t>
            </w:r>
          </w:p>
        </w:tc>
        <w:tc>
          <w:tcPr>
            <w:tcW w:w="685"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50</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55</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55</w:t>
            </w:r>
          </w:p>
        </w:tc>
        <w:tc>
          <w:tcPr>
            <w:tcW w:w="68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60</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60</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60</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60</w:t>
            </w:r>
          </w:p>
        </w:tc>
        <w:tc>
          <w:tcPr>
            <w:tcW w:w="686"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60</w:t>
            </w:r>
          </w:p>
        </w:tc>
        <w:tc>
          <w:tcPr>
            <w:tcW w:w="752"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60</w:t>
            </w:r>
          </w:p>
        </w:tc>
        <w:tc>
          <w:tcPr>
            <w:tcW w:w="619"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60</w:t>
            </w:r>
          </w:p>
        </w:tc>
        <w:tc>
          <w:tcPr>
            <w:tcW w:w="686"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60</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120</w:t>
            </w:r>
          </w:p>
        </w:tc>
      </w:tr>
      <w:tr w:rsidR="00472181" w:rsidRPr="004A1386" w:rsidTr="00472181">
        <w:trPr>
          <w:trHeight w:val="445"/>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spacing w:after="0" w:line="240" w:lineRule="auto"/>
              <w:jc w:val="both"/>
              <w:rPr>
                <w:rFonts w:ascii="Times New Roman" w:hAnsi="Times New Roman" w:cs="Times New Roman"/>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Удельный вес несовершеннолетних,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 от общего количества детей школьного возраста, %</w:t>
            </w:r>
          </w:p>
        </w:tc>
        <w:tc>
          <w:tcPr>
            <w:tcW w:w="763"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9</w:t>
            </w:r>
          </w:p>
        </w:tc>
        <w:tc>
          <w:tcPr>
            <w:tcW w:w="685"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9,5</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w:t>
            </w:r>
          </w:p>
        </w:tc>
        <w:tc>
          <w:tcPr>
            <w:tcW w:w="68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w:t>
            </w:r>
          </w:p>
        </w:tc>
        <w:tc>
          <w:tcPr>
            <w:tcW w:w="685"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10</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12</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12</w:t>
            </w:r>
          </w:p>
        </w:tc>
        <w:tc>
          <w:tcPr>
            <w:tcW w:w="752"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12</w:t>
            </w:r>
          </w:p>
        </w:tc>
        <w:tc>
          <w:tcPr>
            <w:tcW w:w="61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12</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12</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133,3</w:t>
            </w:r>
          </w:p>
        </w:tc>
      </w:tr>
      <w:tr w:rsidR="00472181" w:rsidRPr="004A1386" w:rsidTr="00472181">
        <w:trPr>
          <w:trHeight w:val="586"/>
          <w:jc w:val="center"/>
        </w:trPr>
        <w:tc>
          <w:tcPr>
            <w:tcW w:w="458" w:type="dxa"/>
            <w:vMerge w:val="restart"/>
          </w:tcPr>
          <w:p w:rsidR="00472181" w:rsidRPr="004A1386" w:rsidRDefault="00472181" w:rsidP="00E7363D">
            <w:pPr>
              <w:spacing w:after="0" w:line="240" w:lineRule="auto"/>
              <w:rPr>
                <w:rFonts w:ascii="Times New Roman" w:hAnsi="Times New Roman" w:cs="Times New Roman"/>
                <w:sz w:val="20"/>
                <w:szCs w:val="20"/>
              </w:rPr>
            </w:pPr>
          </w:p>
        </w:tc>
        <w:tc>
          <w:tcPr>
            <w:tcW w:w="1599" w:type="dxa"/>
            <w:vMerge w:val="restart"/>
          </w:tcPr>
          <w:p w:rsidR="00472181" w:rsidRPr="004A1386" w:rsidRDefault="00472181" w:rsidP="00E7363D">
            <w:pPr>
              <w:spacing w:after="0" w:line="240" w:lineRule="auto"/>
              <w:jc w:val="both"/>
              <w:rPr>
                <w:rFonts w:ascii="Times New Roman" w:hAnsi="Times New Roman" w:cs="Times New Roman"/>
                <w:sz w:val="20"/>
                <w:szCs w:val="20"/>
              </w:rPr>
            </w:pPr>
          </w:p>
        </w:tc>
        <w:tc>
          <w:tcPr>
            <w:tcW w:w="742" w:type="dxa"/>
            <w:vMerge w:val="restart"/>
          </w:tcPr>
          <w:p w:rsidR="00472181" w:rsidRPr="004A1386" w:rsidRDefault="00472181" w:rsidP="00E7363D">
            <w:pPr>
              <w:pStyle w:val="afe"/>
              <w:rPr>
                <w:rFonts w:ascii="Times New Roman" w:hAnsi="Times New Roman"/>
                <w:sz w:val="20"/>
                <w:szCs w:val="20"/>
              </w:rPr>
            </w:pPr>
          </w:p>
        </w:tc>
        <w:tc>
          <w:tcPr>
            <w:tcW w:w="639" w:type="dxa"/>
            <w:vMerge w:val="restart"/>
          </w:tcPr>
          <w:p w:rsidR="00472181" w:rsidRPr="004A1386" w:rsidRDefault="00472181" w:rsidP="00E7363D">
            <w:pPr>
              <w:pStyle w:val="afe"/>
              <w:rPr>
                <w:rFonts w:ascii="Times New Roman" w:hAnsi="Times New Roman"/>
                <w:sz w:val="20"/>
                <w:szCs w:val="20"/>
              </w:rPr>
            </w:pPr>
          </w:p>
        </w:tc>
        <w:tc>
          <w:tcPr>
            <w:tcW w:w="1377" w:type="dxa"/>
            <w:vMerge w:val="restart"/>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Удельный вес несовершеннолетних, которым будет предоставлена частичная оплата работы в трудовых бригадах,%</w:t>
            </w:r>
          </w:p>
        </w:tc>
        <w:tc>
          <w:tcPr>
            <w:tcW w:w="763"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30</w:t>
            </w:r>
          </w:p>
        </w:tc>
        <w:tc>
          <w:tcPr>
            <w:tcW w:w="685"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31</w:t>
            </w:r>
          </w:p>
        </w:tc>
        <w:tc>
          <w:tcPr>
            <w:tcW w:w="686"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31</w:t>
            </w:r>
          </w:p>
        </w:tc>
        <w:tc>
          <w:tcPr>
            <w:tcW w:w="685"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31</w:t>
            </w:r>
          </w:p>
        </w:tc>
        <w:tc>
          <w:tcPr>
            <w:tcW w:w="689"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6"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5"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6"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6"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752"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19"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6"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103,3</w:t>
            </w:r>
          </w:p>
        </w:tc>
      </w:tr>
      <w:tr w:rsidR="00472181" w:rsidRPr="004A1386" w:rsidTr="00472181">
        <w:trPr>
          <w:trHeight w:val="1075"/>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spacing w:after="0" w:line="240" w:lineRule="auto"/>
              <w:jc w:val="both"/>
              <w:rPr>
                <w:rFonts w:ascii="Times New Roman" w:hAnsi="Times New Roman" w:cs="Times New Roman"/>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Число летних оздоровительных учреждений, в которых укрепится материально-техническая база, ед.</w:t>
            </w:r>
          </w:p>
        </w:tc>
        <w:tc>
          <w:tcPr>
            <w:tcW w:w="763"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3</w:t>
            </w:r>
          </w:p>
        </w:tc>
        <w:tc>
          <w:tcPr>
            <w:tcW w:w="685" w:type="dxa"/>
            <w:gridSpan w:val="3"/>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2</w:t>
            </w:r>
          </w:p>
        </w:tc>
        <w:tc>
          <w:tcPr>
            <w:tcW w:w="686" w:type="dxa"/>
            <w:gridSpan w:val="2"/>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2</w:t>
            </w:r>
          </w:p>
        </w:tc>
        <w:tc>
          <w:tcPr>
            <w:tcW w:w="685" w:type="dxa"/>
            <w:gridSpan w:val="2"/>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2</w:t>
            </w:r>
          </w:p>
        </w:tc>
        <w:tc>
          <w:tcPr>
            <w:tcW w:w="689"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2</w:t>
            </w:r>
          </w:p>
        </w:tc>
        <w:tc>
          <w:tcPr>
            <w:tcW w:w="686"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2</w:t>
            </w:r>
          </w:p>
        </w:tc>
        <w:tc>
          <w:tcPr>
            <w:tcW w:w="685" w:type="dxa"/>
            <w:gridSpan w:val="2"/>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2</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2</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2</w:t>
            </w:r>
          </w:p>
        </w:tc>
        <w:tc>
          <w:tcPr>
            <w:tcW w:w="752"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2</w:t>
            </w:r>
          </w:p>
        </w:tc>
        <w:tc>
          <w:tcPr>
            <w:tcW w:w="61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2</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2</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66,6</w:t>
            </w:r>
          </w:p>
        </w:tc>
      </w:tr>
      <w:tr w:rsidR="00472181" w:rsidRPr="004A1386" w:rsidTr="00472181">
        <w:trPr>
          <w:trHeight w:val="566"/>
          <w:jc w:val="center"/>
        </w:trPr>
        <w:tc>
          <w:tcPr>
            <w:tcW w:w="458" w:type="dxa"/>
            <w:vMerge w:val="restart"/>
          </w:tcPr>
          <w:p w:rsidR="00472181" w:rsidRPr="004A1386" w:rsidRDefault="00472181" w:rsidP="00E7363D">
            <w:pPr>
              <w:spacing w:after="0" w:line="240" w:lineRule="auto"/>
              <w:rPr>
                <w:rFonts w:ascii="Times New Roman" w:hAnsi="Times New Roman" w:cs="Times New Roman"/>
                <w:sz w:val="20"/>
                <w:szCs w:val="20"/>
              </w:rPr>
            </w:pPr>
          </w:p>
        </w:tc>
        <w:tc>
          <w:tcPr>
            <w:tcW w:w="1599" w:type="dxa"/>
            <w:vMerge w:val="restart"/>
          </w:tcPr>
          <w:p w:rsidR="00472181" w:rsidRPr="004A1386" w:rsidRDefault="00472181" w:rsidP="00E7363D">
            <w:pPr>
              <w:spacing w:after="0" w:line="240" w:lineRule="auto"/>
              <w:jc w:val="center"/>
              <w:rPr>
                <w:rFonts w:ascii="Times New Roman" w:hAnsi="Times New Roman" w:cs="Times New Roman"/>
                <w:b/>
                <w:bCs/>
                <w:sz w:val="20"/>
                <w:szCs w:val="20"/>
              </w:rPr>
            </w:pPr>
            <w:r w:rsidRPr="004A1386">
              <w:rPr>
                <w:rFonts w:ascii="Times New Roman" w:hAnsi="Times New Roman" w:cs="Times New Roman"/>
                <w:b/>
                <w:bCs/>
                <w:sz w:val="20"/>
                <w:szCs w:val="20"/>
              </w:rPr>
              <w:t xml:space="preserve">Подпрограмма 3. Обеспечение реализации муниципальной  программы «Развитие образования Завитинского района»  и прочие мероприятия в области </w:t>
            </w:r>
          </w:p>
          <w:p w:rsidR="00472181" w:rsidRPr="004A1386" w:rsidRDefault="00472181" w:rsidP="00E7363D">
            <w:pPr>
              <w:spacing w:after="0" w:line="240" w:lineRule="auto"/>
              <w:jc w:val="center"/>
              <w:rPr>
                <w:rFonts w:ascii="Times New Roman" w:hAnsi="Times New Roman" w:cs="Times New Roman"/>
                <w:b/>
                <w:bCs/>
                <w:sz w:val="20"/>
                <w:szCs w:val="20"/>
              </w:rPr>
            </w:pPr>
            <w:r w:rsidRPr="004A1386">
              <w:rPr>
                <w:rFonts w:ascii="Times New Roman" w:hAnsi="Times New Roman" w:cs="Times New Roman"/>
                <w:b/>
                <w:bCs/>
                <w:sz w:val="20"/>
                <w:szCs w:val="20"/>
              </w:rPr>
              <w:t>образования</w:t>
            </w:r>
          </w:p>
        </w:tc>
        <w:tc>
          <w:tcPr>
            <w:tcW w:w="742" w:type="dxa"/>
            <w:vMerge w:val="restart"/>
          </w:tcPr>
          <w:p w:rsidR="00472181" w:rsidRPr="004A1386" w:rsidRDefault="00472181" w:rsidP="00E7363D">
            <w:pPr>
              <w:pStyle w:val="afe"/>
              <w:rPr>
                <w:rFonts w:ascii="Times New Roman" w:hAnsi="Times New Roman"/>
                <w:sz w:val="20"/>
                <w:szCs w:val="20"/>
              </w:rPr>
            </w:pPr>
          </w:p>
        </w:tc>
        <w:tc>
          <w:tcPr>
            <w:tcW w:w="639" w:type="dxa"/>
            <w:vMerge w:val="restart"/>
          </w:tcPr>
          <w:p w:rsidR="00472181" w:rsidRPr="004A1386" w:rsidRDefault="00472181" w:rsidP="00E7363D">
            <w:pPr>
              <w:pStyle w:val="afe"/>
              <w:rPr>
                <w:rFonts w:ascii="Times New Roman" w:hAnsi="Times New Roman"/>
                <w:sz w:val="20"/>
                <w:szCs w:val="20"/>
              </w:rPr>
            </w:pPr>
          </w:p>
        </w:tc>
        <w:tc>
          <w:tcPr>
            <w:tcW w:w="1377" w:type="dxa"/>
            <w:vMerge w:val="restart"/>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Отдел образования администрации Завитинского района</w:t>
            </w: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Количество проведенных мероприятий по распространению результатов муниципальной программы</w:t>
            </w:r>
          </w:p>
        </w:tc>
        <w:tc>
          <w:tcPr>
            <w:tcW w:w="763"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2</w:t>
            </w:r>
          </w:p>
        </w:tc>
        <w:tc>
          <w:tcPr>
            <w:tcW w:w="685" w:type="dxa"/>
            <w:gridSpan w:val="3"/>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3</w:t>
            </w:r>
          </w:p>
        </w:tc>
        <w:tc>
          <w:tcPr>
            <w:tcW w:w="686" w:type="dxa"/>
            <w:gridSpan w:val="2"/>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3</w:t>
            </w:r>
          </w:p>
        </w:tc>
        <w:tc>
          <w:tcPr>
            <w:tcW w:w="685" w:type="dxa"/>
            <w:gridSpan w:val="2"/>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3</w:t>
            </w:r>
          </w:p>
        </w:tc>
        <w:tc>
          <w:tcPr>
            <w:tcW w:w="689" w:type="dxa"/>
          </w:tcPr>
          <w:p w:rsidR="00472181" w:rsidRPr="004A1386" w:rsidRDefault="00472181" w:rsidP="00E7363D">
            <w:pPr>
              <w:spacing w:after="0" w:line="240" w:lineRule="auto"/>
              <w:jc w:val="right"/>
              <w:rPr>
                <w:rFonts w:ascii="Times New Roman" w:hAnsi="Times New Roman" w:cs="Times New Roman"/>
                <w:sz w:val="20"/>
                <w:szCs w:val="20"/>
              </w:rPr>
            </w:pPr>
            <w:r w:rsidRPr="004A1386">
              <w:rPr>
                <w:rFonts w:ascii="Times New Roman" w:hAnsi="Times New Roman" w:cs="Times New Roman"/>
                <w:sz w:val="20"/>
                <w:szCs w:val="20"/>
              </w:rPr>
              <w:t>3</w:t>
            </w:r>
          </w:p>
        </w:tc>
        <w:tc>
          <w:tcPr>
            <w:tcW w:w="686" w:type="dxa"/>
          </w:tcPr>
          <w:p w:rsidR="00472181" w:rsidRPr="004A1386" w:rsidRDefault="00472181" w:rsidP="00E7363D">
            <w:pPr>
              <w:spacing w:after="0" w:line="240" w:lineRule="auto"/>
              <w:jc w:val="right"/>
              <w:rPr>
                <w:rFonts w:ascii="Times New Roman" w:hAnsi="Times New Roman" w:cs="Times New Roman"/>
                <w:sz w:val="20"/>
                <w:szCs w:val="20"/>
              </w:rPr>
            </w:pPr>
            <w:r w:rsidRPr="004A1386">
              <w:rPr>
                <w:rFonts w:ascii="Times New Roman" w:hAnsi="Times New Roman" w:cs="Times New Roman"/>
                <w:sz w:val="20"/>
                <w:szCs w:val="20"/>
              </w:rPr>
              <w:t>3</w:t>
            </w:r>
          </w:p>
        </w:tc>
        <w:tc>
          <w:tcPr>
            <w:tcW w:w="685" w:type="dxa"/>
            <w:gridSpan w:val="2"/>
          </w:tcPr>
          <w:p w:rsidR="00472181" w:rsidRPr="004A1386" w:rsidRDefault="00472181" w:rsidP="00E7363D">
            <w:pPr>
              <w:spacing w:after="0" w:line="240" w:lineRule="auto"/>
              <w:jc w:val="right"/>
              <w:rPr>
                <w:rFonts w:ascii="Times New Roman" w:hAnsi="Times New Roman" w:cs="Times New Roman"/>
                <w:sz w:val="20"/>
                <w:szCs w:val="20"/>
              </w:rPr>
            </w:pPr>
            <w:r w:rsidRPr="004A1386">
              <w:rPr>
                <w:rFonts w:ascii="Times New Roman" w:hAnsi="Times New Roman" w:cs="Times New Roman"/>
                <w:sz w:val="20"/>
                <w:szCs w:val="20"/>
              </w:rPr>
              <w:t>3</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4</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4</w:t>
            </w:r>
          </w:p>
        </w:tc>
        <w:tc>
          <w:tcPr>
            <w:tcW w:w="752"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4</w:t>
            </w:r>
          </w:p>
        </w:tc>
        <w:tc>
          <w:tcPr>
            <w:tcW w:w="61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4</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4</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150</w:t>
            </w:r>
          </w:p>
        </w:tc>
      </w:tr>
      <w:tr w:rsidR="00472181" w:rsidRPr="004A1386" w:rsidTr="00472181">
        <w:trPr>
          <w:trHeight w:val="972"/>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spacing w:after="0" w:line="240" w:lineRule="auto"/>
              <w:jc w:val="center"/>
              <w:rPr>
                <w:rFonts w:ascii="Times New Roman" w:hAnsi="Times New Roman" w:cs="Times New Roman"/>
                <w:b/>
                <w:bCs/>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eastAsia="HiddenHorzOCR" w:hAnsi="Times New Roman"/>
                <w:sz w:val="20"/>
                <w:szCs w:val="20"/>
              </w:rPr>
              <w:t>Число уровней образования, на которых реализуются механизмы внешней оценки качества образования ,ед.</w:t>
            </w:r>
          </w:p>
        </w:tc>
        <w:tc>
          <w:tcPr>
            <w:tcW w:w="763"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4</w:t>
            </w:r>
          </w:p>
        </w:tc>
        <w:tc>
          <w:tcPr>
            <w:tcW w:w="685" w:type="dxa"/>
            <w:gridSpan w:val="3"/>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4</w:t>
            </w:r>
          </w:p>
        </w:tc>
        <w:tc>
          <w:tcPr>
            <w:tcW w:w="686" w:type="dxa"/>
            <w:gridSpan w:val="2"/>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4</w:t>
            </w:r>
          </w:p>
        </w:tc>
        <w:tc>
          <w:tcPr>
            <w:tcW w:w="685" w:type="dxa"/>
            <w:gridSpan w:val="2"/>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4</w:t>
            </w:r>
          </w:p>
        </w:tc>
        <w:tc>
          <w:tcPr>
            <w:tcW w:w="689"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4</w:t>
            </w:r>
          </w:p>
        </w:tc>
        <w:tc>
          <w:tcPr>
            <w:tcW w:w="686"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4</w:t>
            </w:r>
          </w:p>
        </w:tc>
        <w:tc>
          <w:tcPr>
            <w:tcW w:w="685" w:type="dxa"/>
            <w:gridSpan w:val="2"/>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4</w:t>
            </w:r>
          </w:p>
        </w:tc>
        <w:tc>
          <w:tcPr>
            <w:tcW w:w="686"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4</w:t>
            </w:r>
          </w:p>
        </w:tc>
        <w:tc>
          <w:tcPr>
            <w:tcW w:w="686" w:type="dxa"/>
            <w:gridSpan w:val="2"/>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4</w:t>
            </w:r>
          </w:p>
        </w:tc>
        <w:tc>
          <w:tcPr>
            <w:tcW w:w="752" w:type="dxa"/>
            <w:gridSpan w:val="3"/>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4</w:t>
            </w:r>
          </w:p>
        </w:tc>
        <w:tc>
          <w:tcPr>
            <w:tcW w:w="619"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4</w:t>
            </w:r>
          </w:p>
        </w:tc>
        <w:tc>
          <w:tcPr>
            <w:tcW w:w="686" w:type="dxa"/>
          </w:tcPr>
          <w:p w:rsidR="00472181" w:rsidRPr="004A1386" w:rsidRDefault="00472181" w:rsidP="00E7363D">
            <w:pPr>
              <w:pStyle w:val="afc"/>
              <w:jc w:val="center"/>
              <w:rPr>
                <w:rFonts w:ascii="Times New Roman" w:hAnsi="Times New Roman"/>
                <w:sz w:val="20"/>
                <w:szCs w:val="20"/>
              </w:rPr>
            </w:pPr>
            <w:r w:rsidRPr="004A1386">
              <w:rPr>
                <w:rFonts w:ascii="Times New Roman" w:hAnsi="Times New Roman"/>
                <w:sz w:val="20"/>
                <w:szCs w:val="20"/>
              </w:rPr>
              <w:t>4</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100</w:t>
            </w:r>
          </w:p>
        </w:tc>
      </w:tr>
      <w:tr w:rsidR="00472181" w:rsidRPr="004A1386" w:rsidTr="00472181">
        <w:trPr>
          <w:trHeight w:val="795"/>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spacing w:after="0" w:line="240" w:lineRule="auto"/>
              <w:jc w:val="center"/>
              <w:rPr>
                <w:rFonts w:ascii="Times New Roman" w:hAnsi="Times New Roman" w:cs="Times New Roman"/>
                <w:b/>
                <w:bCs/>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hAnsi="Times New Roman"/>
                <w:sz w:val="20"/>
                <w:szCs w:val="20"/>
              </w:rPr>
            </w:pPr>
            <w:r w:rsidRPr="004A1386">
              <w:rPr>
                <w:rFonts w:ascii="Times New Roman" w:eastAsia="HiddenHorzOCR" w:hAnsi="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tc>
        <w:tc>
          <w:tcPr>
            <w:tcW w:w="763"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100</w:t>
            </w:r>
          </w:p>
        </w:tc>
        <w:tc>
          <w:tcPr>
            <w:tcW w:w="685" w:type="dxa"/>
            <w:gridSpan w:val="3"/>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gridSpan w:val="2"/>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5" w:type="dxa"/>
            <w:gridSpan w:val="2"/>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9"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5" w:type="dxa"/>
            <w:gridSpan w:val="2"/>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752"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619"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100</w:t>
            </w:r>
          </w:p>
        </w:tc>
      </w:tr>
      <w:tr w:rsidR="00472181" w:rsidRPr="004A1386" w:rsidTr="00472181">
        <w:trPr>
          <w:trHeight w:val="3148"/>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spacing w:after="0" w:line="240" w:lineRule="auto"/>
              <w:jc w:val="center"/>
              <w:rPr>
                <w:rFonts w:ascii="Times New Roman" w:hAnsi="Times New Roman" w:cs="Times New Roman"/>
                <w:b/>
                <w:bCs/>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e"/>
              <w:rPr>
                <w:rFonts w:ascii="Times New Roman" w:eastAsia="HiddenHorzOCR" w:hAnsi="Times New Roman"/>
                <w:sz w:val="20"/>
                <w:szCs w:val="20"/>
              </w:rPr>
            </w:pPr>
            <w:r w:rsidRPr="004A1386">
              <w:rPr>
                <w:rFonts w:ascii="Times New Roman" w:eastAsia="HiddenHorzOCR" w:hAnsi="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763"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100</w:t>
            </w:r>
          </w:p>
        </w:tc>
        <w:tc>
          <w:tcPr>
            <w:tcW w:w="685" w:type="dxa"/>
            <w:gridSpan w:val="3"/>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gridSpan w:val="2"/>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5" w:type="dxa"/>
            <w:gridSpan w:val="2"/>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9"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5" w:type="dxa"/>
            <w:gridSpan w:val="2"/>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752"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619"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686"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100</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100</w:t>
            </w:r>
          </w:p>
        </w:tc>
      </w:tr>
      <w:tr w:rsidR="00472181" w:rsidRPr="004A1386" w:rsidTr="00472181">
        <w:trPr>
          <w:trHeight w:val="2768"/>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spacing w:after="0" w:line="240" w:lineRule="auto"/>
              <w:jc w:val="center"/>
              <w:rPr>
                <w:rFonts w:ascii="Times New Roman" w:hAnsi="Times New Roman" w:cs="Times New Roman"/>
                <w:b/>
                <w:bCs/>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pStyle w:val="afc"/>
              <w:rPr>
                <w:rFonts w:ascii="Times New Roman" w:eastAsia="HiddenHorzOCR" w:hAnsi="Times New Roman"/>
                <w:sz w:val="20"/>
                <w:szCs w:val="20"/>
              </w:rPr>
            </w:pPr>
            <w:r w:rsidRPr="004A1386">
              <w:rPr>
                <w:rFonts w:ascii="Times New Roman" w:eastAsia="HiddenHorzOCR" w:hAnsi="Times New Roman"/>
                <w:sz w:val="20"/>
                <w:szCs w:val="20"/>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чиенности детей в возрасте от 5 до 18 лет</w:t>
            </w:r>
          </w:p>
        </w:tc>
        <w:tc>
          <w:tcPr>
            <w:tcW w:w="763" w:type="dxa"/>
          </w:tcPr>
          <w:p w:rsidR="00472181" w:rsidRPr="004A1386" w:rsidRDefault="00472181" w:rsidP="00E7363D">
            <w:pPr>
              <w:pStyle w:val="afe"/>
              <w:jc w:val="right"/>
              <w:rPr>
                <w:rFonts w:ascii="Times New Roman" w:hAnsi="Times New Roman"/>
                <w:sz w:val="20"/>
                <w:szCs w:val="20"/>
              </w:rPr>
            </w:pPr>
          </w:p>
        </w:tc>
        <w:tc>
          <w:tcPr>
            <w:tcW w:w="685" w:type="dxa"/>
            <w:gridSpan w:val="3"/>
          </w:tcPr>
          <w:p w:rsidR="00472181" w:rsidRPr="004A1386" w:rsidRDefault="00472181" w:rsidP="00E7363D">
            <w:pPr>
              <w:spacing w:after="0" w:line="240" w:lineRule="auto"/>
              <w:rPr>
                <w:rFonts w:ascii="Times New Roman" w:hAnsi="Times New Roman" w:cs="Times New Roman"/>
                <w:sz w:val="20"/>
                <w:szCs w:val="20"/>
              </w:rPr>
            </w:pPr>
          </w:p>
        </w:tc>
        <w:tc>
          <w:tcPr>
            <w:tcW w:w="686" w:type="dxa"/>
            <w:gridSpan w:val="2"/>
          </w:tcPr>
          <w:p w:rsidR="00472181" w:rsidRPr="004A1386" w:rsidRDefault="00472181" w:rsidP="00E7363D">
            <w:pPr>
              <w:spacing w:after="0" w:line="240" w:lineRule="auto"/>
              <w:rPr>
                <w:rFonts w:ascii="Times New Roman" w:hAnsi="Times New Roman" w:cs="Times New Roman"/>
                <w:sz w:val="20"/>
                <w:szCs w:val="20"/>
              </w:rPr>
            </w:pPr>
          </w:p>
        </w:tc>
        <w:tc>
          <w:tcPr>
            <w:tcW w:w="685" w:type="dxa"/>
            <w:gridSpan w:val="2"/>
          </w:tcPr>
          <w:p w:rsidR="00472181" w:rsidRPr="004A1386" w:rsidRDefault="00472181" w:rsidP="00E7363D">
            <w:pPr>
              <w:spacing w:after="0" w:line="240" w:lineRule="auto"/>
              <w:rPr>
                <w:rFonts w:ascii="Times New Roman" w:hAnsi="Times New Roman" w:cs="Times New Roman"/>
                <w:sz w:val="20"/>
                <w:szCs w:val="20"/>
              </w:rPr>
            </w:pPr>
          </w:p>
        </w:tc>
        <w:tc>
          <w:tcPr>
            <w:tcW w:w="689" w:type="dxa"/>
          </w:tcPr>
          <w:p w:rsidR="00472181" w:rsidRPr="004A1386" w:rsidRDefault="00472181" w:rsidP="00E7363D">
            <w:pPr>
              <w:spacing w:after="0" w:line="240" w:lineRule="auto"/>
              <w:rPr>
                <w:rFonts w:ascii="Times New Roman" w:hAnsi="Times New Roman" w:cs="Times New Roman"/>
                <w:sz w:val="20"/>
                <w:szCs w:val="20"/>
              </w:rPr>
            </w:pPr>
          </w:p>
        </w:tc>
        <w:tc>
          <w:tcPr>
            <w:tcW w:w="686" w:type="dxa"/>
          </w:tcPr>
          <w:p w:rsidR="00472181" w:rsidRPr="004A1386" w:rsidRDefault="00472181" w:rsidP="00E7363D">
            <w:pPr>
              <w:spacing w:after="0" w:line="240" w:lineRule="auto"/>
              <w:rPr>
                <w:rFonts w:ascii="Times New Roman" w:hAnsi="Times New Roman" w:cs="Times New Roman"/>
                <w:sz w:val="20"/>
                <w:szCs w:val="20"/>
              </w:rPr>
            </w:pPr>
          </w:p>
        </w:tc>
        <w:tc>
          <w:tcPr>
            <w:tcW w:w="685" w:type="dxa"/>
            <w:gridSpan w:val="2"/>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75%</w:t>
            </w:r>
          </w:p>
        </w:tc>
        <w:tc>
          <w:tcPr>
            <w:tcW w:w="686" w:type="dxa"/>
            <w:gridSpan w:val="3"/>
          </w:tcPr>
          <w:p w:rsidR="00472181" w:rsidRPr="004A1386" w:rsidRDefault="00472181" w:rsidP="00E7363D">
            <w:pPr>
              <w:pStyle w:val="afc"/>
              <w:rPr>
                <w:rFonts w:ascii="Times New Roman" w:hAnsi="Times New Roman"/>
                <w:sz w:val="20"/>
                <w:szCs w:val="20"/>
              </w:rPr>
            </w:pPr>
            <w:r w:rsidRPr="004A1386">
              <w:rPr>
                <w:rFonts w:ascii="Times New Roman" w:hAnsi="Times New Roman"/>
                <w:sz w:val="20"/>
                <w:szCs w:val="20"/>
              </w:rPr>
              <w:t>75%</w:t>
            </w:r>
          </w:p>
        </w:tc>
        <w:tc>
          <w:tcPr>
            <w:tcW w:w="686" w:type="dxa"/>
            <w:gridSpan w:val="2"/>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75%</w:t>
            </w:r>
          </w:p>
        </w:tc>
        <w:tc>
          <w:tcPr>
            <w:tcW w:w="752" w:type="dxa"/>
            <w:gridSpan w:val="3"/>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75%</w:t>
            </w:r>
          </w:p>
        </w:tc>
        <w:tc>
          <w:tcPr>
            <w:tcW w:w="619"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75%</w:t>
            </w:r>
          </w:p>
        </w:tc>
        <w:tc>
          <w:tcPr>
            <w:tcW w:w="686"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75%</w:t>
            </w:r>
          </w:p>
        </w:tc>
        <w:tc>
          <w:tcPr>
            <w:tcW w:w="1200" w:type="dxa"/>
          </w:tcPr>
          <w:p w:rsidR="00472181" w:rsidRPr="004A1386" w:rsidRDefault="00472181" w:rsidP="00E7363D">
            <w:pPr>
              <w:pStyle w:val="afe"/>
              <w:jc w:val="right"/>
              <w:rPr>
                <w:rFonts w:ascii="Times New Roman" w:hAnsi="Times New Roman"/>
                <w:sz w:val="20"/>
                <w:szCs w:val="20"/>
              </w:rPr>
            </w:pPr>
            <w:r w:rsidRPr="004A1386">
              <w:rPr>
                <w:rFonts w:ascii="Times New Roman" w:hAnsi="Times New Roman"/>
                <w:sz w:val="20"/>
                <w:szCs w:val="20"/>
              </w:rPr>
              <w:t>100</w:t>
            </w:r>
          </w:p>
        </w:tc>
      </w:tr>
      <w:tr w:rsidR="00472181" w:rsidRPr="004A1386" w:rsidTr="00472181">
        <w:trPr>
          <w:trHeight w:val="493"/>
          <w:jc w:val="center"/>
        </w:trPr>
        <w:tc>
          <w:tcPr>
            <w:tcW w:w="458" w:type="dxa"/>
            <w:vMerge w:val="restart"/>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1599" w:type="dxa"/>
            <w:vMerge w:val="restart"/>
          </w:tcPr>
          <w:p w:rsidR="00472181" w:rsidRPr="004A1386" w:rsidRDefault="00472181" w:rsidP="00E7363D">
            <w:pPr>
              <w:pStyle w:val="afc"/>
              <w:rPr>
                <w:rFonts w:ascii="Times New Roman" w:hAnsi="Times New Roman"/>
                <w:b/>
                <w:sz w:val="20"/>
                <w:szCs w:val="20"/>
              </w:rPr>
            </w:pPr>
            <w:r w:rsidRPr="004A1386">
              <w:rPr>
                <w:rFonts w:ascii="Times New Roman" w:hAnsi="Times New Roman"/>
                <w:b/>
                <w:sz w:val="20"/>
                <w:szCs w:val="20"/>
              </w:rPr>
              <w:t>Подпрограмма 4</w:t>
            </w:r>
          </w:p>
          <w:p w:rsidR="00472181" w:rsidRPr="004A1386" w:rsidRDefault="00472181" w:rsidP="00E7363D">
            <w:pPr>
              <w:pStyle w:val="afc"/>
              <w:rPr>
                <w:rFonts w:ascii="Times New Roman" w:hAnsi="Times New Roman"/>
                <w:sz w:val="20"/>
                <w:szCs w:val="20"/>
              </w:rPr>
            </w:pPr>
            <w:r w:rsidRPr="004A1386">
              <w:rPr>
                <w:rFonts w:ascii="Times New Roman" w:hAnsi="Times New Roman"/>
                <w:b/>
                <w:sz w:val="20"/>
                <w:szCs w:val="20"/>
              </w:rPr>
              <w:t>«Формирование законопослушного поведения участников дорожного движения</w:t>
            </w:r>
            <w:r w:rsidRPr="004A1386">
              <w:rPr>
                <w:rFonts w:ascii="Times New Roman" w:hAnsi="Times New Roman"/>
                <w:sz w:val="20"/>
                <w:szCs w:val="20"/>
              </w:rPr>
              <w:t>»</w:t>
            </w:r>
          </w:p>
        </w:tc>
        <w:tc>
          <w:tcPr>
            <w:tcW w:w="742" w:type="dxa"/>
            <w:vMerge w:val="restart"/>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2018</w:t>
            </w:r>
          </w:p>
        </w:tc>
        <w:tc>
          <w:tcPr>
            <w:tcW w:w="639" w:type="dxa"/>
            <w:vMerge w:val="restart"/>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2022</w:t>
            </w:r>
          </w:p>
        </w:tc>
        <w:tc>
          <w:tcPr>
            <w:tcW w:w="1377" w:type="dxa"/>
            <w:vMerge w:val="restart"/>
          </w:tcPr>
          <w:p w:rsidR="00472181" w:rsidRPr="004A1386" w:rsidRDefault="00472181" w:rsidP="00E7363D">
            <w:pPr>
              <w:pStyle w:val="afe"/>
              <w:rPr>
                <w:rFonts w:ascii="Times New Roman" w:hAnsi="Times New Roman"/>
                <w:sz w:val="20"/>
                <w:szCs w:val="20"/>
              </w:rPr>
            </w:pPr>
            <w:r w:rsidRPr="004A1386">
              <w:rPr>
                <w:rFonts w:ascii="Times New Roman" w:hAnsi="Times New Roman"/>
                <w:sz w:val="20"/>
                <w:szCs w:val="20"/>
              </w:rPr>
              <w:t>Отдел образования администрации Завитинского района</w:t>
            </w:r>
          </w:p>
        </w:tc>
        <w:tc>
          <w:tcPr>
            <w:tcW w:w="1927"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Количество ДТП с участием несовершеннолетних ,ед</w:t>
            </w:r>
          </w:p>
        </w:tc>
        <w:tc>
          <w:tcPr>
            <w:tcW w:w="763"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0</w:t>
            </w:r>
          </w:p>
        </w:tc>
        <w:tc>
          <w:tcPr>
            <w:tcW w:w="685"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6"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5"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w:t>
            </w:r>
          </w:p>
        </w:tc>
        <w:tc>
          <w:tcPr>
            <w:tcW w:w="689"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w:t>
            </w:r>
          </w:p>
        </w:tc>
        <w:tc>
          <w:tcPr>
            <w:tcW w:w="686"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w:t>
            </w:r>
          </w:p>
        </w:tc>
        <w:tc>
          <w:tcPr>
            <w:tcW w:w="685"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w:t>
            </w:r>
          </w:p>
        </w:tc>
        <w:tc>
          <w:tcPr>
            <w:tcW w:w="686"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0</w:t>
            </w:r>
          </w:p>
        </w:tc>
        <w:tc>
          <w:tcPr>
            <w:tcW w:w="686"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0</w:t>
            </w:r>
          </w:p>
        </w:tc>
        <w:tc>
          <w:tcPr>
            <w:tcW w:w="752"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0</w:t>
            </w:r>
          </w:p>
        </w:tc>
        <w:tc>
          <w:tcPr>
            <w:tcW w:w="619"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0</w:t>
            </w:r>
          </w:p>
        </w:tc>
        <w:tc>
          <w:tcPr>
            <w:tcW w:w="686"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0</w:t>
            </w:r>
          </w:p>
        </w:tc>
        <w:tc>
          <w:tcPr>
            <w:tcW w:w="1200"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r>
      <w:tr w:rsidR="00472181" w:rsidRPr="004A1386" w:rsidTr="00472181">
        <w:trPr>
          <w:trHeight w:val="405"/>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pStyle w:val="afc"/>
              <w:rPr>
                <w:rFonts w:ascii="Times New Roman" w:hAnsi="Times New Roman"/>
                <w:b/>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shd w:val="clear" w:color="auto" w:fill="FFFFFF"/>
              </w:rPr>
              <w:t>Число детей, погибших в ДТП,ед</w:t>
            </w:r>
          </w:p>
        </w:tc>
        <w:tc>
          <w:tcPr>
            <w:tcW w:w="763"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0</w:t>
            </w:r>
          </w:p>
        </w:tc>
        <w:tc>
          <w:tcPr>
            <w:tcW w:w="685"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6"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5"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w:t>
            </w:r>
          </w:p>
        </w:tc>
        <w:tc>
          <w:tcPr>
            <w:tcW w:w="689"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w:t>
            </w:r>
          </w:p>
        </w:tc>
        <w:tc>
          <w:tcPr>
            <w:tcW w:w="686" w:type="dxa"/>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w:t>
            </w:r>
          </w:p>
        </w:tc>
        <w:tc>
          <w:tcPr>
            <w:tcW w:w="685"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w:t>
            </w:r>
          </w:p>
        </w:tc>
        <w:tc>
          <w:tcPr>
            <w:tcW w:w="686"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0</w:t>
            </w:r>
          </w:p>
        </w:tc>
        <w:tc>
          <w:tcPr>
            <w:tcW w:w="686"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0</w:t>
            </w:r>
          </w:p>
        </w:tc>
        <w:tc>
          <w:tcPr>
            <w:tcW w:w="752"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0</w:t>
            </w:r>
          </w:p>
        </w:tc>
        <w:tc>
          <w:tcPr>
            <w:tcW w:w="619"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0</w:t>
            </w:r>
          </w:p>
        </w:tc>
        <w:tc>
          <w:tcPr>
            <w:tcW w:w="686"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0</w:t>
            </w:r>
          </w:p>
        </w:tc>
        <w:tc>
          <w:tcPr>
            <w:tcW w:w="1200"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r>
      <w:tr w:rsidR="00472181" w:rsidRPr="004A1386" w:rsidTr="00472181">
        <w:trPr>
          <w:trHeight w:val="360"/>
          <w:jc w:val="center"/>
        </w:trPr>
        <w:tc>
          <w:tcPr>
            <w:tcW w:w="458" w:type="dxa"/>
            <w:vMerge/>
          </w:tcPr>
          <w:p w:rsidR="00472181" w:rsidRPr="004A1386" w:rsidRDefault="00472181" w:rsidP="00E7363D">
            <w:pPr>
              <w:spacing w:after="0" w:line="240" w:lineRule="auto"/>
              <w:jc w:val="center"/>
              <w:rPr>
                <w:rFonts w:ascii="Times New Roman" w:hAnsi="Times New Roman" w:cs="Times New Roman"/>
                <w:sz w:val="20"/>
                <w:szCs w:val="20"/>
              </w:rPr>
            </w:pPr>
          </w:p>
        </w:tc>
        <w:tc>
          <w:tcPr>
            <w:tcW w:w="1599" w:type="dxa"/>
            <w:vMerge/>
          </w:tcPr>
          <w:p w:rsidR="00472181" w:rsidRPr="004A1386" w:rsidRDefault="00472181" w:rsidP="00E7363D">
            <w:pPr>
              <w:pStyle w:val="afc"/>
              <w:rPr>
                <w:rFonts w:ascii="Times New Roman" w:hAnsi="Times New Roman"/>
                <w:b/>
                <w:sz w:val="20"/>
                <w:szCs w:val="20"/>
              </w:rPr>
            </w:pPr>
          </w:p>
        </w:tc>
        <w:tc>
          <w:tcPr>
            <w:tcW w:w="742" w:type="dxa"/>
            <w:vMerge/>
          </w:tcPr>
          <w:p w:rsidR="00472181" w:rsidRPr="004A1386" w:rsidRDefault="00472181" w:rsidP="00E7363D">
            <w:pPr>
              <w:pStyle w:val="afe"/>
              <w:rPr>
                <w:rFonts w:ascii="Times New Roman" w:hAnsi="Times New Roman"/>
                <w:sz w:val="20"/>
                <w:szCs w:val="20"/>
              </w:rPr>
            </w:pPr>
          </w:p>
        </w:tc>
        <w:tc>
          <w:tcPr>
            <w:tcW w:w="639" w:type="dxa"/>
            <w:vMerge/>
          </w:tcPr>
          <w:p w:rsidR="00472181" w:rsidRPr="004A1386" w:rsidRDefault="00472181" w:rsidP="00E7363D">
            <w:pPr>
              <w:pStyle w:val="afe"/>
              <w:rPr>
                <w:rFonts w:ascii="Times New Roman" w:hAnsi="Times New Roman"/>
                <w:sz w:val="20"/>
                <w:szCs w:val="20"/>
              </w:rPr>
            </w:pPr>
          </w:p>
        </w:tc>
        <w:tc>
          <w:tcPr>
            <w:tcW w:w="1377" w:type="dxa"/>
            <w:vMerge/>
          </w:tcPr>
          <w:p w:rsidR="00472181" w:rsidRPr="004A1386" w:rsidRDefault="00472181" w:rsidP="00E7363D">
            <w:pPr>
              <w:pStyle w:val="afe"/>
              <w:rPr>
                <w:rFonts w:ascii="Times New Roman" w:hAnsi="Times New Roman"/>
                <w:sz w:val="20"/>
                <w:szCs w:val="20"/>
              </w:rPr>
            </w:pPr>
          </w:p>
        </w:tc>
        <w:tc>
          <w:tcPr>
            <w:tcW w:w="1927" w:type="dxa"/>
          </w:tcPr>
          <w:p w:rsidR="00472181" w:rsidRPr="004A1386" w:rsidRDefault="00472181" w:rsidP="00E7363D">
            <w:pPr>
              <w:spacing w:after="0" w:line="240" w:lineRule="auto"/>
              <w:rPr>
                <w:rFonts w:ascii="Times New Roman" w:hAnsi="Times New Roman" w:cs="Times New Roman"/>
                <w:sz w:val="20"/>
                <w:szCs w:val="20"/>
              </w:rPr>
            </w:pPr>
            <w:r w:rsidRPr="004A1386">
              <w:rPr>
                <w:rFonts w:ascii="Times New Roman" w:hAnsi="Times New Roman" w:cs="Times New Roman"/>
                <w:sz w:val="20"/>
                <w:szCs w:val="20"/>
              </w:rPr>
              <w:t>доля учащихся, задействованных в мероприятиях по профилактике ДТП.,%</w:t>
            </w:r>
          </w:p>
        </w:tc>
        <w:tc>
          <w:tcPr>
            <w:tcW w:w="763"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c>
          <w:tcPr>
            <w:tcW w:w="685" w:type="dxa"/>
            <w:gridSpan w:val="3"/>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6" w:type="dxa"/>
            <w:gridSpan w:val="2"/>
          </w:tcPr>
          <w:p w:rsidR="00472181" w:rsidRPr="004A1386" w:rsidRDefault="00472181" w:rsidP="00E7363D">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c>
          <w:tcPr>
            <w:tcW w:w="689"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c>
          <w:tcPr>
            <w:tcW w:w="686"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c>
          <w:tcPr>
            <w:tcW w:w="685"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c>
          <w:tcPr>
            <w:tcW w:w="686"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c>
          <w:tcPr>
            <w:tcW w:w="686" w:type="dxa"/>
            <w:gridSpan w:val="2"/>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c>
          <w:tcPr>
            <w:tcW w:w="752" w:type="dxa"/>
            <w:gridSpan w:val="3"/>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c>
          <w:tcPr>
            <w:tcW w:w="619"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c>
          <w:tcPr>
            <w:tcW w:w="686"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c>
          <w:tcPr>
            <w:tcW w:w="1200" w:type="dxa"/>
          </w:tcPr>
          <w:p w:rsidR="00472181" w:rsidRPr="004A1386" w:rsidRDefault="00472181" w:rsidP="00E7363D">
            <w:pPr>
              <w:pStyle w:val="afe"/>
              <w:jc w:val="center"/>
              <w:rPr>
                <w:rFonts w:ascii="Times New Roman" w:hAnsi="Times New Roman"/>
                <w:sz w:val="20"/>
                <w:szCs w:val="20"/>
              </w:rPr>
            </w:pPr>
            <w:r w:rsidRPr="004A1386">
              <w:rPr>
                <w:rFonts w:ascii="Times New Roman" w:hAnsi="Times New Roman"/>
                <w:sz w:val="20"/>
                <w:szCs w:val="20"/>
              </w:rPr>
              <w:t>100</w:t>
            </w:r>
          </w:p>
        </w:tc>
      </w:tr>
    </w:tbl>
    <w:p w:rsidR="0084273F" w:rsidRPr="004A1386" w:rsidRDefault="0084273F" w:rsidP="00E7363D">
      <w:pPr>
        <w:spacing w:after="0" w:line="240" w:lineRule="auto"/>
        <w:rPr>
          <w:rFonts w:ascii="Times New Roman" w:hAnsi="Times New Roman" w:cs="Times New Roman"/>
          <w:sz w:val="20"/>
          <w:szCs w:val="20"/>
        </w:rPr>
      </w:pPr>
    </w:p>
    <w:p w:rsidR="0084273F" w:rsidRPr="004A1386" w:rsidRDefault="0084273F" w:rsidP="00E82FA8">
      <w:pPr>
        <w:rPr>
          <w:rFonts w:ascii="Times New Roman" w:hAnsi="Times New Roman" w:cs="Times New Roman"/>
          <w:sz w:val="20"/>
          <w:szCs w:val="20"/>
        </w:rPr>
        <w:sectPr w:rsidR="0084273F" w:rsidRPr="004A1386" w:rsidSect="0084273F">
          <w:headerReference w:type="even" r:id="rId23"/>
          <w:pgSz w:w="16838" w:h="11906" w:orient="landscape"/>
          <w:pgMar w:top="567" w:right="567" w:bottom="567" w:left="680" w:header="709" w:footer="709" w:gutter="0"/>
          <w:cols w:space="708"/>
          <w:titlePg/>
          <w:docGrid w:linePitch="360"/>
        </w:sectPr>
      </w:pPr>
    </w:p>
    <w:tbl>
      <w:tblPr>
        <w:tblpPr w:leftFromText="180" w:rightFromText="180" w:vertAnchor="page" w:horzAnchor="margin" w:tblpY="1186"/>
        <w:tblW w:w="0" w:type="auto"/>
        <w:tblLook w:val="04A0"/>
      </w:tblPr>
      <w:tblGrid>
        <w:gridCol w:w="10173"/>
        <w:gridCol w:w="5180"/>
      </w:tblGrid>
      <w:tr w:rsidR="0084273F" w:rsidRPr="004A1386" w:rsidTr="009356F7">
        <w:tc>
          <w:tcPr>
            <w:tcW w:w="10173" w:type="dxa"/>
          </w:tcPr>
          <w:p w:rsidR="0084273F" w:rsidRPr="004A1386" w:rsidRDefault="0084273F" w:rsidP="00E82FA8">
            <w:pPr>
              <w:rPr>
                <w:rFonts w:ascii="Times New Roman" w:hAnsi="Times New Roman" w:cs="Times New Roman"/>
                <w:sz w:val="20"/>
                <w:szCs w:val="20"/>
              </w:rPr>
            </w:pPr>
          </w:p>
        </w:tc>
        <w:tc>
          <w:tcPr>
            <w:tcW w:w="5180" w:type="dxa"/>
          </w:tcPr>
          <w:p w:rsidR="0084273F" w:rsidRPr="004A1386" w:rsidRDefault="0084273F" w:rsidP="00E82FA8">
            <w:pPr>
              <w:jc w:val="both"/>
              <w:rPr>
                <w:rFonts w:ascii="Times New Roman" w:hAnsi="Times New Roman" w:cs="Times New Roman"/>
                <w:sz w:val="20"/>
                <w:szCs w:val="20"/>
              </w:rPr>
            </w:pPr>
            <w:r w:rsidRPr="004A1386">
              <w:rPr>
                <w:rFonts w:ascii="Times New Roman" w:hAnsi="Times New Roman" w:cs="Times New Roman"/>
                <w:sz w:val="20"/>
                <w:szCs w:val="20"/>
              </w:rPr>
              <w:t>Приложение № 2</w:t>
            </w:r>
            <w:r w:rsidR="00E82FA8">
              <w:rPr>
                <w:rFonts w:ascii="Times New Roman" w:hAnsi="Times New Roman" w:cs="Times New Roman"/>
                <w:sz w:val="20"/>
                <w:szCs w:val="20"/>
              </w:rPr>
              <w:t xml:space="preserve"> </w:t>
            </w:r>
            <w:r w:rsidRPr="004A1386">
              <w:rPr>
                <w:rFonts w:ascii="Times New Roman" w:hAnsi="Times New Roman" w:cs="Times New Roman"/>
                <w:sz w:val="20"/>
                <w:szCs w:val="20"/>
              </w:rPr>
              <w:t xml:space="preserve">к муниципальной программе «Развитие образования Завитинского района» </w:t>
            </w:r>
          </w:p>
        </w:tc>
      </w:tr>
    </w:tbl>
    <w:p w:rsidR="0084273F" w:rsidRPr="004A1386" w:rsidRDefault="0084273F" w:rsidP="00E82FA8">
      <w:pPr>
        <w:pStyle w:val="10"/>
        <w:rPr>
          <w:rFonts w:ascii="Times New Roman" w:hAnsi="Times New Roman"/>
          <w:sz w:val="20"/>
          <w:szCs w:val="20"/>
        </w:rPr>
      </w:pPr>
      <w:r w:rsidRPr="004A1386">
        <w:rPr>
          <w:rFonts w:ascii="Times New Roman" w:hAnsi="Times New Roman"/>
          <w:b w:val="0"/>
          <w:sz w:val="20"/>
          <w:szCs w:val="20"/>
        </w:rPr>
        <w:t>Ресурсное обеспечение и прогнозная (справочная) оценка расходов на реализацию мероприятий муниципальной программы «Развитие образования Завитинского района»</w:t>
      </w:r>
      <w:r w:rsidRPr="004A1386">
        <w:rPr>
          <w:rFonts w:ascii="Times New Roman" w:hAnsi="Times New Roman"/>
          <w:sz w:val="20"/>
          <w:szCs w:val="20"/>
        </w:rPr>
        <w:t xml:space="preserve"> </w:t>
      </w:r>
      <w:r w:rsidRPr="004A1386">
        <w:rPr>
          <w:rFonts w:ascii="Times New Roman" w:hAnsi="Times New Roman"/>
          <w:b w:val="0"/>
          <w:sz w:val="20"/>
          <w:szCs w:val="20"/>
        </w:rPr>
        <w:t>из различных источников финансирования</w:t>
      </w:r>
    </w:p>
    <w:tbl>
      <w:tblPr>
        <w:tblW w:w="15474" w:type="dxa"/>
        <w:tblInd w:w="91" w:type="dxa"/>
        <w:tblLayout w:type="fixed"/>
        <w:tblLook w:val="04A0"/>
      </w:tblPr>
      <w:tblGrid>
        <w:gridCol w:w="613"/>
        <w:gridCol w:w="1559"/>
        <w:gridCol w:w="1418"/>
        <w:gridCol w:w="1276"/>
        <w:gridCol w:w="500"/>
        <w:gridCol w:w="575"/>
        <w:gridCol w:w="1193"/>
        <w:gridCol w:w="425"/>
        <w:gridCol w:w="732"/>
        <w:gridCol w:w="653"/>
        <w:gridCol w:w="653"/>
        <w:gridCol w:w="653"/>
        <w:gridCol w:w="653"/>
        <w:gridCol w:w="653"/>
        <w:gridCol w:w="653"/>
        <w:gridCol w:w="653"/>
        <w:gridCol w:w="653"/>
        <w:gridCol w:w="653"/>
        <w:gridCol w:w="653"/>
        <w:gridCol w:w="653"/>
      </w:tblGrid>
      <w:tr w:rsidR="0084273F" w:rsidRPr="004A1386" w:rsidTr="00E82FA8">
        <w:trPr>
          <w:trHeight w:val="390"/>
        </w:trPr>
        <w:tc>
          <w:tcPr>
            <w:tcW w:w="613" w:type="dxa"/>
            <w:vMerge w:val="restart"/>
            <w:tcBorders>
              <w:top w:val="single" w:sz="4" w:space="0" w:color="auto"/>
              <w:left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 п/п</w:t>
            </w:r>
          </w:p>
        </w:tc>
        <w:tc>
          <w:tcPr>
            <w:tcW w:w="1559" w:type="dxa"/>
            <w:vMerge w:val="restart"/>
            <w:tcBorders>
              <w:top w:val="single" w:sz="4" w:space="0" w:color="auto"/>
              <w:left w:val="nil"/>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Наименование муниципальной программы, подпрограммы, основного мероприятия, мероприятия</w:t>
            </w:r>
          </w:p>
        </w:tc>
        <w:tc>
          <w:tcPr>
            <w:tcW w:w="1418" w:type="dxa"/>
            <w:vMerge w:val="restart"/>
            <w:tcBorders>
              <w:top w:val="single" w:sz="4" w:space="0" w:color="auto"/>
              <w:left w:val="nil"/>
              <w:right w:val="single" w:sz="4" w:space="0" w:color="auto"/>
            </w:tcBorders>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 xml:space="preserve">Координатор муниципальной программы, координатор подпрограммы, участники  муниципальной программы </w:t>
            </w:r>
          </w:p>
        </w:tc>
        <w:tc>
          <w:tcPr>
            <w:tcW w:w="1276" w:type="dxa"/>
            <w:vMerge w:val="restart"/>
            <w:tcBorders>
              <w:top w:val="single" w:sz="4" w:space="0" w:color="auto"/>
              <w:left w:val="single" w:sz="4" w:space="0" w:color="auto"/>
              <w:right w:val="single" w:sz="4" w:space="0" w:color="auto"/>
            </w:tcBorders>
            <w:vAlign w:val="center"/>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Источники финансирования</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73F" w:rsidRPr="004A1386" w:rsidRDefault="0084273F" w:rsidP="009356F7">
            <w:pPr>
              <w:pStyle w:val="afc"/>
              <w:jc w:val="center"/>
              <w:rPr>
                <w:rFonts w:ascii="Times New Roman" w:hAnsi="Times New Roman"/>
                <w:b/>
                <w:sz w:val="20"/>
                <w:szCs w:val="20"/>
              </w:rPr>
            </w:pPr>
            <w:r w:rsidRPr="004A1386">
              <w:rPr>
                <w:rFonts w:ascii="Times New Roman" w:hAnsi="Times New Roman"/>
                <w:b/>
                <w:sz w:val="20"/>
                <w:szCs w:val="20"/>
              </w:rPr>
              <w:t>Код бюджетной классификации</w:t>
            </w:r>
          </w:p>
        </w:tc>
        <w:tc>
          <w:tcPr>
            <w:tcW w:w="7915" w:type="dxa"/>
            <w:gridSpan w:val="12"/>
            <w:tcBorders>
              <w:top w:val="single" w:sz="4" w:space="0" w:color="auto"/>
              <w:left w:val="nil"/>
              <w:bottom w:val="single" w:sz="4" w:space="0" w:color="auto"/>
              <w:right w:val="single" w:sz="4" w:space="0" w:color="auto"/>
            </w:tcBorders>
            <w:shd w:val="clear" w:color="auto" w:fill="auto"/>
            <w:vAlign w:val="center"/>
            <w:hideMark/>
          </w:tcPr>
          <w:p w:rsidR="0084273F" w:rsidRPr="004A1386" w:rsidRDefault="0084273F" w:rsidP="009356F7">
            <w:pPr>
              <w:pStyle w:val="afc"/>
              <w:jc w:val="center"/>
              <w:rPr>
                <w:rFonts w:ascii="Times New Roman" w:hAnsi="Times New Roman"/>
                <w:b/>
                <w:sz w:val="20"/>
                <w:szCs w:val="20"/>
              </w:rPr>
            </w:pPr>
            <w:r w:rsidRPr="004A1386">
              <w:rPr>
                <w:rFonts w:ascii="Times New Roman" w:hAnsi="Times New Roman"/>
                <w:b/>
                <w:sz w:val="20"/>
                <w:szCs w:val="20"/>
              </w:rPr>
              <w:t>Оценка расходов (тыс.руб)</w:t>
            </w:r>
          </w:p>
        </w:tc>
      </w:tr>
      <w:tr w:rsidR="0084273F" w:rsidRPr="004A1386" w:rsidTr="00E82FA8">
        <w:trPr>
          <w:trHeight w:val="1770"/>
        </w:trPr>
        <w:tc>
          <w:tcPr>
            <w:tcW w:w="613" w:type="dxa"/>
            <w:vMerge/>
            <w:tcBorders>
              <w:left w:val="single" w:sz="4" w:space="0" w:color="auto"/>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p>
        </w:tc>
        <w:tc>
          <w:tcPr>
            <w:tcW w:w="1559" w:type="dxa"/>
            <w:vMerge/>
            <w:tcBorders>
              <w:left w:val="nil"/>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p>
        </w:tc>
        <w:tc>
          <w:tcPr>
            <w:tcW w:w="1418" w:type="dxa"/>
            <w:vMerge/>
            <w:tcBorders>
              <w:left w:val="nil"/>
              <w:bottom w:val="single" w:sz="4" w:space="0" w:color="auto"/>
              <w:right w:val="single" w:sz="4" w:space="0" w:color="auto"/>
            </w:tcBorders>
          </w:tcPr>
          <w:p w:rsidR="0084273F" w:rsidRPr="004A1386" w:rsidRDefault="0084273F" w:rsidP="009356F7">
            <w:pPr>
              <w:pStyle w:val="afc"/>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b/>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ГБРС</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РЗ ПР</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ЦСР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ВР</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Всего</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2015</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2016</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2017</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2018</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2019</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2020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2021</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2022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2023</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2024</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84273F" w:rsidRPr="004A1386" w:rsidRDefault="0084273F" w:rsidP="009356F7">
            <w:pPr>
              <w:pStyle w:val="afc"/>
              <w:rPr>
                <w:rFonts w:ascii="Times New Roman" w:hAnsi="Times New Roman"/>
                <w:b/>
                <w:sz w:val="20"/>
                <w:szCs w:val="20"/>
              </w:rPr>
            </w:pPr>
            <w:r w:rsidRPr="004A1386">
              <w:rPr>
                <w:rFonts w:ascii="Times New Roman" w:hAnsi="Times New Roman"/>
                <w:b/>
                <w:sz w:val="20"/>
                <w:szCs w:val="20"/>
              </w:rPr>
              <w:t>2025</w:t>
            </w:r>
          </w:p>
        </w:tc>
      </w:tr>
      <w:tr w:rsidR="0084273F" w:rsidRPr="004A1386" w:rsidTr="00E82FA8">
        <w:trPr>
          <w:trHeight w:val="405"/>
        </w:trPr>
        <w:tc>
          <w:tcPr>
            <w:tcW w:w="613" w:type="dxa"/>
            <w:vMerge w:val="restart"/>
            <w:tcBorders>
              <w:top w:val="nil"/>
              <w:left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b/>
                <w:bCs/>
                <w:sz w:val="20"/>
                <w:szCs w:val="20"/>
              </w:rPr>
            </w:pPr>
            <w:r w:rsidRPr="004A1386">
              <w:rPr>
                <w:rFonts w:ascii="Times New Roman" w:hAnsi="Times New Roman"/>
                <w:b/>
                <w:bCs/>
                <w:sz w:val="20"/>
                <w:szCs w:val="20"/>
              </w:rPr>
              <w:t xml:space="preserve">Развитие образования Завитинского района </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3 779 962,95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239 377,30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260 367,16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262 006,90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329 911,57</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334 871,26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464 137,66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331 053,90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389 559,30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389 559,30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389 559,30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389 559,30</w:t>
            </w:r>
          </w:p>
        </w:tc>
      </w:tr>
      <w:tr w:rsidR="0084273F" w:rsidRPr="004A1386" w:rsidTr="00E82FA8">
        <w:trPr>
          <w:trHeight w:val="46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6 410,26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2 706,10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1 120,00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1 015,53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1 568,63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1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2 226 437,06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158 644,40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160 389,02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167 366,65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179 699,19</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187 648,06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209 828,14</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222 256,00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235 151,40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235 151,40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235 151,40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235 151,40</w:t>
            </w:r>
          </w:p>
        </w:tc>
      </w:tr>
      <w:tr w:rsidR="0084273F" w:rsidRPr="004A1386" w:rsidTr="00E82FA8">
        <w:trPr>
          <w:trHeight w:val="39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районный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1 547 115,63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78 026,80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98 858,14</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93 624,72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150 212,38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145 654,57</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254 309,52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108 797,90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154 407,90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154 407,90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154 407,90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154 407,90</w:t>
            </w:r>
          </w:p>
        </w:tc>
      </w:tr>
      <w:tr w:rsidR="0084273F" w:rsidRPr="004A1386" w:rsidTr="00E82FA8">
        <w:trPr>
          <w:trHeight w:val="4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38"/>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b/>
                <w:bCs/>
                <w:sz w:val="20"/>
                <w:szCs w:val="20"/>
              </w:rPr>
            </w:pPr>
            <w:r w:rsidRPr="004A1386">
              <w:rPr>
                <w:rFonts w:ascii="Times New Roman" w:hAnsi="Times New Roman"/>
                <w:b/>
                <w:bCs/>
                <w:sz w:val="20"/>
                <w:szCs w:val="20"/>
              </w:rPr>
              <w:t>Подпрограмма 1. «Развитие дошкольного, общего  и дополнительного образования детей»</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 xml:space="preserve">Отдел образования администрации Завитинского района, образовательные учреждения </w:t>
            </w:r>
            <w:r w:rsidRPr="004A1386">
              <w:rPr>
                <w:rFonts w:ascii="Times New Roman" w:hAnsi="Times New Roman"/>
                <w:sz w:val="20"/>
                <w:szCs w:val="20"/>
              </w:rPr>
              <w:lastRenderedPageBreak/>
              <w:t>района</w:t>
            </w: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lastRenderedPageBreak/>
              <w:t>Всего</w:t>
            </w:r>
          </w:p>
        </w:tc>
        <w:tc>
          <w:tcPr>
            <w:tcW w:w="500" w:type="dxa"/>
            <w:vMerge w:val="restart"/>
            <w:tcBorders>
              <w:top w:val="nil"/>
              <w:left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 005</w:t>
            </w:r>
          </w:p>
        </w:tc>
        <w:tc>
          <w:tcPr>
            <w:tcW w:w="575" w:type="dxa"/>
            <w:vMerge w:val="restart"/>
            <w:tcBorders>
              <w:top w:val="nil"/>
              <w:left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 0701</w:t>
            </w:r>
          </w:p>
        </w:tc>
        <w:tc>
          <w:tcPr>
            <w:tcW w:w="1193" w:type="dxa"/>
            <w:vMerge w:val="restart"/>
            <w:tcBorders>
              <w:top w:val="nil"/>
              <w:left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59.1.00.00000</w:t>
            </w:r>
          </w:p>
        </w:tc>
        <w:tc>
          <w:tcPr>
            <w:tcW w:w="425" w:type="dxa"/>
            <w:vMerge w:val="restart"/>
            <w:tcBorders>
              <w:top w:val="nil"/>
              <w:left w:val="single" w:sz="4" w:space="0" w:color="auto"/>
              <w:right w:val="single" w:sz="4" w:space="0" w:color="auto"/>
            </w:tcBorders>
            <w:shd w:val="clear" w:color="auto" w:fill="auto"/>
            <w:vAlign w:val="center"/>
            <w:hideMark/>
          </w:tcPr>
          <w:p w:rsidR="0084273F" w:rsidRPr="004A1386" w:rsidRDefault="0084273F" w:rsidP="009356F7">
            <w:pPr>
              <w:pStyle w:val="afc"/>
              <w:rPr>
                <w:rFonts w:ascii="Times New Roman" w:hAnsi="Times New Roman"/>
                <w:i/>
                <w:iCs/>
                <w:sz w:val="20"/>
                <w:szCs w:val="20"/>
              </w:rPr>
            </w:pPr>
            <w:r w:rsidRPr="004A1386">
              <w:rPr>
                <w:rFonts w:ascii="Times New Roman" w:hAnsi="Times New Roman"/>
                <w:i/>
                <w:iCs/>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138 686,53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1 181,80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602,28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1 291,90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2 464,56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11 243,86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104 426,13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3 295,20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3 545,20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3 545,20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3 545,20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3 545,20</w:t>
            </w:r>
          </w:p>
        </w:tc>
      </w:tr>
      <w:tr w:rsidR="0084273F" w:rsidRPr="004A1386" w:rsidTr="00E82FA8">
        <w:trPr>
          <w:trHeight w:val="45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2 086,53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517,90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1 568,63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17 617,52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119,00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1 186,60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6 945,92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1 390,00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1 595,20</w:t>
            </w:r>
          </w:p>
        </w:tc>
      </w:tr>
      <w:tr w:rsidR="0084273F" w:rsidRPr="004A1386" w:rsidTr="00E82FA8">
        <w:trPr>
          <w:trHeight w:val="60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118 982,48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544,90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602,28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1 291,90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1 277,96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2 729,31</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103 036,13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1 950,00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1 950,00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1 950,00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1 950,00</w:t>
            </w:r>
          </w:p>
        </w:tc>
      </w:tr>
      <w:tr w:rsidR="0084273F" w:rsidRPr="004A1386" w:rsidTr="00E82FA8">
        <w:trPr>
          <w:trHeight w:val="139"/>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05"/>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«Модернизация системы дошкольного образования»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0701</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59. 1.01. 00240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25 483,09</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47,00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25 236,09</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r>
      <w:tr w:rsidR="0084273F" w:rsidRPr="004A1386" w:rsidTr="00E82FA8">
        <w:trPr>
          <w:trHeight w:val="30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1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1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25 483,09</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47,00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25 236,09</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r>
      <w:tr w:rsidR="0084273F" w:rsidRPr="004A1386" w:rsidTr="00E82FA8">
        <w:trPr>
          <w:trHeight w:val="448"/>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«Модернизация системы общего образования»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59. 1.01. 00250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88 762,30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132,00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463,00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1 191,50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880,30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9 743,86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67 851,64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1 750,00</w:t>
            </w:r>
          </w:p>
        </w:tc>
      </w:tr>
      <w:tr w:rsidR="0084273F" w:rsidRPr="004A1386" w:rsidTr="00E82FA8">
        <w:trPr>
          <w:trHeight w:val="40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1 568,63</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1 568,63</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5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5 709,92</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5 709,92</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6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81 483,75</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132,00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463,00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1 191,50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880,30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2 465,31</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67 851,64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1 750,00</w:t>
            </w:r>
          </w:p>
        </w:tc>
      </w:tr>
      <w:tr w:rsidR="0084273F" w:rsidRPr="004A1386" w:rsidTr="00E82FA8">
        <w:trPr>
          <w:trHeight w:val="48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56"/>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1.2.1.</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Проведение ремонта зданий образовательных организаций, проведение мероприятий, конкурсов,  развитие </w:t>
            </w:r>
            <w:r w:rsidRPr="004A1386">
              <w:rPr>
                <w:rFonts w:ascii="Times New Roman" w:hAnsi="Times New Roman"/>
                <w:sz w:val="20"/>
                <w:szCs w:val="20"/>
              </w:rPr>
              <w:lastRenderedPageBreak/>
              <w:t>школьной инфраструктуры и т.д.</w:t>
            </w:r>
          </w:p>
        </w:tc>
        <w:tc>
          <w:tcPr>
            <w:tcW w:w="1418" w:type="dxa"/>
            <w:vMerge w:val="restart"/>
            <w:tcBorders>
              <w:top w:val="nil"/>
              <w:left w:val="nil"/>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575" w:type="dxa"/>
            <w:vMerge w:val="restart"/>
            <w:tcBorders>
              <w:top w:val="nil"/>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1193" w:type="dxa"/>
            <w:vMerge w:val="restart"/>
            <w:tcBorders>
              <w:top w:val="nil"/>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425" w:type="dxa"/>
            <w:vMerge w:val="restart"/>
            <w:tcBorders>
              <w:top w:val="nil"/>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77 769,64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132,00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463,00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1 191,50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880,30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b/>
                <w:bCs/>
                <w:sz w:val="20"/>
                <w:szCs w:val="20"/>
              </w:rPr>
            </w:pPr>
            <w:r w:rsidRPr="004A1386">
              <w:rPr>
                <w:rFonts w:ascii="Times New Roman" w:hAnsi="Times New Roman"/>
                <w:b/>
                <w:bCs/>
                <w:sz w:val="20"/>
                <w:szCs w:val="20"/>
              </w:rPr>
              <w:t>1 751,20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66 851,64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1 100,00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1 350,00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1 350,00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1 350,00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1 350,00</w:t>
            </w:r>
          </w:p>
        </w:tc>
      </w:tr>
      <w:tr w:rsidR="0084273F" w:rsidRPr="004A1386" w:rsidTr="00E82FA8">
        <w:trPr>
          <w:trHeight w:val="41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nil"/>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57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1193"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42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nil"/>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57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1193"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42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1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nil"/>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57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1193"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42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77 769,6</w:t>
            </w:r>
            <w:r w:rsidRPr="004A1386">
              <w:rPr>
                <w:rFonts w:ascii="Times New Roman" w:hAnsi="Times New Roman"/>
                <w:sz w:val="20"/>
                <w:szCs w:val="20"/>
              </w:rPr>
              <w:lastRenderedPageBreak/>
              <w:t>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132,00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463,00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1 191,</w:t>
            </w:r>
            <w:r w:rsidRPr="004A1386">
              <w:rPr>
                <w:rFonts w:ascii="Times New Roman" w:hAnsi="Times New Roman"/>
                <w:sz w:val="20"/>
                <w:szCs w:val="20"/>
              </w:rPr>
              <w:lastRenderedPageBreak/>
              <w:t>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880,30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1 751,</w:t>
            </w:r>
            <w:r w:rsidRPr="004A1386">
              <w:rPr>
                <w:rFonts w:ascii="Times New Roman" w:hAnsi="Times New Roman"/>
                <w:sz w:val="20"/>
                <w:szCs w:val="20"/>
              </w:rPr>
              <w:lastRenderedPageBreak/>
              <w:t>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66 851,</w:t>
            </w:r>
            <w:r w:rsidRPr="004A1386">
              <w:rPr>
                <w:rFonts w:ascii="Times New Roman" w:hAnsi="Times New Roman"/>
                <w:sz w:val="20"/>
                <w:szCs w:val="20"/>
              </w:rPr>
              <w:lastRenderedPageBreak/>
              <w:t>64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1 100,</w:t>
            </w:r>
            <w:r w:rsidRPr="004A1386">
              <w:rPr>
                <w:rFonts w:ascii="Times New Roman" w:hAnsi="Times New Roman"/>
                <w:sz w:val="20"/>
                <w:szCs w:val="20"/>
              </w:rPr>
              <w:lastRenderedPageBreak/>
              <w:t>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1 350,</w:t>
            </w:r>
            <w:r w:rsidRPr="004A1386">
              <w:rPr>
                <w:rFonts w:ascii="Times New Roman" w:hAnsi="Times New Roman"/>
                <w:sz w:val="20"/>
                <w:szCs w:val="20"/>
              </w:rPr>
              <w:lastRenderedPageBreak/>
              <w:t>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1 350,</w:t>
            </w:r>
            <w:r w:rsidRPr="004A1386">
              <w:rPr>
                <w:rFonts w:ascii="Times New Roman" w:hAnsi="Times New Roman"/>
                <w:sz w:val="20"/>
                <w:szCs w:val="20"/>
              </w:rPr>
              <w:lastRenderedPageBreak/>
              <w:t>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1 350,</w:t>
            </w:r>
            <w:r w:rsidRPr="004A1386">
              <w:rPr>
                <w:rFonts w:ascii="Times New Roman" w:hAnsi="Times New Roman"/>
                <w:sz w:val="20"/>
                <w:szCs w:val="20"/>
              </w:rPr>
              <w:lastRenderedPageBreak/>
              <w:t>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1 350,</w:t>
            </w:r>
            <w:r w:rsidRPr="004A1386">
              <w:rPr>
                <w:rFonts w:ascii="Times New Roman" w:hAnsi="Times New Roman"/>
                <w:sz w:val="20"/>
                <w:szCs w:val="20"/>
              </w:rPr>
              <w:lastRenderedPageBreak/>
              <w:t>00</w:t>
            </w:r>
          </w:p>
        </w:tc>
      </w:tr>
      <w:tr w:rsidR="0084273F" w:rsidRPr="004A1386" w:rsidTr="00E82FA8">
        <w:trPr>
          <w:trHeight w:val="47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nil"/>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575" w:type="dxa"/>
            <w:vMerge/>
            <w:tcBorders>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1193" w:type="dxa"/>
            <w:vMerge/>
            <w:tcBorders>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425" w:type="dxa"/>
            <w:vMerge/>
            <w:tcBorders>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1.2.2.</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Софинансирование расходных обязательств, возникающих при реализации мероприятий по модернизации систем общего образования</w:t>
            </w:r>
          </w:p>
        </w:tc>
        <w:tc>
          <w:tcPr>
            <w:tcW w:w="1418" w:type="dxa"/>
            <w:vMerge w:val="restart"/>
            <w:tcBorders>
              <w:top w:val="nil"/>
              <w:left w:val="nil"/>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575" w:type="dxa"/>
            <w:vMerge w:val="restart"/>
            <w:tcBorders>
              <w:top w:val="nil"/>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1193" w:type="dxa"/>
            <w:vMerge w:val="restart"/>
            <w:tcBorders>
              <w:top w:val="nil"/>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425" w:type="dxa"/>
            <w:vMerge w:val="restart"/>
            <w:tcBorders>
              <w:top w:val="nil"/>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8 090,40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6 290,40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r>
      <w:tr w:rsidR="0084273F" w:rsidRPr="004A1386" w:rsidTr="00E82FA8">
        <w:trPr>
          <w:trHeight w:val="48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nil"/>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57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1193"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42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6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val="restart"/>
            <w:tcBorders>
              <w:left w:val="nil"/>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57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1193"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42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5 661,40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5 661,40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6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nil"/>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57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1193"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42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2 429,00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629,00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r>
      <w:tr w:rsidR="0084273F" w:rsidRPr="004A1386" w:rsidTr="00E82FA8">
        <w:trPr>
          <w:trHeight w:val="366"/>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nil"/>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575" w:type="dxa"/>
            <w:vMerge/>
            <w:tcBorders>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1193" w:type="dxa"/>
            <w:vMerge/>
            <w:tcBorders>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425" w:type="dxa"/>
            <w:vMerge/>
            <w:tcBorders>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25"/>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1.2.3.</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1418" w:type="dxa"/>
            <w:vMerge w:val="restart"/>
            <w:tcBorders>
              <w:top w:val="nil"/>
              <w:left w:val="nil"/>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tcBorders>
              <w:top w:val="single" w:sz="4" w:space="0" w:color="auto"/>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575" w:type="dxa"/>
            <w:tcBorders>
              <w:top w:val="single" w:sz="4" w:space="0" w:color="auto"/>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1193" w:type="dxa"/>
            <w:tcBorders>
              <w:top w:val="single" w:sz="4" w:space="0" w:color="auto"/>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425" w:type="dxa"/>
            <w:tcBorders>
              <w:top w:val="single" w:sz="4" w:space="0" w:color="auto"/>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2 902,26</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1 702,26</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r>
      <w:tr w:rsidR="0084273F" w:rsidRPr="004A1386" w:rsidTr="00E82FA8">
        <w:trPr>
          <w:trHeight w:val="281"/>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nil"/>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val="restart"/>
            <w:tcBorders>
              <w:top w:val="single" w:sz="4" w:space="0" w:color="auto"/>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575" w:type="dxa"/>
            <w:vMerge w:val="restart"/>
            <w:tcBorders>
              <w:top w:val="single" w:sz="4" w:space="0" w:color="auto"/>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1193" w:type="dxa"/>
            <w:vMerge w:val="restart"/>
            <w:tcBorders>
              <w:top w:val="single" w:sz="4" w:space="0" w:color="auto"/>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425" w:type="dxa"/>
            <w:vMerge w:val="restart"/>
            <w:tcBorders>
              <w:top w:val="single" w:sz="4" w:space="0" w:color="auto"/>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1 568,63</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1 568,63</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13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nil"/>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57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1193"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42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48,52</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48,52</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18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nil"/>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57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1193"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425" w:type="dxa"/>
            <w:vMerge/>
            <w:tcBorders>
              <w:left w:val="nil"/>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1 285,11</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85,11</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r>
      <w:tr w:rsidR="0084273F" w:rsidRPr="004A1386" w:rsidTr="00E82FA8">
        <w:trPr>
          <w:trHeight w:val="49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nil"/>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575" w:type="dxa"/>
            <w:vMerge/>
            <w:tcBorders>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1193" w:type="dxa"/>
            <w:vMerge/>
            <w:tcBorders>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425" w:type="dxa"/>
            <w:vMerge/>
            <w:tcBorders>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««Модернизация системы дополнительного образования»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0703</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59. 1.01. 00810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7 148,40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7 148,40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6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175"/>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3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7 148,40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7 148,40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5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внебюджет</w:t>
            </w:r>
            <w:r w:rsidRPr="004A1386">
              <w:rPr>
                <w:rFonts w:ascii="Times New Roman" w:hAnsi="Times New Roman"/>
                <w:sz w:val="20"/>
                <w:szCs w:val="20"/>
              </w:rPr>
              <w:lastRenderedPageBreak/>
              <w:t xml:space="preserve">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1.4</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«Выявление и поддержка одаренных детей»</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59. 1.01. 00260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851,58</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147,90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89,28</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114,00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r>
      <w:tr w:rsidR="0084273F" w:rsidRPr="004A1386" w:rsidTr="00E82FA8">
        <w:trPr>
          <w:trHeight w:val="48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59"/>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7"/>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851,58</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147,90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89,28</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114,00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r>
      <w:tr w:rsidR="0084273F" w:rsidRPr="004A1386" w:rsidTr="00E82FA8">
        <w:trPr>
          <w:trHeight w:val="439"/>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81"/>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1.4.1</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«Выявление и поддержка одаренных детей в дошкольных образовательных учреждениях»</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0701</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59.1.01.00260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r>
      <w:tr w:rsidR="0084273F" w:rsidRPr="004A1386" w:rsidTr="00E82FA8">
        <w:trPr>
          <w:trHeight w:val="31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5"/>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4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154"/>
        </w:trPr>
        <w:tc>
          <w:tcPr>
            <w:tcW w:w="613" w:type="dxa"/>
            <w:vMerge w:val="restart"/>
            <w:tcBorders>
              <w:top w:val="single" w:sz="4" w:space="0" w:color="auto"/>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1.4.2</w:t>
            </w:r>
          </w:p>
        </w:tc>
        <w:tc>
          <w:tcPr>
            <w:tcW w:w="1559" w:type="dxa"/>
            <w:vMerge w:val="restart"/>
            <w:tcBorders>
              <w:top w:val="single" w:sz="4" w:space="0" w:color="auto"/>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«Выявление и поддержка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одаренных детей в общеобразовательных учреждениях»</w:t>
            </w:r>
          </w:p>
        </w:tc>
        <w:tc>
          <w:tcPr>
            <w:tcW w:w="1418" w:type="dxa"/>
            <w:vMerge w:val="restart"/>
            <w:tcBorders>
              <w:top w:val="single" w:sz="4" w:space="0" w:color="auto"/>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59.1.01.00260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699,24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129,40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84,28</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54,06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97,50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114,00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w:t>
            </w:r>
          </w:p>
        </w:tc>
      </w:tr>
      <w:tr w:rsidR="0084273F" w:rsidRPr="004A1386" w:rsidTr="00E82FA8">
        <w:trPr>
          <w:trHeight w:val="35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55"/>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699,24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129,40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84,28</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54,06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97,50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114,00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35"/>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1.4.3</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«Выявление и поддержка одаренных детей в учреждениях дополнительного образования»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0703</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59.1.01.00260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72,34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21,34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2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3"/>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99"/>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72,34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21,34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56"/>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0701</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59.1.01.00270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844,90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844,90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9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517,90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517,90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85"/>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119,00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119,00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4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208,00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208,00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4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7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1.6</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Капитальные вложения  в объекты муниципальной собственности</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0702 </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59.1.01.00280 </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2 510,00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2 500,00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5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81"/>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3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2 510,00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2 500,00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123"/>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Обеспечение  бесплатным двухразовым питанием  детей с ОВЗ, обучающихся в муниципальных общеобразовательных организациях</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0702</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59.1.01.</w:t>
            </w:r>
            <w:r w:rsidRPr="004A1386">
              <w:rPr>
                <w:rFonts w:ascii="Times New Roman" w:hAnsi="Times New Roman"/>
                <w:sz w:val="20"/>
                <w:szCs w:val="20"/>
                <w:lang w:val="en-US"/>
              </w:rPr>
              <w:t>S</w:t>
            </w:r>
            <w:r w:rsidRPr="004A1386">
              <w:rPr>
                <w:rFonts w:ascii="Times New Roman" w:hAnsi="Times New Roman"/>
                <w:sz w:val="20"/>
                <w:szCs w:val="20"/>
              </w:rPr>
              <w:t> 7620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13 086,26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1 434,26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1 386,00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1 540,00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1 745,20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1 745,20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1 745,20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1 745,20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1 745,20</w:t>
            </w:r>
          </w:p>
        </w:tc>
      </w:tr>
      <w:tr w:rsidR="0084273F" w:rsidRPr="004A1386" w:rsidTr="00E82FA8">
        <w:trPr>
          <w:trHeight w:val="28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9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11 788,60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1 186,60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1 236,00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1 390,00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1 595,20</w:t>
            </w:r>
          </w:p>
        </w:tc>
      </w:tr>
      <w:tr w:rsidR="0084273F" w:rsidRPr="004A1386" w:rsidTr="00E82FA8">
        <w:trPr>
          <w:trHeight w:val="34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1 297,66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247,66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r>
      <w:tr w:rsidR="0084273F" w:rsidRPr="004A1386" w:rsidTr="00E82FA8">
        <w:trPr>
          <w:trHeight w:val="596"/>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48"/>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b/>
                <w:bCs/>
                <w:sz w:val="20"/>
                <w:szCs w:val="20"/>
              </w:rPr>
            </w:pPr>
            <w:r w:rsidRPr="004A1386">
              <w:rPr>
                <w:rFonts w:ascii="Times New Roman" w:hAnsi="Times New Roman"/>
                <w:b/>
                <w:bCs/>
                <w:sz w:val="20"/>
                <w:szCs w:val="20"/>
              </w:rPr>
              <w:t>Подпрограмма 2. «Развитие системы защиты прав детей»</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0707 </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 59.2.00.00000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
                <w:iCs/>
                <w:sz w:val="20"/>
                <w:szCs w:val="20"/>
              </w:rPr>
            </w:pPr>
            <w:r w:rsidRPr="004A1386">
              <w:rPr>
                <w:rFonts w:ascii="Times New Roman" w:hAnsi="Times New Roman"/>
                <w:i/>
                <w:iCs/>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9 307,58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1 133,70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418,33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461,80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880,80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985,90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1 208,05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843,80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843,80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843,80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843,80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843,80</w:t>
            </w:r>
          </w:p>
        </w:tc>
      </w:tr>
      <w:tr w:rsidR="0084273F" w:rsidRPr="004A1386" w:rsidTr="00E82FA8">
        <w:trPr>
          <w:trHeight w:val="141"/>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4 594,09</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693,70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176,02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271,20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267,18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437,44</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458,05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458,10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458,10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458,10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458,10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458,10</w:t>
            </w:r>
          </w:p>
        </w:tc>
      </w:tr>
      <w:tr w:rsidR="0084273F" w:rsidRPr="004A1386" w:rsidTr="00E82FA8">
        <w:trPr>
          <w:trHeight w:val="34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4 713,49</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440,00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242,31</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190,60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613,62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548,46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385,70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385,70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385,70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385,70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385,70</w:t>
            </w:r>
          </w:p>
        </w:tc>
      </w:tr>
      <w:tr w:rsidR="0084273F" w:rsidRPr="004A1386" w:rsidTr="00E82FA8">
        <w:trPr>
          <w:trHeight w:val="60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76"/>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2.1</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«Организация и проведение профильных смен,  многодневных походов, турслетов, учебных сборов и т.д.»</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0707</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59. 2.01. 00290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1 047,36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75,35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97,90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100,91</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73,20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75,00</w:t>
            </w:r>
          </w:p>
        </w:tc>
      </w:tr>
      <w:tr w:rsidR="0084273F" w:rsidRPr="004A1386" w:rsidTr="00E82FA8">
        <w:trPr>
          <w:trHeight w:val="42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33"/>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33"/>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1 047,36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75,35</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97,90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100,91</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73,20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75,00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2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2.2</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«Мероприятия по проведению оздоровительной кампании детей»</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0707</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59. 2.01. 00300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1 672,87</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105,84</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28,13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24,00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167,90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277,00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220,00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r>
      <w:tr w:rsidR="0084273F" w:rsidRPr="004A1386" w:rsidTr="00E82FA8">
        <w:trPr>
          <w:trHeight w:val="27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6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3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1 672,87</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105,84</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28,13</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24,00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167,90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277,00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220,00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24"/>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2.2.1</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Подготовка пришкольных лагерей к оздоровительной кампании (акарицидная обработка территорий, электрозамеры, вакцина  и др)</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1 410,87</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105,84</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28,13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24,00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87,90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225,00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r>
      <w:tr w:rsidR="0084273F" w:rsidRPr="004A1386" w:rsidTr="00E82FA8">
        <w:trPr>
          <w:trHeight w:val="31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8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9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1 410,87</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105,84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28,13</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24,00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87,90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225,00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r>
      <w:tr w:rsidR="0084273F" w:rsidRPr="004A1386" w:rsidTr="00E82FA8">
        <w:trPr>
          <w:trHeight w:val="467"/>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5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2.2.2</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"Организация  питания детей (сухой паек) на пришкольных площадках</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262,00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52,00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5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23"/>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16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262,00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52,00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16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3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«Развитие инфраструктуры отдыха,  оздоровления и занятости  детей и подростков  в каникулярное время»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0707</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59. 2.01. 00310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340,30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43,60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61,70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r>
      <w:tr w:rsidR="0084273F" w:rsidRPr="004A1386" w:rsidTr="00E82FA8">
        <w:trPr>
          <w:trHeight w:val="289"/>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8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0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340,30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43,60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61,70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w:t>
            </w:r>
          </w:p>
        </w:tc>
      </w:tr>
      <w:tr w:rsidR="0084273F" w:rsidRPr="004A1386" w:rsidTr="00E82FA8">
        <w:trPr>
          <w:trHeight w:val="60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3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2.4</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«Вложения в материально-техническую базу летних оздоровительных  учреждений района».</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0707</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59. 2.01 00320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635,20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131,20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88,00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r>
      <w:tr w:rsidR="0084273F" w:rsidRPr="004A1386" w:rsidTr="00E82FA8">
        <w:trPr>
          <w:trHeight w:val="45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0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635,20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131,20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88,00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5"/>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Частичная оплата стоимости путевок для детей работающих граждан в организации отдыха и оздоровления детей в каникулярное время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0707</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jc w:val="both"/>
              <w:rPr>
                <w:rFonts w:ascii="Times New Roman" w:hAnsi="Times New Roman"/>
                <w:sz w:val="20"/>
                <w:szCs w:val="20"/>
              </w:rPr>
            </w:pPr>
            <w:r w:rsidRPr="004A1386">
              <w:rPr>
                <w:rFonts w:ascii="Times New Roman" w:hAnsi="Times New Roman"/>
                <w:sz w:val="20"/>
                <w:szCs w:val="20"/>
              </w:rPr>
              <w:t>59. 2.01 .</w:t>
            </w:r>
            <w:r w:rsidRPr="004A1386">
              <w:rPr>
                <w:rFonts w:ascii="Times New Roman" w:hAnsi="Times New Roman"/>
                <w:sz w:val="20"/>
                <w:szCs w:val="20"/>
                <w:lang w:val="en-US"/>
              </w:rPr>
              <w:t>S</w:t>
            </w:r>
            <w:r w:rsidRPr="004A1386">
              <w:rPr>
                <w:rFonts w:ascii="Times New Roman" w:hAnsi="Times New Roman"/>
                <w:sz w:val="20"/>
                <w:szCs w:val="20"/>
              </w:rPr>
              <w:t>7500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5 611,84</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822,86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273,85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339,90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437,18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486,00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558,05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538,80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538,80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538,80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538,80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538,80</w:t>
            </w:r>
          </w:p>
        </w:tc>
      </w:tr>
      <w:tr w:rsidR="0084273F" w:rsidRPr="004A1386" w:rsidTr="00E82FA8">
        <w:trPr>
          <w:trHeight w:val="29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6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4 594,09</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693,70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176,02</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271,20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267,18</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437,44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458,05</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458,10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458,10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458,10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458,10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458,10</w:t>
            </w:r>
          </w:p>
        </w:tc>
      </w:tr>
      <w:tr w:rsidR="0084273F" w:rsidRPr="004A1386" w:rsidTr="00E82FA8">
        <w:trPr>
          <w:trHeight w:val="35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1 017,75</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129,16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97,83</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68,70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48,56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80,70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80,70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80,70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80,70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80,70</w:t>
            </w:r>
          </w:p>
        </w:tc>
      </w:tr>
      <w:tr w:rsidR="0084273F" w:rsidRPr="004A1386" w:rsidTr="00E82FA8">
        <w:trPr>
          <w:trHeight w:val="38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81"/>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b/>
                <w:bCs/>
                <w:sz w:val="20"/>
                <w:szCs w:val="20"/>
              </w:rPr>
            </w:pPr>
            <w:r w:rsidRPr="004A1386">
              <w:rPr>
                <w:rFonts w:ascii="Times New Roman" w:hAnsi="Times New Roman"/>
                <w:b/>
                <w:bCs/>
                <w:sz w:val="20"/>
                <w:szCs w:val="20"/>
              </w:rPr>
              <w:t>Подпрограмма 3. Обеспечение реализации муниципальной  программы «Развитие образования Завитинского района»  и прочие мероприятия в области образования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0709 </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59.3.00.00000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
                <w:iCs/>
                <w:sz w:val="20"/>
                <w:szCs w:val="20"/>
              </w:rPr>
            </w:pPr>
            <w:r w:rsidRPr="004A1386">
              <w:rPr>
                <w:rFonts w:ascii="Times New Roman" w:hAnsi="Times New Roman"/>
                <w:i/>
                <w:iCs/>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3 631 899,84</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237 061,80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259 346,55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260 253,20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326 566,21</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322 641,50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358 434,48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326 914,90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385 170,30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385 170,30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385 170,30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385 170,30</w:t>
            </w:r>
          </w:p>
        </w:tc>
      </w:tr>
      <w:tr w:rsidR="0084273F" w:rsidRPr="004A1386" w:rsidTr="00E82FA8">
        <w:trPr>
          <w:trHeight w:val="35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4 323,73</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2 188,20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1 120,00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1 015,53</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3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2 204 225,45</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157 831,70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160 213,00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167 095,45</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178 245,41</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180 264,70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207 980,09</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220 202,70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233 098,10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233 098,10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233 098,10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233 098,10</w:t>
            </w:r>
          </w:p>
        </w:tc>
      </w:tr>
      <w:tr w:rsidR="0084273F" w:rsidRPr="004A1386" w:rsidTr="00E82FA8">
        <w:trPr>
          <w:trHeight w:val="42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1 423 350,66</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77 041,90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98 013,55</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92 142,22</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148 320,80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142 376,80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150 454,39</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106 712,20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152 072,20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152 072,20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152 072,20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152 072,20</w:t>
            </w:r>
          </w:p>
        </w:tc>
      </w:tr>
      <w:tr w:rsidR="0084273F" w:rsidRPr="004A1386" w:rsidTr="00E82FA8">
        <w:trPr>
          <w:trHeight w:val="681"/>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3.1</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«Расходы на обеспечение  функций отдела образования».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0709 </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59.3.01.00330 </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3 224 205,09</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201 371,20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225 639,50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225 230,12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292 162,07</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290 810,20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315 834,60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291 057,40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345 525,00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345 525,00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345 525,00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345 525,00</w:t>
            </w:r>
          </w:p>
        </w:tc>
      </w:tr>
      <w:tr w:rsidR="0084273F" w:rsidRPr="004A1386" w:rsidTr="00E82FA8">
        <w:trPr>
          <w:trHeight w:val="38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1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1 879 290,84</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128 498,80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131 963,47</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136 479,50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149 797,57</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154 408,50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177 829,10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190 056,70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202 564,30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202 564,30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202 564,30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202 564,30</w:t>
            </w:r>
          </w:p>
        </w:tc>
      </w:tr>
      <w:tr w:rsidR="0084273F" w:rsidRPr="004A1386" w:rsidTr="00E82FA8">
        <w:trPr>
          <w:trHeight w:val="20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1 344 914,25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72 872,40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93 676,03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88 750,62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142 364,50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136 401,70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138 005,50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101 000,70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142 960,70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142 960,70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142 960,70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142 960,70</w:t>
            </w:r>
          </w:p>
        </w:tc>
      </w:tr>
      <w:tr w:rsidR="0084273F" w:rsidRPr="004A1386" w:rsidTr="00E82FA8">
        <w:trPr>
          <w:trHeight w:val="60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3.1.1</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Расходы на содержание аппарата отдела образования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0709</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59.3.01.00330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57 034,95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3 013,20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3 234,65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3 321,90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4 098,80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4 825,60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6 594,80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6 389,20</w:t>
            </w:r>
          </w:p>
        </w:tc>
      </w:tr>
      <w:tr w:rsidR="0084273F" w:rsidRPr="004A1386" w:rsidTr="00E82FA8">
        <w:trPr>
          <w:trHeight w:val="41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3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0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57 034,95</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3 013,20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3 234,65</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3 321,90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4 098,80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4 825,60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6 594,80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6 389,20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36"/>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3.1.2</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«Расходы на содержание методического кабинета»</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0709</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59.3.01.00340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2 138,64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735,90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703,64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699,10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8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0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2 138,64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735,90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703,64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699,10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6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3.1.3</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«Расходы на содержание дошкольных образовательных учреждений»</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0701</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59. 3.01. 00350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877 045,50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50 365,80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59 182,39</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54 560,50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79 954,11</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83 264,70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89 514,70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79 098,10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95 276,30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95 276,30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95 276,30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95 276,30</w:t>
            </w:r>
          </w:p>
        </w:tc>
      </w:tr>
      <w:tr w:rsidR="0084273F" w:rsidRPr="004A1386" w:rsidTr="00E82FA8">
        <w:trPr>
          <w:trHeight w:val="23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18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435 696,31</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26 145,90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28 429,80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28 510,70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35 650,11</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39 646,30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43 686,70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45 346,80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47 070,00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47 070,00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47 070,00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47 070,00</w:t>
            </w:r>
          </w:p>
        </w:tc>
      </w:tr>
      <w:tr w:rsidR="0084273F" w:rsidRPr="004A1386" w:rsidTr="00E82FA8">
        <w:trPr>
          <w:trHeight w:val="42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441 349,19</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24 219,90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30 752,59</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26 049,80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44 304,00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43 618,40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45 828,00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33 751,30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48 206,30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48 206,30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48 206,30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48 206,30</w:t>
            </w:r>
          </w:p>
        </w:tc>
      </w:tr>
      <w:tr w:rsidR="0084273F" w:rsidRPr="004A1386" w:rsidTr="00E82FA8">
        <w:trPr>
          <w:trHeight w:val="208"/>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3.1.4</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«Расходы на содержание общеобразовательных учреждений»</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59. 3.01 88500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2 183 385,58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140 715,40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155 451,80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159 744,42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198 675,86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193 105,40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208 617,40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195 254,50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232 955,20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232 955,20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232 955,20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232 955,20</w:t>
            </w:r>
          </w:p>
        </w:tc>
      </w:tr>
      <w:tr w:rsidR="0084273F" w:rsidRPr="004A1386" w:rsidTr="00E82FA8">
        <w:trPr>
          <w:trHeight w:val="48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r>
      <w:tr w:rsidR="0084273F" w:rsidRPr="004A1386" w:rsidTr="00E82FA8">
        <w:trPr>
          <w:trHeight w:val="43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1 443 594,53</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102 352,90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103 533,67</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107 968,80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114 147,46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114 762,20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134 142,40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144 709,90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155 494,30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155 494,30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155 494,30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155 494,30</w:t>
            </w:r>
          </w:p>
        </w:tc>
      </w:tr>
      <w:tr w:rsidR="0084273F" w:rsidRPr="004A1386" w:rsidTr="00E82FA8">
        <w:trPr>
          <w:trHeight w:val="38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739 791,05</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38 362,50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51 918,13</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51 775,62</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84 528,40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78 343,20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74 475,00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50 544,60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77 460,90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77 460,90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77 460,90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77 460,90</w:t>
            </w:r>
          </w:p>
        </w:tc>
      </w:tr>
      <w:tr w:rsidR="0084273F" w:rsidRPr="004A1386" w:rsidTr="00E82FA8">
        <w:trPr>
          <w:trHeight w:val="532"/>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34"/>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3.1.5</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«Расходы на содержание  ДЮСШ»</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0703</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59. 3.01. 00370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104 237,82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6 540,90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7 067,02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6 904,20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9 433,30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9 614,50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10 745,10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10 315,60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10 904,30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10 904,30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10 904,30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10 904,30</w:t>
            </w:r>
          </w:p>
        </w:tc>
      </w:tr>
      <w:tr w:rsidR="0084273F" w:rsidRPr="004A1386" w:rsidTr="00E82FA8">
        <w:trPr>
          <w:trHeight w:val="31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r>
      <w:tr w:rsidR="0084273F" w:rsidRPr="004A1386" w:rsidTr="00E82FA8">
        <w:trPr>
          <w:trHeight w:val="42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w:t>
            </w:r>
          </w:p>
        </w:tc>
      </w:tr>
      <w:tr w:rsidR="0084273F" w:rsidRPr="004A1386" w:rsidTr="00E82FA8">
        <w:trPr>
          <w:trHeight w:val="23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104 237,82</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6 540,90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7 067,02</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6 904,20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9 433,30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9 614,50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10 745,10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10 315,60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10 904,30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10 904,30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10 904,30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10 904,30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06"/>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3.1.5.1</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Обеспечение функционирования системы персонифицированного финансирования дополнительного образования детей</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0703</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59.3.01.00372</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
                <w:iCs/>
                <w:sz w:val="20"/>
                <w:szCs w:val="20"/>
              </w:rPr>
            </w:pPr>
            <w:r w:rsidRPr="004A1386">
              <w:rPr>
                <w:rFonts w:ascii="Times New Roman" w:hAnsi="Times New Roman"/>
                <w:i/>
                <w:iCs/>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362,60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362,60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0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9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8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362,60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362,60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3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3.2</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«Безопасность образовательных учреждений».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Мероприятия </w:t>
            </w:r>
            <w:r w:rsidRPr="004A1386">
              <w:rPr>
                <w:rFonts w:ascii="Times New Roman" w:hAnsi="Times New Roman"/>
                <w:sz w:val="20"/>
                <w:szCs w:val="20"/>
              </w:rPr>
              <w:lastRenderedPageBreak/>
              <w:t xml:space="preserve">по противопожарной и антитеррористической защищенности муниципальных образовательных организаций. </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59. 3.01. 00380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
                <w:iCs/>
                <w:sz w:val="20"/>
                <w:szCs w:val="20"/>
              </w:rPr>
            </w:pPr>
            <w:r w:rsidRPr="004A1386">
              <w:rPr>
                <w:rFonts w:ascii="Times New Roman" w:hAnsi="Times New Roman"/>
                <w:i/>
                <w:iCs/>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5 062,98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766,70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1 976,28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450,00</w:t>
            </w:r>
          </w:p>
        </w:tc>
      </w:tr>
      <w:tr w:rsidR="0084273F" w:rsidRPr="004A1386" w:rsidTr="00E82FA8">
        <w:trPr>
          <w:trHeight w:val="41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1 480,49</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1 480,49</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3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3 582,49</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766,70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495,79</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450,00</w:t>
            </w:r>
          </w:p>
        </w:tc>
      </w:tr>
      <w:tr w:rsidR="0084273F" w:rsidRPr="004A1386" w:rsidTr="00E82FA8">
        <w:trPr>
          <w:trHeight w:val="60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3.2.1</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Мероприятия по противопожарной и антитеррористической защищенности в дошкольных образовательных учреждениях</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0701</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59. 3.01. 00780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2 012,53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545,85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796,68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r>
      <w:tr w:rsidR="0084273F" w:rsidRPr="004A1386" w:rsidTr="00E82FA8">
        <w:trPr>
          <w:trHeight w:val="35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772,78</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772,78</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57"/>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1 239,75</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545,85</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150,00</w:t>
            </w:r>
          </w:p>
        </w:tc>
      </w:tr>
      <w:tr w:rsidR="0084273F" w:rsidRPr="004A1386" w:rsidTr="00E82FA8">
        <w:trPr>
          <w:trHeight w:val="60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5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3.2.2</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Мероприятия по противопожарной и антитеррористической защищенности в общеобразовательных учреждениях</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59. 3.01. 00380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2 901,88</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220,85</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1 031,03</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300,00</w:t>
            </w:r>
          </w:p>
        </w:tc>
      </w:tr>
      <w:tr w:rsidR="0084273F" w:rsidRPr="004A1386" w:rsidTr="00E82FA8">
        <w:trPr>
          <w:trHeight w:val="253"/>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47"/>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563,60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563,60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99"/>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2 338,28</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220,85</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467,43</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300,00</w:t>
            </w:r>
          </w:p>
        </w:tc>
      </w:tr>
      <w:tr w:rsidR="0084273F" w:rsidRPr="004A1386" w:rsidTr="00E82FA8">
        <w:trPr>
          <w:trHeight w:val="705"/>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23"/>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3.2.3.</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Мероприятия по противопожарной и антитеррористической </w:t>
            </w:r>
            <w:r w:rsidRPr="004A1386">
              <w:rPr>
                <w:rFonts w:ascii="Times New Roman" w:hAnsi="Times New Roman"/>
                <w:sz w:val="20"/>
                <w:szCs w:val="20"/>
              </w:rPr>
              <w:lastRenderedPageBreak/>
              <w:t>защищенности в учреждениях дополнительного образования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0703</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59. 3.01. 00380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148,57</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148,57</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33"/>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144,11</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144,11</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4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4,46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4,46</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705"/>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3.3</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«Организация подвоза учащихся»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59. 3.01. 00390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46 137,32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3 368,40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3 790,52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2 956,20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5 120,60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4 100,00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4 801,60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2 000,00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5 000,00</w:t>
            </w:r>
          </w:p>
        </w:tc>
      </w:tr>
      <w:tr w:rsidR="0084273F" w:rsidRPr="004A1386" w:rsidTr="00E82FA8">
        <w:trPr>
          <w:trHeight w:val="40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5"/>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2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46 137,32</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3 368,40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3 790,52</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2 956,20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5 120,60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4 100,00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4 801,60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2 000,00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5 000,00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16"/>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3.3.1.</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«Организация подвоза учащихся». Приобретение автобуса для подвоза учащихся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59. 3.01. 970040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2 600,00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2 600,00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01"/>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67"/>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2 600,00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2 600,00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3.4</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«Расходы на АИС «Комплектование ДОО» и "Зачисление в ОО"</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0709</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59.3.01. 00400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441,00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87,00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147,00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3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19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441,00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87,00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147,00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3.5</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Организация и осуществление деятельности по опеке и попечительству в отношении несовершеннолетних лиц</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1006</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59.3.01.87300 </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12 689,84</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1 027,80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1 027,82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1 027,82</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1 064,40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1 271,80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1 211,70</w:t>
            </w:r>
          </w:p>
        </w:tc>
      </w:tr>
      <w:tr w:rsidR="0084273F" w:rsidRPr="004A1386" w:rsidTr="00E82FA8">
        <w:trPr>
          <w:trHeight w:val="45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0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12 689,84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1 027,80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1 027,82</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1 027,82</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1 064,40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1 271,80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1 211,70</w:t>
            </w:r>
          </w:p>
        </w:tc>
      </w:tr>
      <w:tr w:rsidR="0084273F" w:rsidRPr="004A1386" w:rsidTr="00E82FA8">
        <w:trPr>
          <w:trHeight w:val="267"/>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555"/>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3.6</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Социальная политика. Охрана семьи и детства.</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005 </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1003 </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59.0.00.00000 </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309 180,95</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27 637,00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26 741,71</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29 152,90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27 383,44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24 584,40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27 458,80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28 934,30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29 322,10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29 322,10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29 322,10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29 322,10</w:t>
            </w:r>
          </w:p>
        </w:tc>
      </w:tr>
      <w:tr w:rsidR="0084273F" w:rsidRPr="004A1386" w:rsidTr="00E82FA8">
        <w:trPr>
          <w:trHeight w:val="39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0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309 180,95</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27 637,00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26 741,71</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29 152,90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27 383,44</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24 584,40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27 458,80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28 934,30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29 322,10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29 322,10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29 322,10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29 322,10</w:t>
            </w:r>
          </w:p>
        </w:tc>
      </w:tr>
      <w:tr w:rsidR="0084273F" w:rsidRPr="004A1386" w:rsidTr="00E82FA8">
        <w:trPr>
          <w:trHeight w:val="29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524"/>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3.7</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59.3.01.00410 </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7 467,56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3 400,40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2 000,00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1 817,16</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59"/>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4 323,73</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2 188,20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1 120,00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1 015,53</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2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1 583,33</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668,10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480,00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435,23</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7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1 560,50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544,10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366,40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167"/>
        </w:trPr>
        <w:tc>
          <w:tcPr>
            <w:tcW w:w="613" w:type="dxa"/>
            <w:vMerge w:val="restart"/>
            <w:tcBorders>
              <w:top w:val="single" w:sz="4" w:space="0" w:color="auto"/>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3.8</w:t>
            </w:r>
          </w:p>
        </w:tc>
        <w:tc>
          <w:tcPr>
            <w:tcW w:w="1559" w:type="dxa"/>
            <w:vMerge w:val="restart"/>
            <w:tcBorders>
              <w:top w:val="single" w:sz="4" w:space="0" w:color="auto"/>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Выплаты единовременно</w:t>
            </w:r>
            <w:r w:rsidRPr="004A1386">
              <w:rPr>
                <w:rFonts w:ascii="Times New Roman" w:hAnsi="Times New Roman"/>
                <w:sz w:val="20"/>
                <w:szCs w:val="20"/>
              </w:rPr>
              <w:lastRenderedPageBreak/>
              <w:t>го пособия</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 молодым специалистам, специалистам со стажем, привлеченным в общеобразовательные учреждения</w:t>
            </w:r>
          </w:p>
        </w:tc>
        <w:tc>
          <w:tcPr>
            <w:tcW w:w="1418" w:type="dxa"/>
            <w:vMerge w:val="restart"/>
            <w:tcBorders>
              <w:top w:val="single" w:sz="4" w:space="0" w:color="auto"/>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nil"/>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1003</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59.3.01.00710</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 </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940,00</w:t>
            </w:r>
          </w:p>
        </w:tc>
        <w:tc>
          <w:tcPr>
            <w:tcW w:w="653" w:type="dxa"/>
            <w:tcBorders>
              <w:top w:val="nil"/>
              <w:left w:val="nil"/>
              <w:bottom w:val="single" w:sz="4" w:space="0" w:color="auto"/>
              <w:right w:val="single" w:sz="4" w:space="0" w:color="auto"/>
            </w:tcBorders>
            <w:shd w:val="clear" w:color="auto" w:fill="auto"/>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auto"/>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640,00</w:t>
            </w:r>
          </w:p>
        </w:tc>
        <w:tc>
          <w:tcPr>
            <w:tcW w:w="653" w:type="dxa"/>
            <w:tcBorders>
              <w:top w:val="nil"/>
              <w:left w:val="nil"/>
              <w:bottom w:val="single" w:sz="4" w:space="0" w:color="auto"/>
              <w:right w:val="single" w:sz="4" w:space="0" w:color="auto"/>
            </w:tcBorders>
            <w:shd w:val="clear" w:color="auto" w:fill="auto"/>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8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5"/>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940,00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640,00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3.9</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Обеспечение бесплатным питанием обучающихся по образовательным программам начального общего образования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005 </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0702</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59.3.01.80630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23 175,10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1 206,10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3 661,50</w:t>
            </w:r>
          </w:p>
        </w:tc>
      </w:tr>
      <w:tr w:rsidR="0084273F" w:rsidRPr="004A1386" w:rsidTr="00E82FA8">
        <w:trPr>
          <w:trHeight w:val="21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17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7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23 175,10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1 206,10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3 661,50</w:t>
            </w:r>
          </w:p>
        </w:tc>
      </w:tr>
      <w:tr w:rsidR="0084273F" w:rsidRPr="004A1386" w:rsidTr="00E82FA8">
        <w:trPr>
          <w:trHeight w:val="600"/>
        </w:trPr>
        <w:tc>
          <w:tcPr>
            <w:tcW w:w="613"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b/>
                <w:bCs/>
                <w:sz w:val="20"/>
                <w:szCs w:val="20"/>
              </w:rPr>
            </w:pPr>
            <w:r w:rsidRPr="004A1386">
              <w:rPr>
                <w:rFonts w:ascii="Times New Roman" w:hAnsi="Times New Roman"/>
                <w:b/>
                <w:bCs/>
                <w:sz w:val="20"/>
                <w:szCs w:val="20"/>
              </w:rPr>
              <w:t>Подпрограмма 4. "Формирование законопослушного поведения участников дорожного движения"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 0709</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 59.4.00.00000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2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51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09"/>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09"/>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b/>
                <w:bCs/>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i/>
                <w:iCs/>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i/>
                <w:iCs/>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4.1.</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Разработка годовых планов мероприятий по профилактике детского </w:t>
            </w:r>
            <w:r w:rsidRPr="004A1386">
              <w:rPr>
                <w:rFonts w:ascii="Times New Roman" w:hAnsi="Times New Roman"/>
                <w:sz w:val="20"/>
                <w:szCs w:val="20"/>
              </w:rPr>
              <w:lastRenderedPageBreak/>
              <w:t>дорожно-транспортного травматизма в</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 учреждениях образования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6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4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70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1"/>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4.2.</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5"/>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7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78"/>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4.3.</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6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1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2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58"/>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4.4.</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Организация и </w:t>
            </w:r>
            <w:r w:rsidRPr="004A1386">
              <w:rPr>
                <w:rFonts w:ascii="Times New Roman" w:hAnsi="Times New Roman"/>
                <w:sz w:val="20"/>
                <w:szCs w:val="20"/>
              </w:rPr>
              <w:lastRenderedPageBreak/>
              <w:t>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 00</w:t>
            </w:r>
            <w:r w:rsidRPr="004A1386">
              <w:rPr>
                <w:rFonts w:ascii="Times New Roman" w:hAnsi="Times New Roman"/>
                <w:iCs/>
                <w:sz w:val="20"/>
                <w:szCs w:val="20"/>
              </w:rPr>
              <w:lastRenderedPageBreak/>
              <w:t>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lastRenderedPageBreak/>
              <w:t> 070</w:t>
            </w:r>
            <w:r w:rsidRPr="004A1386">
              <w:rPr>
                <w:rFonts w:ascii="Times New Roman" w:hAnsi="Times New Roman"/>
                <w:iCs/>
                <w:sz w:val="20"/>
                <w:szCs w:val="20"/>
              </w:rPr>
              <w:lastRenderedPageBreak/>
              <w:t>9</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lastRenderedPageBreak/>
              <w:t>59.3.01.007</w:t>
            </w:r>
            <w:r w:rsidRPr="004A1386">
              <w:rPr>
                <w:rFonts w:ascii="Times New Roman" w:hAnsi="Times New Roman"/>
                <w:iCs/>
                <w:sz w:val="20"/>
                <w:szCs w:val="20"/>
              </w:rPr>
              <w:lastRenderedPageBreak/>
              <w:t>90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w:t>
            </w:r>
            <w:r w:rsidRPr="004A1386">
              <w:rPr>
                <w:rFonts w:ascii="Times New Roman" w:hAnsi="Times New Roman"/>
                <w:sz w:val="20"/>
                <w:szCs w:val="20"/>
              </w:rPr>
              <w:lastRenderedPageBreak/>
              <w:t>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lastRenderedPageBreak/>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43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88"/>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54"/>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val="restart"/>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527"/>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565"/>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4.5.</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световозвращающих элементов</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5"/>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5"/>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72"/>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00"/>
        </w:trPr>
        <w:tc>
          <w:tcPr>
            <w:tcW w:w="61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4.6.</w:t>
            </w:r>
          </w:p>
        </w:tc>
        <w:tc>
          <w:tcPr>
            <w:tcW w:w="1559"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Оснащение образовательных организаций методическими средствами обучения безопасному поведению на дорогах (уголки Правил </w:t>
            </w:r>
            <w:r w:rsidRPr="004A1386">
              <w:rPr>
                <w:rFonts w:ascii="Times New Roman" w:hAnsi="Times New Roman"/>
                <w:sz w:val="20"/>
                <w:szCs w:val="20"/>
              </w:rPr>
              <w:lastRenderedPageBreak/>
              <w:t xml:space="preserve">дорожного движения,  обучающие программы, игры, плакаты и др.) </w:t>
            </w:r>
          </w:p>
        </w:tc>
        <w:tc>
          <w:tcPr>
            <w:tcW w:w="1418" w:type="dxa"/>
            <w:vMerge w:val="restart"/>
            <w:tcBorders>
              <w:top w:val="nil"/>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 0709</w:t>
            </w:r>
          </w:p>
        </w:tc>
        <w:tc>
          <w:tcPr>
            <w:tcW w:w="1193"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iCs/>
                <w:sz w:val="20"/>
                <w:szCs w:val="20"/>
              </w:rPr>
            </w:pPr>
            <w:r w:rsidRPr="004A1386">
              <w:rPr>
                <w:rFonts w:ascii="Times New Roman" w:hAnsi="Times New Roman"/>
                <w:iCs/>
                <w:sz w:val="20"/>
                <w:szCs w:val="20"/>
              </w:rPr>
              <w:t>59.3.01.00800</w:t>
            </w:r>
          </w:p>
        </w:tc>
        <w:tc>
          <w:tcPr>
            <w:tcW w:w="425" w:type="dxa"/>
            <w:vMerge w:val="restart"/>
            <w:tcBorders>
              <w:top w:val="nil"/>
              <w:left w:val="single" w:sz="4" w:space="0" w:color="auto"/>
              <w:right w:val="single" w:sz="4" w:space="0" w:color="auto"/>
            </w:tcBorders>
            <w:shd w:val="clear" w:color="auto" w:fill="auto"/>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19,00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19,00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80"/>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372"/>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236"/>
        </w:trPr>
        <w:tc>
          <w:tcPr>
            <w:tcW w:w="61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19,00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19,00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r w:rsidR="0084273F" w:rsidRPr="004A1386" w:rsidTr="00E82FA8">
        <w:trPr>
          <w:trHeight w:val="600"/>
        </w:trPr>
        <w:tc>
          <w:tcPr>
            <w:tcW w:w="61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84273F" w:rsidRPr="004A1386" w:rsidRDefault="0084273F" w:rsidP="009356F7">
            <w:pPr>
              <w:pStyle w:val="afc"/>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 xml:space="preserve">внебюджетные </w:t>
            </w:r>
          </w:p>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84273F" w:rsidRPr="004A1386" w:rsidRDefault="0084273F" w:rsidP="009356F7">
            <w:pPr>
              <w:pStyle w:val="afc"/>
              <w:rPr>
                <w:rFonts w:ascii="Times New Roman" w:hAnsi="Times New Roman"/>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84273F" w:rsidRPr="004A1386" w:rsidRDefault="0084273F" w:rsidP="009356F7">
            <w:pPr>
              <w:pStyle w:val="afc"/>
              <w:rPr>
                <w:rFonts w:ascii="Times New Roman" w:hAnsi="Times New Roman"/>
                <w:sz w:val="20"/>
                <w:szCs w:val="20"/>
              </w:rPr>
            </w:pPr>
            <w:r w:rsidRPr="004A1386">
              <w:rPr>
                <w:rFonts w:ascii="Times New Roman" w:hAnsi="Times New Roman"/>
                <w:sz w:val="20"/>
                <w:szCs w:val="20"/>
              </w:rPr>
              <w:t>0,00</w:t>
            </w:r>
          </w:p>
        </w:tc>
      </w:tr>
    </w:tbl>
    <w:p w:rsidR="0084273F" w:rsidRPr="004A1386" w:rsidRDefault="00E82FA8" w:rsidP="00E82FA8">
      <w:pPr>
        <w:rPr>
          <w:rFonts w:ascii="Times New Roman" w:hAnsi="Times New Roman" w:cs="Times New Roman"/>
          <w:b/>
          <w:sz w:val="20"/>
          <w:szCs w:val="20"/>
        </w:rPr>
      </w:pPr>
      <w:r w:rsidRPr="004A1386">
        <w:rPr>
          <w:rFonts w:ascii="Times New Roman" w:hAnsi="Times New Roman" w:cs="Times New Roman"/>
          <w:sz w:val="20"/>
          <w:szCs w:val="20"/>
        </w:rPr>
        <w:lastRenderedPageBreak/>
        <w:t>Приложение № 3</w:t>
      </w:r>
      <w:r>
        <w:rPr>
          <w:rFonts w:ascii="Times New Roman" w:hAnsi="Times New Roman" w:cs="Times New Roman"/>
          <w:sz w:val="20"/>
          <w:szCs w:val="20"/>
        </w:rPr>
        <w:t xml:space="preserve"> </w:t>
      </w:r>
      <w:r w:rsidRPr="004A1386">
        <w:rPr>
          <w:rFonts w:ascii="Times New Roman" w:hAnsi="Times New Roman" w:cs="Times New Roman"/>
          <w:sz w:val="20"/>
          <w:szCs w:val="20"/>
        </w:rPr>
        <w:t>к муниципальной программе «Развитие образования Завитинского район</w:t>
      </w:r>
      <w:r>
        <w:rPr>
          <w:rFonts w:ascii="Times New Roman" w:hAnsi="Times New Roman" w:cs="Times New Roman"/>
          <w:sz w:val="20"/>
          <w:szCs w:val="20"/>
        </w:rPr>
        <w:t xml:space="preserve">а» </w:t>
      </w:r>
      <w:r w:rsidRPr="00E82FA8">
        <w:rPr>
          <w:rFonts w:ascii="Times New Roman" w:hAnsi="Times New Roman" w:cs="Times New Roman"/>
          <w:b/>
          <w:sz w:val="20"/>
          <w:szCs w:val="20"/>
        </w:rPr>
        <w:t>Коэффициенты</w:t>
      </w:r>
      <w:r w:rsidR="0084273F" w:rsidRPr="00E82FA8">
        <w:rPr>
          <w:rFonts w:ascii="Times New Roman" w:hAnsi="Times New Roman" w:cs="Times New Roman"/>
          <w:b/>
          <w:sz w:val="20"/>
          <w:szCs w:val="20"/>
        </w:rPr>
        <w:t xml:space="preserve"> </w:t>
      </w:r>
      <w:r w:rsidR="0084273F" w:rsidRPr="004A1386">
        <w:rPr>
          <w:rFonts w:ascii="Times New Roman" w:hAnsi="Times New Roman" w:cs="Times New Roman"/>
          <w:b/>
          <w:sz w:val="20"/>
          <w:szCs w:val="20"/>
        </w:rPr>
        <w:t>значимости основных мероприятий программы</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7513"/>
        <w:gridCol w:w="680"/>
        <w:gridCol w:w="680"/>
        <w:gridCol w:w="680"/>
        <w:gridCol w:w="680"/>
        <w:gridCol w:w="680"/>
        <w:gridCol w:w="680"/>
        <w:gridCol w:w="680"/>
        <w:gridCol w:w="680"/>
        <w:gridCol w:w="680"/>
        <w:gridCol w:w="680"/>
        <w:gridCol w:w="680"/>
        <w:gridCol w:w="33"/>
      </w:tblGrid>
      <w:tr w:rsidR="0084273F" w:rsidRPr="004A1386" w:rsidTr="0077187A">
        <w:trPr>
          <w:trHeight w:val="170"/>
        </w:trPr>
        <w:tc>
          <w:tcPr>
            <w:tcW w:w="704" w:type="dxa"/>
            <w:vMerge w:val="restart"/>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п/п</w:t>
            </w:r>
          </w:p>
        </w:tc>
        <w:tc>
          <w:tcPr>
            <w:tcW w:w="7513" w:type="dxa"/>
            <w:vMerge w:val="restart"/>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Наименование программы, программы, основного мероприятия, мероприятия</w:t>
            </w:r>
          </w:p>
        </w:tc>
        <w:tc>
          <w:tcPr>
            <w:tcW w:w="7513" w:type="dxa"/>
            <w:gridSpan w:val="12"/>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Значение планового показателя по годам реализации</w:t>
            </w:r>
          </w:p>
        </w:tc>
      </w:tr>
      <w:tr w:rsidR="0084273F" w:rsidRPr="004A1386" w:rsidTr="0077187A">
        <w:trPr>
          <w:gridAfter w:val="1"/>
          <w:wAfter w:w="33" w:type="dxa"/>
          <w:trHeight w:val="170"/>
        </w:trPr>
        <w:tc>
          <w:tcPr>
            <w:tcW w:w="704" w:type="dxa"/>
            <w:vMerge/>
          </w:tcPr>
          <w:p w:rsidR="0084273F" w:rsidRPr="004A1386" w:rsidRDefault="0084273F" w:rsidP="00E82FA8">
            <w:pPr>
              <w:pStyle w:val="afe"/>
              <w:rPr>
                <w:rFonts w:ascii="Times New Roman" w:hAnsi="Times New Roman"/>
                <w:sz w:val="20"/>
                <w:szCs w:val="20"/>
              </w:rPr>
            </w:pPr>
          </w:p>
        </w:tc>
        <w:tc>
          <w:tcPr>
            <w:tcW w:w="7513" w:type="dxa"/>
            <w:vMerge/>
          </w:tcPr>
          <w:p w:rsidR="0084273F" w:rsidRPr="004A1386" w:rsidRDefault="0084273F" w:rsidP="00E82FA8">
            <w:pPr>
              <w:pStyle w:val="afe"/>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2015</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2016</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2017</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2018</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2019</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2020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2021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2022</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2023</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2024</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2025</w:t>
            </w:r>
          </w:p>
        </w:tc>
      </w:tr>
      <w:tr w:rsidR="0084273F" w:rsidRPr="004A1386" w:rsidTr="0077187A">
        <w:trPr>
          <w:gridAfter w:val="1"/>
          <w:wAfter w:w="33" w:type="dxa"/>
          <w:trHeight w:val="170"/>
        </w:trPr>
        <w:tc>
          <w:tcPr>
            <w:tcW w:w="704" w:type="dxa"/>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7513" w:type="dxa"/>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2</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3</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4</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5</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6</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7</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8</w:t>
            </w: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r>
      <w:tr w:rsidR="0084273F" w:rsidRPr="004A1386" w:rsidTr="0077187A">
        <w:trPr>
          <w:gridAfter w:val="1"/>
          <w:wAfter w:w="33" w:type="dxa"/>
          <w:trHeight w:val="170"/>
        </w:trPr>
        <w:tc>
          <w:tcPr>
            <w:tcW w:w="704" w:type="dxa"/>
          </w:tcPr>
          <w:p w:rsidR="0084273F" w:rsidRPr="004A1386" w:rsidRDefault="0084273F" w:rsidP="00E82FA8">
            <w:pPr>
              <w:pStyle w:val="afe"/>
              <w:rPr>
                <w:rFonts w:ascii="Times New Roman" w:hAnsi="Times New Roman"/>
                <w:sz w:val="20"/>
                <w:szCs w:val="20"/>
              </w:rPr>
            </w:pPr>
          </w:p>
        </w:tc>
        <w:tc>
          <w:tcPr>
            <w:tcW w:w="7513" w:type="dxa"/>
          </w:tcPr>
          <w:p w:rsidR="0084273F" w:rsidRPr="004A1386" w:rsidRDefault="0084273F" w:rsidP="00E82FA8">
            <w:pPr>
              <w:pStyle w:val="afe"/>
              <w:rPr>
                <w:rFonts w:ascii="Times New Roman" w:hAnsi="Times New Roman"/>
                <w:sz w:val="20"/>
                <w:szCs w:val="20"/>
              </w:rPr>
            </w:pPr>
            <w:r w:rsidRPr="004A1386">
              <w:rPr>
                <w:rFonts w:ascii="Times New Roman" w:hAnsi="Times New Roman"/>
                <w:sz w:val="20"/>
                <w:szCs w:val="20"/>
              </w:rPr>
              <w:t xml:space="preserve">Муниципальная программа «Развитие образования Завитинского района» </w:t>
            </w: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c>
          <w:tcPr>
            <w:tcW w:w="680" w:type="dxa"/>
            <w:vAlign w:val="center"/>
          </w:tcPr>
          <w:p w:rsidR="0084273F" w:rsidRPr="004A1386" w:rsidRDefault="0084273F" w:rsidP="00E82FA8">
            <w:pPr>
              <w:pStyle w:val="afe"/>
              <w:jc w:val="center"/>
              <w:rPr>
                <w:rFonts w:ascii="Times New Roman" w:hAnsi="Times New Roman"/>
                <w:sz w:val="20"/>
                <w:szCs w:val="20"/>
              </w:rPr>
            </w:pP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w:t>
            </w:r>
          </w:p>
        </w:tc>
        <w:tc>
          <w:tcPr>
            <w:tcW w:w="7513" w:type="dxa"/>
          </w:tcPr>
          <w:p w:rsidR="0084273F" w:rsidRPr="004A1386" w:rsidRDefault="0084273F" w:rsidP="00E82FA8">
            <w:pPr>
              <w:spacing w:after="0" w:line="240" w:lineRule="auto"/>
              <w:jc w:val="center"/>
              <w:rPr>
                <w:rFonts w:ascii="Times New Roman" w:hAnsi="Times New Roman" w:cs="Times New Roman"/>
                <w:b/>
                <w:bCs/>
                <w:sz w:val="20"/>
                <w:szCs w:val="20"/>
              </w:rPr>
            </w:pPr>
            <w:r w:rsidRPr="004A1386">
              <w:rPr>
                <w:rFonts w:ascii="Times New Roman" w:hAnsi="Times New Roman" w:cs="Times New Roman"/>
                <w:b/>
                <w:bCs/>
                <w:sz w:val="20"/>
                <w:szCs w:val="20"/>
              </w:rPr>
              <w:t>Подпрограмма 1. «Развитие дошкольного, общего  и дополнительного образования детей»</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1.1</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«Модернизация системы дошкольного образования»</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«Модернизация системы общего образования».</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1.3</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«Выявление и поддержка одаренных детей»</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0,6</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0,6</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0,6</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0,6</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0,6</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0,6</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0,6</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0,6</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0,6</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0,6</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0,6</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1.3.1</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«Выявление и поддержка одаренных детей в дошкольных образовательных учреждениях»</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1.3.2</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«Выявление и поддержка одаренных детей в общеобразовательных учреждениях»</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1.3.3</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«Выявление и поддержка одаренных детей в учреждениях дополнительного образования»</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1.4</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0,2</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1.5</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Капитальные вложения в объекты муниципальной собственности</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2.</w:t>
            </w:r>
          </w:p>
        </w:tc>
        <w:tc>
          <w:tcPr>
            <w:tcW w:w="7513" w:type="dxa"/>
          </w:tcPr>
          <w:p w:rsidR="0084273F" w:rsidRPr="004A1386" w:rsidRDefault="0084273F" w:rsidP="00E82FA8">
            <w:pPr>
              <w:spacing w:after="0" w:line="240" w:lineRule="auto"/>
              <w:jc w:val="both"/>
              <w:rPr>
                <w:rFonts w:ascii="Times New Roman" w:hAnsi="Times New Roman" w:cs="Times New Roman"/>
                <w:b/>
                <w:bCs/>
                <w:sz w:val="20"/>
                <w:szCs w:val="20"/>
              </w:rPr>
            </w:pPr>
            <w:r w:rsidRPr="004A1386">
              <w:rPr>
                <w:rFonts w:ascii="Times New Roman" w:hAnsi="Times New Roman" w:cs="Times New Roman"/>
                <w:b/>
                <w:bCs/>
                <w:sz w:val="20"/>
                <w:szCs w:val="20"/>
              </w:rPr>
              <w:t>Подпрограмма 2. «Развитие системы защиты прав детей»</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2.1</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«Организация и проведение профильных смен  и многодневных походов»</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2.2</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«Мероприятия по проведению оздоровительной кампании детей»</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0,4</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0,4</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0,4</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0,4</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0,4</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0,4</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0,4</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0,4</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0,4</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0,4</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0,4</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2.3</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«Развитие инфраструктуры отдыха,  оздоровления и занятости  детей и подростков  в каникулярное время»</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0,3</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0,3</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0,3</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0,3</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0,3</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0,3</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0,3</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0,3</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0,3</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0,3</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0,3</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2.4</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«Вложения в материально-техническую базу летних оздоровительных  учреждений района».</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w:t>
            </w:r>
          </w:p>
        </w:tc>
        <w:tc>
          <w:tcPr>
            <w:tcW w:w="7513" w:type="dxa"/>
          </w:tcPr>
          <w:p w:rsidR="0084273F" w:rsidRPr="004A1386" w:rsidRDefault="0084273F" w:rsidP="00E82FA8">
            <w:pPr>
              <w:spacing w:after="0" w:line="240" w:lineRule="auto"/>
              <w:jc w:val="center"/>
              <w:rPr>
                <w:rFonts w:ascii="Times New Roman" w:hAnsi="Times New Roman" w:cs="Times New Roman"/>
                <w:b/>
                <w:bCs/>
                <w:sz w:val="20"/>
                <w:szCs w:val="20"/>
              </w:rPr>
            </w:pPr>
            <w:r w:rsidRPr="004A1386">
              <w:rPr>
                <w:rFonts w:ascii="Times New Roman" w:hAnsi="Times New Roman" w:cs="Times New Roman"/>
                <w:b/>
                <w:bCs/>
                <w:sz w:val="20"/>
                <w:szCs w:val="20"/>
              </w:rPr>
              <w:t>Подпрограмма 3. Обеспечение реализации муниципальной  программы «Развитие образования Завитинского района»  и прочие мероприятия в области образования</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3.1</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«Расходы на обеспечение  функций отдела образования».</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0,5</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0,5</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0,5</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0,5</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0,5</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0,5</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0,5</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0,5</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0,5</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0,5</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0,5</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3.1.1</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Расходы на содержание аппарата отдела образования</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3.1.2</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«Расходы на содержание методического кабинета»</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3.1.3</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«Расходы на содержание дошкольных образовательных учреждений»</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3.1.4</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«Расходы на содержание общеобразовательных учреждений»</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3.1.5</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«Расходы на содержание  ДЮСШ»</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3.1.5.</w:t>
            </w:r>
            <w:r w:rsidRPr="004A1386">
              <w:rPr>
                <w:rFonts w:ascii="Times New Roman" w:hAnsi="Times New Roman" w:cs="Times New Roman"/>
                <w:sz w:val="20"/>
                <w:szCs w:val="20"/>
              </w:rPr>
              <w:lastRenderedPageBreak/>
              <w:t>1</w:t>
            </w:r>
          </w:p>
        </w:tc>
        <w:tc>
          <w:tcPr>
            <w:tcW w:w="7513" w:type="dxa"/>
          </w:tcPr>
          <w:p w:rsidR="0084273F" w:rsidRPr="004A1386" w:rsidRDefault="0084273F" w:rsidP="00E82FA8">
            <w:pPr>
              <w:pStyle w:val="afc"/>
              <w:rPr>
                <w:rFonts w:ascii="Times New Roman" w:hAnsi="Times New Roman"/>
                <w:sz w:val="20"/>
                <w:szCs w:val="20"/>
              </w:rPr>
            </w:pPr>
            <w:r w:rsidRPr="004A1386">
              <w:rPr>
                <w:rFonts w:ascii="Times New Roman" w:hAnsi="Times New Roman"/>
                <w:sz w:val="20"/>
                <w:szCs w:val="20"/>
              </w:rPr>
              <w:lastRenderedPageBreak/>
              <w:t xml:space="preserve">«Обеспечение функционирования системы персонифицированного финансирования </w:t>
            </w:r>
            <w:r w:rsidRPr="004A1386">
              <w:rPr>
                <w:rFonts w:ascii="Times New Roman" w:hAnsi="Times New Roman"/>
                <w:sz w:val="20"/>
                <w:szCs w:val="20"/>
              </w:rPr>
              <w:lastRenderedPageBreak/>
              <w:t>дополнительного образования детей»</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lastRenderedPageBreak/>
              <w:t>-</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lastRenderedPageBreak/>
              <w:t>3.2</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«Безопасность образовательных учреждений»</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0,2</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3.2.1</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«Безопасность дошкольных образовательных учреждений»</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3.2.2</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«Безопасность общеобразовательных учреждений»</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3.3</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«Организация подвоза учащихся»</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3.4</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«Расходы на право использования АИС «Электронная комиссия»</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3.5</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Организация и осуществление деятельности по опеке и попечительству в отношении несовершеннолетних лиц</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0,05</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3.6</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Социальная политика. Охрана семьи и детства.</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0,05</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r>
      <w:tr w:rsidR="0084273F" w:rsidRPr="004A1386" w:rsidTr="0077187A">
        <w:trPr>
          <w:gridAfter w:val="1"/>
          <w:wAfter w:w="33" w:type="dxa"/>
          <w:trHeight w:val="170"/>
        </w:trPr>
        <w:tc>
          <w:tcPr>
            <w:tcW w:w="704" w:type="dxa"/>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3.7</w:t>
            </w:r>
          </w:p>
        </w:tc>
        <w:tc>
          <w:tcPr>
            <w:tcW w:w="7513" w:type="dxa"/>
          </w:tcPr>
          <w:p w:rsidR="0084273F" w:rsidRPr="004A1386" w:rsidRDefault="0084273F" w:rsidP="00E82FA8">
            <w:pPr>
              <w:spacing w:after="0" w:line="240" w:lineRule="auto"/>
              <w:jc w:val="both"/>
              <w:rPr>
                <w:rFonts w:ascii="Times New Roman" w:hAnsi="Times New Roman" w:cs="Times New Roman"/>
                <w:sz w:val="20"/>
                <w:szCs w:val="20"/>
              </w:rPr>
            </w:pPr>
            <w:r w:rsidRPr="004A1386">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0,1</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c>
          <w:tcPr>
            <w:tcW w:w="680" w:type="dxa"/>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0,0</w:t>
            </w:r>
          </w:p>
        </w:tc>
      </w:tr>
      <w:tr w:rsidR="0084273F" w:rsidRPr="004A1386" w:rsidTr="0077187A">
        <w:trPr>
          <w:gridAfter w:val="1"/>
          <w:wAfter w:w="33" w:type="dxa"/>
          <w:trHeight w:val="170"/>
        </w:trPr>
        <w:tc>
          <w:tcPr>
            <w:tcW w:w="704"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7513"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spacing w:after="0" w:line="240" w:lineRule="auto"/>
              <w:jc w:val="both"/>
              <w:rPr>
                <w:rFonts w:ascii="Times New Roman" w:hAnsi="Times New Roman" w:cs="Times New Roman"/>
                <w:b/>
                <w:sz w:val="20"/>
                <w:szCs w:val="20"/>
              </w:rPr>
            </w:pPr>
            <w:r w:rsidRPr="004A1386">
              <w:rPr>
                <w:rFonts w:ascii="Times New Roman" w:hAnsi="Times New Roman" w:cs="Times New Roman"/>
                <w:b/>
                <w:sz w:val="20"/>
                <w:szCs w:val="20"/>
              </w:rPr>
              <w:t>Подпрограмма 4. Формирование законопослушного поведения участников дорожного движения</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p>
        </w:tc>
      </w:tr>
      <w:tr w:rsidR="0084273F" w:rsidRPr="004A1386" w:rsidTr="0077187A">
        <w:trPr>
          <w:gridAfter w:val="1"/>
          <w:wAfter w:w="33" w:type="dxa"/>
          <w:trHeight w:val="170"/>
        </w:trPr>
        <w:tc>
          <w:tcPr>
            <w:tcW w:w="704"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4.1.</w:t>
            </w:r>
          </w:p>
        </w:tc>
        <w:tc>
          <w:tcPr>
            <w:tcW w:w="7513"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pStyle w:val="afc"/>
              <w:jc w:val="both"/>
              <w:rPr>
                <w:rFonts w:ascii="Times New Roman" w:hAnsi="Times New Roman"/>
                <w:b/>
                <w:sz w:val="20"/>
                <w:szCs w:val="20"/>
              </w:rPr>
            </w:pPr>
            <w:r w:rsidRPr="004A1386">
              <w:rPr>
                <w:rFonts w:ascii="Times New Roman" w:hAnsi="Times New Roman"/>
                <w:sz w:val="20"/>
                <w:szCs w:val="20"/>
              </w:rPr>
              <w:t>Разработка годовых планов мероприятий по профилактике детского дорожно-транспортного травматизма в учреждениях образования</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13</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13</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13</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13</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13</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13</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13</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13</w:t>
            </w:r>
          </w:p>
        </w:tc>
      </w:tr>
      <w:tr w:rsidR="0084273F" w:rsidRPr="004A1386" w:rsidTr="0077187A">
        <w:trPr>
          <w:gridAfter w:val="1"/>
          <w:wAfter w:w="33" w:type="dxa"/>
          <w:trHeight w:val="170"/>
        </w:trPr>
        <w:tc>
          <w:tcPr>
            <w:tcW w:w="704"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4.2.</w:t>
            </w:r>
          </w:p>
        </w:tc>
        <w:tc>
          <w:tcPr>
            <w:tcW w:w="7513"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pStyle w:val="afc"/>
              <w:jc w:val="both"/>
              <w:rPr>
                <w:rFonts w:ascii="Times New Roman" w:hAnsi="Times New Roman"/>
                <w:b/>
                <w:sz w:val="20"/>
                <w:szCs w:val="20"/>
              </w:rPr>
            </w:pPr>
            <w:r w:rsidRPr="004A1386">
              <w:rPr>
                <w:rFonts w:ascii="Times New Roman" w:hAnsi="Times New Roman"/>
                <w:sz w:val="20"/>
                <w:szCs w:val="20"/>
              </w:rPr>
              <w:t>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r>
      <w:tr w:rsidR="0084273F" w:rsidRPr="004A1386" w:rsidTr="0077187A">
        <w:trPr>
          <w:gridAfter w:val="1"/>
          <w:wAfter w:w="33" w:type="dxa"/>
          <w:trHeight w:val="170"/>
        </w:trPr>
        <w:tc>
          <w:tcPr>
            <w:tcW w:w="704"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4.3.</w:t>
            </w:r>
          </w:p>
        </w:tc>
        <w:tc>
          <w:tcPr>
            <w:tcW w:w="7513"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pStyle w:val="afc"/>
              <w:jc w:val="both"/>
              <w:rPr>
                <w:rFonts w:ascii="Times New Roman" w:hAnsi="Times New Roman"/>
                <w:b/>
                <w:sz w:val="20"/>
                <w:szCs w:val="20"/>
              </w:rPr>
            </w:pPr>
            <w:r w:rsidRPr="004A1386">
              <w:rPr>
                <w:rFonts w:ascii="Times New Roman" w:hAnsi="Times New Roman"/>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r>
      <w:tr w:rsidR="0084273F" w:rsidRPr="004A1386" w:rsidTr="0077187A">
        <w:trPr>
          <w:gridAfter w:val="1"/>
          <w:wAfter w:w="33" w:type="dxa"/>
          <w:trHeight w:val="170"/>
        </w:trPr>
        <w:tc>
          <w:tcPr>
            <w:tcW w:w="704"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4.4.</w:t>
            </w:r>
          </w:p>
        </w:tc>
        <w:tc>
          <w:tcPr>
            <w:tcW w:w="7513"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pStyle w:val="afc"/>
              <w:jc w:val="both"/>
              <w:rPr>
                <w:rFonts w:ascii="Times New Roman" w:hAnsi="Times New Roman"/>
                <w:sz w:val="20"/>
                <w:szCs w:val="20"/>
              </w:rPr>
            </w:pPr>
            <w:r w:rsidRPr="004A1386">
              <w:rPr>
                <w:rFonts w:ascii="Times New Roman" w:hAnsi="Times New Roman"/>
                <w:sz w:val="20"/>
                <w:szCs w:val="20"/>
              </w:rPr>
              <w:t>Организация и проведение «Единых дней профилактики», «Недели безопасности дорожного движения", акций, конкурсов с приглашением  сотрудников ГИБДД</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5</w:t>
            </w:r>
          </w:p>
        </w:tc>
      </w:tr>
      <w:tr w:rsidR="0084273F" w:rsidRPr="004A1386" w:rsidTr="0077187A">
        <w:trPr>
          <w:gridAfter w:val="1"/>
          <w:wAfter w:w="33" w:type="dxa"/>
          <w:trHeight w:val="170"/>
        </w:trPr>
        <w:tc>
          <w:tcPr>
            <w:tcW w:w="704"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4.5.</w:t>
            </w:r>
          </w:p>
        </w:tc>
        <w:tc>
          <w:tcPr>
            <w:tcW w:w="7513"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pStyle w:val="afc"/>
              <w:rPr>
                <w:rFonts w:ascii="Times New Roman" w:hAnsi="Times New Roman"/>
                <w:sz w:val="20"/>
                <w:szCs w:val="20"/>
              </w:rPr>
            </w:pPr>
            <w:r w:rsidRPr="004A1386">
              <w:rPr>
                <w:rFonts w:ascii="Times New Roman" w:hAnsi="Times New Roman"/>
                <w:sz w:val="20"/>
                <w:szCs w:val="20"/>
              </w:rPr>
              <w:t>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световозвращающих элементов</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w:t>
            </w:r>
          </w:p>
        </w:tc>
      </w:tr>
      <w:tr w:rsidR="0084273F" w:rsidRPr="004A1386" w:rsidTr="0077187A">
        <w:trPr>
          <w:gridAfter w:val="1"/>
          <w:wAfter w:w="33" w:type="dxa"/>
          <w:trHeight w:val="170"/>
        </w:trPr>
        <w:tc>
          <w:tcPr>
            <w:tcW w:w="704"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4.6.</w:t>
            </w:r>
          </w:p>
        </w:tc>
        <w:tc>
          <w:tcPr>
            <w:tcW w:w="7513" w:type="dxa"/>
            <w:tcBorders>
              <w:top w:val="single" w:sz="4" w:space="0" w:color="auto"/>
              <w:left w:val="single" w:sz="4" w:space="0" w:color="auto"/>
              <w:bottom w:val="single" w:sz="4" w:space="0" w:color="auto"/>
              <w:right w:val="single" w:sz="4" w:space="0" w:color="auto"/>
            </w:tcBorders>
          </w:tcPr>
          <w:p w:rsidR="0084273F" w:rsidRPr="004A1386" w:rsidRDefault="0084273F" w:rsidP="00E82FA8">
            <w:pPr>
              <w:pStyle w:val="afc"/>
              <w:jc w:val="both"/>
              <w:rPr>
                <w:rFonts w:ascii="Times New Roman" w:hAnsi="Times New Roman"/>
                <w:sz w:val="20"/>
                <w:szCs w:val="20"/>
              </w:rPr>
            </w:pPr>
            <w:r w:rsidRPr="004A1386">
              <w:rPr>
                <w:rFonts w:ascii="Times New Roman" w:hAnsi="Times New Roman"/>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 </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pStyle w:val="afe"/>
              <w:jc w:val="center"/>
              <w:rPr>
                <w:rFonts w:ascii="Times New Roman" w:hAnsi="Times New Roman"/>
                <w:sz w:val="20"/>
                <w:szCs w:val="20"/>
              </w:rPr>
            </w:pPr>
            <w:r w:rsidRPr="004A1386">
              <w:rPr>
                <w:rFonts w:ascii="Times New Roman" w:hAnsi="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c>
          <w:tcPr>
            <w:tcW w:w="680" w:type="dxa"/>
            <w:tcBorders>
              <w:top w:val="single" w:sz="4" w:space="0" w:color="auto"/>
              <w:left w:val="single" w:sz="4" w:space="0" w:color="auto"/>
              <w:bottom w:val="single" w:sz="4" w:space="0" w:color="auto"/>
              <w:right w:val="single" w:sz="4" w:space="0" w:color="auto"/>
            </w:tcBorders>
            <w:vAlign w:val="center"/>
          </w:tcPr>
          <w:p w:rsidR="0084273F" w:rsidRPr="004A1386" w:rsidRDefault="0084273F" w:rsidP="00E82FA8">
            <w:pPr>
              <w:spacing w:after="0" w:line="240" w:lineRule="auto"/>
              <w:jc w:val="center"/>
              <w:rPr>
                <w:rFonts w:ascii="Times New Roman" w:hAnsi="Times New Roman" w:cs="Times New Roman"/>
                <w:sz w:val="20"/>
                <w:szCs w:val="20"/>
              </w:rPr>
            </w:pPr>
            <w:r w:rsidRPr="004A1386">
              <w:rPr>
                <w:rFonts w:ascii="Times New Roman" w:hAnsi="Times New Roman" w:cs="Times New Roman"/>
                <w:sz w:val="20"/>
                <w:szCs w:val="20"/>
              </w:rPr>
              <w:t>12</w:t>
            </w:r>
          </w:p>
        </w:tc>
      </w:tr>
    </w:tbl>
    <w:p w:rsidR="0077187A" w:rsidRDefault="0077187A"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sectPr w:rsidR="0077187A" w:rsidSect="00E82FA8">
          <w:headerReference w:type="even" r:id="rId24"/>
          <w:footerReference w:type="default" r:id="rId25"/>
          <w:pgSz w:w="16838" w:h="11906" w:orient="landscape"/>
          <w:pgMar w:top="680" w:right="567" w:bottom="567" w:left="567" w:header="709" w:footer="448" w:gutter="0"/>
          <w:cols w:space="708"/>
          <w:titlePg/>
          <w:docGrid w:linePitch="360"/>
        </w:sectPr>
      </w:pPr>
    </w:p>
    <w:p w:rsidR="00EE131E" w:rsidRDefault="00EE131E" w:rsidP="00842EF4">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lastRenderedPageBreak/>
        <w:t xml:space="preserve">Постановление от </w:t>
      </w:r>
      <w:r>
        <w:rPr>
          <w:rFonts w:ascii="Times New Roman" w:eastAsia="Times New Roman" w:hAnsi="Times New Roman" w:cs="Times New Roman"/>
          <w:b/>
          <w:bCs/>
          <w:sz w:val="20"/>
          <w:szCs w:val="20"/>
          <w:lang w:eastAsia="ru-RU"/>
        </w:rPr>
        <w:t>21</w:t>
      </w:r>
      <w:r w:rsidRPr="003B659C">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7</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Pr>
          <w:rFonts w:ascii="Times New Roman" w:eastAsia="Times New Roman" w:hAnsi="Times New Roman" w:cs="Times New Roman"/>
          <w:b/>
          <w:bCs/>
          <w:sz w:val="20"/>
          <w:szCs w:val="20"/>
          <w:lang w:eastAsia="ru-RU"/>
        </w:rPr>
        <w:t xml:space="preserve">   </w:t>
      </w:r>
      <w:r w:rsidR="00842EF4">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273 </w:t>
      </w:r>
    </w:p>
    <w:p w:rsidR="0077187A" w:rsidRPr="001B030F" w:rsidRDefault="0077187A" w:rsidP="00EE131E">
      <w:pPr>
        <w:widowControl w:val="0"/>
        <w:spacing w:after="0" w:line="240" w:lineRule="auto"/>
        <w:ind w:right="-115"/>
        <w:jc w:val="both"/>
        <w:rPr>
          <w:rFonts w:ascii="Times New Roman" w:hAnsi="Times New Roman" w:cs="Times New Roman"/>
          <w:sz w:val="20"/>
          <w:szCs w:val="20"/>
          <w:lang w:eastAsia="ru-RU"/>
        </w:rPr>
      </w:pPr>
      <w:r w:rsidRPr="00EE131E">
        <w:rPr>
          <w:rFonts w:ascii="Times New Roman" w:eastAsia="Times New Roman" w:hAnsi="Times New Roman" w:cs="Times New Roman"/>
          <w:b/>
          <w:bCs/>
          <w:color w:val="000000"/>
          <w:sz w:val="20"/>
          <w:szCs w:val="20"/>
          <w:lang w:eastAsia="ru-RU" w:bidi="ru-RU"/>
        </w:rPr>
        <w:t>О внесении изменений в постановление</w:t>
      </w:r>
      <w:r w:rsidR="00EE131E" w:rsidRPr="00EE131E">
        <w:rPr>
          <w:rFonts w:ascii="Times New Roman" w:eastAsia="Times New Roman" w:hAnsi="Times New Roman" w:cs="Times New Roman"/>
          <w:b/>
          <w:bCs/>
          <w:color w:val="000000"/>
          <w:sz w:val="20"/>
          <w:szCs w:val="20"/>
          <w:lang w:eastAsia="ru-RU" w:bidi="ru-RU"/>
        </w:rPr>
        <w:t xml:space="preserve"> </w:t>
      </w:r>
      <w:r w:rsidRPr="00EE131E">
        <w:rPr>
          <w:rFonts w:ascii="Times New Roman" w:eastAsia="Times New Roman" w:hAnsi="Times New Roman" w:cs="Times New Roman"/>
          <w:b/>
          <w:bCs/>
          <w:color w:val="000000"/>
          <w:sz w:val="20"/>
          <w:szCs w:val="20"/>
          <w:lang w:eastAsia="ru-RU" w:bidi="ru-RU"/>
        </w:rPr>
        <w:t>главы Завитинского район</w:t>
      </w:r>
      <w:r w:rsidR="00EE131E" w:rsidRPr="00EE131E">
        <w:rPr>
          <w:rFonts w:ascii="Times New Roman" w:eastAsia="Times New Roman" w:hAnsi="Times New Roman" w:cs="Times New Roman"/>
          <w:b/>
          <w:bCs/>
          <w:color w:val="000000"/>
          <w:sz w:val="20"/>
          <w:szCs w:val="20"/>
          <w:lang w:eastAsia="ru-RU" w:bidi="ru-RU"/>
        </w:rPr>
        <w:t xml:space="preserve">а </w:t>
      </w:r>
      <w:r w:rsidRPr="00EE131E">
        <w:rPr>
          <w:rFonts w:ascii="Times New Roman" w:eastAsia="Times New Roman" w:hAnsi="Times New Roman" w:cs="Times New Roman"/>
          <w:b/>
          <w:bCs/>
          <w:color w:val="000000"/>
          <w:sz w:val="20"/>
          <w:szCs w:val="20"/>
          <w:lang w:eastAsia="ru-RU" w:bidi="ru-RU"/>
        </w:rPr>
        <w:t>от 03.09.2015 № 293</w:t>
      </w:r>
      <w:r w:rsidR="00EE131E">
        <w:rPr>
          <w:rFonts w:ascii="Times New Roman" w:eastAsia="Times New Roman" w:hAnsi="Times New Roman" w:cs="Times New Roman"/>
          <w:b/>
          <w:bCs/>
          <w:color w:val="000000"/>
          <w:sz w:val="20"/>
          <w:szCs w:val="20"/>
          <w:lang w:eastAsia="ru-RU" w:bidi="ru-RU"/>
        </w:rPr>
        <w:t xml:space="preserve"> </w:t>
      </w:r>
      <w:r w:rsidRPr="001B030F">
        <w:rPr>
          <w:rFonts w:ascii="Times New Roman" w:eastAsia="Times New Roman" w:hAnsi="Times New Roman" w:cs="Times New Roman"/>
          <w:color w:val="000000"/>
          <w:sz w:val="20"/>
          <w:szCs w:val="20"/>
          <w:lang w:eastAsia="ru-RU" w:bidi="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 10,</w:t>
      </w:r>
      <w:r w:rsidRPr="001B030F">
        <w:rPr>
          <w:rFonts w:ascii="Times New Roman" w:eastAsia="Arial Unicode MS" w:hAnsi="Times New Roman" w:cs="Times New Roman"/>
          <w:color w:val="000000"/>
          <w:sz w:val="20"/>
          <w:szCs w:val="20"/>
          <w:lang w:eastAsia="ru-RU" w:bidi="ru-RU"/>
        </w:rPr>
        <w:t xml:space="preserve"> </w:t>
      </w:r>
      <w:r w:rsidRPr="001B030F">
        <w:rPr>
          <w:rFonts w:ascii="Times New Roman" w:eastAsia="Times New Roman" w:hAnsi="Times New Roman" w:cs="Times New Roman"/>
          <w:color w:val="000000"/>
          <w:sz w:val="20"/>
          <w:szCs w:val="20"/>
          <w:lang w:eastAsia="ru-RU" w:bidi="ru-RU"/>
        </w:rPr>
        <w:t>на основании Постановления Правительства Амурской области от 15.04.2020 № 221 «</w:t>
      </w:r>
      <w:r w:rsidRPr="001B030F">
        <w:rPr>
          <w:rFonts w:ascii="Times New Roman" w:eastAsia="Arial Unicode MS" w:hAnsi="Times New Roman" w:cs="Times New Roman"/>
          <w:color w:val="000000"/>
          <w:sz w:val="20"/>
          <w:szCs w:val="20"/>
          <w:lang w:eastAsia="ru-RU" w:bidi="ru-RU"/>
        </w:rPr>
        <w:t>О внедрении системы  персонифицированного финансирования дополнительного образования детей в Амурской области</w:t>
      </w:r>
      <w:r w:rsidRPr="001B030F">
        <w:rPr>
          <w:rFonts w:ascii="Times New Roman" w:eastAsia="Times New Roman" w:hAnsi="Times New Roman" w:cs="Times New Roman"/>
          <w:color w:val="000000"/>
          <w:sz w:val="20"/>
          <w:szCs w:val="20"/>
          <w:lang w:eastAsia="ru-RU" w:bidi="ru-RU"/>
        </w:rPr>
        <w:t xml:space="preserve">», приказа Министерства образования и науки Амурской области от 24.04.2020 № 423 «Об утверждении Правил персонифицированного финансирования дополнительного образования детей в Амурской области», Устава Завитинского района </w:t>
      </w:r>
      <w:r w:rsidRPr="001B030F">
        <w:rPr>
          <w:rFonts w:ascii="Times New Roman" w:eastAsia="Arial Unicode MS" w:hAnsi="Times New Roman" w:cs="Times New Roman"/>
          <w:b/>
          <w:color w:val="000000"/>
          <w:sz w:val="20"/>
          <w:szCs w:val="20"/>
          <w:lang w:eastAsia="ru-RU" w:bidi="ru-RU"/>
        </w:rPr>
        <w:t>п о с т а н о в л я ю:</w:t>
      </w:r>
      <w:r w:rsidRPr="001B030F">
        <w:rPr>
          <w:rFonts w:ascii="Times New Roman" w:eastAsia="Arial Unicode MS" w:hAnsi="Times New Roman" w:cs="Times New Roman"/>
          <w:color w:val="000000"/>
          <w:sz w:val="20"/>
          <w:szCs w:val="20"/>
          <w:lang w:eastAsia="ru-RU" w:bidi="ru-RU"/>
        </w:rPr>
        <w:t xml:space="preserve"> 1.Внести в постановление главы Завитинского района от 03.09.2015 № 293</w:t>
      </w:r>
      <w:r w:rsidRPr="001B030F">
        <w:rPr>
          <w:rFonts w:ascii="Times New Roman" w:eastAsia="Times New Roman" w:hAnsi="Times New Roman" w:cs="Times New Roman"/>
          <w:color w:val="000000"/>
          <w:sz w:val="20"/>
          <w:szCs w:val="20"/>
          <w:lang w:eastAsia="ru-RU" w:bidi="ru-RU"/>
        </w:rPr>
        <w:t xml:space="preserve"> «Об утверждении Положения о формировании муниципального задания на оказание муниципальных услуг (выполнение работ) в отношении районных муниципальных учреждений и финансовом обеспечении выполнения муниципального задания, Порядков предоставления из районного бюджета субсидий районным бюджетным и автономным учреждениям» (в редакции постановлений главы района от 29.12.2016 № 497, от 18.12.2017 № 671, от 24.01.2019 № 31)  </w:t>
      </w:r>
      <w:r w:rsidRPr="001B030F">
        <w:rPr>
          <w:rFonts w:ascii="Times New Roman" w:eastAsia="Arial Unicode MS" w:hAnsi="Times New Roman" w:cs="Times New Roman"/>
          <w:color w:val="000000"/>
          <w:sz w:val="20"/>
          <w:szCs w:val="20"/>
          <w:lang w:eastAsia="ru-RU" w:bidi="ru-RU"/>
        </w:rPr>
        <w:t xml:space="preserve">следующие изменения: 1.1. В приложении № 1 к постановлению:          Пункт 6 раздела </w:t>
      </w:r>
      <w:r w:rsidRPr="001B030F">
        <w:rPr>
          <w:rFonts w:ascii="MS Mincho" w:eastAsia="MS Mincho" w:hAnsi="MS Mincho" w:cs="MS Mincho" w:hint="eastAsia"/>
          <w:color w:val="000000"/>
          <w:sz w:val="20"/>
          <w:szCs w:val="20"/>
          <w:lang w:eastAsia="ru-RU" w:bidi="ru-RU"/>
        </w:rPr>
        <w:t>Ⅱ</w:t>
      </w:r>
      <w:r w:rsidRPr="001B030F">
        <w:rPr>
          <w:rFonts w:ascii="Times New Roman" w:eastAsia="Arial Unicode MS" w:hAnsi="Times New Roman" w:cs="Times New Roman"/>
          <w:color w:val="000000"/>
          <w:sz w:val="20"/>
          <w:szCs w:val="20"/>
          <w:lang w:eastAsia="ru-RU" w:bidi="ru-RU"/>
        </w:rPr>
        <w:t xml:space="preserve"> дополнить абзацем следующего  содержания:</w:t>
      </w:r>
      <w:r w:rsidR="00EE131E">
        <w:rPr>
          <w:rFonts w:ascii="Times New Roman" w:eastAsia="Arial Unicode MS" w:hAnsi="Times New Roman" w:cs="Times New Roman"/>
          <w:color w:val="000000"/>
          <w:sz w:val="20"/>
          <w:szCs w:val="20"/>
          <w:lang w:eastAsia="ru-RU" w:bidi="ru-RU"/>
        </w:rPr>
        <w:t xml:space="preserve"> </w:t>
      </w:r>
      <w:r w:rsidRPr="001B030F">
        <w:rPr>
          <w:rFonts w:ascii="Times New Roman" w:eastAsia="Arial Unicode MS" w:hAnsi="Times New Roman" w:cs="Times New Roman"/>
          <w:color w:val="000000"/>
          <w:sz w:val="20"/>
          <w:szCs w:val="20"/>
          <w:lang w:eastAsia="ru-RU" w:bidi="ru-RU"/>
        </w:rPr>
        <w:t xml:space="preserve">«При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показатели уточняются на 1 число каждого квартала и на 1 декабря текущего года, допустимое (возможное) отклонение устанавливается равным нулю.». Пункт 11 раздела  </w:t>
      </w:r>
      <w:r w:rsidRPr="001B030F">
        <w:rPr>
          <w:rFonts w:ascii="MS Mincho" w:eastAsia="MS Mincho" w:hAnsi="MS Mincho" w:cs="MS Mincho" w:hint="eastAsia"/>
          <w:color w:val="000000"/>
          <w:sz w:val="20"/>
          <w:szCs w:val="20"/>
          <w:lang w:eastAsia="ru-RU" w:bidi="ru-RU"/>
        </w:rPr>
        <w:t>Ⅱ</w:t>
      </w:r>
      <w:r w:rsidRPr="001B030F">
        <w:rPr>
          <w:rFonts w:ascii="Times New Roman" w:eastAsia="Arial Unicode MS" w:hAnsi="Times New Roman" w:cs="Times New Roman"/>
          <w:color w:val="000000"/>
          <w:sz w:val="20"/>
          <w:szCs w:val="20"/>
          <w:lang w:eastAsia="ru-RU" w:bidi="ru-RU"/>
        </w:rPr>
        <w:t xml:space="preserve"> изложить в следующей редакции:</w:t>
      </w:r>
      <w:r w:rsidRPr="001B030F">
        <w:rPr>
          <w:rFonts w:ascii="Times New Roman" w:eastAsia="Arial Unicode MS" w:hAnsi="Times New Roman" w:cs="Times New Roman"/>
          <w:sz w:val="20"/>
          <w:szCs w:val="20"/>
          <w:lang w:eastAsia="ru-RU"/>
        </w:rPr>
        <w:t xml:space="preserve">  «11. Объем финансового обеспечения выполнения государственного задания (R) определяется по формуле:</w:t>
      </w:r>
      <w:r w:rsidRPr="001B030F">
        <w:rPr>
          <w:rFonts w:ascii="Times New Roman" w:eastAsia="Arial Unicode MS" w:hAnsi="Times New Roman" w:cs="Times New Roman"/>
          <w:noProof/>
          <w:position w:val="-15"/>
          <w:sz w:val="20"/>
          <w:szCs w:val="20"/>
          <w:lang w:eastAsia="ru-RU"/>
        </w:rPr>
        <w:drawing>
          <wp:inline distT="0" distB="0" distL="0" distR="0">
            <wp:extent cx="38671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247650"/>
                    </a:xfrm>
                    <a:prstGeom prst="rect">
                      <a:avLst/>
                    </a:prstGeom>
                    <a:noFill/>
                    <a:ln>
                      <a:noFill/>
                    </a:ln>
                  </pic:spPr>
                </pic:pic>
              </a:graphicData>
            </a:graphic>
          </wp:inline>
        </w:drawing>
      </w:r>
      <w:r w:rsidRPr="001B030F">
        <w:rPr>
          <w:rFonts w:ascii="Times New Roman" w:eastAsia="Arial Unicode MS" w:hAnsi="Times New Roman" w:cs="Times New Roman"/>
          <w:sz w:val="20"/>
          <w:szCs w:val="20"/>
          <w:lang w:eastAsia="ru-RU"/>
        </w:rPr>
        <w:t>где:</w:t>
      </w:r>
      <w:r w:rsidR="00EE131E">
        <w:rPr>
          <w:rFonts w:ascii="Times New Roman" w:eastAsia="Arial Unicode MS" w:hAnsi="Times New Roman" w:cs="Times New Roman"/>
          <w:sz w:val="20"/>
          <w:szCs w:val="20"/>
          <w:lang w:eastAsia="ru-RU"/>
        </w:rPr>
        <w:t xml:space="preserve"> </w:t>
      </w:r>
      <w:r w:rsidRPr="001B030F">
        <w:rPr>
          <w:rFonts w:ascii="Times New Roman" w:hAnsi="Times New Roman" w:cs="Times New Roman"/>
          <w:sz w:val="20"/>
          <w:szCs w:val="20"/>
          <w:lang w:eastAsia="ru-RU"/>
        </w:rPr>
        <w:t>N</w:t>
      </w:r>
      <w:r w:rsidRPr="001B030F">
        <w:rPr>
          <w:rFonts w:ascii="Times New Roman" w:hAnsi="Times New Roman" w:cs="Times New Roman"/>
          <w:sz w:val="20"/>
          <w:szCs w:val="20"/>
          <w:vertAlign w:val="subscript"/>
          <w:lang w:eastAsia="ru-RU"/>
        </w:rPr>
        <w:t>i</w:t>
      </w:r>
      <w:r w:rsidRPr="001B030F">
        <w:rPr>
          <w:rFonts w:ascii="Times New Roman" w:hAnsi="Times New Roman" w:cs="Times New Roman"/>
          <w:sz w:val="20"/>
          <w:szCs w:val="20"/>
          <w:lang w:eastAsia="ru-RU"/>
        </w:rPr>
        <w:t xml:space="preserve"> – нормативные затраты на оказание i-й государственной услуги, установленной муниципальным заданием;</w:t>
      </w:r>
      <w:r w:rsidR="00EE131E">
        <w:rPr>
          <w:rFonts w:ascii="Times New Roman" w:hAnsi="Times New Roman" w:cs="Times New Roman"/>
          <w:sz w:val="20"/>
          <w:szCs w:val="20"/>
          <w:lang w:eastAsia="ru-RU"/>
        </w:rPr>
        <w:t xml:space="preserve"> </w:t>
      </w:r>
      <w:r w:rsidRPr="001B030F">
        <w:rPr>
          <w:rFonts w:ascii="Times New Roman" w:hAnsi="Times New Roman" w:cs="Times New Roman"/>
          <w:sz w:val="20"/>
          <w:szCs w:val="20"/>
          <w:lang w:eastAsia="ru-RU"/>
        </w:rPr>
        <w:t>V</w:t>
      </w:r>
      <w:r w:rsidRPr="001B030F">
        <w:rPr>
          <w:rFonts w:ascii="Times New Roman" w:hAnsi="Times New Roman" w:cs="Times New Roman"/>
          <w:sz w:val="20"/>
          <w:szCs w:val="20"/>
          <w:vertAlign w:val="subscript"/>
          <w:lang w:eastAsia="ru-RU"/>
        </w:rPr>
        <w:t>i</w:t>
      </w:r>
      <w:r w:rsidRPr="001B030F">
        <w:rPr>
          <w:rFonts w:ascii="Times New Roman" w:hAnsi="Times New Roman" w:cs="Times New Roman"/>
          <w:sz w:val="20"/>
          <w:szCs w:val="20"/>
          <w:lang w:eastAsia="ru-RU"/>
        </w:rPr>
        <w:t xml:space="preserve"> - объем i-й муниципальной услуги, установленной муниципальным заданием;</w:t>
      </w:r>
      <w:r w:rsidR="00EE131E">
        <w:rPr>
          <w:rFonts w:ascii="Times New Roman" w:hAnsi="Times New Roman" w:cs="Times New Roman"/>
          <w:sz w:val="20"/>
          <w:szCs w:val="20"/>
          <w:lang w:eastAsia="ru-RU"/>
        </w:rPr>
        <w:t xml:space="preserve"> </w:t>
      </w:r>
      <w:r w:rsidRPr="001B030F">
        <w:rPr>
          <w:rFonts w:ascii="Times New Roman" w:hAnsi="Times New Roman" w:cs="Times New Roman"/>
          <w:sz w:val="20"/>
          <w:szCs w:val="20"/>
          <w:lang w:eastAsia="ru-RU"/>
        </w:rPr>
        <w:t>N</w:t>
      </w:r>
      <w:r w:rsidRPr="001B030F">
        <w:rPr>
          <w:rFonts w:ascii="Times New Roman" w:hAnsi="Times New Roman" w:cs="Times New Roman"/>
          <w:sz w:val="20"/>
          <w:szCs w:val="20"/>
          <w:vertAlign w:val="subscript"/>
          <w:lang w:eastAsia="ru-RU"/>
        </w:rPr>
        <w:t>w</w:t>
      </w:r>
      <w:r w:rsidRPr="001B030F">
        <w:rPr>
          <w:rFonts w:ascii="Times New Roman" w:hAnsi="Times New Roman" w:cs="Times New Roman"/>
          <w:sz w:val="20"/>
          <w:szCs w:val="20"/>
          <w:lang w:eastAsia="ru-RU"/>
        </w:rPr>
        <w:t xml:space="preserve"> – нормативные затраты на выполнение w-й работы, установленной муниципальным заданием;</w:t>
      </w:r>
    </w:p>
    <w:p w:rsidR="0077187A" w:rsidRPr="001B030F" w:rsidRDefault="0077187A" w:rsidP="00EE131E">
      <w:pPr>
        <w:pStyle w:val="afc"/>
        <w:jc w:val="both"/>
        <w:rPr>
          <w:rFonts w:ascii="Times New Roman" w:eastAsia="Arial Unicode MS" w:hAnsi="Times New Roman"/>
          <w:color w:val="000000"/>
          <w:sz w:val="20"/>
          <w:szCs w:val="20"/>
          <w:lang w:bidi="ru-RU"/>
        </w:rPr>
      </w:pPr>
      <w:r w:rsidRPr="001B030F">
        <w:rPr>
          <w:rFonts w:ascii="Times New Roman" w:hAnsi="Times New Roman"/>
          <w:sz w:val="20"/>
          <w:szCs w:val="20"/>
        </w:rPr>
        <w:t>V</w:t>
      </w:r>
      <w:r w:rsidRPr="001B030F">
        <w:rPr>
          <w:rFonts w:ascii="Times New Roman" w:hAnsi="Times New Roman"/>
          <w:sz w:val="20"/>
          <w:szCs w:val="20"/>
          <w:vertAlign w:val="subscript"/>
        </w:rPr>
        <w:t>w</w:t>
      </w:r>
      <w:r w:rsidRPr="001B030F">
        <w:rPr>
          <w:rFonts w:ascii="Times New Roman" w:hAnsi="Times New Roman"/>
          <w:sz w:val="20"/>
          <w:szCs w:val="20"/>
        </w:rPr>
        <w:t xml:space="preserve"> - объем w-й работы, установленной муниципальным заданием;</w:t>
      </w:r>
      <w:r w:rsidR="00EE131E">
        <w:rPr>
          <w:rFonts w:ascii="Times New Roman" w:hAnsi="Times New Roman"/>
          <w:sz w:val="20"/>
          <w:szCs w:val="20"/>
        </w:rPr>
        <w:t xml:space="preserve"> </w:t>
      </w:r>
      <w:r w:rsidRPr="001B030F">
        <w:rPr>
          <w:rFonts w:ascii="Times New Roman" w:hAnsi="Times New Roman"/>
          <w:sz w:val="20"/>
          <w:szCs w:val="20"/>
        </w:rPr>
        <w:t>P</w:t>
      </w:r>
      <w:r w:rsidRPr="001B030F">
        <w:rPr>
          <w:rFonts w:ascii="Times New Roman" w:hAnsi="Times New Roman"/>
          <w:sz w:val="20"/>
          <w:szCs w:val="20"/>
          <w:vertAlign w:val="subscript"/>
        </w:rPr>
        <w:t>i</w:t>
      </w:r>
      <w:r w:rsidRPr="001B030F">
        <w:rPr>
          <w:rFonts w:ascii="Times New Roman" w:hAnsi="Times New Roman"/>
          <w:sz w:val="20"/>
          <w:szCs w:val="20"/>
        </w:rPr>
        <w:t xml:space="preserve"> – размер платы (тариф и цена) за выполнение i-й муниципальной услуги в соответствии с пунктом 33настоящего Положения, установленный муниципальным заданием;</w:t>
      </w:r>
      <w:r w:rsidR="00EE131E">
        <w:rPr>
          <w:rFonts w:ascii="Times New Roman" w:hAnsi="Times New Roman"/>
          <w:sz w:val="20"/>
          <w:szCs w:val="20"/>
        </w:rPr>
        <w:t xml:space="preserve"> </w:t>
      </w:r>
      <w:r w:rsidRPr="001B030F">
        <w:rPr>
          <w:rFonts w:ascii="Times New Roman" w:hAnsi="Times New Roman"/>
          <w:sz w:val="20"/>
          <w:szCs w:val="20"/>
        </w:rPr>
        <w:t>P</w:t>
      </w:r>
      <w:r w:rsidRPr="001B030F">
        <w:rPr>
          <w:rFonts w:ascii="Times New Roman" w:hAnsi="Times New Roman"/>
          <w:sz w:val="20"/>
          <w:szCs w:val="20"/>
          <w:vertAlign w:val="subscript"/>
        </w:rPr>
        <w:t>w</w:t>
      </w:r>
      <w:r w:rsidRPr="001B030F">
        <w:rPr>
          <w:rFonts w:ascii="Times New Roman" w:hAnsi="Times New Roman"/>
          <w:sz w:val="20"/>
          <w:szCs w:val="20"/>
        </w:rPr>
        <w:t xml:space="preserve"> – размер платы (тариф и цена) за оказание w-й работы в соответствии с пунктом 33 настоящего Положения, установленный муниципальным заданием;</w:t>
      </w:r>
      <w:r w:rsidR="00EE131E">
        <w:rPr>
          <w:rFonts w:ascii="Times New Roman" w:hAnsi="Times New Roman"/>
          <w:sz w:val="20"/>
          <w:szCs w:val="20"/>
        </w:rPr>
        <w:t xml:space="preserve"> </w:t>
      </w:r>
      <w:r w:rsidRPr="001B030F">
        <w:rPr>
          <w:rFonts w:ascii="Times New Roman" w:hAnsi="Times New Roman"/>
          <w:sz w:val="20"/>
          <w:szCs w:val="20"/>
        </w:rPr>
        <w:t>N</w:t>
      </w:r>
      <w:r w:rsidRPr="001B030F">
        <w:rPr>
          <w:rFonts w:ascii="Times New Roman" w:hAnsi="Times New Roman"/>
          <w:sz w:val="20"/>
          <w:szCs w:val="20"/>
          <w:vertAlign w:val="superscript"/>
        </w:rPr>
        <w:t>УН</w:t>
      </w:r>
      <w:r w:rsidRPr="001B030F">
        <w:rPr>
          <w:rFonts w:ascii="Times New Roman" w:hAnsi="Times New Roman"/>
          <w:sz w:val="20"/>
          <w:szCs w:val="20"/>
        </w:rPr>
        <w:t xml:space="preserve"> – затраты на уплату налогов, в качестве объекта налогообложения, по которым признается имущество учреждения.».</w:t>
      </w:r>
      <w:r w:rsidRPr="001B030F">
        <w:rPr>
          <w:rFonts w:ascii="Times New Roman" w:eastAsia="Arial Unicode MS" w:hAnsi="Times New Roman"/>
          <w:color w:val="000000"/>
          <w:sz w:val="20"/>
          <w:szCs w:val="20"/>
          <w:lang w:bidi="ru-RU"/>
        </w:rPr>
        <w:t>1.</w:t>
      </w:r>
      <w:r w:rsidRPr="001B030F">
        <w:rPr>
          <w:rFonts w:ascii="Times New Roman" w:hAnsi="Times New Roman"/>
          <w:bCs/>
          <w:color w:val="000000"/>
          <w:sz w:val="20"/>
          <w:szCs w:val="20"/>
          <w:lang w:bidi="ru-RU"/>
        </w:rPr>
        <w:t xml:space="preserve"> 2. В </w:t>
      </w:r>
      <w:r w:rsidRPr="001B030F">
        <w:rPr>
          <w:rFonts w:ascii="Times New Roman" w:eastAsia="Arial Unicode MS" w:hAnsi="Times New Roman"/>
          <w:color w:val="000000"/>
          <w:sz w:val="20"/>
          <w:szCs w:val="20"/>
          <w:lang w:bidi="ru-RU"/>
        </w:rPr>
        <w:t>приложении № 2 к постановлению:</w:t>
      </w:r>
      <w:r w:rsidR="00EE131E">
        <w:rPr>
          <w:rFonts w:ascii="Times New Roman" w:eastAsia="Arial Unicode MS" w:hAnsi="Times New Roman"/>
          <w:color w:val="000000"/>
          <w:sz w:val="20"/>
          <w:szCs w:val="20"/>
          <w:lang w:bidi="ru-RU"/>
        </w:rPr>
        <w:t xml:space="preserve"> </w:t>
      </w:r>
      <w:r w:rsidRPr="001B030F">
        <w:rPr>
          <w:rFonts w:ascii="Times New Roman" w:eastAsia="Arial Unicode MS" w:hAnsi="Times New Roman"/>
          <w:color w:val="000000"/>
          <w:sz w:val="20"/>
          <w:szCs w:val="20"/>
          <w:lang w:bidi="ru-RU"/>
        </w:rPr>
        <w:t>Пункт 5 дополнить подпунктом 5.1. следующего содержания: «5.1. При заключении Соглашения в рамках персонифицированного финансирования в разделах «Права и обязанности Учредителя, Учреждения» предусмотреть:</w:t>
      </w:r>
      <w:r w:rsidR="00EE131E">
        <w:rPr>
          <w:rFonts w:ascii="Times New Roman" w:eastAsia="Arial Unicode MS" w:hAnsi="Times New Roman"/>
          <w:color w:val="000000"/>
          <w:sz w:val="20"/>
          <w:szCs w:val="20"/>
          <w:lang w:bidi="ru-RU"/>
        </w:rPr>
        <w:t xml:space="preserve"> </w:t>
      </w:r>
      <w:r w:rsidRPr="001B030F">
        <w:rPr>
          <w:rFonts w:ascii="Times New Roman" w:eastAsia="Arial Unicode MS" w:hAnsi="Times New Roman"/>
          <w:color w:val="000000"/>
          <w:sz w:val="20"/>
          <w:szCs w:val="20"/>
          <w:lang w:bidi="ru-RU"/>
        </w:rPr>
        <w:t>а) права Учредителя:</w:t>
      </w:r>
      <w:r w:rsidR="00EE131E">
        <w:rPr>
          <w:rFonts w:ascii="Times New Roman" w:eastAsia="Arial Unicode MS" w:hAnsi="Times New Roman"/>
          <w:color w:val="000000"/>
          <w:sz w:val="20"/>
          <w:szCs w:val="20"/>
          <w:lang w:bidi="ru-RU"/>
        </w:rPr>
        <w:t xml:space="preserve"> </w:t>
      </w:r>
      <w:r w:rsidRPr="001B030F">
        <w:rPr>
          <w:rFonts w:ascii="Times New Roman" w:eastAsia="Arial Unicode MS" w:hAnsi="Times New Roman"/>
          <w:color w:val="000000"/>
          <w:sz w:val="20"/>
          <w:szCs w:val="20"/>
          <w:lang w:bidi="ru-RU"/>
        </w:rPr>
        <w:t xml:space="preserve">размер субсидии на финансовое обеспечение выполнения муниципального задания может быть увеличен (уменьшен) в порядке, установленном настоящим соглашением, разделом, на основании Правил персонифицированного финансирования дополнительного образования детей в Завитинском районе, утвержденных </w:t>
      </w:r>
      <w:r w:rsidRPr="001B030F">
        <w:rPr>
          <w:rFonts w:ascii="Times New Roman" w:hAnsi="Times New Roman"/>
          <w:color w:val="000000"/>
          <w:sz w:val="20"/>
          <w:szCs w:val="20"/>
          <w:lang w:bidi="ru-RU"/>
        </w:rPr>
        <w:t>постановлением главы Завитинского района</w:t>
      </w:r>
      <w:r w:rsidRPr="001B030F">
        <w:rPr>
          <w:rFonts w:ascii="Times New Roman" w:eastAsia="Arial Unicode MS" w:hAnsi="Times New Roman"/>
          <w:color w:val="000000"/>
          <w:sz w:val="20"/>
          <w:szCs w:val="20"/>
          <w:lang w:bidi="ru-RU"/>
        </w:rPr>
        <w:t xml:space="preserve"> от 20.05.2020 № 198; б) обязанности Учредителя:</w:t>
      </w:r>
      <w:r w:rsidR="00EE131E">
        <w:rPr>
          <w:rFonts w:ascii="Times New Roman" w:eastAsia="Arial Unicode MS" w:hAnsi="Times New Roman"/>
          <w:color w:val="000000"/>
          <w:sz w:val="20"/>
          <w:szCs w:val="20"/>
          <w:lang w:bidi="ru-RU"/>
        </w:rPr>
        <w:t xml:space="preserve"> </w:t>
      </w:r>
      <w:r w:rsidRPr="001B030F">
        <w:rPr>
          <w:rFonts w:ascii="Times New Roman" w:eastAsia="Arial Unicode MS" w:hAnsi="Times New Roman"/>
          <w:color w:val="000000"/>
          <w:sz w:val="20"/>
          <w:szCs w:val="20"/>
          <w:lang w:bidi="ru-RU"/>
        </w:rPr>
        <w:t>- не позднее 5 числа каждого квартала и 5 декабря производит перерасчет размера субсидии, в соответствии с уточненными показателями муниципального задания;</w:t>
      </w:r>
      <w:r w:rsidR="00EE131E">
        <w:rPr>
          <w:rFonts w:ascii="Times New Roman" w:eastAsia="Arial Unicode MS" w:hAnsi="Times New Roman"/>
          <w:color w:val="000000"/>
          <w:sz w:val="20"/>
          <w:szCs w:val="20"/>
          <w:lang w:bidi="ru-RU"/>
        </w:rPr>
        <w:t xml:space="preserve"> </w:t>
      </w:r>
      <w:r w:rsidRPr="001B030F">
        <w:rPr>
          <w:rFonts w:ascii="Times New Roman" w:eastAsia="Arial Unicode MS" w:hAnsi="Times New Roman"/>
          <w:color w:val="000000"/>
          <w:sz w:val="20"/>
          <w:szCs w:val="20"/>
          <w:lang w:bidi="ru-RU"/>
        </w:rPr>
        <w:t>- не позднее 3-х рабочих дней с момента осуществления перерасчета подготавливает и направляет в Учреждение дополнительное соглашение к настоящему Соглашению, в котором устанавливает размер субсидии, измененный график перечисления субсидии с учетом размера субсидии и ранее перечисленной суммы субсидии. Учредитель в тот же срок утверждает и доводит до Учреждения измененное в части показателей объема муниципальных услуг, оказываемых в рамках персонифицированного финансирования, муниципальное задание;</w:t>
      </w:r>
      <w:r w:rsidR="00EE131E">
        <w:rPr>
          <w:rFonts w:ascii="Times New Roman" w:eastAsia="Arial Unicode MS" w:hAnsi="Times New Roman"/>
          <w:color w:val="000000"/>
          <w:sz w:val="20"/>
          <w:szCs w:val="20"/>
          <w:lang w:bidi="ru-RU"/>
        </w:rPr>
        <w:t xml:space="preserve"> </w:t>
      </w:r>
      <w:r w:rsidRPr="001B030F">
        <w:rPr>
          <w:rFonts w:ascii="Times New Roman" w:eastAsia="Arial Unicode MS" w:hAnsi="Times New Roman"/>
          <w:color w:val="000000"/>
          <w:sz w:val="20"/>
          <w:szCs w:val="20"/>
          <w:lang w:bidi="ru-RU"/>
        </w:rPr>
        <w:t>в) обязанности Учреждения:</w:t>
      </w:r>
      <w:r w:rsidR="00EE131E">
        <w:rPr>
          <w:rFonts w:ascii="Times New Roman" w:eastAsia="Arial Unicode MS" w:hAnsi="Times New Roman"/>
          <w:color w:val="000000"/>
          <w:sz w:val="20"/>
          <w:szCs w:val="20"/>
          <w:lang w:bidi="ru-RU"/>
        </w:rPr>
        <w:t xml:space="preserve"> </w:t>
      </w:r>
      <w:r w:rsidRPr="001B030F">
        <w:rPr>
          <w:rFonts w:ascii="Times New Roman" w:eastAsia="Arial Unicode MS" w:hAnsi="Times New Roman"/>
          <w:color w:val="000000"/>
          <w:sz w:val="20"/>
          <w:szCs w:val="20"/>
          <w:lang w:bidi="ru-RU"/>
        </w:rPr>
        <w:t>- не позднее 3-х рабочих дней с момента получения дополнительного соглашения подписывает его и возвращает не позднее 3-х рабочих дней Учредителю.».</w:t>
      </w:r>
      <w:r w:rsidR="00EE131E">
        <w:rPr>
          <w:rFonts w:ascii="Times New Roman" w:eastAsia="Arial Unicode MS" w:hAnsi="Times New Roman"/>
          <w:color w:val="000000"/>
          <w:sz w:val="20"/>
          <w:szCs w:val="20"/>
          <w:lang w:bidi="ru-RU"/>
        </w:rPr>
        <w:t xml:space="preserve"> </w:t>
      </w:r>
      <w:r w:rsidRPr="001B030F">
        <w:rPr>
          <w:rFonts w:ascii="Times New Roman" w:eastAsia="Arial Unicode MS" w:hAnsi="Times New Roman"/>
          <w:color w:val="000000"/>
          <w:sz w:val="20"/>
          <w:szCs w:val="20"/>
          <w:lang w:bidi="ru-RU"/>
        </w:rPr>
        <w:t xml:space="preserve">2) абзац 3 </w:t>
      </w:r>
      <w:r w:rsidRPr="001B030F">
        <w:rPr>
          <w:rFonts w:ascii="Times New Roman" w:hAnsi="Times New Roman"/>
          <w:color w:val="000000"/>
          <w:sz w:val="20"/>
          <w:szCs w:val="20"/>
          <w:lang w:bidi="ru-RU"/>
        </w:rPr>
        <w:t>пункта 8</w:t>
      </w:r>
      <w:r w:rsidRPr="001B030F">
        <w:rPr>
          <w:rFonts w:ascii="Times New Roman" w:hAnsi="Times New Roman"/>
          <w:bCs/>
          <w:color w:val="000000"/>
          <w:sz w:val="20"/>
          <w:szCs w:val="20"/>
          <w:lang w:bidi="ru-RU"/>
        </w:rPr>
        <w:t xml:space="preserve"> изложить в следующей редакции: «Требования, установленные пунктами 7 и абзацем первым настоящего Порядка, не распространяются на учреждения, находящиеся в процессе реорганизации или ликвидации, на муниципальные бюджетные или автономные учреждения, оказывающие муниципальные услуги (выполняющие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r w:rsidR="00EE131E">
        <w:rPr>
          <w:rFonts w:ascii="Times New Roman" w:hAnsi="Times New Roman"/>
          <w:bCs/>
          <w:color w:val="000000"/>
          <w:sz w:val="20"/>
          <w:szCs w:val="20"/>
          <w:lang w:bidi="ru-RU"/>
        </w:rPr>
        <w:t xml:space="preserve"> </w:t>
      </w:r>
      <w:r w:rsidRPr="001B030F">
        <w:rPr>
          <w:rFonts w:ascii="Times New Roman" w:eastAsia="Arial Unicode MS" w:hAnsi="Times New Roman"/>
          <w:color w:val="000000"/>
          <w:sz w:val="20"/>
          <w:szCs w:val="20"/>
          <w:lang w:bidi="ru-RU"/>
        </w:rPr>
        <w:t>2. Настоящее постановление вступает в силу со дня его подписания и подлежит официальному опубликованию.</w:t>
      </w:r>
      <w:r w:rsidR="00EE131E">
        <w:rPr>
          <w:rFonts w:ascii="Times New Roman" w:eastAsia="Arial Unicode MS" w:hAnsi="Times New Roman"/>
          <w:color w:val="000000"/>
          <w:sz w:val="20"/>
          <w:szCs w:val="20"/>
          <w:lang w:bidi="ru-RU"/>
        </w:rPr>
        <w:t xml:space="preserve"> </w:t>
      </w:r>
      <w:r w:rsidRPr="001B030F">
        <w:rPr>
          <w:rFonts w:ascii="Times New Roman" w:eastAsia="Arial Unicode MS" w:hAnsi="Times New Roman"/>
          <w:color w:val="000000"/>
          <w:sz w:val="20"/>
          <w:szCs w:val="20"/>
          <w:lang w:bidi="ru-RU"/>
        </w:rPr>
        <w:t xml:space="preserve">3. Контроль за исполнением настоящего постановления оставляю за собой.  </w:t>
      </w:r>
    </w:p>
    <w:p w:rsidR="0077187A" w:rsidRPr="001B030F" w:rsidRDefault="0077187A" w:rsidP="0077187A">
      <w:pPr>
        <w:widowControl w:val="0"/>
        <w:spacing w:after="0" w:line="240" w:lineRule="auto"/>
        <w:jc w:val="both"/>
        <w:rPr>
          <w:rFonts w:ascii="Times New Roman" w:eastAsia="Times New Roman" w:hAnsi="Times New Roman" w:cs="Times New Roman"/>
          <w:color w:val="000000"/>
          <w:sz w:val="20"/>
          <w:szCs w:val="20"/>
          <w:lang w:eastAsia="ru-RU" w:bidi="ru-RU"/>
        </w:rPr>
      </w:pPr>
      <w:r w:rsidRPr="001B030F">
        <w:rPr>
          <w:rFonts w:ascii="Times New Roman" w:eastAsia="Arial Unicode MS" w:hAnsi="Times New Roman" w:cs="Times New Roman"/>
          <w:color w:val="000000"/>
          <w:sz w:val="20"/>
          <w:szCs w:val="20"/>
          <w:lang w:eastAsia="ru-RU" w:bidi="ru-RU"/>
        </w:rPr>
        <w:t xml:space="preserve">Глава Завитинского района                                                               </w:t>
      </w:r>
      <w:r w:rsidR="00EE131E">
        <w:rPr>
          <w:rFonts w:ascii="Times New Roman" w:eastAsia="Arial Unicode MS" w:hAnsi="Times New Roman" w:cs="Times New Roman"/>
          <w:color w:val="000000"/>
          <w:sz w:val="20"/>
          <w:szCs w:val="20"/>
          <w:lang w:eastAsia="ru-RU" w:bidi="ru-RU"/>
        </w:rPr>
        <w:t xml:space="preserve">                                                                               </w:t>
      </w:r>
      <w:r w:rsidRPr="001B030F">
        <w:rPr>
          <w:rFonts w:ascii="Times New Roman" w:eastAsia="Arial Unicode MS" w:hAnsi="Times New Roman" w:cs="Times New Roman"/>
          <w:color w:val="000000"/>
          <w:sz w:val="20"/>
          <w:szCs w:val="20"/>
          <w:lang w:eastAsia="ru-RU" w:bidi="ru-RU"/>
        </w:rPr>
        <w:t xml:space="preserve">С.С. Линевич   </w:t>
      </w:r>
    </w:p>
    <w:p w:rsidR="00842EF4" w:rsidRDefault="00842EF4" w:rsidP="00842EF4">
      <w:pPr>
        <w:tabs>
          <w:tab w:val="num" w:pos="0"/>
          <w:tab w:val="num" w:pos="1080"/>
          <w:tab w:val="num" w:pos="1260"/>
        </w:tabs>
        <w:spacing w:after="0" w:line="240" w:lineRule="auto"/>
        <w:ind w:right="57"/>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t xml:space="preserve">Постановление от </w:t>
      </w:r>
      <w:r>
        <w:rPr>
          <w:rFonts w:ascii="Times New Roman" w:eastAsia="Times New Roman" w:hAnsi="Times New Roman" w:cs="Times New Roman"/>
          <w:b/>
          <w:bCs/>
          <w:sz w:val="20"/>
          <w:szCs w:val="20"/>
          <w:lang w:eastAsia="ru-RU"/>
        </w:rPr>
        <w:t>21</w:t>
      </w:r>
      <w:r w:rsidRPr="003B659C">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7</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274</w:t>
      </w:r>
    </w:p>
    <w:p w:rsidR="00842EF4" w:rsidRDefault="00842EF4" w:rsidP="00842EF4">
      <w:pPr>
        <w:spacing w:after="0" w:line="240" w:lineRule="auto"/>
        <w:jc w:val="both"/>
        <w:rPr>
          <w:rFonts w:ascii="Times New Roman" w:hAnsi="Times New Roman" w:cs="Times New Roman"/>
          <w:sz w:val="20"/>
          <w:szCs w:val="20"/>
        </w:rPr>
      </w:pPr>
      <w:r w:rsidRPr="00EE131E">
        <w:rPr>
          <w:rFonts w:ascii="Times New Roman" w:eastAsia="Times New Roman" w:hAnsi="Times New Roman" w:cs="Times New Roman"/>
          <w:b/>
          <w:bCs/>
          <w:color w:val="000000"/>
          <w:sz w:val="20"/>
          <w:szCs w:val="20"/>
          <w:lang w:eastAsia="ru-RU" w:bidi="ru-RU"/>
        </w:rPr>
        <w:t xml:space="preserve">О внесении изменений в постановление главы Завитинского района от </w:t>
      </w:r>
      <w:r>
        <w:rPr>
          <w:rFonts w:ascii="Times New Roman" w:eastAsia="Times New Roman" w:hAnsi="Times New Roman" w:cs="Times New Roman"/>
          <w:b/>
          <w:bCs/>
          <w:color w:val="000000"/>
          <w:sz w:val="20"/>
          <w:szCs w:val="20"/>
          <w:lang w:eastAsia="ru-RU" w:bidi="ru-RU"/>
        </w:rPr>
        <w:t>11</w:t>
      </w:r>
      <w:r w:rsidRPr="00EE131E">
        <w:rPr>
          <w:rFonts w:ascii="Times New Roman" w:eastAsia="Times New Roman" w:hAnsi="Times New Roman" w:cs="Times New Roman"/>
          <w:b/>
          <w:bCs/>
          <w:color w:val="000000"/>
          <w:sz w:val="20"/>
          <w:szCs w:val="20"/>
          <w:lang w:eastAsia="ru-RU" w:bidi="ru-RU"/>
        </w:rPr>
        <w:t>.</w:t>
      </w:r>
      <w:r>
        <w:rPr>
          <w:rFonts w:ascii="Times New Roman" w:eastAsia="Times New Roman" w:hAnsi="Times New Roman" w:cs="Times New Roman"/>
          <w:b/>
          <w:bCs/>
          <w:color w:val="000000"/>
          <w:sz w:val="20"/>
          <w:szCs w:val="20"/>
          <w:lang w:eastAsia="ru-RU" w:bidi="ru-RU"/>
        </w:rPr>
        <w:t>1</w:t>
      </w:r>
      <w:r w:rsidRPr="00EE131E">
        <w:rPr>
          <w:rFonts w:ascii="Times New Roman" w:eastAsia="Times New Roman" w:hAnsi="Times New Roman" w:cs="Times New Roman"/>
          <w:b/>
          <w:bCs/>
          <w:color w:val="000000"/>
          <w:sz w:val="20"/>
          <w:szCs w:val="20"/>
          <w:lang w:eastAsia="ru-RU" w:bidi="ru-RU"/>
        </w:rPr>
        <w:t>0.201</w:t>
      </w:r>
      <w:r>
        <w:rPr>
          <w:rFonts w:ascii="Times New Roman" w:eastAsia="Times New Roman" w:hAnsi="Times New Roman" w:cs="Times New Roman"/>
          <w:b/>
          <w:bCs/>
          <w:color w:val="000000"/>
          <w:sz w:val="20"/>
          <w:szCs w:val="20"/>
          <w:lang w:eastAsia="ru-RU" w:bidi="ru-RU"/>
        </w:rPr>
        <w:t>7</w:t>
      </w:r>
      <w:r w:rsidRPr="00EE131E">
        <w:rPr>
          <w:rFonts w:ascii="Times New Roman" w:eastAsia="Times New Roman" w:hAnsi="Times New Roman" w:cs="Times New Roman"/>
          <w:b/>
          <w:bCs/>
          <w:color w:val="000000"/>
          <w:sz w:val="20"/>
          <w:szCs w:val="20"/>
          <w:lang w:eastAsia="ru-RU" w:bidi="ru-RU"/>
        </w:rPr>
        <w:t xml:space="preserve"> № </w:t>
      </w:r>
      <w:r>
        <w:rPr>
          <w:rFonts w:ascii="Times New Roman" w:eastAsia="Times New Roman" w:hAnsi="Times New Roman" w:cs="Times New Roman"/>
          <w:b/>
          <w:bCs/>
          <w:color w:val="000000"/>
          <w:sz w:val="20"/>
          <w:szCs w:val="20"/>
          <w:lang w:eastAsia="ru-RU" w:bidi="ru-RU"/>
        </w:rPr>
        <w:t xml:space="preserve">554 </w:t>
      </w:r>
      <w:r w:rsidRPr="00842EF4">
        <w:rPr>
          <w:rFonts w:ascii="Times New Roman" w:hAnsi="Times New Roman" w:cs="Times New Roman"/>
          <w:sz w:val="20"/>
          <w:szCs w:val="20"/>
        </w:rPr>
        <w:t xml:space="preserve">В соответствии со статьей 179 Бюджетного кодекса Российской Федерации, государственной программой «Развитие транспортной системы Амурской области», утвержденной постановлением Правительства Амурской области от 25.09.2013 № 450, постановлением Правительства Амурской области от 26.06.2020 № 418 «Об утверждении Правил предоставления иных межбюджетных трансфертов бюджетам муниципальных образований Амурской области на достижение целевых показателей муниципальных программ в сфере дорожного хозяйства»,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w:t>
      </w:r>
      <w:r w:rsidRPr="00842EF4">
        <w:rPr>
          <w:rFonts w:ascii="Times New Roman" w:hAnsi="Times New Roman" w:cs="Times New Roman"/>
          <w:b/>
          <w:sz w:val="20"/>
          <w:szCs w:val="20"/>
        </w:rPr>
        <w:t xml:space="preserve">п о с т а н о в л я ю: </w:t>
      </w:r>
      <w:r w:rsidRPr="00842EF4">
        <w:rPr>
          <w:rFonts w:ascii="Times New Roman" w:hAnsi="Times New Roman" w:cs="Times New Roman"/>
          <w:sz w:val="20"/>
          <w:szCs w:val="20"/>
        </w:rPr>
        <w:t>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(с изменениями от 13.07.2020 № 265) следующие изменения:</w:t>
      </w:r>
      <w:r>
        <w:rPr>
          <w:rFonts w:ascii="Times New Roman" w:hAnsi="Times New Roman" w:cs="Times New Roman"/>
          <w:sz w:val="20"/>
          <w:szCs w:val="20"/>
        </w:rPr>
        <w:t xml:space="preserve"> </w:t>
      </w:r>
      <w:r w:rsidRPr="00842EF4">
        <w:rPr>
          <w:rFonts w:ascii="Times New Roman" w:hAnsi="Times New Roman" w:cs="Times New Roman"/>
          <w:sz w:val="20"/>
          <w:szCs w:val="20"/>
        </w:rPr>
        <w:t>- приложение № 2 к муниципальной программе «Система основных мероприятий и плановых показателей реализации муниципальной программы» изложить в новой редакции согласно приложению к настоящему постановлению. 2. Настоящее постановление подлежит официальному опубликованию.</w:t>
      </w:r>
      <w:r>
        <w:rPr>
          <w:rFonts w:ascii="Times New Roman" w:hAnsi="Times New Roman" w:cs="Times New Roman"/>
          <w:sz w:val="20"/>
          <w:szCs w:val="20"/>
        </w:rPr>
        <w:t xml:space="preserve"> </w:t>
      </w:r>
      <w:r w:rsidRPr="00842EF4">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842EF4">
        <w:rPr>
          <w:rFonts w:ascii="Times New Roman" w:hAnsi="Times New Roman" w:cs="Times New Roman"/>
          <w:sz w:val="20"/>
          <w:szCs w:val="20"/>
        </w:rPr>
        <w:tab/>
        <w:t xml:space="preserve">  </w:t>
      </w:r>
    </w:p>
    <w:p w:rsidR="00807220" w:rsidRDefault="00842EF4" w:rsidP="00842EF4">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424A6C">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424A6C">
        <w:rPr>
          <w:rFonts w:ascii="Times New Roman" w:hAnsi="Times New Roman"/>
          <w:sz w:val="20"/>
          <w:szCs w:val="20"/>
        </w:rPr>
        <w:t xml:space="preserve"> С.С. Линевич</w:t>
      </w:r>
    </w:p>
    <w:p w:rsidR="00807220" w:rsidRDefault="00807220"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05F85" w:rsidRPr="00905F85" w:rsidRDefault="00905F85" w:rsidP="00905F85">
      <w:pPr>
        <w:spacing w:after="0" w:line="240" w:lineRule="auto"/>
        <w:rPr>
          <w:rFonts w:ascii="Times New Roman" w:hAnsi="Times New Roman" w:cs="Times New Roman"/>
          <w:sz w:val="20"/>
          <w:szCs w:val="20"/>
        </w:rPr>
      </w:pPr>
      <w:r w:rsidRPr="00905F85">
        <w:rPr>
          <w:rFonts w:ascii="Times New Roman" w:hAnsi="Times New Roman" w:cs="Times New Roman"/>
          <w:b/>
          <w:bCs/>
          <w:sz w:val="20"/>
          <w:szCs w:val="20"/>
        </w:rPr>
        <w:t>Приложение</w:t>
      </w:r>
      <w:r w:rsidRPr="00905F85">
        <w:rPr>
          <w:rFonts w:ascii="Times New Roman" w:hAnsi="Times New Roman" w:cs="Times New Roman"/>
          <w:sz w:val="20"/>
          <w:szCs w:val="20"/>
        </w:rPr>
        <w:t xml:space="preserve"> к постановлению главы</w:t>
      </w:r>
      <w:r>
        <w:rPr>
          <w:rFonts w:ascii="Times New Roman" w:hAnsi="Times New Roman" w:cs="Times New Roman"/>
          <w:sz w:val="20"/>
          <w:szCs w:val="20"/>
        </w:rPr>
        <w:t xml:space="preserve"> </w:t>
      </w:r>
      <w:r w:rsidRPr="00905F85">
        <w:rPr>
          <w:rFonts w:ascii="Times New Roman" w:hAnsi="Times New Roman" w:cs="Times New Roman"/>
          <w:sz w:val="20"/>
          <w:szCs w:val="20"/>
        </w:rPr>
        <w:t>Завитинского района</w:t>
      </w:r>
      <w:r>
        <w:rPr>
          <w:rFonts w:ascii="Times New Roman" w:hAnsi="Times New Roman" w:cs="Times New Roman"/>
          <w:sz w:val="20"/>
          <w:szCs w:val="20"/>
        </w:rPr>
        <w:t xml:space="preserve"> </w:t>
      </w:r>
      <w:r w:rsidRPr="00905F85">
        <w:rPr>
          <w:rFonts w:ascii="Times New Roman" w:hAnsi="Times New Roman" w:cs="Times New Roman"/>
          <w:sz w:val="20"/>
          <w:szCs w:val="20"/>
        </w:rPr>
        <w:t>от 21.07.2020 № 274</w:t>
      </w:r>
    </w:p>
    <w:p w:rsidR="00905F85" w:rsidRDefault="00905F85" w:rsidP="00905F85">
      <w:pPr>
        <w:pStyle w:val="10"/>
        <w:spacing w:before="0" w:after="0"/>
        <w:jc w:val="both"/>
        <w:rPr>
          <w:rFonts w:ascii="Times New Roman" w:hAnsi="Times New Roman"/>
        </w:rPr>
        <w:sectPr w:rsidR="00905F85" w:rsidSect="007609D5">
          <w:pgSz w:w="11906" w:h="16838"/>
          <w:pgMar w:top="-395" w:right="567" w:bottom="567" w:left="680" w:header="709" w:footer="0" w:gutter="0"/>
          <w:cols w:space="708"/>
          <w:titlePg/>
          <w:docGrid w:linePitch="360"/>
        </w:sectPr>
      </w:pPr>
      <w:r w:rsidRPr="00905F85">
        <w:rPr>
          <w:rFonts w:ascii="Times New Roman" w:hAnsi="Times New Roman"/>
          <w:color w:val="auto"/>
          <w:sz w:val="20"/>
          <w:szCs w:val="20"/>
        </w:rPr>
        <w:t>Система основных мероприятий и плановых показателей реализации муниципальной программы</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87"/>
        <w:gridCol w:w="850"/>
        <w:gridCol w:w="851"/>
        <w:gridCol w:w="1447"/>
        <w:gridCol w:w="1955"/>
        <w:gridCol w:w="647"/>
        <w:gridCol w:w="851"/>
        <w:gridCol w:w="992"/>
        <w:gridCol w:w="845"/>
        <w:gridCol w:w="709"/>
        <w:gridCol w:w="708"/>
        <w:gridCol w:w="709"/>
        <w:gridCol w:w="709"/>
        <w:gridCol w:w="709"/>
        <w:gridCol w:w="1201"/>
      </w:tblGrid>
      <w:tr w:rsidR="00905F85" w:rsidRPr="00905F85" w:rsidTr="00835CD3">
        <w:trPr>
          <w:trHeight w:val="20"/>
        </w:trPr>
        <w:tc>
          <w:tcPr>
            <w:tcW w:w="460" w:type="dxa"/>
            <w:vMerge w:val="restart"/>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lastRenderedPageBreak/>
              <w:t>№</w:t>
            </w:r>
          </w:p>
        </w:tc>
        <w:tc>
          <w:tcPr>
            <w:tcW w:w="2087" w:type="dxa"/>
            <w:vMerge w:val="restart"/>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Наименование программы, основного мероприятия</w:t>
            </w:r>
          </w:p>
        </w:tc>
        <w:tc>
          <w:tcPr>
            <w:tcW w:w="1701" w:type="dxa"/>
            <w:gridSpan w:val="2"/>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Срок реализации</w:t>
            </w:r>
          </w:p>
        </w:tc>
        <w:tc>
          <w:tcPr>
            <w:tcW w:w="1447" w:type="dxa"/>
            <w:vMerge w:val="restart"/>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Координатор программы, участники муниципальной программы</w:t>
            </w:r>
          </w:p>
        </w:tc>
        <w:tc>
          <w:tcPr>
            <w:tcW w:w="1955" w:type="dxa"/>
            <w:vMerge w:val="restart"/>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Наименование показателя, единица измерения</w:t>
            </w:r>
          </w:p>
        </w:tc>
        <w:tc>
          <w:tcPr>
            <w:tcW w:w="647" w:type="dxa"/>
            <w:vMerge w:val="restart"/>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Базисный год, 2017</w:t>
            </w:r>
          </w:p>
        </w:tc>
        <w:tc>
          <w:tcPr>
            <w:tcW w:w="6232" w:type="dxa"/>
            <w:gridSpan w:val="8"/>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Значение планового показателя по годам реализации</w:t>
            </w:r>
          </w:p>
        </w:tc>
        <w:tc>
          <w:tcPr>
            <w:tcW w:w="1201" w:type="dxa"/>
            <w:vMerge w:val="restart"/>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Отношение последнего года к базисному году, %</w:t>
            </w:r>
          </w:p>
        </w:tc>
      </w:tr>
      <w:tr w:rsidR="00905F85" w:rsidRPr="00905F85" w:rsidTr="00835CD3">
        <w:trPr>
          <w:trHeight w:val="20"/>
        </w:trPr>
        <w:tc>
          <w:tcPr>
            <w:tcW w:w="460" w:type="dxa"/>
            <w:vMerge/>
          </w:tcPr>
          <w:p w:rsidR="00905F85" w:rsidRPr="00905F85" w:rsidRDefault="00905F85" w:rsidP="00905F85">
            <w:pPr>
              <w:spacing w:after="0" w:line="240" w:lineRule="auto"/>
              <w:rPr>
                <w:rFonts w:ascii="Times New Roman" w:hAnsi="Times New Roman" w:cs="Times New Roman"/>
                <w:sz w:val="20"/>
                <w:szCs w:val="20"/>
              </w:rPr>
            </w:pPr>
          </w:p>
        </w:tc>
        <w:tc>
          <w:tcPr>
            <w:tcW w:w="2087" w:type="dxa"/>
            <w:vMerge/>
          </w:tcPr>
          <w:p w:rsidR="00905F85" w:rsidRPr="00905F85" w:rsidRDefault="00905F85" w:rsidP="00905F85">
            <w:pPr>
              <w:spacing w:after="0" w:line="240" w:lineRule="auto"/>
              <w:rPr>
                <w:rFonts w:ascii="Times New Roman" w:hAnsi="Times New Roman" w:cs="Times New Roman"/>
                <w:sz w:val="20"/>
                <w:szCs w:val="20"/>
              </w:rPr>
            </w:pPr>
          </w:p>
        </w:tc>
        <w:tc>
          <w:tcPr>
            <w:tcW w:w="850"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начало</w:t>
            </w:r>
          </w:p>
        </w:tc>
        <w:tc>
          <w:tcPr>
            <w:tcW w:w="851"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завершение</w:t>
            </w:r>
          </w:p>
        </w:tc>
        <w:tc>
          <w:tcPr>
            <w:tcW w:w="1447" w:type="dxa"/>
            <w:vMerge/>
          </w:tcPr>
          <w:p w:rsidR="00905F85" w:rsidRPr="00905F85" w:rsidRDefault="00905F85" w:rsidP="00905F85">
            <w:pPr>
              <w:spacing w:after="0" w:line="240" w:lineRule="auto"/>
              <w:rPr>
                <w:rFonts w:ascii="Times New Roman" w:hAnsi="Times New Roman" w:cs="Times New Roman"/>
                <w:sz w:val="20"/>
                <w:szCs w:val="20"/>
              </w:rPr>
            </w:pPr>
          </w:p>
        </w:tc>
        <w:tc>
          <w:tcPr>
            <w:tcW w:w="1955" w:type="dxa"/>
            <w:vMerge/>
          </w:tcPr>
          <w:p w:rsidR="00905F85" w:rsidRPr="00905F85" w:rsidRDefault="00905F85" w:rsidP="00905F85">
            <w:pPr>
              <w:spacing w:after="0" w:line="240" w:lineRule="auto"/>
              <w:rPr>
                <w:rFonts w:ascii="Times New Roman" w:hAnsi="Times New Roman" w:cs="Times New Roman"/>
                <w:sz w:val="20"/>
                <w:szCs w:val="20"/>
              </w:rPr>
            </w:pPr>
          </w:p>
        </w:tc>
        <w:tc>
          <w:tcPr>
            <w:tcW w:w="647" w:type="dxa"/>
            <w:vMerge/>
          </w:tcPr>
          <w:p w:rsidR="00905F85" w:rsidRPr="00905F85" w:rsidRDefault="00905F85" w:rsidP="00905F85">
            <w:pPr>
              <w:spacing w:after="0" w:line="240" w:lineRule="auto"/>
              <w:rPr>
                <w:rFonts w:ascii="Times New Roman" w:hAnsi="Times New Roman" w:cs="Times New Roman"/>
                <w:sz w:val="20"/>
                <w:szCs w:val="20"/>
              </w:rPr>
            </w:pPr>
          </w:p>
        </w:tc>
        <w:tc>
          <w:tcPr>
            <w:tcW w:w="851" w:type="dxa"/>
            <w:vAlign w:val="center"/>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2018</w:t>
            </w:r>
          </w:p>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год</w:t>
            </w:r>
          </w:p>
        </w:tc>
        <w:tc>
          <w:tcPr>
            <w:tcW w:w="992" w:type="dxa"/>
            <w:vAlign w:val="center"/>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2019</w:t>
            </w:r>
          </w:p>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год</w:t>
            </w:r>
          </w:p>
        </w:tc>
        <w:tc>
          <w:tcPr>
            <w:tcW w:w="845" w:type="dxa"/>
            <w:vAlign w:val="center"/>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2020 год</w:t>
            </w:r>
          </w:p>
        </w:tc>
        <w:tc>
          <w:tcPr>
            <w:tcW w:w="709" w:type="dxa"/>
            <w:vAlign w:val="center"/>
          </w:tcPr>
          <w:p w:rsidR="00905F85" w:rsidRPr="00905F85" w:rsidRDefault="00905F85" w:rsidP="00905F85">
            <w:pPr>
              <w:spacing w:after="0" w:line="240" w:lineRule="auto"/>
              <w:jc w:val="center"/>
              <w:rPr>
                <w:rFonts w:ascii="Times New Roman" w:hAnsi="Times New Roman" w:cs="Times New Roman"/>
                <w:sz w:val="20"/>
                <w:szCs w:val="20"/>
              </w:rPr>
            </w:pPr>
            <w:r w:rsidRPr="00905F85">
              <w:rPr>
                <w:rFonts w:ascii="Times New Roman" w:hAnsi="Times New Roman" w:cs="Times New Roman"/>
                <w:sz w:val="20"/>
                <w:szCs w:val="20"/>
              </w:rPr>
              <w:t>2021 год</w:t>
            </w:r>
          </w:p>
        </w:tc>
        <w:tc>
          <w:tcPr>
            <w:tcW w:w="708" w:type="dxa"/>
            <w:vAlign w:val="center"/>
          </w:tcPr>
          <w:p w:rsidR="00905F85" w:rsidRPr="00905F85" w:rsidRDefault="00905F85" w:rsidP="00905F85">
            <w:pPr>
              <w:spacing w:after="0" w:line="240" w:lineRule="auto"/>
              <w:jc w:val="center"/>
              <w:rPr>
                <w:rFonts w:ascii="Times New Roman" w:hAnsi="Times New Roman" w:cs="Times New Roman"/>
                <w:sz w:val="20"/>
                <w:szCs w:val="20"/>
              </w:rPr>
            </w:pPr>
            <w:r w:rsidRPr="00905F85">
              <w:rPr>
                <w:rFonts w:ascii="Times New Roman" w:hAnsi="Times New Roman" w:cs="Times New Roman"/>
                <w:sz w:val="20"/>
                <w:szCs w:val="20"/>
              </w:rPr>
              <w:t>2022 год</w:t>
            </w:r>
          </w:p>
        </w:tc>
        <w:tc>
          <w:tcPr>
            <w:tcW w:w="709" w:type="dxa"/>
            <w:vAlign w:val="center"/>
          </w:tcPr>
          <w:p w:rsidR="00905F85" w:rsidRPr="00905F85" w:rsidRDefault="00905F85" w:rsidP="00905F85">
            <w:pPr>
              <w:spacing w:after="0" w:line="240" w:lineRule="auto"/>
              <w:jc w:val="center"/>
              <w:rPr>
                <w:rFonts w:ascii="Times New Roman" w:hAnsi="Times New Roman" w:cs="Times New Roman"/>
                <w:sz w:val="20"/>
                <w:szCs w:val="20"/>
              </w:rPr>
            </w:pPr>
            <w:r w:rsidRPr="00905F85">
              <w:rPr>
                <w:rFonts w:ascii="Times New Roman" w:hAnsi="Times New Roman" w:cs="Times New Roman"/>
                <w:sz w:val="20"/>
                <w:szCs w:val="20"/>
              </w:rPr>
              <w:t>2023 год</w:t>
            </w:r>
          </w:p>
        </w:tc>
        <w:tc>
          <w:tcPr>
            <w:tcW w:w="709" w:type="dxa"/>
            <w:vAlign w:val="center"/>
          </w:tcPr>
          <w:p w:rsidR="00905F85" w:rsidRPr="00905F85" w:rsidRDefault="00905F85" w:rsidP="00905F85">
            <w:pPr>
              <w:spacing w:after="0" w:line="240" w:lineRule="auto"/>
              <w:jc w:val="center"/>
              <w:rPr>
                <w:rFonts w:ascii="Times New Roman" w:hAnsi="Times New Roman" w:cs="Times New Roman"/>
                <w:sz w:val="20"/>
                <w:szCs w:val="20"/>
              </w:rPr>
            </w:pPr>
            <w:r w:rsidRPr="00905F85">
              <w:rPr>
                <w:rFonts w:ascii="Times New Roman" w:hAnsi="Times New Roman" w:cs="Times New Roman"/>
                <w:sz w:val="20"/>
                <w:szCs w:val="20"/>
              </w:rPr>
              <w:t>2024 год</w:t>
            </w:r>
          </w:p>
        </w:tc>
        <w:tc>
          <w:tcPr>
            <w:tcW w:w="709" w:type="dxa"/>
            <w:vAlign w:val="center"/>
          </w:tcPr>
          <w:p w:rsidR="00905F85" w:rsidRPr="00905F85" w:rsidRDefault="00905F85" w:rsidP="00905F85">
            <w:pPr>
              <w:spacing w:after="0" w:line="240" w:lineRule="auto"/>
              <w:jc w:val="center"/>
              <w:rPr>
                <w:rFonts w:ascii="Times New Roman" w:hAnsi="Times New Roman" w:cs="Times New Roman"/>
                <w:sz w:val="20"/>
                <w:szCs w:val="20"/>
              </w:rPr>
            </w:pPr>
            <w:r w:rsidRPr="00905F85">
              <w:rPr>
                <w:rFonts w:ascii="Times New Roman" w:hAnsi="Times New Roman" w:cs="Times New Roman"/>
                <w:sz w:val="20"/>
                <w:szCs w:val="20"/>
              </w:rPr>
              <w:t>2025 год</w:t>
            </w:r>
          </w:p>
        </w:tc>
        <w:tc>
          <w:tcPr>
            <w:tcW w:w="1201" w:type="dxa"/>
            <w:vMerge/>
          </w:tcPr>
          <w:p w:rsidR="00905F85" w:rsidRPr="00905F85" w:rsidRDefault="00905F85" w:rsidP="00905F85">
            <w:pPr>
              <w:spacing w:after="0" w:line="240" w:lineRule="auto"/>
              <w:rPr>
                <w:rFonts w:ascii="Times New Roman" w:hAnsi="Times New Roman" w:cs="Times New Roman"/>
                <w:sz w:val="20"/>
                <w:szCs w:val="20"/>
              </w:rPr>
            </w:pPr>
          </w:p>
        </w:tc>
      </w:tr>
      <w:tr w:rsidR="00905F85" w:rsidRPr="00905F85" w:rsidTr="00835CD3">
        <w:trPr>
          <w:trHeight w:val="20"/>
        </w:trPr>
        <w:tc>
          <w:tcPr>
            <w:tcW w:w="460"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1</w:t>
            </w:r>
          </w:p>
        </w:tc>
        <w:tc>
          <w:tcPr>
            <w:tcW w:w="2087"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2</w:t>
            </w:r>
          </w:p>
        </w:tc>
        <w:tc>
          <w:tcPr>
            <w:tcW w:w="850"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3</w:t>
            </w:r>
          </w:p>
        </w:tc>
        <w:tc>
          <w:tcPr>
            <w:tcW w:w="851"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4</w:t>
            </w:r>
          </w:p>
        </w:tc>
        <w:tc>
          <w:tcPr>
            <w:tcW w:w="1447"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5</w:t>
            </w:r>
          </w:p>
        </w:tc>
        <w:tc>
          <w:tcPr>
            <w:tcW w:w="1955"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6</w:t>
            </w:r>
          </w:p>
        </w:tc>
        <w:tc>
          <w:tcPr>
            <w:tcW w:w="647"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7</w:t>
            </w:r>
          </w:p>
        </w:tc>
        <w:tc>
          <w:tcPr>
            <w:tcW w:w="851"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8</w:t>
            </w:r>
          </w:p>
        </w:tc>
        <w:tc>
          <w:tcPr>
            <w:tcW w:w="992"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9</w:t>
            </w:r>
          </w:p>
        </w:tc>
        <w:tc>
          <w:tcPr>
            <w:tcW w:w="845"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10</w:t>
            </w:r>
          </w:p>
        </w:tc>
        <w:tc>
          <w:tcPr>
            <w:tcW w:w="709"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11</w:t>
            </w:r>
          </w:p>
        </w:tc>
        <w:tc>
          <w:tcPr>
            <w:tcW w:w="708"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12</w:t>
            </w:r>
          </w:p>
        </w:tc>
        <w:tc>
          <w:tcPr>
            <w:tcW w:w="709"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13</w:t>
            </w:r>
          </w:p>
        </w:tc>
        <w:tc>
          <w:tcPr>
            <w:tcW w:w="709"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14</w:t>
            </w:r>
          </w:p>
        </w:tc>
        <w:tc>
          <w:tcPr>
            <w:tcW w:w="709"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15</w:t>
            </w:r>
          </w:p>
        </w:tc>
        <w:tc>
          <w:tcPr>
            <w:tcW w:w="1201"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16</w:t>
            </w:r>
          </w:p>
        </w:tc>
      </w:tr>
      <w:tr w:rsidR="00905F85" w:rsidRPr="00905F85" w:rsidTr="00835CD3">
        <w:trPr>
          <w:trHeight w:val="20"/>
        </w:trPr>
        <w:tc>
          <w:tcPr>
            <w:tcW w:w="460"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1</w:t>
            </w:r>
          </w:p>
        </w:tc>
        <w:tc>
          <w:tcPr>
            <w:tcW w:w="2087"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Муниципальная программа «Развитие сети автомобильных дорог общего пользования Завитинского района»</w:t>
            </w:r>
          </w:p>
          <w:p w:rsidR="00905F85" w:rsidRPr="00905F85" w:rsidRDefault="00905F85" w:rsidP="00905F85">
            <w:pPr>
              <w:pStyle w:val="ConsPlusNormal"/>
              <w:jc w:val="center"/>
              <w:rPr>
                <w:rFonts w:ascii="Times New Roman" w:hAnsi="Times New Roman" w:cs="Times New Roman"/>
              </w:rPr>
            </w:pPr>
          </w:p>
        </w:tc>
        <w:tc>
          <w:tcPr>
            <w:tcW w:w="850"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2018 год</w:t>
            </w:r>
          </w:p>
        </w:tc>
        <w:tc>
          <w:tcPr>
            <w:tcW w:w="85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2025 год</w:t>
            </w:r>
          </w:p>
        </w:tc>
        <w:tc>
          <w:tcPr>
            <w:tcW w:w="1447"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Координатор: отдел архитектуры и градостроительства;</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 xml:space="preserve">Участники: администрация Завитинского района, администрации сельских поселений </w:t>
            </w:r>
          </w:p>
        </w:tc>
        <w:tc>
          <w:tcPr>
            <w:tcW w:w="195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Протяженность улично-дорожной сети Завитинского района, всего, км</w:t>
            </w:r>
          </w:p>
        </w:tc>
        <w:tc>
          <w:tcPr>
            <w:tcW w:w="647"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129,1</w:t>
            </w:r>
          </w:p>
        </w:tc>
        <w:tc>
          <w:tcPr>
            <w:tcW w:w="85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129,1</w:t>
            </w:r>
          </w:p>
        </w:tc>
        <w:tc>
          <w:tcPr>
            <w:tcW w:w="992"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136,4</w:t>
            </w:r>
          </w:p>
        </w:tc>
        <w:tc>
          <w:tcPr>
            <w:tcW w:w="84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130,7</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130,7</w:t>
            </w:r>
          </w:p>
        </w:tc>
        <w:tc>
          <w:tcPr>
            <w:tcW w:w="708"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130,7</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130,7</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130,7</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130,7</w:t>
            </w:r>
          </w:p>
        </w:tc>
        <w:tc>
          <w:tcPr>
            <w:tcW w:w="120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101,1</w:t>
            </w:r>
          </w:p>
        </w:tc>
      </w:tr>
      <w:tr w:rsidR="00905F85" w:rsidRPr="00905F85" w:rsidTr="00835CD3">
        <w:trPr>
          <w:trHeight w:val="20"/>
        </w:trPr>
        <w:tc>
          <w:tcPr>
            <w:tcW w:w="460"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1.1</w:t>
            </w:r>
          </w:p>
        </w:tc>
        <w:tc>
          <w:tcPr>
            <w:tcW w:w="2087" w:type="dxa"/>
          </w:tcPr>
          <w:p w:rsidR="00905F85" w:rsidRPr="00905F85" w:rsidRDefault="00905F85" w:rsidP="00905F85">
            <w:pPr>
              <w:spacing w:after="0" w:line="240" w:lineRule="auto"/>
              <w:rPr>
                <w:rFonts w:ascii="Times New Roman" w:eastAsia="Calibri" w:hAnsi="Times New Roman" w:cs="Times New Roman"/>
                <w:sz w:val="20"/>
                <w:szCs w:val="20"/>
              </w:rPr>
            </w:pPr>
            <w:r w:rsidRPr="00905F85">
              <w:rPr>
                <w:rFonts w:ascii="Times New Roman" w:eastAsia="Calibri" w:hAnsi="Times New Roman" w:cs="Times New Roman"/>
                <w:sz w:val="20"/>
                <w:szCs w:val="20"/>
              </w:rPr>
              <w:t>Основное мероприятие 1</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850"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2018 год</w:t>
            </w:r>
          </w:p>
        </w:tc>
        <w:tc>
          <w:tcPr>
            <w:tcW w:w="85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2025 год</w:t>
            </w:r>
          </w:p>
        </w:tc>
        <w:tc>
          <w:tcPr>
            <w:tcW w:w="1447"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Координатор: отдел архитектуры и градостроительства;</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Участники: администрация Завитинского района, администрации сельских поселений</w:t>
            </w:r>
          </w:p>
        </w:tc>
        <w:tc>
          <w:tcPr>
            <w:tcW w:w="195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 xml:space="preserve">Мощность выполнения работ (км, мп, м2, м3, шт) </w:t>
            </w:r>
          </w:p>
        </w:tc>
        <w:tc>
          <w:tcPr>
            <w:tcW w:w="647"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 xml:space="preserve">12280 </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м2</w:t>
            </w:r>
          </w:p>
        </w:tc>
        <w:tc>
          <w:tcPr>
            <w:tcW w:w="851" w:type="dxa"/>
          </w:tcPr>
          <w:p w:rsidR="00905F85" w:rsidRPr="00905F85" w:rsidRDefault="00905F85" w:rsidP="00905F85">
            <w:pPr>
              <w:pStyle w:val="ConsPlusNormal"/>
              <w:rPr>
                <w:rFonts w:ascii="Times New Roman" w:hAnsi="Times New Roman" w:cs="Times New Roman"/>
              </w:rPr>
            </w:pPr>
            <w:r w:rsidRPr="00905F85">
              <w:rPr>
                <w:rFonts w:ascii="Times New Roman" w:eastAsiaTheme="minorHAnsi" w:hAnsi="Times New Roman" w:cs="Times New Roman"/>
                <w:bCs/>
                <w:lang w:eastAsia="en-US"/>
              </w:rPr>
              <w:t>187,5 мп                          7960 мп                         18550 м2</w:t>
            </w:r>
          </w:p>
        </w:tc>
        <w:tc>
          <w:tcPr>
            <w:tcW w:w="992"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14шт/130мп</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2195 мп</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9609 м2</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11193 м3</w:t>
            </w:r>
          </w:p>
        </w:tc>
        <w:tc>
          <w:tcPr>
            <w:tcW w:w="84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6шт/62,5мп</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600 мп</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4532 м2</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5754м3</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6шт/60м</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600 м</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4500м2</w:t>
            </w:r>
          </w:p>
        </w:tc>
        <w:tc>
          <w:tcPr>
            <w:tcW w:w="708"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6шт/60м</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600 м</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4500м2</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6шт/60м</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600 м</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4500м2</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6шт/60м</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600 м</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4500м2</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6шт/60м</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600 м</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4500м2</w:t>
            </w:r>
          </w:p>
        </w:tc>
        <w:tc>
          <w:tcPr>
            <w:tcW w:w="1201" w:type="dxa"/>
          </w:tcPr>
          <w:p w:rsidR="00905F85" w:rsidRPr="00905F85" w:rsidRDefault="00905F85" w:rsidP="00905F85">
            <w:pPr>
              <w:pStyle w:val="ConsPlusNormal"/>
              <w:jc w:val="center"/>
              <w:rPr>
                <w:rFonts w:ascii="Times New Roman" w:hAnsi="Times New Roman" w:cs="Times New Roman"/>
              </w:rPr>
            </w:pPr>
          </w:p>
        </w:tc>
      </w:tr>
      <w:tr w:rsidR="00905F85" w:rsidRPr="00905F85" w:rsidTr="00835CD3">
        <w:trPr>
          <w:trHeight w:val="20"/>
        </w:trPr>
        <w:tc>
          <w:tcPr>
            <w:tcW w:w="460" w:type="dxa"/>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t>1.2</w:t>
            </w:r>
          </w:p>
        </w:tc>
        <w:tc>
          <w:tcPr>
            <w:tcW w:w="2087" w:type="dxa"/>
          </w:tcPr>
          <w:p w:rsidR="00905F85" w:rsidRPr="00905F85" w:rsidRDefault="00905F85" w:rsidP="00905F85">
            <w:pPr>
              <w:spacing w:after="0" w:line="240" w:lineRule="auto"/>
              <w:rPr>
                <w:rFonts w:ascii="Times New Roman" w:eastAsia="Calibri" w:hAnsi="Times New Roman" w:cs="Times New Roman"/>
                <w:sz w:val="20"/>
                <w:szCs w:val="20"/>
              </w:rPr>
            </w:pPr>
            <w:r w:rsidRPr="00905F85">
              <w:rPr>
                <w:rFonts w:ascii="Times New Roman" w:eastAsia="Calibri" w:hAnsi="Times New Roman" w:cs="Times New Roman"/>
                <w:sz w:val="20"/>
                <w:szCs w:val="20"/>
              </w:rPr>
              <w:t>Основное  мероприятие 2:</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 xml:space="preserve">«Обеспечение содержания, ремонта автомобильных дорог </w:t>
            </w:r>
            <w:r w:rsidRPr="00905F85">
              <w:rPr>
                <w:rFonts w:ascii="Times New Roman" w:hAnsi="Times New Roman" w:cs="Times New Roman"/>
              </w:rPr>
              <w:lastRenderedPageBreak/>
              <w:t>общего пользования местного значения, в том числе мероприятия по безопасности дорожного движения»</w:t>
            </w:r>
          </w:p>
        </w:tc>
        <w:tc>
          <w:tcPr>
            <w:tcW w:w="850"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lastRenderedPageBreak/>
              <w:t>2018 год</w:t>
            </w:r>
          </w:p>
        </w:tc>
        <w:tc>
          <w:tcPr>
            <w:tcW w:w="85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2025 год</w:t>
            </w:r>
          </w:p>
        </w:tc>
        <w:tc>
          <w:tcPr>
            <w:tcW w:w="1447"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Координатор: отдел архитектуры и градостроительства;</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lastRenderedPageBreak/>
              <w:t xml:space="preserve">Участники: администрация Завитинского района, администрации сельских поселений </w:t>
            </w:r>
          </w:p>
        </w:tc>
        <w:tc>
          <w:tcPr>
            <w:tcW w:w="195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lastRenderedPageBreak/>
              <w:t>Содержание автомобильных дорог общего пользования, км</w:t>
            </w:r>
          </w:p>
        </w:tc>
        <w:tc>
          <w:tcPr>
            <w:tcW w:w="647"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129,1</w:t>
            </w:r>
          </w:p>
        </w:tc>
        <w:tc>
          <w:tcPr>
            <w:tcW w:w="85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129,1</w:t>
            </w:r>
          </w:p>
        </w:tc>
        <w:tc>
          <w:tcPr>
            <w:tcW w:w="992"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136,4</w:t>
            </w:r>
          </w:p>
        </w:tc>
        <w:tc>
          <w:tcPr>
            <w:tcW w:w="84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130,7</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130,7</w:t>
            </w:r>
          </w:p>
        </w:tc>
        <w:tc>
          <w:tcPr>
            <w:tcW w:w="708"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130,7</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130,7</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130,7</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130,7</w:t>
            </w:r>
          </w:p>
        </w:tc>
        <w:tc>
          <w:tcPr>
            <w:tcW w:w="120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101,1</w:t>
            </w:r>
          </w:p>
        </w:tc>
      </w:tr>
      <w:tr w:rsidR="00905F85" w:rsidRPr="00905F85" w:rsidTr="00835CD3">
        <w:trPr>
          <w:trHeight w:val="20"/>
        </w:trPr>
        <w:tc>
          <w:tcPr>
            <w:tcW w:w="460" w:type="dxa"/>
            <w:vMerge w:val="restart"/>
          </w:tcPr>
          <w:p w:rsidR="00905F85" w:rsidRPr="00905F85" w:rsidRDefault="00905F85" w:rsidP="00905F85">
            <w:pPr>
              <w:pStyle w:val="ConsPlusNormal"/>
              <w:jc w:val="center"/>
              <w:rPr>
                <w:rFonts w:ascii="Times New Roman" w:hAnsi="Times New Roman" w:cs="Times New Roman"/>
              </w:rPr>
            </w:pPr>
            <w:r w:rsidRPr="00905F85">
              <w:rPr>
                <w:rFonts w:ascii="Times New Roman" w:hAnsi="Times New Roman" w:cs="Times New Roman"/>
              </w:rPr>
              <w:lastRenderedPageBreak/>
              <w:t>1.3</w:t>
            </w:r>
          </w:p>
        </w:tc>
        <w:tc>
          <w:tcPr>
            <w:tcW w:w="2087" w:type="dxa"/>
            <w:vMerge w:val="restart"/>
          </w:tcPr>
          <w:p w:rsidR="00905F85" w:rsidRPr="00905F85" w:rsidRDefault="00905F85" w:rsidP="00905F85">
            <w:pPr>
              <w:spacing w:after="0" w:line="240" w:lineRule="auto"/>
              <w:rPr>
                <w:rFonts w:ascii="Times New Roman" w:eastAsia="Calibri" w:hAnsi="Times New Roman" w:cs="Times New Roman"/>
                <w:sz w:val="20"/>
                <w:szCs w:val="20"/>
              </w:rPr>
            </w:pPr>
            <w:r w:rsidRPr="00905F85">
              <w:rPr>
                <w:rFonts w:ascii="Times New Roman" w:eastAsia="Calibri" w:hAnsi="Times New Roman" w:cs="Times New Roman"/>
                <w:sz w:val="20"/>
                <w:szCs w:val="20"/>
              </w:rPr>
              <w:t>Основное мероприятие 3:</w:t>
            </w:r>
          </w:p>
          <w:p w:rsidR="00905F85" w:rsidRPr="00905F85" w:rsidRDefault="00905F85" w:rsidP="00905F85">
            <w:pPr>
              <w:spacing w:after="0" w:line="240" w:lineRule="auto"/>
              <w:rPr>
                <w:rFonts w:ascii="Times New Roman" w:eastAsia="Calibri" w:hAnsi="Times New Roman" w:cs="Times New Roman"/>
                <w:sz w:val="20"/>
                <w:szCs w:val="20"/>
              </w:rPr>
            </w:pPr>
            <w:r w:rsidRPr="00905F85">
              <w:rPr>
                <w:rFonts w:ascii="Times New Roman" w:eastAsia="Calibri" w:hAnsi="Times New Roman" w:cs="Times New Roman"/>
                <w:sz w:val="20"/>
                <w:szCs w:val="20"/>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850" w:type="dxa"/>
            <w:vMerge w:val="restart"/>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2020 год</w:t>
            </w:r>
          </w:p>
        </w:tc>
        <w:tc>
          <w:tcPr>
            <w:tcW w:w="851" w:type="dxa"/>
            <w:vMerge w:val="restart"/>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2025 год</w:t>
            </w:r>
          </w:p>
        </w:tc>
        <w:tc>
          <w:tcPr>
            <w:tcW w:w="1447" w:type="dxa"/>
            <w:vMerge w:val="restart"/>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Координатор: отдел архитектуры и градостроительства;</w:t>
            </w:r>
          </w:p>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 xml:space="preserve">Участники: администрация Завитинского района </w:t>
            </w:r>
          </w:p>
        </w:tc>
        <w:tc>
          <w:tcPr>
            <w:tcW w:w="195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Протяженность автомобильных дорог общего пользования местного значения Завитинского района, приведенных в нормативное состояние в результате ремонта, км</w:t>
            </w:r>
          </w:p>
        </w:tc>
        <w:tc>
          <w:tcPr>
            <w:tcW w:w="647" w:type="dxa"/>
            <w:shd w:val="clear" w:color="auto" w:fill="auto"/>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85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992"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84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4,5</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4.5</w:t>
            </w:r>
          </w:p>
        </w:tc>
        <w:tc>
          <w:tcPr>
            <w:tcW w:w="708"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4.5</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4,5</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4.5</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4.5</w:t>
            </w:r>
          </w:p>
        </w:tc>
        <w:tc>
          <w:tcPr>
            <w:tcW w:w="120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100</w:t>
            </w:r>
          </w:p>
        </w:tc>
      </w:tr>
      <w:tr w:rsidR="00905F85" w:rsidRPr="00905F85" w:rsidTr="00835CD3">
        <w:trPr>
          <w:trHeight w:val="20"/>
        </w:trPr>
        <w:tc>
          <w:tcPr>
            <w:tcW w:w="460" w:type="dxa"/>
            <w:vMerge/>
          </w:tcPr>
          <w:p w:rsidR="00905F85" w:rsidRPr="00905F85" w:rsidRDefault="00905F85" w:rsidP="00905F85">
            <w:pPr>
              <w:pStyle w:val="ConsPlusNormal"/>
              <w:jc w:val="center"/>
              <w:rPr>
                <w:rFonts w:ascii="Times New Roman" w:hAnsi="Times New Roman" w:cs="Times New Roman"/>
              </w:rPr>
            </w:pPr>
          </w:p>
        </w:tc>
        <w:tc>
          <w:tcPr>
            <w:tcW w:w="2087" w:type="dxa"/>
            <w:vMerge/>
          </w:tcPr>
          <w:p w:rsidR="00905F85" w:rsidRPr="00905F85" w:rsidRDefault="00905F85" w:rsidP="00905F85">
            <w:pPr>
              <w:spacing w:after="0" w:line="240" w:lineRule="auto"/>
              <w:rPr>
                <w:rFonts w:ascii="Times New Roman" w:eastAsia="Calibri" w:hAnsi="Times New Roman" w:cs="Times New Roman"/>
                <w:sz w:val="20"/>
                <w:szCs w:val="20"/>
              </w:rPr>
            </w:pPr>
          </w:p>
        </w:tc>
        <w:tc>
          <w:tcPr>
            <w:tcW w:w="850" w:type="dxa"/>
            <w:vMerge/>
          </w:tcPr>
          <w:p w:rsidR="00905F85" w:rsidRPr="00905F85" w:rsidRDefault="00905F85" w:rsidP="00905F85">
            <w:pPr>
              <w:pStyle w:val="ConsPlusNormal"/>
              <w:rPr>
                <w:rFonts w:ascii="Times New Roman" w:hAnsi="Times New Roman" w:cs="Times New Roman"/>
              </w:rPr>
            </w:pPr>
          </w:p>
        </w:tc>
        <w:tc>
          <w:tcPr>
            <w:tcW w:w="851" w:type="dxa"/>
            <w:vMerge/>
          </w:tcPr>
          <w:p w:rsidR="00905F85" w:rsidRPr="00905F85" w:rsidRDefault="00905F85" w:rsidP="00905F85">
            <w:pPr>
              <w:pStyle w:val="ConsPlusNormal"/>
              <w:rPr>
                <w:rFonts w:ascii="Times New Roman" w:hAnsi="Times New Roman" w:cs="Times New Roman"/>
              </w:rPr>
            </w:pPr>
          </w:p>
        </w:tc>
        <w:tc>
          <w:tcPr>
            <w:tcW w:w="1447" w:type="dxa"/>
            <w:vMerge/>
          </w:tcPr>
          <w:p w:rsidR="00905F85" w:rsidRPr="00905F85" w:rsidRDefault="00905F85" w:rsidP="00905F85">
            <w:pPr>
              <w:pStyle w:val="ConsPlusNormal"/>
              <w:rPr>
                <w:rFonts w:ascii="Times New Roman" w:hAnsi="Times New Roman" w:cs="Times New Roman"/>
              </w:rPr>
            </w:pPr>
          </w:p>
        </w:tc>
        <w:tc>
          <w:tcPr>
            <w:tcW w:w="195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Доля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протяженности автомобильных дорог, %</w:t>
            </w:r>
          </w:p>
        </w:tc>
        <w:tc>
          <w:tcPr>
            <w:tcW w:w="647" w:type="dxa"/>
            <w:shd w:val="clear" w:color="auto" w:fill="auto"/>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85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992"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13,7</w:t>
            </w:r>
          </w:p>
        </w:tc>
        <w:tc>
          <w:tcPr>
            <w:tcW w:w="84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17</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17</w:t>
            </w:r>
          </w:p>
        </w:tc>
        <w:tc>
          <w:tcPr>
            <w:tcW w:w="708"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17</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17</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17</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17</w:t>
            </w:r>
          </w:p>
        </w:tc>
        <w:tc>
          <w:tcPr>
            <w:tcW w:w="120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100</w:t>
            </w:r>
          </w:p>
        </w:tc>
      </w:tr>
      <w:tr w:rsidR="00905F85" w:rsidRPr="00905F85" w:rsidTr="00835CD3">
        <w:trPr>
          <w:trHeight w:val="20"/>
        </w:trPr>
        <w:tc>
          <w:tcPr>
            <w:tcW w:w="460" w:type="dxa"/>
            <w:vMerge/>
          </w:tcPr>
          <w:p w:rsidR="00905F85" w:rsidRPr="00905F85" w:rsidRDefault="00905F85" w:rsidP="00905F85">
            <w:pPr>
              <w:pStyle w:val="ConsPlusNormal"/>
              <w:jc w:val="center"/>
              <w:rPr>
                <w:rFonts w:ascii="Times New Roman" w:hAnsi="Times New Roman" w:cs="Times New Roman"/>
              </w:rPr>
            </w:pPr>
          </w:p>
        </w:tc>
        <w:tc>
          <w:tcPr>
            <w:tcW w:w="2087" w:type="dxa"/>
            <w:vMerge/>
          </w:tcPr>
          <w:p w:rsidR="00905F85" w:rsidRPr="00905F85" w:rsidRDefault="00905F85" w:rsidP="00905F85">
            <w:pPr>
              <w:spacing w:after="0" w:line="240" w:lineRule="auto"/>
              <w:rPr>
                <w:rFonts w:ascii="Times New Roman" w:eastAsia="Calibri" w:hAnsi="Times New Roman" w:cs="Times New Roman"/>
                <w:sz w:val="20"/>
                <w:szCs w:val="20"/>
              </w:rPr>
            </w:pPr>
          </w:p>
        </w:tc>
        <w:tc>
          <w:tcPr>
            <w:tcW w:w="850" w:type="dxa"/>
            <w:vMerge/>
          </w:tcPr>
          <w:p w:rsidR="00905F85" w:rsidRPr="00905F85" w:rsidRDefault="00905F85" w:rsidP="00905F85">
            <w:pPr>
              <w:pStyle w:val="ConsPlusNormal"/>
              <w:rPr>
                <w:rFonts w:ascii="Times New Roman" w:hAnsi="Times New Roman" w:cs="Times New Roman"/>
              </w:rPr>
            </w:pPr>
          </w:p>
        </w:tc>
        <w:tc>
          <w:tcPr>
            <w:tcW w:w="851" w:type="dxa"/>
            <w:vMerge/>
          </w:tcPr>
          <w:p w:rsidR="00905F85" w:rsidRPr="00905F85" w:rsidRDefault="00905F85" w:rsidP="00905F85">
            <w:pPr>
              <w:pStyle w:val="ConsPlusNormal"/>
              <w:rPr>
                <w:rFonts w:ascii="Times New Roman" w:hAnsi="Times New Roman" w:cs="Times New Roman"/>
              </w:rPr>
            </w:pPr>
          </w:p>
        </w:tc>
        <w:tc>
          <w:tcPr>
            <w:tcW w:w="1447" w:type="dxa"/>
            <w:vMerge/>
          </w:tcPr>
          <w:p w:rsidR="00905F85" w:rsidRPr="00905F85" w:rsidRDefault="00905F85" w:rsidP="00905F85">
            <w:pPr>
              <w:pStyle w:val="ConsPlusNormal"/>
              <w:rPr>
                <w:rFonts w:ascii="Times New Roman" w:hAnsi="Times New Roman" w:cs="Times New Roman"/>
              </w:rPr>
            </w:pPr>
          </w:p>
        </w:tc>
        <w:tc>
          <w:tcPr>
            <w:tcW w:w="195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 xml:space="preserve">Протяженность сети автомобильных дорог общего пользования местного значения   на территории Завитинского района в результате </w:t>
            </w:r>
            <w:r w:rsidRPr="00905F85">
              <w:rPr>
                <w:rFonts w:ascii="Times New Roman" w:hAnsi="Times New Roman" w:cs="Times New Roman"/>
              </w:rPr>
              <w:lastRenderedPageBreak/>
              <w:t xml:space="preserve">строительства новых автомобильных дорог, км </w:t>
            </w:r>
          </w:p>
        </w:tc>
        <w:tc>
          <w:tcPr>
            <w:tcW w:w="647" w:type="dxa"/>
            <w:shd w:val="clear" w:color="auto" w:fill="auto"/>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lastRenderedPageBreak/>
              <w:t>0</w:t>
            </w:r>
          </w:p>
        </w:tc>
        <w:tc>
          <w:tcPr>
            <w:tcW w:w="85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992"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84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708"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120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r>
      <w:tr w:rsidR="00905F85" w:rsidRPr="00905F85" w:rsidTr="00835CD3">
        <w:trPr>
          <w:trHeight w:val="20"/>
        </w:trPr>
        <w:tc>
          <w:tcPr>
            <w:tcW w:w="460" w:type="dxa"/>
            <w:vMerge/>
          </w:tcPr>
          <w:p w:rsidR="00905F85" w:rsidRPr="00905F85" w:rsidRDefault="00905F85" w:rsidP="00905F85">
            <w:pPr>
              <w:pStyle w:val="ConsPlusNormal"/>
              <w:jc w:val="center"/>
              <w:rPr>
                <w:rFonts w:ascii="Times New Roman" w:hAnsi="Times New Roman" w:cs="Times New Roman"/>
              </w:rPr>
            </w:pPr>
          </w:p>
        </w:tc>
        <w:tc>
          <w:tcPr>
            <w:tcW w:w="2087" w:type="dxa"/>
            <w:vMerge/>
          </w:tcPr>
          <w:p w:rsidR="00905F85" w:rsidRPr="00905F85" w:rsidRDefault="00905F85" w:rsidP="00905F85">
            <w:pPr>
              <w:spacing w:after="0" w:line="240" w:lineRule="auto"/>
              <w:rPr>
                <w:rFonts w:ascii="Times New Roman" w:eastAsia="Calibri" w:hAnsi="Times New Roman" w:cs="Times New Roman"/>
                <w:sz w:val="20"/>
                <w:szCs w:val="20"/>
              </w:rPr>
            </w:pPr>
          </w:p>
        </w:tc>
        <w:tc>
          <w:tcPr>
            <w:tcW w:w="850" w:type="dxa"/>
            <w:vMerge/>
          </w:tcPr>
          <w:p w:rsidR="00905F85" w:rsidRPr="00905F85" w:rsidRDefault="00905F85" w:rsidP="00905F85">
            <w:pPr>
              <w:pStyle w:val="ConsPlusNormal"/>
              <w:rPr>
                <w:rFonts w:ascii="Times New Roman" w:hAnsi="Times New Roman" w:cs="Times New Roman"/>
              </w:rPr>
            </w:pPr>
          </w:p>
        </w:tc>
        <w:tc>
          <w:tcPr>
            <w:tcW w:w="851" w:type="dxa"/>
            <w:vMerge/>
          </w:tcPr>
          <w:p w:rsidR="00905F85" w:rsidRPr="00905F85" w:rsidRDefault="00905F85" w:rsidP="00905F85">
            <w:pPr>
              <w:pStyle w:val="ConsPlusNormal"/>
              <w:rPr>
                <w:rFonts w:ascii="Times New Roman" w:hAnsi="Times New Roman" w:cs="Times New Roman"/>
              </w:rPr>
            </w:pPr>
          </w:p>
        </w:tc>
        <w:tc>
          <w:tcPr>
            <w:tcW w:w="1447" w:type="dxa"/>
            <w:vMerge/>
          </w:tcPr>
          <w:p w:rsidR="00905F85" w:rsidRPr="00905F85" w:rsidRDefault="00905F85" w:rsidP="00905F85">
            <w:pPr>
              <w:pStyle w:val="ConsPlusNormal"/>
              <w:rPr>
                <w:rFonts w:ascii="Times New Roman" w:hAnsi="Times New Roman" w:cs="Times New Roman"/>
              </w:rPr>
            </w:pPr>
          </w:p>
        </w:tc>
        <w:tc>
          <w:tcPr>
            <w:tcW w:w="195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Протяженность сети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647" w:type="dxa"/>
            <w:shd w:val="clear" w:color="auto" w:fill="auto"/>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85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992"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845"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708"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709"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c>
          <w:tcPr>
            <w:tcW w:w="1201" w:type="dxa"/>
          </w:tcPr>
          <w:p w:rsidR="00905F85" w:rsidRPr="00905F85" w:rsidRDefault="00905F85" w:rsidP="00905F85">
            <w:pPr>
              <w:pStyle w:val="ConsPlusNormal"/>
              <w:rPr>
                <w:rFonts w:ascii="Times New Roman" w:hAnsi="Times New Roman" w:cs="Times New Roman"/>
              </w:rPr>
            </w:pPr>
            <w:r w:rsidRPr="00905F85">
              <w:rPr>
                <w:rFonts w:ascii="Times New Roman" w:hAnsi="Times New Roman" w:cs="Times New Roman"/>
              </w:rPr>
              <w:t>0</w:t>
            </w:r>
          </w:p>
        </w:tc>
      </w:tr>
    </w:tbl>
    <w:p w:rsidR="00905F85" w:rsidRDefault="00905F85"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sectPr w:rsidR="00905F85" w:rsidSect="0008052A">
          <w:pgSz w:w="16838" w:h="11906" w:orient="landscape"/>
          <w:pgMar w:top="568" w:right="397" w:bottom="567" w:left="567" w:header="709" w:footer="0" w:gutter="0"/>
          <w:cols w:space="708"/>
          <w:titlePg/>
          <w:docGrid w:linePitch="360"/>
        </w:sectPr>
      </w:pPr>
    </w:p>
    <w:p w:rsidR="00835CD3" w:rsidRDefault="00835CD3" w:rsidP="0008052A">
      <w:pPr>
        <w:tabs>
          <w:tab w:val="num" w:pos="0"/>
          <w:tab w:val="num" w:pos="1080"/>
          <w:tab w:val="num" w:pos="1260"/>
        </w:tabs>
        <w:spacing w:after="0" w:line="240" w:lineRule="auto"/>
        <w:ind w:right="57"/>
        <w:jc w:val="both"/>
        <w:rPr>
          <w:rFonts w:ascii="Times New Roman" w:eastAsia="Times New Roman" w:hAnsi="Times New Roman" w:cs="Times New Roman"/>
          <w:b/>
          <w:bCs/>
          <w:sz w:val="20"/>
          <w:szCs w:val="20"/>
          <w:lang w:eastAsia="ru-RU"/>
        </w:rPr>
      </w:pPr>
      <w:r w:rsidRPr="003B659C">
        <w:rPr>
          <w:rFonts w:ascii="Times New Roman" w:eastAsia="Times New Roman" w:hAnsi="Times New Roman" w:cs="Times New Roman"/>
          <w:b/>
          <w:bCs/>
          <w:sz w:val="20"/>
          <w:szCs w:val="20"/>
          <w:lang w:eastAsia="ru-RU"/>
        </w:rPr>
        <w:lastRenderedPageBreak/>
        <w:t xml:space="preserve">Постановление от </w:t>
      </w:r>
      <w:r>
        <w:rPr>
          <w:rFonts w:ascii="Times New Roman" w:eastAsia="Times New Roman" w:hAnsi="Times New Roman" w:cs="Times New Roman"/>
          <w:b/>
          <w:bCs/>
          <w:sz w:val="20"/>
          <w:szCs w:val="20"/>
          <w:lang w:eastAsia="ru-RU"/>
        </w:rPr>
        <w:t>31</w:t>
      </w:r>
      <w:r w:rsidRPr="003B659C">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7</w:t>
      </w:r>
      <w:r w:rsidRPr="003B659C">
        <w:rPr>
          <w:rFonts w:ascii="Times New Roman" w:eastAsia="Times New Roman" w:hAnsi="Times New Roman" w:cs="Times New Roman"/>
          <w:b/>
          <w:bCs/>
          <w:sz w:val="20"/>
          <w:szCs w:val="20"/>
          <w:lang w:eastAsia="ru-RU"/>
        </w:rPr>
        <w:t xml:space="preserve">.2020           </w:t>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r>
      <w:r w:rsidRPr="003B659C">
        <w:rPr>
          <w:rFonts w:ascii="Times New Roman" w:eastAsia="Times New Roman" w:hAnsi="Times New Roman" w:cs="Times New Roman"/>
          <w:b/>
          <w:bCs/>
          <w:sz w:val="20"/>
          <w:szCs w:val="20"/>
          <w:lang w:eastAsia="ru-RU"/>
        </w:rPr>
        <w:tab/>
        <w:t xml:space="preserve">               </w:t>
      </w:r>
      <w:r w:rsidRPr="003B659C">
        <w:rPr>
          <w:rFonts w:ascii="Times New Roman" w:eastAsia="Times New Roman" w:hAnsi="Times New Roman" w:cs="Times New Roman"/>
          <w:b/>
          <w:bCs/>
          <w:sz w:val="20"/>
          <w:szCs w:val="20"/>
          <w:lang w:eastAsia="ru-RU"/>
        </w:rPr>
        <w:tab/>
        <w:t xml:space="preserve">                        </w:t>
      </w:r>
      <w:r>
        <w:rPr>
          <w:rFonts w:ascii="Times New Roman" w:eastAsia="Times New Roman" w:hAnsi="Times New Roman" w:cs="Times New Roman"/>
          <w:b/>
          <w:bCs/>
          <w:sz w:val="20"/>
          <w:szCs w:val="20"/>
          <w:lang w:eastAsia="ru-RU"/>
        </w:rPr>
        <w:t xml:space="preserve">      </w:t>
      </w:r>
      <w:r w:rsidRPr="003B659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281</w:t>
      </w:r>
    </w:p>
    <w:p w:rsidR="00835CD3" w:rsidRPr="00361215" w:rsidRDefault="00835CD3" w:rsidP="00835CD3">
      <w:pPr>
        <w:spacing w:after="0" w:line="240" w:lineRule="auto"/>
        <w:jc w:val="both"/>
        <w:rPr>
          <w:rFonts w:ascii="Times New Roman" w:hAnsi="Times New Roman"/>
          <w:sz w:val="20"/>
          <w:szCs w:val="20"/>
        </w:rPr>
      </w:pPr>
      <w:r w:rsidRPr="00EE131E">
        <w:rPr>
          <w:rFonts w:ascii="Times New Roman" w:eastAsia="Times New Roman" w:hAnsi="Times New Roman" w:cs="Times New Roman"/>
          <w:b/>
          <w:bCs/>
          <w:color w:val="000000"/>
          <w:sz w:val="20"/>
          <w:szCs w:val="20"/>
          <w:lang w:eastAsia="ru-RU" w:bidi="ru-RU"/>
        </w:rPr>
        <w:t xml:space="preserve">О внесении изменений в постановление главы Завитинского района от </w:t>
      </w:r>
      <w:r>
        <w:rPr>
          <w:rFonts w:ascii="Times New Roman" w:eastAsia="Times New Roman" w:hAnsi="Times New Roman" w:cs="Times New Roman"/>
          <w:b/>
          <w:bCs/>
          <w:color w:val="000000"/>
          <w:sz w:val="20"/>
          <w:szCs w:val="20"/>
          <w:lang w:eastAsia="ru-RU" w:bidi="ru-RU"/>
        </w:rPr>
        <w:t>11</w:t>
      </w:r>
      <w:r w:rsidRPr="00EE131E">
        <w:rPr>
          <w:rFonts w:ascii="Times New Roman" w:eastAsia="Times New Roman" w:hAnsi="Times New Roman" w:cs="Times New Roman"/>
          <w:b/>
          <w:bCs/>
          <w:color w:val="000000"/>
          <w:sz w:val="20"/>
          <w:szCs w:val="20"/>
          <w:lang w:eastAsia="ru-RU" w:bidi="ru-RU"/>
        </w:rPr>
        <w:t>.</w:t>
      </w:r>
      <w:r>
        <w:rPr>
          <w:rFonts w:ascii="Times New Roman" w:eastAsia="Times New Roman" w:hAnsi="Times New Roman" w:cs="Times New Roman"/>
          <w:b/>
          <w:bCs/>
          <w:color w:val="000000"/>
          <w:sz w:val="20"/>
          <w:szCs w:val="20"/>
          <w:lang w:eastAsia="ru-RU" w:bidi="ru-RU"/>
        </w:rPr>
        <w:t>1</w:t>
      </w:r>
      <w:r w:rsidRPr="00EE131E">
        <w:rPr>
          <w:rFonts w:ascii="Times New Roman" w:eastAsia="Times New Roman" w:hAnsi="Times New Roman" w:cs="Times New Roman"/>
          <w:b/>
          <w:bCs/>
          <w:color w:val="000000"/>
          <w:sz w:val="20"/>
          <w:szCs w:val="20"/>
          <w:lang w:eastAsia="ru-RU" w:bidi="ru-RU"/>
        </w:rPr>
        <w:t>0.201</w:t>
      </w:r>
      <w:r>
        <w:rPr>
          <w:rFonts w:ascii="Times New Roman" w:eastAsia="Times New Roman" w:hAnsi="Times New Roman" w:cs="Times New Roman"/>
          <w:b/>
          <w:bCs/>
          <w:color w:val="000000"/>
          <w:sz w:val="20"/>
          <w:szCs w:val="20"/>
          <w:lang w:eastAsia="ru-RU" w:bidi="ru-RU"/>
        </w:rPr>
        <w:t>7</w:t>
      </w:r>
      <w:r w:rsidRPr="00EE131E">
        <w:rPr>
          <w:rFonts w:ascii="Times New Roman" w:eastAsia="Times New Roman" w:hAnsi="Times New Roman" w:cs="Times New Roman"/>
          <w:b/>
          <w:bCs/>
          <w:color w:val="000000"/>
          <w:sz w:val="20"/>
          <w:szCs w:val="20"/>
          <w:lang w:eastAsia="ru-RU" w:bidi="ru-RU"/>
        </w:rPr>
        <w:t xml:space="preserve"> № </w:t>
      </w:r>
      <w:r>
        <w:rPr>
          <w:rFonts w:ascii="Times New Roman" w:eastAsia="Times New Roman" w:hAnsi="Times New Roman" w:cs="Times New Roman"/>
          <w:b/>
          <w:bCs/>
          <w:color w:val="000000"/>
          <w:sz w:val="20"/>
          <w:szCs w:val="20"/>
          <w:lang w:eastAsia="ru-RU" w:bidi="ru-RU"/>
        </w:rPr>
        <w:t xml:space="preserve">554 </w:t>
      </w:r>
      <w:r w:rsidRPr="00361215">
        <w:rPr>
          <w:rFonts w:ascii="Times New Roman" w:hAnsi="Times New Roman"/>
          <w:sz w:val="20"/>
          <w:szCs w:val="20"/>
        </w:rPr>
        <w:t xml:space="preserve">В соответствии со статьей 179 Бюджетного кодекса Российской Федерации, государственной программой «Развитие транспортной системы Амурской области», утвержденной постановлением Правительства Амурской области от 25.09.2013 № 450,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w:t>
      </w:r>
      <w:r w:rsidRPr="00361215">
        <w:rPr>
          <w:rFonts w:ascii="Times New Roman" w:hAnsi="Times New Roman"/>
          <w:b/>
          <w:sz w:val="20"/>
          <w:szCs w:val="20"/>
        </w:rPr>
        <w:t xml:space="preserve">п о с т а н о в л я ю: </w:t>
      </w:r>
      <w:r w:rsidRPr="00361215">
        <w:rPr>
          <w:rFonts w:ascii="Times New Roman" w:hAnsi="Times New Roman"/>
          <w:sz w:val="20"/>
          <w:szCs w:val="20"/>
        </w:rPr>
        <w:t>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изменения, изложив ее в новой редакции согласно приложению к настоящему постановлению. 2. Постановления главы Завитинского района от 13.07.2020 № 265, от 21.07.2020 № 274 признать утратившими силу. 3. Настоящее постановление подлежит официальному опубликованию.</w:t>
      </w:r>
      <w:r>
        <w:rPr>
          <w:rFonts w:ascii="Times New Roman" w:hAnsi="Times New Roman"/>
          <w:sz w:val="20"/>
          <w:szCs w:val="20"/>
        </w:rPr>
        <w:t xml:space="preserve"> </w:t>
      </w:r>
      <w:r w:rsidRPr="00361215">
        <w:rPr>
          <w:rFonts w:ascii="Times New Roman" w:hAnsi="Times New Roman"/>
          <w:sz w:val="20"/>
          <w:szCs w:val="20"/>
        </w:rPr>
        <w:t>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361215">
        <w:rPr>
          <w:rFonts w:ascii="Times New Roman" w:hAnsi="Times New Roman"/>
          <w:sz w:val="20"/>
          <w:szCs w:val="20"/>
        </w:rPr>
        <w:tab/>
        <w:t xml:space="preserve">  </w:t>
      </w:r>
    </w:p>
    <w:p w:rsidR="00835CD3" w:rsidRPr="00361215" w:rsidRDefault="00835CD3" w:rsidP="00835CD3">
      <w:pPr>
        <w:spacing w:after="0" w:line="240" w:lineRule="auto"/>
        <w:jc w:val="both"/>
        <w:rPr>
          <w:rFonts w:ascii="Times New Roman" w:hAnsi="Times New Roman"/>
          <w:sz w:val="20"/>
          <w:szCs w:val="20"/>
        </w:rPr>
      </w:pPr>
      <w:r w:rsidRPr="00361215">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361215">
        <w:rPr>
          <w:rFonts w:ascii="Times New Roman" w:hAnsi="Times New Roman"/>
          <w:sz w:val="20"/>
          <w:szCs w:val="20"/>
        </w:rPr>
        <w:t xml:space="preserve">С.С. Линевич </w:t>
      </w:r>
    </w:p>
    <w:p w:rsidR="0008052A" w:rsidRDefault="0008052A" w:rsidP="0008052A">
      <w:pPr>
        <w:pStyle w:val="ConsPlusTitle"/>
        <w:jc w:val="both"/>
        <w:rPr>
          <w:rFonts w:ascii="Times New Roman" w:hAnsi="Times New Roman" w:cs="Times New Roman"/>
        </w:rPr>
      </w:pPr>
      <w:r w:rsidRPr="0008052A">
        <w:rPr>
          <w:rFonts w:ascii="Times New Roman" w:hAnsi="Times New Roman" w:cs="Times New Roman"/>
          <w:bCs w:val="0"/>
        </w:rPr>
        <w:t xml:space="preserve">Приложение </w:t>
      </w:r>
      <w:r w:rsidRPr="000533D0">
        <w:rPr>
          <w:rFonts w:ascii="Times New Roman" w:hAnsi="Times New Roman" w:cs="Times New Roman"/>
          <w:b w:val="0"/>
        </w:rPr>
        <w:t>к постановлению главы Завитинского района от 31.07.2020 № 281</w:t>
      </w:r>
      <w:r w:rsidRPr="0008052A">
        <w:rPr>
          <w:rFonts w:ascii="Times New Roman" w:hAnsi="Times New Roman" w:cs="Times New Roman"/>
        </w:rPr>
        <w:t xml:space="preserve"> </w:t>
      </w:r>
      <w:r w:rsidRPr="000533D0">
        <w:rPr>
          <w:rFonts w:ascii="Times New Roman" w:hAnsi="Times New Roman" w:cs="Times New Roman"/>
        </w:rPr>
        <w:t>МУНИЦИПАЛЬНАЯ ПРОГРАММА</w:t>
      </w:r>
      <w:r>
        <w:rPr>
          <w:rFonts w:ascii="Times New Roman" w:hAnsi="Times New Roman" w:cs="Times New Roman"/>
        </w:rPr>
        <w:t xml:space="preserve"> </w:t>
      </w:r>
      <w:r w:rsidRPr="000533D0">
        <w:rPr>
          <w:rFonts w:ascii="Times New Roman" w:hAnsi="Times New Roman" w:cs="Times New Roman"/>
        </w:rPr>
        <w:t>«РАЗВИТИЕ СЕТИ АВТОМОБИЛЬНЫХ ДОРОГ ОБЩЕГО ПОЛЬЗОВАНИЯ</w:t>
      </w:r>
      <w:r>
        <w:rPr>
          <w:rFonts w:ascii="Times New Roman" w:hAnsi="Times New Roman" w:cs="Times New Roman"/>
        </w:rPr>
        <w:t xml:space="preserve"> </w:t>
      </w:r>
      <w:r w:rsidRPr="000533D0">
        <w:rPr>
          <w:rFonts w:ascii="Times New Roman" w:hAnsi="Times New Roman" w:cs="Times New Roman"/>
        </w:rPr>
        <w:t>ЗАВИТИНСКОГО РАЙОНА»</w:t>
      </w:r>
      <w:r>
        <w:rPr>
          <w:rFonts w:ascii="Times New Roman" w:hAnsi="Times New Roman" w:cs="Times New Roman"/>
        </w:rPr>
        <w:t xml:space="preserve"> </w:t>
      </w:r>
    </w:p>
    <w:p w:rsidR="0008052A" w:rsidRPr="000533D0" w:rsidRDefault="0008052A" w:rsidP="0008052A">
      <w:pPr>
        <w:pStyle w:val="ConsPlusTitle"/>
        <w:jc w:val="both"/>
        <w:rPr>
          <w:rFonts w:ascii="Times New Roman" w:hAnsi="Times New Roman" w:cs="Times New Roman"/>
        </w:rPr>
      </w:pPr>
      <w:r w:rsidRPr="000533D0">
        <w:rPr>
          <w:rFonts w:ascii="Times New Roman" w:hAnsi="Times New Roman" w:cs="Times New Roman"/>
        </w:rPr>
        <w:t>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7225"/>
      </w:tblGrid>
      <w:tr w:rsidR="0008052A" w:rsidRPr="000533D0" w:rsidTr="00F505E2">
        <w:trPr>
          <w:trHeight w:val="20"/>
        </w:trPr>
        <w:tc>
          <w:tcPr>
            <w:tcW w:w="3402"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Наименование программы</w:t>
            </w:r>
          </w:p>
        </w:tc>
        <w:tc>
          <w:tcPr>
            <w:tcW w:w="7225"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Муниципальная программа «Развитие сети автомобильных дорог общего пользования Завитинского района» (далее - программа)</w:t>
            </w:r>
          </w:p>
        </w:tc>
      </w:tr>
      <w:tr w:rsidR="0008052A" w:rsidRPr="000533D0" w:rsidTr="00F505E2">
        <w:trPr>
          <w:trHeight w:val="113"/>
        </w:trPr>
        <w:tc>
          <w:tcPr>
            <w:tcW w:w="3402"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Координаторы программы</w:t>
            </w:r>
          </w:p>
        </w:tc>
        <w:tc>
          <w:tcPr>
            <w:tcW w:w="7225"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Администрация Завитинского района, отдел архитектуры и градостроительства</w:t>
            </w:r>
          </w:p>
        </w:tc>
      </w:tr>
      <w:tr w:rsidR="0008052A" w:rsidRPr="000533D0" w:rsidTr="00F505E2">
        <w:trPr>
          <w:trHeight w:val="113"/>
        </w:trPr>
        <w:tc>
          <w:tcPr>
            <w:tcW w:w="3402"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Участники программы</w:t>
            </w:r>
          </w:p>
        </w:tc>
        <w:tc>
          <w:tcPr>
            <w:tcW w:w="7225"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Администрация Завитинского  района, отдел архитектуры и градостроительства, администрации сельских поселений</w:t>
            </w:r>
          </w:p>
        </w:tc>
      </w:tr>
      <w:tr w:rsidR="0008052A" w:rsidRPr="000533D0" w:rsidTr="00F505E2">
        <w:trPr>
          <w:trHeight w:val="13"/>
        </w:trPr>
        <w:tc>
          <w:tcPr>
            <w:tcW w:w="3402"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Цели программы</w:t>
            </w:r>
          </w:p>
        </w:tc>
        <w:tc>
          <w:tcPr>
            <w:tcW w:w="7225"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Увеличение протяженности автомобильных дорог общего пользования, соответствующих нормативным требованиям и потребностям населения и экономики Завитинского  района, содержание автомобильных дорог общего пользования</w:t>
            </w:r>
          </w:p>
        </w:tc>
      </w:tr>
      <w:tr w:rsidR="0008052A" w:rsidRPr="000533D0" w:rsidTr="00F505E2">
        <w:trPr>
          <w:trHeight w:val="113"/>
        </w:trPr>
        <w:tc>
          <w:tcPr>
            <w:tcW w:w="3402"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Задачи программы</w:t>
            </w:r>
          </w:p>
        </w:tc>
        <w:tc>
          <w:tcPr>
            <w:tcW w:w="7225"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Обеспечение транспортной доступности населенных пунктов Завитинского района, увеличение доли автомобильных дорог, соответствующих нормативным требованиям</w:t>
            </w:r>
          </w:p>
        </w:tc>
      </w:tr>
      <w:tr w:rsidR="0008052A" w:rsidRPr="000533D0" w:rsidTr="00F505E2">
        <w:trPr>
          <w:trHeight w:val="113"/>
        </w:trPr>
        <w:tc>
          <w:tcPr>
            <w:tcW w:w="3402"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Сроки и этапы реализации программы</w:t>
            </w:r>
          </w:p>
        </w:tc>
        <w:tc>
          <w:tcPr>
            <w:tcW w:w="7225"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2018 - 2025 годы (этапы не выделяются)</w:t>
            </w:r>
          </w:p>
        </w:tc>
      </w:tr>
      <w:tr w:rsidR="0008052A" w:rsidRPr="000533D0" w:rsidTr="00F505E2">
        <w:trPr>
          <w:trHeight w:val="113"/>
        </w:trPr>
        <w:tc>
          <w:tcPr>
            <w:tcW w:w="3402"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Объемы ассигнований районного бюджета, а также прогнозные объемы средств, привлекаемых из других источников</w:t>
            </w:r>
          </w:p>
        </w:tc>
        <w:tc>
          <w:tcPr>
            <w:tcW w:w="7225"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Объем финансирования программы на ремонт и содержание сети автомобильных дорог составляет 65222,362  тыс. рублей, в том числе:</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2018 год – 6661,69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2019 год – 15029,772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2020 год – 20994,9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2021 год – 4507,2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2022 год – 4507,2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2023 год – 4507,2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2024 год – 4507,2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2025 год – 4507,2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Из них за счет средств районного бюджета – 10026,29 тыс. рублей, в том числе:</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2018 год – 380,59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2019 год – 1157,0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2020 год – 2192,7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2021 год – 1259,2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2022 год – 1259,2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2023 год – 1259,2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2024 год – 1259,2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2025 год – 1259,2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Планируемый объем финансирования за счет средств областного бюджета составляет 44196,072 тыс. рублей</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Планируемый объем финансирования за счет средств федерального  бюджета составляет 11000,0 тыс. рублей</w:t>
            </w:r>
          </w:p>
        </w:tc>
      </w:tr>
      <w:tr w:rsidR="0008052A" w:rsidRPr="000533D0" w:rsidTr="00F505E2">
        <w:trPr>
          <w:trHeight w:val="113"/>
        </w:trPr>
        <w:tc>
          <w:tcPr>
            <w:tcW w:w="3402"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Ожидаемый конечный результат реализации программы</w:t>
            </w:r>
          </w:p>
        </w:tc>
        <w:tc>
          <w:tcPr>
            <w:tcW w:w="7225" w:type="dxa"/>
            <w:vAlign w:val="center"/>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Реализация программы должна обеспечить:</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 Ремонт улично-дорожной сети сельских поселений Завитинского района протяженностью 108,6 км;</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 Содержание автомобильных дорог общего пользования местного значения  – 130,7 км, в том числе автомобильные дороги в границах сельских поселений – 108,6 км, автодороги в границах муниципального района – 22,1км.</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3. Повышение  уровня безопасности дорожного движения  за счет выполнения мероприятий по безопасности дорожного движения</w:t>
            </w:r>
          </w:p>
        </w:tc>
      </w:tr>
    </w:tbl>
    <w:p w:rsidR="00F505E2" w:rsidRDefault="0008052A" w:rsidP="00F505E2">
      <w:pPr>
        <w:pStyle w:val="ConsPlusNormal"/>
        <w:jc w:val="both"/>
        <w:outlineLvl w:val="2"/>
        <w:rPr>
          <w:rFonts w:ascii="Times New Roman" w:hAnsi="Times New Roman" w:cs="Times New Roman"/>
        </w:rPr>
      </w:pPr>
      <w:r w:rsidRPr="000533D0">
        <w:rPr>
          <w:rFonts w:ascii="Times New Roman" w:hAnsi="Times New Roman" w:cs="Times New Roman"/>
          <w:b/>
        </w:rPr>
        <w:lastRenderedPageBreak/>
        <w:t>2. Характеристика сферы реализации программы</w:t>
      </w:r>
      <w:r w:rsidR="00F505E2">
        <w:rPr>
          <w:rFonts w:ascii="Times New Roman" w:hAnsi="Times New Roman" w:cs="Times New Roman"/>
          <w:b/>
        </w:rPr>
        <w:t xml:space="preserve"> </w:t>
      </w:r>
      <w:r w:rsidRPr="000533D0">
        <w:rPr>
          <w:rFonts w:ascii="Times New Roman" w:hAnsi="Times New Roman" w:cs="Times New Roman"/>
        </w:rPr>
        <w:t>Автомобильные дороги являются важнейшей составной частью транспортной системы Завитинского района и Амурской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r w:rsidR="00F505E2">
        <w:rPr>
          <w:rFonts w:ascii="Times New Roman" w:hAnsi="Times New Roman" w:cs="Times New Roman"/>
        </w:rPr>
        <w:t xml:space="preserve"> </w:t>
      </w:r>
      <w:r w:rsidRPr="000533D0">
        <w:rPr>
          <w:rFonts w:ascii="Times New Roman" w:hAnsi="Times New Roman" w:cs="Times New Roman"/>
        </w:rPr>
        <w:t>В настоящее время протяженность автомобильных дорог общего пользования местного значения в Завитинском районе составляет 130,7 км, в том числе автомобильных дорог Завитинского муниципального района – 22,1 км, автомобильных дорог сельских поселений – 108,6 км.  На территории Завитинского района расположено 9 сельских поселений (18 сельских населенных пунктов). Основной проблемой дорожного хозяйства Завитинского района является высокая доля автомобильных дорог общего пользования, не соответствующих нормативным требованиям, вследствие чего:</w:t>
      </w:r>
      <w:r w:rsidR="00F505E2">
        <w:rPr>
          <w:rFonts w:ascii="Times New Roman" w:hAnsi="Times New Roman" w:cs="Times New Roman"/>
        </w:rPr>
        <w:t xml:space="preserve"> </w:t>
      </w:r>
      <w:r w:rsidRPr="000533D0">
        <w:rPr>
          <w:rFonts w:ascii="Times New Roman" w:hAnsi="Times New Roman" w:cs="Times New Roman"/>
        </w:rPr>
        <w:t>- в настоящее время порядка 80 %  автомобильных дорог общего пользования местного значения находится в неудовлетворительном состоянии, практически отсутствует асфальтобетонное покрытие автомобильных дорог;</w:t>
      </w:r>
      <w:r w:rsidR="00F505E2">
        <w:rPr>
          <w:rFonts w:ascii="Times New Roman" w:hAnsi="Times New Roman" w:cs="Times New Roman"/>
        </w:rPr>
        <w:t xml:space="preserve"> </w:t>
      </w:r>
      <w:r w:rsidRPr="000533D0">
        <w:rPr>
          <w:rFonts w:ascii="Times New Roman" w:hAnsi="Times New Roman" w:cs="Times New Roman"/>
        </w:rPr>
        <w:t>-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 в том числе большегрузного транспорта;</w:t>
      </w:r>
      <w:r w:rsidR="00F505E2">
        <w:rPr>
          <w:rFonts w:ascii="Times New Roman" w:hAnsi="Times New Roman" w:cs="Times New Roman"/>
        </w:rPr>
        <w:t xml:space="preserve"> </w:t>
      </w:r>
      <w:r w:rsidRPr="000533D0">
        <w:rPr>
          <w:rFonts w:ascii="Times New Roman" w:hAnsi="Times New Roman" w:cs="Times New Roman"/>
        </w:rPr>
        <w:t>- сохранение существующей дорожной инфраструктуры и ее развитие возможны при достаточном финансировании дорожного хозяйства.</w:t>
      </w:r>
      <w:r w:rsidR="00F505E2">
        <w:rPr>
          <w:rFonts w:ascii="Times New Roman" w:hAnsi="Times New Roman" w:cs="Times New Roman"/>
        </w:rPr>
        <w:t xml:space="preserve"> </w:t>
      </w:r>
      <w:r w:rsidRPr="000533D0">
        <w:rPr>
          <w:rFonts w:ascii="Times New Roman" w:hAnsi="Times New Roman" w:cs="Times New Roman"/>
        </w:rPr>
        <w:t>Улично-дорожная сеть построена в 70-80 годы прошлого века под существующие в то время нагрузки 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w:t>
      </w:r>
      <w:r w:rsidR="00F505E2">
        <w:rPr>
          <w:rFonts w:ascii="Times New Roman" w:hAnsi="Times New Roman" w:cs="Times New Roman"/>
        </w:rPr>
        <w:t xml:space="preserve"> </w:t>
      </w:r>
      <w:r w:rsidRPr="000533D0">
        <w:rPr>
          <w:rFonts w:ascii="Times New Roman" w:hAnsi="Times New Roman" w:cs="Times New Roman"/>
        </w:rPr>
        <w:t>На основании анализа уровня обеспеченности Завитинского района объектами дорожной инфраструктуры выявлены следующие общие проблемы:</w:t>
      </w:r>
      <w:r w:rsidR="00F505E2">
        <w:rPr>
          <w:rFonts w:ascii="Times New Roman" w:hAnsi="Times New Roman" w:cs="Times New Roman"/>
        </w:rPr>
        <w:t xml:space="preserve"> </w:t>
      </w:r>
      <w:r w:rsidRPr="000533D0">
        <w:rPr>
          <w:rFonts w:ascii="Times New Roman" w:hAnsi="Times New Roman" w:cs="Times New Roman"/>
        </w:rPr>
        <w:t>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w:t>
      </w:r>
      <w:r w:rsidR="00F505E2">
        <w:rPr>
          <w:rFonts w:ascii="Times New Roman" w:hAnsi="Times New Roman" w:cs="Times New Roman"/>
        </w:rPr>
        <w:t xml:space="preserve"> </w:t>
      </w:r>
      <w:r w:rsidRPr="000533D0">
        <w:rPr>
          <w:rFonts w:ascii="Times New Roman" w:hAnsi="Times New Roman" w:cs="Times New Roman"/>
        </w:rPr>
        <w:t>2. Недостаточные уровень и качество дорожной инфраструктуры, а также отсутствие ее объектов являются препятствием для достижения главной цели деятельности муниципальной власти - повышение качества жизни населения.</w:t>
      </w:r>
      <w:r w:rsidR="00F505E2">
        <w:rPr>
          <w:rFonts w:ascii="Times New Roman" w:hAnsi="Times New Roman" w:cs="Times New Roman"/>
        </w:rPr>
        <w:t xml:space="preserve"> </w:t>
      </w:r>
      <w:r w:rsidRPr="000533D0">
        <w:rPr>
          <w:rFonts w:ascii="Times New Roman" w:hAnsi="Times New Roman" w:cs="Times New Roman"/>
        </w:rPr>
        <w:t>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района.</w:t>
      </w:r>
      <w:r w:rsidR="00F505E2">
        <w:rPr>
          <w:rFonts w:ascii="Times New Roman" w:hAnsi="Times New Roman" w:cs="Times New Roman"/>
        </w:rPr>
        <w:t xml:space="preserve"> </w:t>
      </w:r>
      <w:r w:rsidRPr="000533D0">
        <w:rPr>
          <w:rFonts w:ascii="Times New Roman" w:hAnsi="Times New Roman" w:cs="Times New Roman"/>
        </w:rPr>
        <w:t>Отсутствие единого комплекса мероприятий, направленных на достижение конкретных целей, не позволит выполнить задачи по развитию дорожного хозяйства Завитинского района и повышению его технического уровня.</w:t>
      </w:r>
      <w:r w:rsidR="00F505E2">
        <w:rPr>
          <w:rFonts w:ascii="Times New Roman" w:hAnsi="Times New Roman" w:cs="Times New Roman"/>
        </w:rPr>
        <w:t xml:space="preserve"> </w:t>
      </w:r>
      <w:r w:rsidRPr="000533D0">
        <w:rPr>
          <w:rFonts w:ascii="Times New Roman" w:hAnsi="Times New Roman" w:cs="Times New Roman"/>
          <w:b/>
        </w:rPr>
        <w:t>3. Приоритеты муниципальной политики в сфере реализации</w:t>
      </w:r>
      <w:r w:rsidR="00F505E2">
        <w:rPr>
          <w:rFonts w:ascii="Times New Roman" w:hAnsi="Times New Roman" w:cs="Times New Roman"/>
          <w:b/>
        </w:rPr>
        <w:t xml:space="preserve"> </w:t>
      </w:r>
      <w:r w:rsidRPr="000533D0">
        <w:rPr>
          <w:rFonts w:ascii="Times New Roman" w:hAnsi="Times New Roman" w:cs="Times New Roman"/>
          <w:b/>
        </w:rPr>
        <w:t>программы, цели, задачи и ожидаемые конечные результаты</w:t>
      </w:r>
      <w:r w:rsidR="00F505E2">
        <w:rPr>
          <w:rFonts w:ascii="Times New Roman" w:hAnsi="Times New Roman" w:cs="Times New Roman"/>
          <w:b/>
        </w:rPr>
        <w:t xml:space="preserve"> </w:t>
      </w:r>
      <w:r w:rsidRPr="000533D0">
        <w:rPr>
          <w:rFonts w:ascii="Times New Roman" w:hAnsi="Times New Roman" w:cs="Times New Roman"/>
        </w:rPr>
        <w:t>Основными приоритетами муниципальной политики Завитинского района в сфере реализации программы являются обеспечение безопасного функционирования транспортной инфраструктуры района, строительство, реконструкция и ремонт автомобильных дорог общего пользования местного значения, сохранение и повышение качества автодорожной сети района.</w:t>
      </w:r>
      <w:r w:rsidR="00F505E2">
        <w:rPr>
          <w:rFonts w:ascii="Times New Roman" w:hAnsi="Times New Roman" w:cs="Times New Roman"/>
        </w:rPr>
        <w:t xml:space="preserve"> </w:t>
      </w:r>
      <w:r w:rsidRPr="000533D0">
        <w:rPr>
          <w:rFonts w:ascii="Times New Roman" w:hAnsi="Times New Roman" w:cs="Times New Roman"/>
        </w:rPr>
        <w:t>Цель программы - увеличение протяженности автомобильных дорог общего пользования местного значения, соответствующих нормативным требованиям.</w:t>
      </w:r>
      <w:r w:rsidR="00F505E2">
        <w:rPr>
          <w:rFonts w:ascii="Times New Roman" w:hAnsi="Times New Roman" w:cs="Times New Roman"/>
        </w:rPr>
        <w:t xml:space="preserve"> </w:t>
      </w:r>
      <w:r w:rsidRPr="000533D0">
        <w:rPr>
          <w:rFonts w:ascii="Times New Roman" w:hAnsi="Times New Roman" w:cs="Times New Roman"/>
        </w:rPr>
        <w:t>Задачами программы являются обеспечение транспортной доступности населенных пунктов района, увеличение доли автомобильных дорог, соответствующих нормативным требованиям. Ожидаемые конечные результаты реализации программы:</w:t>
      </w:r>
      <w:r w:rsidR="00F505E2">
        <w:rPr>
          <w:rFonts w:ascii="Times New Roman" w:hAnsi="Times New Roman" w:cs="Times New Roman"/>
        </w:rPr>
        <w:t xml:space="preserve"> </w:t>
      </w:r>
      <w:r w:rsidRPr="000533D0">
        <w:rPr>
          <w:rFonts w:ascii="Times New Roman" w:hAnsi="Times New Roman" w:cs="Times New Roman"/>
        </w:rPr>
        <w:t>- повышение транспортно-эксплуатационных характеристик автомобильных дорог; повышение комплексной безопасности автомобильных дорог.  Срок реализации программы 2018 - 2025 годы.</w:t>
      </w:r>
      <w:r w:rsidR="00F505E2">
        <w:rPr>
          <w:rFonts w:ascii="Times New Roman" w:hAnsi="Times New Roman" w:cs="Times New Roman"/>
        </w:rPr>
        <w:t xml:space="preserve"> </w:t>
      </w:r>
      <w:r w:rsidRPr="000533D0">
        <w:rPr>
          <w:rFonts w:ascii="Times New Roman" w:hAnsi="Times New Roman" w:cs="Times New Roman"/>
          <w:b/>
        </w:rPr>
        <w:t xml:space="preserve">4. Описание системы мероприятий программы </w:t>
      </w:r>
      <w:r w:rsidRPr="000533D0">
        <w:rPr>
          <w:rFonts w:ascii="Times New Roman" w:hAnsi="Times New Roman" w:cs="Times New Roman"/>
        </w:rPr>
        <w:t>Осуществление дорожной деятельности в отношении автомобильных дорог общего пользования местного значения  и сооружений на них в рамках Программы предусматривает реализацию следующих основных мероприятий:</w:t>
      </w:r>
      <w:r w:rsidR="00F505E2">
        <w:rPr>
          <w:rFonts w:ascii="Times New Roman" w:hAnsi="Times New Roman" w:cs="Times New Roman"/>
        </w:rPr>
        <w:t xml:space="preserve"> </w:t>
      </w:r>
      <w:r w:rsidRPr="000533D0">
        <w:rPr>
          <w:rFonts w:ascii="Times New Roman" w:hAnsi="Times New Roman" w:cs="Times New Roman"/>
        </w:rPr>
        <w:t>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2) обеспечение содержания, ремонта автомобильных дорог общего пользования местного значения.</w:t>
      </w:r>
      <w:r w:rsidR="00F505E2">
        <w:rPr>
          <w:rFonts w:ascii="Times New Roman" w:hAnsi="Times New Roman" w:cs="Times New Roman"/>
        </w:rPr>
        <w:t xml:space="preserve"> </w:t>
      </w:r>
      <w:r w:rsidRPr="000533D0">
        <w:rPr>
          <w:rFonts w:ascii="Times New Roman" w:hAnsi="Times New Roman" w:cs="Times New Roman"/>
        </w:rPr>
        <w:t>Работы по содержанию включают в себя:</w:t>
      </w:r>
      <w:r w:rsidR="00F505E2">
        <w:rPr>
          <w:rFonts w:ascii="Times New Roman" w:hAnsi="Times New Roman" w:cs="Times New Roman"/>
        </w:rPr>
        <w:t xml:space="preserve"> </w:t>
      </w:r>
      <w:r w:rsidRPr="000533D0">
        <w:rPr>
          <w:rFonts w:ascii="Times New Roman" w:hAnsi="Times New Roman" w:cs="Times New Roman"/>
        </w:rPr>
        <w:t>непосредственно работы по содержанию действующей сети автомобильных дорог местного  значения;</w:t>
      </w:r>
      <w:r w:rsidR="00F505E2">
        <w:rPr>
          <w:rFonts w:ascii="Times New Roman" w:hAnsi="Times New Roman" w:cs="Times New Roman"/>
        </w:rPr>
        <w:t xml:space="preserve"> </w:t>
      </w:r>
      <w:r w:rsidRPr="000533D0">
        <w:rPr>
          <w:rFonts w:ascii="Times New Roman" w:hAnsi="Times New Roman" w:cs="Times New Roman"/>
        </w:rPr>
        <w:t>мероприятия по безопасности дорожного движения и сохранности автомобильных дорог, в том числе модернизацию автомобильных дорог общего пользования местного значения;</w:t>
      </w:r>
      <w:r w:rsidR="00F505E2">
        <w:rPr>
          <w:rFonts w:ascii="Times New Roman" w:hAnsi="Times New Roman" w:cs="Times New Roman"/>
        </w:rPr>
        <w:t xml:space="preserve"> </w:t>
      </w:r>
      <w:r w:rsidRPr="000533D0">
        <w:rPr>
          <w:rFonts w:ascii="Times New Roman" w:hAnsi="Times New Roman" w:cs="Times New Roman"/>
        </w:rPr>
        <w:t>проведение инвентаризационных  работ в отношении автомобильных дорог местного значения и искусственных сооружений на них, оформление права собственности;</w:t>
      </w:r>
      <w:r w:rsidR="00F505E2">
        <w:rPr>
          <w:rFonts w:ascii="Times New Roman" w:hAnsi="Times New Roman" w:cs="Times New Roman"/>
        </w:rPr>
        <w:t xml:space="preserve"> </w:t>
      </w:r>
      <w:r w:rsidRPr="000533D0">
        <w:rPr>
          <w:rFonts w:ascii="Times New Roman" w:hAnsi="Times New Roman" w:cs="Times New Roman"/>
        </w:rPr>
        <w:t>3) строительство (реконструкция), капитальный ремонт автомобильных дорог общего пользования местного значения;</w:t>
      </w:r>
      <w:r w:rsidR="00F505E2">
        <w:rPr>
          <w:rFonts w:ascii="Times New Roman" w:hAnsi="Times New Roman" w:cs="Times New Roman"/>
        </w:rPr>
        <w:t xml:space="preserve"> </w:t>
      </w:r>
      <w:r w:rsidRPr="000533D0">
        <w:rPr>
          <w:rFonts w:ascii="Times New Roman" w:hAnsi="Times New Roman" w:cs="Times New Roman"/>
        </w:rPr>
        <w:t xml:space="preserve">4) </w:t>
      </w:r>
      <w:r w:rsidRPr="000533D0">
        <w:rPr>
          <w:rFonts w:ascii="Times New Roman" w:eastAsia="Calibri" w:hAnsi="Times New Roman" w:cs="Times New Roman"/>
        </w:rPr>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r w:rsidR="00F505E2">
        <w:rPr>
          <w:rFonts w:ascii="Times New Roman" w:eastAsia="Calibri" w:hAnsi="Times New Roman" w:cs="Times New Roman"/>
        </w:rPr>
        <w:t xml:space="preserve"> </w:t>
      </w:r>
      <w:r w:rsidRPr="000533D0">
        <w:rPr>
          <w:rFonts w:ascii="Times New Roman" w:hAnsi="Times New Roman" w:cs="Times New Roman"/>
        </w:rPr>
        <w:t>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инженерного обустройства дороги.</w:t>
      </w:r>
      <w:r w:rsidR="00F505E2">
        <w:rPr>
          <w:rFonts w:ascii="Times New Roman" w:hAnsi="Times New Roman" w:cs="Times New Roman"/>
        </w:rPr>
        <w:t xml:space="preserve"> </w:t>
      </w:r>
      <w:r w:rsidRPr="000533D0">
        <w:rPr>
          <w:rFonts w:ascii="Times New Roman" w:hAnsi="Times New Roman" w:cs="Times New Roman"/>
        </w:rPr>
        <w:t>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утверждаемым постановлением Правительства Амурской области. Кроме средств субсидий областного бюджета планируется привлечение средств федерального бюджета в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 утверждаемых постановлением Правительства Амурской области. Предоставление субсидий областного бюджета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7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w:t>
      </w:r>
      <w:r w:rsidR="00F505E2">
        <w:rPr>
          <w:rFonts w:ascii="Times New Roman" w:hAnsi="Times New Roman" w:cs="Times New Roman"/>
        </w:rPr>
        <w:t xml:space="preserve"> </w:t>
      </w:r>
      <w:r w:rsidRPr="000533D0">
        <w:rPr>
          <w:rFonts w:ascii="Times New Roman" w:hAnsi="Times New Roman" w:cs="Times New Roman"/>
        </w:rPr>
        <w:t>Ежегодно мероприятия программы конкретизируются по объектам,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и отражаются в Перечне объектов на соответствующий год (приложение № 4 к муниципальной программе).  Система основных мероприятий и плановых показателей реализации программы приведена в приложении № 2 к муниципальной программе.</w:t>
      </w:r>
      <w:r w:rsidR="00F505E2">
        <w:rPr>
          <w:rFonts w:ascii="Times New Roman" w:hAnsi="Times New Roman" w:cs="Times New Roman"/>
        </w:rPr>
        <w:t xml:space="preserve"> </w:t>
      </w:r>
      <w:r w:rsidRPr="000533D0">
        <w:rPr>
          <w:rFonts w:ascii="Times New Roman" w:hAnsi="Times New Roman" w:cs="Times New Roman"/>
          <w:b/>
        </w:rPr>
        <w:t xml:space="preserve">5. </w:t>
      </w:r>
      <w:r w:rsidRPr="000533D0">
        <w:rPr>
          <w:rFonts w:ascii="Times New Roman" w:hAnsi="Times New Roman" w:cs="Times New Roman"/>
          <w:b/>
        </w:rPr>
        <w:lastRenderedPageBreak/>
        <w:t>Ресурсное обеспечение программы</w:t>
      </w:r>
      <w:r w:rsidR="00F505E2">
        <w:rPr>
          <w:rFonts w:ascii="Times New Roman" w:hAnsi="Times New Roman" w:cs="Times New Roman"/>
          <w:b/>
        </w:rPr>
        <w:t xml:space="preserve"> </w:t>
      </w:r>
      <w:r w:rsidRPr="000533D0">
        <w:rPr>
          <w:rFonts w:ascii="Times New Roman" w:hAnsi="Times New Roman" w:cs="Times New Roman"/>
        </w:rPr>
        <w:t>Объем финансирования программы на ремонт и содержание сети автомобильных дорог составляет 65222,362 тыс. рублей, в том числе по годам: 2018 год – 6661,69 тыс. рублей;</w:t>
      </w:r>
      <w:r w:rsidR="00F505E2">
        <w:rPr>
          <w:rFonts w:ascii="Times New Roman" w:hAnsi="Times New Roman" w:cs="Times New Roman"/>
        </w:rPr>
        <w:t xml:space="preserve"> </w:t>
      </w:r>
      <w:r w:rsidRPr="000533D0">
        <w:rPr>
          <w:rFonts w:ascii="Times New Roman" w:hAnsi="Times New Roman" w:cs="Times New Roman"/>
        </w:rPr>
        <w:t>2019 год – 15029,772 тыс. рублей; 2020 год – 20994,9 тыс. рублей; 2021 год – 4507,2 тыс. рублей;</w:t>
      </w:r>
      <w:r w:rsidR="00F505E2">
        <w:rPr>
          <w:rFonts w:ascii="Times New Roman" w:hAnsi="Times New Roman" w:cs="Times New Roman"/>
        </w:rPr>
        <w:t xml:space="preserve"> </w:t>
      </w:r>
      <w:r w:rsidRPr="000533D0">
        <w:rPr>
          <w:rFonts w:ascii="Times New Roman" w:hAnsi="Times New Roman" w:cs="Times New Roman"/>
        </w:rPr>
        <w:t>2022 год – 4507,2 тыс. рублей;</w:t>
      </w:r>
      <w:r w:rsidR="00F505E2">
        <w:rPr>
          <w:rFonts w:ascii="Times New Roman" w:hAnsi="Times New Roman" w:cs="Times New Roman"/>
        </w:rPr>
        <w:t xml:space="preserve"> </w:t>
      </w:r>
      <w:r w:rsidRPr="000533D0">
        <w:rPr>
          <w:rFonts w:ascii="Times New Roman" w:hAnsi="Times New Roman" w:cs="Times New Roman"/>
        </w:rPr>
        <w:t>2023 год – 4507,2 тыс. рублей;</w:t>
      </w:r>
      <w:r w:rsidR="00F505E2">
        <w:rPr>
          <w:rFonts w:ascii="Times New Roman" w:hAnsi="Times New Roman" w:cs="Times New Roman"/>
        </w:rPr>
        <w:t xml:space="preserve"> </w:t>
      </w:r>
      <w:r w:rsidRPr="000533D0">
        <w:rPr>
          <w:rFonts w:ascii="Times New Roman" w:hAnsi="Times New Roman" w:cs="Times New Roman"/>
        </w:rPr>
        <w:t>2024 год – 4507,2 тыс. рублей;</w:t>
      </w:r>
      <w:r w:rsidR="00F505E2">
        <w:rPr>
          <w:rFonts w:ascii="Times New Roman" w:hAnsi="Times New Roman" w:cs="Times New Roman"/>
        </w:rPr>
        <w:t xml:space="preserve"> </w:t>
      </w:r>
      <w:r w:rsidRPr="000533D0">
        <w:rPr>
          <w:rFonts w:ascii="Times New Roman" w:hAnsi="Times New Roman" w:cs="Times New Roman"/>
        </w:rPr>
        <w:t>2025 год – 4507,2 тыс. рублей;</w:t>
      </w:r>
      <w:r w:rsidR="00F505E2">
        <w:rPr>
          <w:rFonts w:ascii="Times New Roman" w:hAnsi="Times New Roman" w:cs="Times New Roman"/>
        </w:rPr>
        <w:t xml:space="preserve"> </w:t>
      </w:r>
      <w:r w:rsidRPr="000533D0">
        <w:rPr>
          <w:rFonts w:ascii="Times New Roman" w:hAnsi="Times New Roman" w:cs="Times New Roman"/>
        </w:rPr>
        <w:t>Из них за счет средств районного бюджета – 10026,29 тыс. рублей, в том числе: 2018 год – 380,59  тыс. рублей; 2019 год – 1157,0  тыс. рублей; 2020 год – 2192,7  тыс. рублей; 2021 год – 1259,2  тыс. рублей; 2022 год – 1259,2  тыс. рублей; 2023 год  – 1259,2  тыс. рублей; 2024 год  – 1259,2  тыс. рублей; 2025 год  – 1259,2  тыс. рублей; Планируемый объем финансирования за счет средств областного бюджета составляет 44196,072 тыс. рублей. Планируемый объем финансирования за счет средств федерального бюджета – 11000,0 тысяч рублей. Объем финансового обеспечения на реализацию муниципальной программы подлежит ежегодному уточнению в рамках подготовки проекта решения о районном бюджете на очередной финансовый год и плановый период, а так</w:t>
      </w:r>
      <w:r w:rsidR="00F505E2">
        <w:rPr>
          <w:rFonts w:ascii="Times New Roman" w:hAnsi="Times New Roman" w:cs="Times New Roman"/>
        </w:rPr>
        <w:t xml:space="preserve"> </w:t>
      </w:r>
      <w:r w:rsidRPr="000533D0">
        <w:rPr>
          <w:rFonts w:ascii="Times New Roman" w:hAnsi="Times New Roman" w:cs="Times New Roman"/>
        </w:rPr>
        <w:t>же в соответствии с ежегодным распределением субсидий областного бюджета, утверждаемым постановлением Правительства Амурской области.</w:t>
      </w:r>
      <w:r w:rsidR="00F505E2">
        <w:rPr>
          <w:rFonts w:ascii="Times New Roman" w:hAnsi="Times New Roman" w:cs="Times New Roman"/>
        </w:rPr>
        <w:t xml:space="preserve"> </w:t>
      </w:r>
      <w:r w:rsidRPr="000533D0">
        <w:rPr>
          <w:rFonts w:ascii="Times New Roman" w:hAnsi="Times New Roman" w:cs="Times New Roman"/>
        </w:rPr>
        <w:t xml:space="preserve">Информация о расходах по годам на реализацию муниципальной программы из различных источников финансирования, отражается в приложении № 3 к муниципальной программе. </w:t>
      </w:r>
      <w:r w:rsidRPr="000533D0">
        <w:rPr>
          <w:rFonts w:ascii="Times New Roman" w:hAnsi="Times New Roman" w:cs="Times New Roman"/>
          <w:b/>
        </w:rPr>
        <w:t>6. Планируемые показатели эффективности реализации</w:t>
      </w:r>
      <w:r w:rsidR="00F505E2">
        <w:rPr>
          <w:rFonts w:ascii="Times New Roman" w:hAnsi="Times New Roman" w:cs="Times New Roman"/>
          <w:b/>
        </w:rPr>
        <w:t xml:space="preserve"> </w:t>
      </w:r>
      <w:r w:rsidRPr="000533D0">
        <w:rPr>
          <w:rFonts w:ascii="Times New Roman" w:hAnsi="Times New Roman" w:cs="Times New Roman"/>
          <w:b/>
        </w:rPr>
        <w:t>программы и непосредственные результаты основных мероприятий программы</w:t>
      </w:r>
      <w:r w:rsidR="00F505E2">
        <w:rPr>
          <w:rFonts w:ascii="Times New Roman" w:hAnsi="Times New Roman" w:cs="Times New Roman"/>
          <w:b/>
        </w:rPr>
        <w:t xml:space="preserve"> </w:t>
      </w:r>
      <w:r w:rsidRPr="000533D0">
        <w:rPr>
          <w:rFonts w:ascii="Times New Roman" w:hAnsi="Times New Roman" w:cs="Times New Roman"/>
        </w:rPr>
        <w:t>В результате реализации основных мероприятий программы планируется достижение следующих показателей:По мероприятию 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ежегодно, после определения  объектов,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определяется и мощность объектов (м2, мп, км, м3, шт),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программе).</w:t>
      </w:r>
      <w:r w:rsidR="00F505E2">
        <w:rPr>
          <w:rFonts w:ascii="Times New Roman" w:hAnsi="Times New Roman" w:cs="Times New Roman"/>
        </w:rPr>
        <w:t xml:space="preserve"> </w:t>
      </w:r>
      <w:r w:rsidRPr="000533D0">
        <w:rPr>
          <w:rFonts w:ascii="Times New Roman" w:hAnsi="Times New Roman" w:cs="Times New Roman"/>
        </w:rPr>
        <w:t xml:space="preserve">По мероприятию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показатель устанавливается как доля протяженности автомобильных дорог (в км), подлежащих ежегодному содержанию. По мероприятию 3 </w:t>
      </w:r>
      <w:r w:rsidRPr="000533D0">
        <w:rPr>
          <w:rFonts w:ascii="Times New Roman" w:eastAsia="Calibri" w:hAnsi="Times New Roman" w:cs="Times New Roman"/>
        </w:rPr>
        <w:t xml:space="preserve">«Финансовое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 увеличение </w:t>
      </w:r>
      <w:r w:rsidRPr="000533D0">
        <w:rPr>
          <w:rFonts w:ascii="Times New Roman" w:hAnsi="Times New Roman" w:cs="Times New Roman"/>
        </w:rPr>
        <w:t xml:space="preserve">протяженности автомобильных дорог общего пользования местного значения Завитинского района, приведенных в нормативное состояние в результате ремонта, увеличение доли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протяженности автомобильных дорог. Коэффициенты значимости мероприятий приведены в </w:t>
      </w:r>
      <w:hyperlink w:anchor="P5602" w:history="1"/>
      <w:r w:rsidRPr="000533D0">
        <w:rPr>
          <w:rFonts w:ascii="Times New Roman" w:hAnsi="Times New Roman" w:cs="Times New Roman"/>
        </w:rPr>
        <w:t xml:space="preserve">приложении № 1 к муниципальной программе. </w:t>
      </w:r>
      <w:r w:rsidRPr="000533D0">
        <w:rPr>
          <w:rFonts w:ascii="Times New Roman" w:hAnsi="Times New Roman" w:cs="Times New Roman"/>
          <w:b/>
        </w:rPr>
        <w:t>7. Риски реализации программы. Меры управления рисками</w:t>
      </w:r>
      <w:r w:rsidR="00F505E2">
        <w:rPr>
          <w:rFonts w:ascii="Times New Roman" w:hAnsi="Times New Roman" w:cs="Times New Roman"/>
          <w:b/>
        </w:rPr>
        <w:t xml:space="preserve">. </w:t>
      </w:r>
      <w:r w:rsidRPr="000533D0">
        <w:rPr>
          <w:rFonts w:ascii="Times New Roman" w:hAnsi="Times New Roman" w:cs="Times New Roman"/>
        </w:rPr>
        <w:t xml:space="preserve">Для осуществления программы предусматривается использование средств областного бюджета и районного бюджета. Выбор исполнителей программных мероприятий будет осуществлен в соответствии с Федеральным </w:t>
      </w:r>
      <w:hyperlink r:id="rId27" w:history="1">
        <w:r w:rsidRPr="000533D0">
          <w:rPr>
            <w:rFonts w:ascii="Times New Roman" w:hAnsi="Times New Roman" w:cs="Times New Roman"/>
          </w:rPr>
          <w:t>законом</w:t>
        </w:r>
      </w:hyperlink>
      <w:r w:rsidRPr="000533D0">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w:t>
      </w:r>
      <w:r w:rsidR="00F505E2">
        <w:rPr>
          <w:rFonts w:ascii="Times New Roman" w:hAnsi="Times New Roman" w:cs="Times New Roman"/>
        </w:rPr>
        <w:t xml:space="preserve"> </w:t>
      </w:r>
      <w:r w:rsidRPr="000533D0">
        <w:rPr>
          <w:rFonts w:ascii="Times New Roman" w:hAnsi="Times New Roman" w:cs="Times New Roman"/>
        </w:rPr>
        <w:t>Основными факторами риска реализации программы, которые могут оказать существенное влияние на показатели ее эффективности, являются:</w:t>
      </w:r>
      <w:r w:rsidR="00F505E2">
        <w:rPr>
          <w:rFonts w:ascii="Times New Roman" w:hAnsi="Times New Roman" w:cs="Times New Roman"/>
        </w:rPr>
        <w:t xml:space="preserve"> </w:t>
      </w:r>
      <w:r w:rsidRPr="000533D0">
        <w:rPr>
          <w:rFonts w:ascii="Times New Roman" w:hAnsi="Times New Roman" w:cs="Times New Roman"/>
        </w:rPr>
        <w:t>- изменение федерального законодательства в сфере развития сети автомобильных дорог общего пользования;</w:t>
      </w:r>
      <w:r w:rsidR="00F505E2">
        <w:rPr>
          <w:rFonts w:ascii="Times New Roman" w:hAnsi="Times New Roman" w:cs="Times New Roman"/>
        </w:rPr>
        <w:t xml:space="preserve"> </w:t>
      </w:r>
      <w:r w:rsidRPr="000533D0">
        <w:rPr>
          <w:rFonts w:ascii="Times New Roman" w:hAnsi="Times New Roman" w:cs="Times New Roman"/>
        </w:rPr>
        <w:t>- экономические риски, которые могут привести к снижению объема привлекаемых средств;</w:t>
      </w:r>
      <w:r w:rsidR="00F505E2">
        <w:rPr>
          <w:rFonts w:ascii="Times New Roman" w:hAnsi="Times New Roman" w:cs="Times New Roman"/>
        </w:rPr>
        <w:t xml:space="preserve"> </w:t>
      </w:r>
      <w:r w:rsidRPr="000533D0">
        <w:rPr>
          <w:rFonts w:ascii="Times New Roman" w:hAnsi="Times New Roman" w:cs="Times New Roman"/>
        </w:rPr>
        <w:t>- форс-мажорные обстоятельства - стихийные бедствия (лесные пожары, засухи, наводнения, землетрясения).</w:t>
      </w:r>
      <w:r w:rsidR="00F505E2">
        <w:rPr>
          <w:rFonts w:ascii="Times New Roman" w:hAnsi="Times New Roman" w:cs="Times New Roman"/>
        </w:rPr>
        <w:t xml:space="preserve"> </w:t>
      </w:r>
      <w:r w:rsidRPr="000533D0">
        <w:rPr>
          <w:rFonts w:ascii="Times New Roman" w:hAnsi="Times New Roman" w:cs="Times New Roman"/>
        </w:rPr>
        <w:t>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w:t>
      </w:r>
      <w:r w:rsidR="00F505E2">
        <w:rPr>
          <w:rFonts w:ascii="Times New Roman" w:hAnsi="Times New Roman" w:cs="Times New Roman"/>
        </w:rPr>
        <w:t xml:space="preserve"> </w:t>
      </w:r>
      <w:r w:rsidRPr="000533D0">
        <w:rPr>
          <w:rFonts w:ascii="Times New Roman" w:hAnsi="Times New Roman" w:cs="Times New Roman"/>
        </w:rPr>
        <w:t>Для управления указанными рисками предусматриваются следующие меры, направленные на их снижение:</w:t>
      </w:r>
      <w:r w:rsidR="00F505E2">
        <w:rPr>
          <w:rFonts w:ascii="Times New Roman" w:hAnsi="Times New Roman" w:cs="Times New Roman"/>
        </w:rPr>
        <w:t xml:space="preserve"> </w:t>
      </w:r>
      <w:r w:rsidRPr="000533D0">
        <w:rPr>
          <w:rFonts w:ascii="Times New Roman" w:hAnsi="Times New Roman" w:cs="Times New Roman"/>
        </w:rPr>
        <w:t>- реализация программных мероприятий в планируемые сроки;</w:t>
      </w:r>
      <w:r w:rsidR="00F505E2">
        <w:rPr>
          <w:rFonts w:ascii="Times New Roman" w:hAnsi="Times New Roman" w:cs="Times New Roman"/>
        </w:rPr>
        <w:t xml:space="preserve"> </w:t>
      </w:r>
      <w:r w:rsidRPr="000533D0">
        <w:rPr>
          <w:rFonts w:ascii="Times New Roman" w:hAnsi="Times New Roman" w:cs="Times New Roman"/>
        </w:rPr>
        <w:t>- осуществление мониторинга и контроля по реализации программы как в целом, так и по отдельным ее мероприятиям;</w:t>
      </w:r>
      <w:r w:rsidR="00F505E2">
        <w:rPr>
          <w:rFonts w:ascii="Times New Roman" w:hAnsi="Times New Roman" w:cs="Times New Roman"/>
        </w:rPr>
        <w:t xml:space="preserve"> </w:t>
      </w:r>
      <w:r w:rsidRPr="000533D0">
        <w:rPr>
          <w:rFonts w:ascii="Times New Roman" w:hAnsi="Times New Roman" w:cs="Times New Roman"/>
        </w:rPr>
        <w:t>- своевременная корректировка положений программы.</w:t>
      </w:r>
      <w:r w:rsidR="00F505E2">
        <w:rPr>
          <w:rFonts w:ascii="Times New Roman" w:hAnsi="Times New Roman" w:cs="Times New Roman"/>
        </w:rPr>
        <w:t xml:space="preserve"> </w:t>
      </w:r>
      <w:r w:rsidRPr="000533D0">
        <w:rPr>
          <w:rFonts w:ascii="Times New Roman" w:hAnsi="Times New Roman" w:cs="Times New Roman"/>
        </w:rPr>
        <w:t>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bookmarkStart w:id="7" w:name="P146"/>
      <w:bookmarkEnd w:id="7"/>
    </w:p>
    <w:p w:rsidR="0008052A" w:rsidRPr="000533D0" w:rsidRDefault="0008052A" w:rsidP="00F505E2">
      <w:pPr>
        <w:pStyle w:val="ConsPlusNormal"/>
        <w:jc w:val="both"/>
        <w:outlineLvl w:val="2"/>
        <w:rPr>
          <w:rFonts w:ascii="Times New Roman" w:hAnsi="Times New Roman" w:cs="Times New Roman"/>
        </w:rPr>
      </w:pPr>
      <w:r w:rsidRPr="00F505E2">
        <w:rPr>
          <w:rFonts w:ascii="Times New Roman" w:hAnsi="Times New Roman" w:cs="Times New Roman"/>
          <w:b/>
          <w:bCs/>
        </w:rPr>
        <w:t>Приложение</w:t>
      </w:r>
      <w:r w:rsidRPr="000533D0">
        <w:rPr>
          <w:rFonts w:ascii="Times New Roman" w:hAnsi="Times New Roman" w:cs="Times New Roman"/>
        </w:rPr>
        <w:t xml:space="preserve"> </w:t>
      </w:r>
      <w:r w:rsidRPr="00D66C08">
        <w:rPr>
          <w:rFonts w:ascii="Times New Roman" w:hAnsi="Times New Roman" w:cs="Times New Roman"/>
          <w:b/>
          <w:bCs/>
        </w:rPr>
        <w:t>№ 1</w:t>
      </w:r>
      <w:r w:rsidR="00F505E2">
        <w:rPr>
          <w:rFonts w:ascii="Times New Roman" w:hAnsi="Times New Roman" w:cs="Times New Roman"/>
        </w:rPr>
        <w:t xml:space="preserve"> </w:t>
      </w:r>
      <w:r w:rsidRPr="000533D0">
        <w:rPr>
          <w:rFonts w:ascii="Times New Roman" w:hAnsi="Times New Roman" w:cs="Times New Roman"/>
        </w:rPr>
        <w:t>к муниципальной программе Коэффициенты значимости показателей</w:t>
      </w: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407"/>
        <w:gridCol w:w="708"/>
        <w:gridCol w:w="709"/>
        <w:gridCol w:w="709"/>
        <w:gridCol w:w="647"/>
        <w:gridCol w:w="708"/>
        <w:gridCol w:w="709"/>
        <w:gridCol w:w="709"/>
        <w:gridCol w:w="709"/>
      </w:tblGrid>
      <w:tr w:rsidR="0008052A" w:rsidRPr="000533D0" w:rsidTr="00F505E2">
        <w:trPr>
          <w:trHeight w:val="170"/>
        </w:trPr>
        <w:tc>
          <w:tcPr>
            <w:tcW w:w="629" w:type="dxa"/>
            <w:vMerge w:val="restart"/>
          </w:tcPr>
          <w:p w:rsidR="0008052A" w:rsidRPr="000533D0" w:rsidRDefault="0008052A" w:rsidP="00F505E2">
            <w:pPr>
              <w:pStyle w:val="ConsPlusNormal"/>
              <w:ind w:firstLine="204"/>
              <w:jc w:val="center"/>
              <w:rPr>
                <w:rFonts w:ascii="Times New Roman" w:hAnsi="Times New Roman" w:cs="Times New Roman"/>
              </w:rPr>
            </w:pPr>
            <w:r w:rsidRPr="000533D0">
              <w:rPr>
                <w:rFonts w:ascii="Times New Roman" w:hAnsi="Times New Roman" w:cs="Times New Roman"/>
              </w:rPr>
              <w:t>№ п/п</w:t>
            </w:r>
          </w:p>
        </w:tc>
        <w:tc>
          <w:tcPr>
            <w:tcW w:w="4407" w:type="dxa"/>
            <w:vMerge w:val="restart"/>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Наименования программы, основного мероприятия, мероприятия</w:t>
            </w:r>
          </w:p>
        </w:tc>
        <w:tc>
          <w:tcPr>
            <w:tcW w:w="5608" w:type="dxa"/>
            <w:gridSpan w:val="8"/>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Значение планового показателя по годам</w:t>
            </w:r>
          </w:p>
        </w:tc>
      </w:tr>
      <w:tr w:rsidR="0008052A" w:rsidRPr="000533D0" w:rsidTr="00F505E2">
        <w:trPr>
          <w:trHeight w:val="170"/>
        </w:trPr>
        <w:tc>
          <w:tcPr>
            <w:tcW w:w="629" w:type="dxa"/>
            <w:vMerge/>
          </w:tcPr>
          <w:p w:rsidR="0008052A" w:rsidRPr="000533D0" w:rsidRDefault="0008052A" w:rsidP="00F505E2">
            <w:pPr>
              <w:spacing w:after="0" w:line="240" w:lineRule="auto"/>
              <w:rPr>
                <w:rFonts w:ascii="Times New Roman" w:hAnsi="Times New Roman" w:cs="Times New Roman"/>
                <w:sz w:val="20"/>
                <w:szCs w:val="20"/>
              </w:rPr>
            </w:pPr>
          </w:p>
        </w:tc>
        <w:tc>
          <w:tcPr>
            <w:tcW w:w="4407" w:type="dxa"/>
            <w:vMerge/>
          </w:tcPr>
          <w:p w:rsidR="0008052A" w:rsidRPr="000533D0" w:rsidRDefault="0008052A" w:rsidP="00F505E2">
            <w:pPr>
              <w:spacing w:after="0" w:line="240" w:lineRule="auto"/>
              <w:rPr>
                <w:rFonts w:ascii="Times New Roman" w:hAnsi="Times New Roman" w:cs="Times New Roman"/>
                <w:sz w:val="20"/>
                <w:szCs w:val="20"/>
              </w:rPr>
            </w:pPr>
          </w:p>
        </w:tc>
        <w:tc>
          <w:tcPr>
            <w:tcW w:w="708"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2018</w:t>
            </w:r>
          </w:p>
        </w:tc>
        <w:tc>
          <w:tcPr>
            <w:tcW w:w="709"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2019</w:t>
            </w:r>
          </w:p>
        </w:tc>
        <w:tc>
          <w:tcPr>
            <w:tcW w:w="709"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2020</w:t>
            </w:r>
          </w:p>
        </w:tc>
        <w:tc>
          <w:tcPr>
            <w:tcW w:w="647"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2021</w:t>
            </w:r>
          </w:p>
        </w:tc>
        <w:tc>
          <w:tcPr>
            <w:tcW w:w="708"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2022</w:t>
            </w:r>
          </w:p>
        </w:tc>
        <w:tc>
          <w:tcPr>
            <w:tcW w:w="709"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2023</w:t>
            </w:r>
          </w:p>
        </w:tc>
        <w:tc>
          <w:tcPr>
            <w:tcW w:w="709"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2024</w:t>
            </w:r>
          </w:p>
        </w:tc>
        <w:tc>
          <w:tcPr>
            <w:tcW w:w="709"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2025</w:t>
            </w:r>
          </w:p>
        </w:tc>
      </w:tr>
      <w:tr w:rsidR="0008052A" w:rsidRPr="000533D0" w:rsidTr="00F505E2">
        <w:trPr>
          <w:trHeight w:val="170"/>
        </w:trPr>
        <w:tc>
          <w:tcPr>
            <w:tcW w:w="62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1.</w:t>
            </w:r>
          </w:p>
        </w:tc>
        <w:tc>
          <w:tcPr>
            <w:tcW w:w="4407"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«Развитие сети автомобильных дорог общего пользования Завитинского района»</w:t>
            </w:r>
          </w:p>
        </w:tc>
        <w:tc>
          <w:tcPr>
            <w:tcW w:w="708"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1</w:t>
            </w:r>
          </w:p>
        </w:tc>
        <w:tc>
          <w:tcPr>
            <w:tcW w:w="709"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1</w:t>
            </w:r>
          </w:p>
        </w:tc>
        <w:tc>
          <w:tcPr>
            <w:tcW w:w="709"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1</w:t>
            </w:r>
          </w:p>
        </w:tc>
        <w:tc>
          <w:tcPr>
            <w:tcW w:w="647"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1</w:t>
            </w:r>
          </w:p>
        </w:tc>
        <w:tc>
          <w:tcPr>
            <w:tcW w:w="708"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1</w:t>
            </w:r>
          </w:p>
        </w:tc>
        <w:tc>
          <w:tcPr>
            <w:tcW w:w="709"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1</w:t>
            </w:r>
          </w:p>
        </w:tc>
        <w:tc>
          <w:tcPr>
            <w:tcW w:w="709"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1</w:t>
            </w:r>
          </w:p>
        </w:tc>
        <w:tc>
          <w:tcPr>
            <w:tcW w:w="709" w:type="dxa"/>
          </w:tcPr>
          <w:p w:rsidR="0008052A" w:rsidRPr="000533D0" w:rsidRDefault="0008052A" w:rsidP="00F505E2">
            <w:pPr>
              <w:pStyle w:val="ConsPlusNormal"/>
              <w:jc w:val="center"/>
              <w:rPr>
                <w:rFonts w:ascii="Times New Roman" w:hAnsi="Times New Roman" w:cs="Times New Roman"/>
              </w:rPr>
            </w:pPr>
            <w:r w:rsidRPr="000533D0">
              <w:rPr>
                <w:rFonts w:ascii="Times New Roman" w:hAnsi="Times New Roman" w:cs="Times New Roman"/>
              </w:rPr>
              <w:t>1</w:t>
            </w:r>
          </w:p>
        </w:tc>
      </w:tr>
      <w:tr w:rsidR="0008052A" w:rsidRPr="000533D0" w:rsidTr="00F505E2">
        <w:trPr>
          <w:trHeight w:val="170"/>
        </w:trPr>
        <w:tc>
          <w:tcPr>
            <w:tcW w:w="62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1.1</w:t>
            </w:r>
          </w:p>
        </w:tc>
        <w:tc>
          <w:tcPr>
            <w:tcW w:w="4407"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708"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0,78</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0,78</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0,40</w:t>
            </w:r>
          </w:p>
        </w:tc>
        <w:tc>
          <w:tcPr>
            <w:tcW w:w="647"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0,78</w:t>
            </w:r>
          </w:p>
        </w:tc>
        <w:tc>
          <w:tcPr>
            <w:tcW w:w="708"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0,78</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0,78</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0,78</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0,78</w:t>
            </w:r>
          </w:p>
        </w:tc>
      </w:tr>
      <w:tr w:rsidR="0008052A" w:rsidRPr="000533D0" w:rsidTr="00F505E2">
        <w:trPr>
          <w:trHeight w:val="170"/>
        </w:trPr>
        <w:tc>
          <w:tcPr>
            <w:tcW w:w="62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1.2</w:t>
            </w:r>
          </w:p>
        </w:tc>
        <w:tc>
          <w:tcPr>
            <w:tcW w:w="4407"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 xml:space="preserve">Обеспечение содержания, ремонта автомобильных дорог общего пользования местного значения, в том числе мероприятия по </w:t>
            </w:r>
            <w:r w:rsidRPr="000533D0">
              <w:rPr>
                <w:rFonts w:ascii="Times New Roman" w:hAnsi="Times New Roman" w:cs="Times New Roman"/>
              </w:rPr>
              <w:lastRenderedPageBreak/>
              <w:t>безопасности дорожного движения</w:t>
            </w:r>
          </w:p>
        </w:tc>
        <w:tc>
          <w:tcPr>
            <w:tcW w:w="708"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lastRenderedPageBreak/>
              <w:t>0,22</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0,22</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0,05</w:t>
            </w:r>
          </w:p>
        </w:tc>
        <w:tc>
          <w:tcPr>
            <w:tcW w:w="647"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0,22</w:t>
            </w:r>
          </w:p>
        </w:tc>
        <w:tc>
          <w:tcPr>
            <w:tcW w:w="708"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0,22</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0,22</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0,22</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0,22</w:t>
            </w:r>
          </w:p>
        </w:tc>
      </w:tr>
      <w:tr w:rsidR="0008052A" w:rsidRPr="000533D0" w:rsidTr="00F505E2">
        <w:trPr>
          <w:trHeight w:val="170"/>
        </w:trPr>
        <w:tc>
          <w:tcPr>
            <w:tcW w:w="62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lastRenderedPageBreak/>
              <w:t>1.3</w:t>
            </w:r>
          </w:p>
        </w:tc>
        <w:tc>
          <w:tcPr>
            <w:tcW w:w="4407" w:type="dxa"/>
          </w:tcPr>
          <w:p w:rsidR="0008052A" w:rsidRPr="000533D0" w:rsidRDefault="0008052A" w:rsidP="00F505E2">
            <w:pPr>
              <w:pStyle w:val="ConsPlusNormal"/>
              <w:rPr>
                <w:rFonts w:ascii="Times New Roman" w:hAnsi="Times New Roman" w:cs="Times New Roman"/>
              </w:rPr>
            </w:pPr>
            <w:r w:rsidRPr="000533D0">
              <w:rPr>
                <w:rFonts w:ascii="Times New Roman" w:eastAsia="Calibri" w:hAnsi="Times New Roman" w:cs="Times New Roman"/>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708"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0,55</w:t>
            </w:r>
          </w:p>
        </w:tc>
        <w:tc>
          <w:tcPr>
            <w:tcW w:w="647"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w:t>
            </w:r>
          </w:p>
        </w:tc>
        <w:tc>
          <w:tcPr>
            <w:tcW w:w="708"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w:t>
            </w:r>
          </w:p>
        </w:tc>
        <w:tc>
          <w:tcPr>
            <w:tcW w:w="709" w:type="dxa"/>
          </w:tcPr>
          <w:p w:rsidR="0008052A" w:rsidRPr="000533D0" w:rsidRDefault="0008052A" w:rsidP="00F505E2">
            <w:pPr>
              <w:pStyle w:val="ConsPlusNormal"/>
              <w:rPr>
                <w:rFonts w:ascii="Times New Roman" w:hAnsi="Times New Roman" w:cs="Times New Roman"/>
              </w:rPr>
            </w:pPr>
            <w:r w:rsidRPr="000533D0">
              <w:rPr>
                <w:rFonts w:ascii="Times New Roman" w:hAnsi="Times New Roman" w:cs="Times New Roman"/>
              </w:rPr>
              <w:t>-</w:t>
            </w:r>
          </w:p>
        </w:tc>
      </w:tr>
    </w:tbl>
    <w:p w:rsidR="0008052A" w:rsidRPr="000533D0" w:rsidRDefault="0008052A" w:rsidP="0008052A">
      <w:pPr>
        <w:pStyle w:val="ConsPlusNormal"/>
        <w:outlineLvl w:val="1"/>
        <w:rPr>
          <w:rFonts w:ascii="Times New Roman" w:hAnsi="Times New Roman" w:cs="Times New Roman"/>
        </w:rPr>
      </w:pPr>
    </w:p>
    <w:p w:rsidR="00F505E2" w:rsidRDefault="00F505E2" w:rsidP="0008052A">
      <w:pPr>
        <w:pStyle w:val="ConsPlusNormal"/>
        <w:jc w:val="right"/>
        <w:outlineLvl w:val="1"/>
        <w:rPr>
          <w:rFonts w:ascii="Times New Roman" w:hAnsi="Times New Roman" w:cs="Times New Roman"/>
        </w:rPr>
      </w:pPr>
    </w:p>
    <w:p w:rsidR="00F505E2" w:rsidRDefault="00F505E2" w:rsidP="0008052A">
      <w:pPr>
        <w:pStyle w:val="ConsPlusNormal"/>
        <w:jc w:val="right"/>
        <w:rPr>
          <w:rFonts w:ascii="Times New Roman" w:hAnsi="Times New Roman" w:cs="Times New Roman"/>
        </w:rPr>
        <w:sectPr w:rsidR="00F505E2" w:rsidSect="007609D5">
          <w:pgSz w:w="11906" w:h="16838"/>
          <w:pgMar w:top="-395" w:right="567" w:bottom="567" w:left="680" w:header="709" w:footer="0" w:gutter="0"/>
          <w:cols w:space="708"/>
          <w:titlePg/>
          <w:docGrid w:linePitch="360"/>
        </w:sectPr>
      </w:pPr>
    </w:p>
    <w:p w:rsidR="0008052A" w:rsidRPr="000533D0" w:rsidRDefault="00F505E2" w:rsidP="00F505E2">
      <w:pPr>
        <w:pStyle w:val="ConsPlusNormal"/>
        <w:outlineLvl w:val="1"/>
        <w:rPr>
          <w:rFonts w:ascii="Times New Roman" w:hAnsi="Times New Roman" w:cs="Times New Roman"/>
        </w:rPr>
      </w:pPr>
      <w:r w:rsidRPr="00D66C08">
        <w:rPr>
          <w:rFonts w:ascii="Times New Roman" w:hAnsi="Times New Roman" w:cs="Times New Roman"/>
          <w:b/>
          <w:bCs/>
        </w:rPr>
        <w:lastRenderedPageBreak/>
        <w:t>Приложение № 2</w:t>
      </w:r>
      <w:r>
        <w:rPr>
          <w:rFonts w:ascii="Times New Roman" w:hAnsi="Times New Roman" w:cs="Times New Roman"/>
        </w:rPr>
        <w:t xml:space="preserve"> </w:t>
      </w:r>
      <w:r w:rsidR="0008052A" w:rsidRPr="000533D0">
        <w:rPr>
          <w:rFonts w:ascii="Times New Roman" w:hAnsi="Times New Roman" w:cs="Times New Roman"/>
        </w:rPr>
        <w:t>к муниципальной программе</w:t>
      </w:r>
      <w:bookmarkStart w:id="8" w:name="P275"/>
      <w:bookmarkEnd w:id="8"/>
      <w:r>
        <w:rPr>
          <w:rFonts w:ascii="Times New Roman" w:hAnsi="Times New Roman" w:cs="Times New Roman"/>
        </w:rPr>
        <w:t xml:space="preserve"> </w:t>
      </w:r>
      <w:r w:rsidR="0008052A" w:rsidRPr="000533D0">
        <w:rPr>
          <w:rFonts w:ascii="Times New Roman" w:hAnsi="Times New Roman"/>
        </w:rPr>
        <w:t>Система основных мероприятий и плановых показателей реализации муниципальной программы</w:t>
      </w:r>
    </w:p>
    <w:tbl>
      <w:tblPr>
        <w:tblW w:w="15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234"/>
        <w:gridCol w:w="850"/>
        <w:gridCol w:w="851"/>
        <w:gridCol w:w="1842"/>
        <w:gridCol w:w="1955"/>
        <w:gridCol w:w="647"/>
        <w:gridCol w:w="708"/>
        <w:gridCol w:w="709"/>
        <w:gridCol w:w="709"/>
        <w:gridCol w:w="709"/>
        <w:gridCol w:w="708"/>
        <w:gridCol w:w="709"/>
        <w:gridCol w:w="709"/>
        <w:gridCol w:w="709"/>
        <w:gridCol w:w="1134"/>
      </w:tblGrid>
      <w:tr w:rsidR="0008052A" w:rsidRPr="000533D0" w:rsidTr="0028057E">
        <w:trPr>
          <w:trHeight w:val="20"/>
        </w:trPr>
        <w:tc>
          <w:tcPr>
            <w:tcW w:w="460" w:type="dxa"/>
            <w:vMerge w:val="restart"/>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w:t>
            </w:r>
          </w:p>
        </w:tc>
        <w:tc>
          <w:tcPr>
            <w:tcW w:w="2234" w:type="dxa"/>
            <w:vMerge w:val="restart"/>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Наименование программы, основного мероприятия</w:t>
            </w:r>
          </w:p>
        </w:tc>
        <w:tc>
          <w:tcPr>
            <w:tcW w:w="1701" w:type="dxa"/>
            <w:gridSpan w:val="2"/>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Срок реализации</w:t>
            </w:r>
          </w:p>
        </w:tc>
        <w:tc>
          <w:tcPr>
            <w:tcW w:w="1842" w:type="dxa"/>
            <w:vMerge w:val="restart"/>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Координатор программы, участники муниципальной программы</w:t>
            </w:r>
          </w:p>
        </w:tc>
        <w:tc>
          <w:tcPr>
            <w:tcW w:w="1955" w:type="dxa"/>
            <w:vMerge w:val="restart"/>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Наименование показателя, единица измерения</w:t>
            </w:r>
          </w:p>
        </w:tc>
        <w:tc>
          <w:tcPr>
            <w:tcW w:w="647" w:type="dxa"/>
            <w:vMerge w:val="restart"/>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Базисный год, 2017</w:t>
            </w:r>
          </w:p>
        </w:tc>
        <w:tc>
          <w:tcPr>
            <w:tcW w:w="5670" w:type="dxa"/>
            <w:gridSpan w:val="8"/>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Значение планового показателя по годам реализации</w:t>
            </w:r>
          </w:p>
        </w:tc>
        <w:tc>
          <w:tcPr>
            <w:tcW w:w="1134" w:type="dxa"/>
            <w:vMerge w:val="restart"/>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Отношение последнего года к базисному году, %</w:t>
            </w:r>
          </w:p>
        </w:tc>
      </w:tr>
      <w:tr w:rsidR="0008052A" w:rsidRPr="000533D0" w:rsidTr="00D66C08">
        <w:trPr>
          <w:trHeight w:val="647"/>
        </w:trPr>
        <w:tc>
          <w:tcPr>
            <w:tcW w:w="460" w:type="dxa"/>
            <w:vMerge/>
          </w:tcPr>
          <w:p w:rsidR="0008052A" w:rsidRPr="000533D0" w:rsidRDefault="0008052A" w:rsidP="00F505E2">
            <w:pPr>
              <w:spacing w:after="0" w:line="240" w:lineRule="auto"/>
              <w:jc w:val="both"/>
              <w:rPr>
                <w:rFonts w:ascii="Times New Roman" w:hAnsi="Times New Roman" w:cs="Times New Roman"/>
                <w:sz w:val="20"/>
                <w:szCs w:val="20"/>
              </w:rPr>
            </w:pPr>
          </w:p>
        </w:tc>
        <w:tc>
          <w:tcPr>
            <w:tcW w:w="2234" w:type="dxa"/>
            <w:vMerge/>
          </w:tcPr>
          <w:p w:rsidR="0008052A" w:rsidRPr="000533D0" w:rsidRDefault="0008052A" w:rsidP="00F505E2">
            <w:pPr>
              <w:spacing w:after="0" w:line="240" w:lineRule="auto"/>
              <w:jc w:val="both"/>
              <w:rPr>
                <w:rFonts w:ascii="Times New Roman" w:hAnsi="Times New Roman" w:cs="Times New Roman"/>
                <w:sz w:val="20"/>
                <w:szCs w:val="20"/>
              </w:rPr>
            </w:pPr>
          </w:p>
        </w:tc>
        <w:tc>
          <w:tcPr>
            <w:tcW w:w="850"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начало</w:t>
            </w:r>
          </w:p>
        </w:tc>
        <w:tc>
          <w:tcPr>
            <w:tcW w:w="851"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завершение</w:t>
            </w:r>
          </w:p>
        </w:tc>
        <w:tc>
          <w:tcPr>
            <w:tcW w:w="1842" w:type="dxa"/>
            <w:vMerge/>
          </w:tcPr>
          <w:p w:rsidR="0008052A" w:rsidRPr="000533D0" w:rsidRDefault="0008052A" w:rsidP="00F505E2">
            <w:pPr>
              <w:spacing w:after="0" w:line="240" w:lineRule="auto"/>
              <w:jc w:val="both"/>
              <w:rPr>
                <w:rFonts w:ascii="Times New Roman" w:hAnsi="Times New Roman" w:cs="Times New Roman"/>
                <w:sz w:val="20"/>
                <w:szCs w:val="20"/>
              </w:rPr>
            </w:pPr>
          </w:p>
        </w:tc>
        <w:tc>
          <w:tcPr>
            <w:tcW w:w="1955" w:type="dxa"/>
            <w:vMerge/>
          </w:tcPr>
          <w:p w:rsidR="0008052A" w:rsidRPr="000533D0" w:rsidRDefault="0008052A" w:rsidP="00F505E2">
            <w:pPr>
              <w:spacing w:after="0" w:line="240" w:lineRule="auto"/>
              <w:jc w:val="both"/>
              <w:rPr>
                <w:rFonts w:ascii="Times New Roman" w:hAnsi="Times New Roman" w:cs="Times New Roman"/>
                <w:sz w:val="20"/>
                <w:szCs w:val="20"/>
              </w:rPr>
            </w:pPr>
          </w:p>
        </w:tc>
        <w:tc>
          <w:tcPr>
            <w:tcW w:w="647" w:type="dxa"/>
            <w:vMerge/>
          </w:tcPr>
          <w:p w:rsidR="0008052A" w:rsidRPr="000533D0" w:rsidRDefault="0008052A" w:rsidP="00F505E2">
            <w:pPr>
              <w:spacing w:after="0" w:line="240" w:lineRule="auto"/>
              <w:jc w:val="both"/>
              <w:rPr>
                <w:rFonts w:ascii="Times New Roman" w:hAnsi="Times New Roman" w:cs="Times New Roman"/>
                <w:sz w:val="20"/>
                <w:szCs w:val="20"/>
              </w:rPr>
            </w:pP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2018</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год</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2019</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 xml:space="preserve">год </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2020 год</w:t>
            </w:r>
          </w:p>
        </w:tc>
        <w:tc>
          <w:tcPr>
            <w:tcW w:w="709" w:type="dxa"/>
          </w:tcPr>
          <w:p w:rsidR="0008052A" w:rsidRPr="000533D0" w:rsidRDefault="0008052A" w:rsidP="00F505E2">
            <w:pPr>
              <w:spacing w:after="0" w:line="240" w:lineRule="auto"/>
              <w:jc w:val="both"/>
              <w:rPr>
                <w:rFonts w:ascii="Times New Roman" w:hAnsi="Times New Roman" w:cs="Times New Roman"/>
                <w:sz w:val="20"/>
                <w:szCs w:val="20"/>
              </w:rPr>
            </w:pPr>
            <w:r w:rsidRPr="000533D0">
              <w:rPr>
                <w:rFonts w:ascii="Times New Roman" w:hAnsi="Times New Roman" w:cs="Times New Roman"/>
                <w:sz w:val="20"/>
                <w:szCs w:val="20"/>
              </w:rPr>
              <w:t>2021 год</w:t>
            </w:r>
          </w:p>
        </w:tc>
        <w:tc>
          <w:tcPr>
            <w:tcW w:w="708" w:type="dxa"/>
          </w:tcPr>
          <w:p w:rsidR="0008052A" w:rsidRPr="000533D0" w:rsidRDefault="0008052A" w:rsidP="00F505E2">
            <w:pPr>
              <w:spacing w:after="0" w:line="240" w:lineRule="auto"/>
              <w:jc w:val="both"/>
              <w:rPr>
                <w:rFonts w:ascii="Times New Roman" w:hAnsi="Times New Roman" w:cs="Times New Roman"/>
                <w:sz w:val="20"/>
                <w:szCs w:val="20"/>
              </w:rPr>
            </w:pPr>
            <w:r w:rsidRPr="000533D0">
              <w:rPr>
                <w:rFonts w:ascii="Times New Roman" w:hAnsi="Times New Roman" w:cs="Times New Roman"/>
                <w:sz w:val="20"/>
                <w:szCs w:val="20"/>
              </w:rPr>
              <w:t>2022 год</w:t>
            </w:r>
          </w:p>
        </w:tc>
        <w:tc>
          <w:tcPr>
            <w:tcW w:w="709" w:type="dxa"/>
          </w:tcPr>
          <w:p w:rsidR="0008052A" w:rsidRPr="000533D0" w:rsidRDefault="0008052A" w:rsidP="00F505E2">
            <w:pPr>
              <w:spacing w:after="0" w:line="240" w:lineRule="auto"/>
              <w:jc w:val="both"/>
              <w:rPr>
                <w:rFonts w:ascii="Times New Roman" w:hAnsi="Times New Roman" w:cs="Times New Roman"/>
                <w:sz w:val="20"/>
                <w:szCs w:val="20"/>
              </w:rPr>
            </w:pPr>
            <w:r w:rsidRPr="000533D0">
              <w:rPr>
                <w:rFonts w:ascii="Times New Roman" w:hAnsi="Times New Roman" w:cs="Times New Roman"/>
                <w:sz w:val="20"/>
                <w:szCs w:val="20"/>
              </w:rPr>
              <w:t>2023 год</w:t>
            </w:r>
          </w:p>
        </w:tc>
        <w:tc>
          <w:tcPr>
            <w:tcW w:w="709" w:type="dxa"/>
          </w:tcPr>
          <w:p w:rsidR="0008052A" w:rsidRPr="000533D0" w:rsidRDefault="0008052A" w:rsidP="00F505E2">
            <w:pPr>
              <w:spacing w:after="0" w:line="240" w:lineRule="auto"/>
              <w:jc w:val="both"/>
              <w:rPr>
                <w:rFonts w:ascii="Times New Roman" w:hAnsi="Times New Roman" w:cs="Times New Roman"/>
                <w:sz w:val="20"/>
                <w:szCs w:val="20"/>
              </w:rPr>
            </w:pPr>
            <w:r w:rsidRPr="000533D0">
              <w:rPr>
                <w:rFonts w:ascii="Times New Roman" w:hAnsi="Times New Roman" w:cs="Times New Roman"/>
                <w:sz w:val="20"/>
                <w:szCs w:val="20"/>
              </w:rPr>
              <w:t>2024 год</w:t>
            </w:r>
          </w:p>
        </w:tc>
        <w:tc>
          <w:tcPr>
            <w:tcW w:w="709" w:type="dxa"/>
          </w:tcPr>
          <w:p w:rsidR="0008052A" w:rsidRPr="000533D0" w:rsidRDefault="0008052A" w:rsidP="00F505E2">
            <w:pPr>
              <w:spacing w:after="0" w:line="240" w:lineRule="auto"/>
              <w:jc w:val="both"/>
              <w:rPr>
                <w:rFonts w:ascii="Times New Roman" w:hAnsi="Times New Roman" w:cs="Times New Roman"/>
                <w:sz w:val="20"/>
                <w:szCs w:val="20"/>
              </w:rPr>
            </w:pPr>
            <w:r w:rsidRPr="000533D0">
              <w:rPr>
                <w:rFonts w:ascii="Times New Roman" w:hAnsi="Times New Roman" w:cs="Times New Roman"/>
                <w:sz w:val="20"/>
                <w:szCs w:val="20"/>
              </w:rPr>
              <w:t>2025 год</w:t>
            </w:r>
          </w:p>
        </w:tc>
        <w:tc>
          <w:tcPr>
            <w:tcW w:w="1134" w:type="dxa"/>
            <w:vMerge/>
          </w:tcPr>
          <w:p w:rsidR="0008052A" w:rsidRPr="000533D0" w:rsidRDefault="0008052A" w:rsidP="00F505E2">
            <w:pPr>
              <w:spacing w:after="0" w:line="240" w:lineRule="auto"/>
              <w:jc w:val="both"/>
              <w:rPr>
                <w:rFonts w:ascii="Times New Roman" w:hAnsi="Times New Roman" w:cs="Times New Roman"/>
                <w:sz w:val="20"/>
                <w:szCs w:val="20"/>
              </w:rPr>
            </w:pPr>
          </w:p>
        </w:tc>
      </w:tr>
      <w:tr w:rsidR="0008052A" w:rsidRPr="000533D0" w:rsidTr="0028057E">
        <w:trPr>
          <w:trHeight w:val="20"/>
        </w:trPr>
        <w:tc>
          <w:tcPr>
            <w:tcW w:w="460"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w:t>
            </w:r>
          </w:p>
        </w:tc>
        <w:tc>
          <w:tcPr>
            <w:tcW w:w="2234"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w:t>
            </w:r>
          </w:p>
        </w:tc>
        <w:tc>
          <w:tcPr>
            <w:tcW w:w="850"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3</w:t>
            </w:r>
          </w:p>
        </w:tc>
        <w:tc>
          <w:tcPr>
            <w:tcW w:w="851"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w:t>
            </w:r>
          </w:p>
        </w:tc>
        <w:tc>
          <w:tcPr>
            <w:tcW w:w="1842"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5</w:t>
            </w:r>
          </w:p>
        </w:tc>
        <w:tc>
          <w:tcPr>
            <w:tcW w:w="1955"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w:t>
            </w:r>
          </w:p>
        </w:tc>
        <w:tc>
          <w:tcPr>
            <w:tcW w:w="647"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7</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8</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9</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11</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12</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14</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15</w:t>
            </w:r>
          </w:p>
        </w:tc>
        <w:tc>
          <w:tcPr>
            <w:tcW w:w="1134"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16</w:t>
            </w:r>
          </w:p>
        </w:tc>
      </w:tr>
      <w:tr w:rsidR="0008052A" w:rsidRPr="000533D0" w:rsidTr="0028057E">
        <w:trPr>
          <w:trHeight w:val="20"/>
        </w:trPr>
        <w:tc>
          <w:tcPr>
            <w:tcW w:w="460"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w:t>
            </w:r>
          </w:p>
        </w:tc>
        <w:tc>
          <w:tcPr>
            <w:tcW w:w="2234"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Муниципальная программа «Развитие сети автомобильных дорог общего пользования Завитинского района»</w:t>
            </w:r>
          </w:p>
          <w:p w:rsidR="0008052A" w:rsidRPr="000533D0" w:rsidRDefault="0008052A" w:rsidP="00F505E2">
            <w:pPr>
              <w:pStyle w:val="ConsPlusNormal"/>
              <w:jc w:val="both"/>
              <w:rPr>
                <w:rFonts w:ascii="Times New Roman" w:hAnsi="Times New Roman" w:cs="Times New Roman"/>
              </w:rPr>
            </w:pPr>
          </w:p>
        </w:tc>
        <w:tc>
          <w:tcPr>
            <w:tcW w:w="850"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2018 год</w:t>
            </w:r>
          </w:p>
        </w:tc>
        <w:tc>
          <w:tcPr>
            <w:tcW w:w="851"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2025 год</w:t>
            </w:r>
          </w:p>
        </w:tc>
        <w:tc>
          <w:tcPr>
            <w:tcW w:w="1842"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Координатор: отдел архитектуры и градостроительства;</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 xml:space="preserve">Участники: администрация Завитинского района, администрации сельских поселений </w:t>
            </w:r>
          </w:p>
        </w:tc>
        <w:tc>
          <w:tcPr>
            <w:tcW w:w="1955"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Протяженность улично-дорожной сети Завитинского района, всего, км</w:t>
            </w:r>
          </w:p>
        </w:tc>
        <w:tc>
          <w:tcPr>
            <w:tcW w:w="647"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129,1</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129,1</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136,4</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130,7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130,7</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130,7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130,7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130,7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130,7</w:t>
            </w:r>
          </w:p>
        </w:tc>
        <w:tc>
          <w:tcPr>
            <w:tcW w:w="1134"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101,1</w:t>
            </w:r>
          </w:p>
        </w:tc>
      </w:tr>
      <w:tr w:rsidR="0008052A" w:rsidRPr="000533D0" w:rsidTr="0028057E">
        <w:trPr>
          <w:trHeight w:val="20"/>
        </w:trPr>
        <w:tc>
          <w:tcPr>
            <w:tcW w:w="460"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1.1</w:t>
            </w:r>
          </w:p>
        </w:tc>
        <w:tc>
          <w:tcPr>
            <w:tcW w:w="2234" w:type="dxa"/>
          </w:tcPr>
          <w:p w:rsidR="0008052A" w:rsidRPr="000533D0" w:rsidRDefault="0008052A" w:rsidP="00F505E2">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Основное мероприятие 1</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850"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2018 год</w:t>
            </w:r>
          </w:p>
        </w:tc>
        <w:tc>
          <w:tcPr>
            <w:tcW w:w="851"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2025 год</w:t>
            </w:r>
          </w:p>
        </w:tc>
        <w:tc>
          <w:tcPr>
            <w:tcW w:w="1842"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Координатор: отдел архитектуры и градостроительства;</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Участники: администрация Завитинского района, администрации сельских поселений</w:t>
            </w:r>
          </w:p>
        </w:tc>
        <w:tc>
          <w:tcPr>
            <w:tcW w:w="1955"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 xml:space="preserve">Мощность выполнения работ (км, мп, м2, м3, шт) </w:t>
            </w:r>
          </w:p>
        </w:tc>
        <w:tc>
          <w:tcPr>
            <w:tcW w:w="647"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 xml:space="preserve">12280 </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м2</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eastAsiaTheme="minorHAnsi" w:hAnsi="Times New Roman" w:cs="Times New Roman"/>
                <w:bCs/>
                <w:lang w:eastAsia="en-US"/>
              </w:rPr>
              <w:t>187,5 мп                          7960 мп                         18550 м2</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14шт/130мп</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2195 мп</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9609 м2</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11193 м3</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6шт/62,5мп</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600 мп</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4532 м2</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5754м3</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6шт/60м</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600 м</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4500м2</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6шт/60м</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600 м</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4500м2</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6шт/60м</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600 м</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4500м2</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6шт/60м</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600 м</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4500м2</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6шт/60м</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600 м</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4500м2</w:t>
            </w:r>
          </w:p>
        </w:tc>
        <w:tc>
          <w:tcPr>
            <w:tcW w:w="1134" w:type="dxa"/>
          </w:tcPr>
          <w:p w:rsidR="0008052A" w:rsidRPr="000533D0" w:rsidRDefault="0008052A" w:rsidP="00F505E2">
            <w:pPr>
              <w:pStyle w:val="ConsPlusNormal"/>
              <w:jc w:val="both"/>
              <w:rPr>
                <w:rFonts w:ascii="Times New Roman" w:hAnsi="Times New Roman" w:cs="Times New Roman"/>
              </w:rPr>
            </w:pPr>
          </w:p>
        </w:tc>
      </w:tr>
      <w:tr w:rsidR="0008052A" w:rsidRPr="000533D0" w:rsidTr="0028057E">
        <w:trPr>
          <w:trHeight w:val="20"/>
        </w:trPr>
        <w:tc>
          <w:tcPr>
            <w:tcW w:w="460"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1.2</w:t>
            </w:r>
          </w:p>
        </w:tc>
        <w:tc>
          <w:tcPr>
            <w:tcW w:w="2234" w:type="dxa"/>
          </w:tcPr>
          <w:p w:rsidR="0008052A" w:rsidRPr="000533D0" w:rsidRDefault="0008052A" w:rsidP="00F505E2">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Основное  мероприятие 2:</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 xml:space="preserve">«Обеспечение содержания, ремонта автомобильных дорог общего пользования местного значения, в том числе мероприятия </w:t>
            </w:r>
            <w:r w:rsidRPr="000533D0">
              <w:rPr>
                <w:rFonts w:ascii="Times New Roman" w:hAnsi="Times New Roman" w:cs="Times New Roman"/>
              </w:rPr>
              <w:lastRenderedPageBreak/>
              <w:t>по безопасности дорожного движения»</w:t>
            </w:r>
          </w:p>
        </w:tc>
        <w:tc>
          <w:tcPr>
            <w:tcW w:w="850"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lastRenderedPageBreak/>
              <w:t>2018 год</w:t>
            </w:r>
          </w:p>
        </w:tc>
        <w:tc>
          <w:tcPr>
            <w:tcW w:w="851"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2025 год</w:t>
            </w:r>
          </w:p>
        </w:tc>
        <w:tc>
          <w:tcPr>
            <w:tcW w:w="1842"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Координатор: отдел архитектуры и градостроительства;</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 xml:space="preserve">Участники: администрация Завитинского района, </w:t>
            </w:r>
            <w:r w:rsidRPr="000533D0">
              <w:rPr>
                <w:rFonts w:ascii="Times New Roman" w:hAnsi="Times New Roman" w:cs="Times New Roman"/>
              </w:rPr>
              <w:lastRenderedPageBreak/>
              <w:t xml:space="preserve">администрации сельских поселений </w:t>
            </w:r>
          </w:p>
        </w:tc>
        <w:tc>
          <w:tcPr>
            <w:tcW w:w="1955"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lastRenderedPageBreak/>
              <w:t>Содержание автомобильных дорог общего пользования, км</w:t>
            </w:r>
          </w:p>
        </w:tc>
        <w:tc>
          <w:tcPr>
            <w:tcW w:w="647"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129,1</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129,1</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136,4</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130,7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130,7</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130,7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130,7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130,7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130,7</w:t>
            </w:r>
          </w:p>
        </w:tc>
        <w:tc>
          <w:tcPr>
            <w:tcW w:w="1134"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101,1</w:t>
            </w:r>
          </w:p>
        </w:tc>
      </w:tr>
      <w:tr w:rsidR="0008052A" w:rsidRPr="000533D0" w:rsidTr="0028057E">
        <w:trPr>
          <w:trHeight w:val="20"/>
        </w:trPr>
        <w:tc>
          <w:tcPr>
            <w:tcW w:w="460" w:type="dxa"/>
            <w:vMerge w:val="restart"/>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lastRenderedPageBreak/>
              <w:t>1.3</w:t>
            </w:r>
          </w:p>
        </w:tc>
        <w:tc>
          <w:tcPr>
            <w:tcW w:w="2234" w:type="dxa"/>
            <w:vMerge w:val="restart"/>
          </w:tcPr>
          <w:p w:rsidR="0008052A" w:rsidRPr="000533D0" w:rsidRDefault="0008052A" w:rsidP="00F505E2">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Основное мероприятие 3:</w:t>
            </w:r>
          </w:p>
          <w:p w:rsidR="0008052A" w:rsidRPr="000533D0" w:rsidRDefault="0008052A" w:rsidP="00F505E2">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850" w:type="dxa"/>
            <w:vMerge w:val="restart"/>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2020 год</w:t>
            </w:r>
          </w:p>
        </w:tc>
        <w:tc>
          <w:tcPr>
            <w:tcW w:w="851" w:type="dxa"/>
            <w:vMerge w:val="restart"/>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2025 год</w:t>
            </w:r>
          </w:p>
        </w:tc>
        <w:tc>
          <w:tcPr>
            <w:tcW w:w="1842" w:type="dxa"/>
            <w:vMerge w:val="restart"/>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Координатор: отдел архитектуры и градостроительства;</w:t>
            </w:r>
          </w:p>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 xml:space="preserve">Участники: администрация Завитинского района </w:t>
            </w:r>
          </w:p>
        </w:tc>
        <w:tc>
          <w:tcPr>
            <w:tcW w:w="1955"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Прирост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tc>
        <w:tc>
          <w:tcPr>
            <w:tcW w:w="647" w:type="dxa"/>
            <w:shd w:val="clear" w:color="auto" w:fill="auto"/>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4,5</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4.5</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4.5</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4,5</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4.5</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4.5</w:t>
            </w:r>
          </w:p>
        </w:tc>
        <w:tc>
          <w:tcPr>
            <w:tcW w:w="1134"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100</w:t>
            </w:r>
          </w:p>
        </w:tc>
      </w:tr>
      <w:tr w:rsidR="0008052A" w:rsidRPr="000533D0" w:rsidTr="0028057E">
        <w:trPr>
          <w:trHeight w:val="20"/>
        </w:trPr>
        <w:tc>
          <w:tcPr>
            <w:tcW w:w="460" w:type="dxa"/>
            <w:vMerge/>
          </w:tcPr>
          <w:p w:rsidR="0008052A" w:rsidRPr="000533D0" w:rsidRDefault="0008052A" w:rsidP="00F505E2">
            <w:pPr>
              <w:pStyle w:val="ConsPlusNormal"/>
              <w:jc w:val="both"/>
              <w:rPr>
                <w:rFonts w:ascii="Times New Roman" w:hAnsi="Times New Roman" w:cs="Times New Roman"/>
              </w:rPr>
            </w:pPr>
          </w:p>
        </w:tc>
        <w:tc>
          <w:tcPr>
            <w:tcW w:w="2234" w:type="dxa"/>
            <w:vMerge/>
          </w:tcPr>
          <w:p w:rsidR="0008052A" w:rsidRPr="000533D0" w:rsidRDefault="0008052A" w:rsidP="00F505E2">
            <w:pPr>
              <w:spacing w:after="0" w:line="240" w:lineRule="auto"/>
              <w:jc w:val="both"/>
              <w:rPr>
                <w:rFonts w:ascii="Times New Roman" w:eastAsia="Calibri" w:hAnsi="Times New Roman" w:cs="Times New Roman"/>
                <w:sz w:val="20"/>
                <w:szCs w:val="20"/>
              </w:rPr>
            </w:pPr>
          </w:p>
        </w:tc>
        <w:tc>
          <w:tcPr>
            <w:tcW w:w="850" w:type="dxa"/>
            <w:vMerge/>
          </w:tcPr>
          <w:p w:rsidR="0008052A" w:rsidRPr="000533D0" w:rsidRDefault="0008052A" w:rsidP="00F505E2">
            <w:pPr>
              <w:pStyle w:val="ConsPlusNormal"/>
              <w:jc w:val="both"/>
              <w:rPr>
                <w:rFonts w:ascii="Times New Roman" w:hAnsi="Times New Roman" w:cs="Times New Roman"/>
              </w:rPr>
            </w:pPr>
          </w:p>
        </w:tc>
        <w:tc>
          <w:tcPr>
            <w:tcW w:w="851" w:type="dxa"/>
            <w:vMerge/>
          </w:tcPr>
          <w:p w:rsidR="0008052A" w:rsidRPr="000533D0" w:rsidRDefault="0008052A" w:rsidP="00F505E2">
            <w:pPr>
              <w:pStyle w:val="ConsPlusNormal"/>
              <w:jc w:val="both"/>
              <w:rPr>
                <w:rFonts w:ascii="Times New Roman" w:hAnsi="Times New Roman" w:cs="Times New Roman"/>
              </w:rPr>
            </w:pPr>
          </w:p>
        </w:tc>
        <w:tc>
          <w:tcPr>
            <w:tcW w:w="1842" w:type="dxa"/>
            <w:vMerge/>
          </w:tcPr>
          <w:p w:rsidR="0008052A" w:rsidRPr="000533D0" w:rsidRDefault="0008052A" w:rsidP="00F505E2">
            <w:pPr>
              <w:pStyle w:val="ConsPlusNormal"/>
              <w:jc w:val="both"/>
              <w:rPr>
                <w:rFonts w:ascii="Times New Roman" w:hAnsi="Times New Roman" w:cs="Times New Roman"/>
              </w:rPr>
            </w:pPr>
          </w:p>
        </w:tc>
        <w:tc>
          <w:tcPr>
            <w:tcW w:w="1955"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Доля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протяженности автомобильных дорог, %</w:t>
            </w:r>
          </w:p>
        </w:tc>
        <w:tc>
          <w:tcPr>
            <w:tcW w:w="647" w:type="dxa"/>
            <w:shd w:val="clear" w:color="auto" w:fill="auto"/>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13,7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17</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17</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17</w:t>
            </w:r>
          </w:p>
        </w:tc>
        <w:tc>
          <w:tcPr>
            <w:tcW w:w="1134"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100</w:t>
            </w:r>
          </w:p>
        </w:tc>
      </w:tr>
      <w:tr w:rsidR="0008052A" w:rsidRPr="000533D0" w:rsidTr="0028057E">
        <w:trPr>
          <w:trHeight w:val="20"/>
        </w:trPr>
        <w:tc>
          <w:tcPr>
            <w:tcW w:w="460" w:type="dxa"/>
            <w:vMerge/>
          </w:tcPr>
          <w:p w:rsidR="0008052A" w:rsidRPr="000533D0" w:rsidRDefault="0008052A" w:rsidP="00F505E2">
            <w:pPr>
              <w:pStyle w:val="ConsPlusNormal"/>
              <w:jc w:val="both"/>
              <w:rPr>
                <w:rFonts w:ascii="Times New Roman" w:hAnsi="Times New Roman" w:cs="Times New Roman"/>
              </w:rPr>
            </w:pPr>
          </w:p>
        </w:tc>
        <w:tc>
          <w:tcPr>
            <w:tcW w:w="2234" w:type="dxa"/>
            <w:vMerge/>
          </w:tcPr>
          <w:p w:rsidR="0008052A" w:rsidRPr="000533D0" w:rsidRDefault="0008052A" w:rsidP="00F505E2">
            <w:pPr>
              <w:spacing w:after="0" w:line="240" w:lineRule="auto"/>
              <w:jc w:val="both"/>
              <w:rPr>
                <w:rFonts w:ascii="Times New Roman" w:eastAsia="Calibri" w:hAnsi="Times New Roman" w:cs="Times New Roman"/>
                <w:sz w:val="20"/>
                <w:szCs w:val="20"/>
              </w:rPr>
            </w:pPr>
          </w:p>
        </w:tc>
        <w:tc>
          <w:tcPr>
            <w:tcW w:w="850" w:type="dxa"/>
            <w:vMerge/>
          </w:tcPr>
          <w:p w:rsidR="0008052A" w:rsidRPr="000533D0" w:rsidRDefault="0008052A" w:rsidP="00F505E2">
            <w:pPr>
              <w:pStyle w:val="ConsPlusNormal"/>
              <w:jc w:val="both"/>
              <w:rPr>
                <w:rFonts w:ascii="Times New Roman" w:hAnsi="Times New Roman" w:cs="Times New Roman"/>
              </w:rPr>
            </w:pPr>
          </w:p>
        </w:tc>
        <w:tc>
          <w:tcPr>
            <w:tcW w:w="851" w:type="dxa"/>
            <w:vMerge/>
          </w:tcPr>
          <w:p w:rsidR="0008052A" w:rsidRPr="000533D0" w:rsidRDefault="0008052A" w:rsidP="00F505E2">
            <w:pPr>
              <w:pStyle w:val="ConsPlusNormal"/>
              <w:jc w:val="both"/>
              <w:rPr>
                <w:rFonts w:ascii="Times New Roman" w:hAnsi="Times New Roman" w:cs="Times New Roman"/>
              </w:rPr>
            </w:pPr>
          </w:p>
        </w:tc>
        <w:tc>
          <w:tcPr>
            <w:tcW w:w="1842" w:type="dxa"/>
            <w:vMerge/>
          </w:tcPr>
          <w:p w:rsidR="0008052A" w:rsidRPr="000533D0" w:rsidRDefault="0008052A" w:rsidP="00F505E2">
            <w:pPr>
              <w:pStyle w:val="ConsPlusNormal"/>
              <w:jc w:val="both"/>
              <w:rPr>
                <w:rFonts w:ascii="Times New Roman" w:hAnsi="Times New Roman" w:cs="Times New Roman"/>
              </w:rPr>
            </w:pPr>
          </w:p>
        </w:tc>
        <w:tc>
          <w:tcPr>
            <w:tcW w:w="1955"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 xml:space="preserve">Прирост протяженности сети </w:t>
            </w:r>
            <w:r w:rsidRPr="000533D0">
              <w:rPr>
                <w:rFonts w:ascii="Times New Roman" w:hAnsi="Times New Roman" w:cs="Times New Roman"/>
              </w:rPr>
              <w:lastRenderedPageBreak/>
              <w:t xml:space="preserve">автомобильных дорог общего пользования местного значения   на территории Завитинского района в результате строительства новых автомобильных дорог, км </w:t>
            </w:r>
          </w:p>
        </w:tc>
        <w:tc>
          <w:tcPr>
            <w:tcW w:w="647" w:type="dxa"/>
            <w:shd w:val="clear" w:color="auto" w:fill="auto"/>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lastRenderedPageBreak/>
              <w:t>0</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1134"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r>
      <w:tr w:rsidR="0008052A" w:rsidRPr="000533D0" w:rsidTr="0028057E">
        <w:trPr>
          <w:trHeight w:val="20"/>
        </w:trPr>
        <w:tc>
          <w:tcPr>
            <w:tcW w:w="460" w:type="dxa"/>
            <w:vMerge/>
          </w:tcPr>
          <w:p w:rsidR="0008052A" w:rsidRPr="000533D0" w:rsidRDefault="0008052A" w:rsidP="00F505E2">
            <w:pPr>
              <w:pStyle w:val="ConsPlusNormal"/>
              <w:jc w:val="both"/>
              <w:rPr>
                <w:rFonts w:ascii="Times New Roman" w:hAnsi="Times New Roman" w:cs="Times New Roman"/>
              </w:rPr>
            </w:pPr>
          </w:p>
        </w:tc>
        <w:tc>
          <w:tcPr>
            <w:tcW w:w="2234" w:type="dxa"/>
            <w:vMerge/>
          </w:tcPr>
          <w:p w:rsidR="0008052A" w:rsidRPr="000533D0" w:rsidRDefault="0008052A" w:rsidP="00F505E2">
            <w:pPr>
              <w:spacing w:after="0" w:line="240" w:lineRule="auto"/>
              <w:jc w:val="both"/>
              <w:rPr>
                <w:rFonts w:ascii="Times New Roman" w:eastAsia="Calibri" w:hAnsi="Times New Roman" w:cs="Times New Roman"/>
                <w:sz w:val="20"/>
                <w:szCs w:val="20"/>
              </w:rPr>
            </w:pPr>
          </w:p>
        </w:tc>
        <w:tc>
          <w:tcPr>
            <w:tcW w:w="850" w:type="dxa"/>
            <w:vMerge/>
          </w:tcPr>
          <w:p w:rsidR="0008052A" w:rsidRPr="000533D0" w:rsidRDefault="0008052A" w:rsidP="00F505E2">
            <w:pPr>
              <w:pStyle w:val="ConsPlusNormal"/>
              <w:jc w:val="both"/>
              <w:rPr>
                <w:rFonts w:ascii="Times New Roman" w:hAnsi="Times New Roman" w:cs="Times New Roman"/>
              </w:rPr>
            </w:pPr>
          </w:p>
        </w:tc>
        <w:tc>
          <w:tcPr>
            <w:tcW w:w="851" w:type="dxa"/>
            <w:vMerge/>
          </w:tcPr>
          <w:p w:rsidR="0008052A" w:rsidRPr="000533D0" w:rsidRDefault="0008052A" w:rsidP="00F505E2">
            <w:pPr>
              <w:pStyle w:val="ConsPlusNormal"/>
              <w:jc w:val="both"/>
              <w:rPr>
                <w:rFonts w:ascii="Times New Roman" w:hAnsi="Times New Roman" w:cs="Times New Roman"/>
              </w:rPr>
            </w:pPr>
          </w:p>
        </w:tc>
        <w:tc>
          <w:tcPr>
            <w:tcW w:w="1842" w:type="dxa"/>
            <w:vMerge/>
          </w:tcPr>
          <w:p w:rsidR="0008052A" w:rsidRPr="000533D0" w:rsidRDefault="0008052A" w:rsidP="00F505E2">
            <w:pPr>
              <w:pStyle w:val="ConsPlusNormal"/>
              <w:jc w:val="both"/>
              <w:rPr>
                <w:rFonts w:ascii="Times New Roman" w:hAnsi="Times New Roman" w:cs="Times New Roman"/>
              </w:rPr>
            </w:pPr>
          </w:p>
        </w:tc>
        <w:tc>
          <w:tcPr>
            <w:tcW w:w="1955" w:type="dxa"/>
          </w:tcPr>
          <w:p w:rsidR="0008052A" w:rsidRPr="000533D0" w:rsidRDefault="0008052A" w:rsidP="0028057E">
            <w:pPr>
              <w:pStyle w:val="ConsPlusNormal"/>
              <w:jc w:val="both"/>
              <w:rPr>
                <w:rFonts w:ascii="Times New Roman" w:hAnsi="Times New Roman" w:cs="Times New Roman"/>
              </w:rPr>
            </w:pPr>
            <w:r w:rsidRPr="000533D0">
              <w:rPr>
                <w:rFonts w:ascii="Times New Roman" w:hAnsi="Times New Roman" w:cs="Times New Roman"/>
              </w:rPr>
              <w:t>Прирост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647" w:type="dxa"/>
            <w:shd w:val="clear" w:color="auto" w:fill="auto"/>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8"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709"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c>
          <w:tcPr>
            <w:tcW w:w="1134" w:type="dxa"/>
          </w:tcPr>
          <w:p w:rsidR="0008052A" w:rsidRPr="000533D0" w:rsidRDefault="0008052A" w:rsidP="00F505E2">
            <w:pPr>
              <w:pStyle w:val="ConsPlusNormal"/>
              <w:jc w:val="both"/>
              <w:rPr>
                <w:rFonts w:ascii="Times New Roman" w:hAnsi="Times New Roman" w:cs="Times New Roman"/>
              </w:rPr>
            </w:pPr>
            <w:r w:rsidRPr="000533D0">
              <w:rPr>
                <w:rFonts w:ascii="Times New Roman" w:hAnsi="Times New Roman" w:cs="Times New Roman"/>
              </w:rPr>
              <w:t>0</w:t>
            </w:r>
          </w:p>
        </w:tc>
      </w:tr>
    </w:tbl>
    <w:p w:rsidR="0008052A" w:rsidRPr="000533D0" w:rsidRDefault="0008052A" w:rsidP="0008052A">
      <w:pPr>
        <w:rPr>
          <w:rFonts w:ascii="Times New Roman" w:hAnsi="Times New Roman" w:cs="Times New Roman"/>
          <w:sz w:val="20"/>
          <w:szCs w:val="20"/>
        </w:rPr>
      </w:pPr>
      <w:r w:rsidRPr="00D66C08">
        <w:rPr>
          <w:rFonts w:ascii="Times New Roman" w:hAnsi="Times New Roman" w:cs="Times New Roman"/>
          <w:b/>
          <w:bCs/>
          <w:sz w:val="20"/>
          <w:szCs w:val="20"/>
        </w:rPr>
        <w:t>Приложение № 3</w:t>
      </w:r>
      <w:r w:rsidR="0028057E">
        <w:rPr>
          <w:rFonts w:ascii="Times New Roman" w:hAnsi="Times New Roman" w:cs="Times New Roman"/>
          <w:sz w:val="20"/>
          <w:szCs w:val="20"/>
        </w:rPr>
        <w:t xml:space="preserve"> </w:t>
      </w:r>
      <w:r w:rsidRPr="000533D0">
        <w:rPr>
          <w:rFonts w:ascii="Times New Roman" w:hAnsi="Times New Roman" w:cs="Times New Roman"/>
          <w:sz w:val="20"/>
          <w:szCs w:val="20"/>
        </w:rPr>
        <w:t>к муниципальной программе</w:t>
      </w:r>
      <w:r w:rsidR="0028057E">
        <w:rPr>
          <w:rFonts w:ascii="Times New Roman" w:hAnsi="Times New Roman" w:cs="Times New Roman"/>
          <w:sz w:val="20"/>
          <w:szCs w:val="20"/>
        </w:rPr>
        <w:t xml:space="preserve"> </w:t>
      </w:r>
      <w:r w:rsidRPr="000533D0">
        <w:rPr>
          <w:rFonts w:ascii="Times New Roman" w:hAnsi="Times New Roman"/>
          <w:sz w:val="20"/>
          <w:szCs w:val="20"/>
        </w:rPr>
        <w:t xml:space="preserve">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 </w:t>
      </w:r>
    </w:p>
    <w:tbl>
      <w:tblPr>
        <w:tblW w:w="4858" w:type="pct"/>
        <w:tblInd w:w="-5" w:type="dxa"/>
        <w:tblCellMar>
          <w:top w:w="102" w:type="dxa"/>
          <w:left w:w="62" w:type="dxa"/>
          <w:bottom w:w="102" w:type="dxa"/>
          <w:right w:w="62" w:type="dxa"/>
        </w:tblCellMar>
        <w:tblLook w:val="0000"/>
      </w:tblPr>
      <w:tblGrid>
        <w:gridCol w:w="528"/>
        <w:gridCol w:w="2901"/>
        <w:gridCol w:w="2148"/>
        <w:gridCol w:w="1561"/>
        <w:gridCol w:w="370"/>
        <w:gridCol w:w="370"/>
        <w:gridCol w:w="370"/>
        <w:gridCol w:w="370"/>
        <w:gridCol w:w="982"/>
        <w:gridCol w:w="780"/>
        <w:gridCol w:w="982"/>
        <w:gridCol w:w="780"/>
        <w:gridCol w:w="681"/>
        <w:gridCol w:w="681"/>
        <w:gridCol w:w="681"/>
        <w:gridCol w:w="681"/>
        <w:gridCol w:w="678"/>
      </w:tblGrid>
      <w:tr w:rsidR="00D66C08" w:rsidRPr="000533D0" w:rsidTr="00D66C08">
        <w:trPr>
          <w:trHeight w:val="20"/>
        </w:trPr>
        <w:tc>
          <w:tcPr>
            <w:tcW w:w="170"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N п/п</w:t>
            </w:r>
          </w:p>
        </w:tc>
        <w:tc>
          <w:tcPr>
            <w:tcW w:w="933"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hAnsi="Times New Roman" w:cs="Times New Roman"/>
                <w:sz w:val="20"/>
                <w:szCs w:val="20"/>
              </w:rPr>
              <w:t>Наименование муниципальной программы, подпрограммы, основного мероприятия</w:t>
            </w:r>
            <w:r w:rsidRPr="000533D0">
              <w:rPr>
                <w:rFonts w:ascii="Times New Roman" w:eastAsia="Calibri" w:hAnsi="Times New Roman" w:cs="Times New Roman"/>
                <w:sz w:val="20"/>
                <w:szCs w:val="20"/>
              </w:rPr>
              <w:t>, мероприятия</w:t>
            </w:r>
          </w:p>
        </w:tc>
        <w:tc>
          <w:tcPr>
            <w:tcW w:w="691"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Координатор муниципальной программы, координатор подпрограммы, участники муниципальной программы</w:t>
            </w:r>
          </w:p>
        </w:tc>
        <w:tc>
          <w:tcPr>
            <w:tcW w:w="502"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Источники финансирования</w:t>
            </w:r>
          </w:p>
        </w:tc>
        <w:tc>
          <w:tcPr>
            <w:tcW w:w="476" w:type="pct"/>
            <w:gridSpan w:val="4"/>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 xml:space="preserve">Код бюджетной классификации </w:t>
            </w:r>
          </w:p>
        </w:tc>
        <w:tc>
          <w:tcPr>
            <w:tcW w:w="2228" w:type="pct"/>
            <w:gridSpan w:val="9"/>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Оценка расходов (тыс. рублей)</w:t>
            </w:r>
          </w:p>
        </w:tc>
      </w:tr>
      <w:tr w:rsidR="00D66C08" w:rsidRPr="000533D0" w:rsidTr="00D66C08">
        <w:trPr>
          <w:cantSplit/>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119" w:type="pct"/>
            <w:tcBorders>
              <w:top w:val="single" w:sz="4" w:space="0" w:color="auto"/>
              <w:left w:val="single" w:sz="4" w:space="0" w:color="auto"/>
              <w:bottom w:val="single" w:sz="4" w:space="0" w:color="auto"/>
              <w:right w:val="single" w:sz="4" w:space="0" w:color="auto"/>
            </w:tcBorders>
            <w:textDirection w:val="btLr"/>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ГРБС</w:t>
            </w:r>
            <w:r w:rsidRPr="000533D0">
              <w:rPr>
                <w:rFonts w:ascii="Times New Roman" w:hAnsi="Times New Roman" w:cs="Times New Roman"/>
                <w:sz w:val="20"/>
                <w:szCs w:val="20"/>
              </w:rPr>
              <w:t xml:space="preserve"> </w:t>
            </w:r>
          </w:p>
        </w:tc>
        <w:tc>
          <w:tcPr>
            <w:tcW w:w="119" w:type="pct"/>
            <w:tcBorders>
              <w:top w:val="single" w:sz="4" w:space="0" w:color="auto"/>
              <w:left w:val="single" w:sz="4" w:space="0" w:color="auto"/>
              <w:bottom w:val="single" w:sz="4" w:space="0" w:color="auto"/>
              <w:right w:val="single" w:sz="4" w:space="0" w:color="auto"/>
            </w:tcBorders>
            <w:textDirection w:val="btLr"/>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Рз ПР</w:t>
            </w:r>
          </w:p>
        </w:tc>
        <w:tc>
          <w:tcPr>
            <w:tcW w:w="119" w:type="pct"/>
            <w:tcBorders>
              <w:top w:val="single" w:sz="4" w:space="0" w:color="auto"/>
              <w:left w:val="single" w:sz="4" w:space="0" w:color="auto"/>
              <w:bottom w:val="single" w:sz="4" w:space="0" w:color="auto"/>
              <w:right w:val="single" w:sz="4" w:space="0" w:color="auto"/>
            </w:tcBorders>
            <w:textDirection w:val="btLr"/>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КЦСР</w:t>
            </w:r>
          </w:p>
        </w:tc>
        <w:tc>
          <w:tcPr>
            <w:tcW w:w="119" w:type="pct"/>
            <w:tcBorders>
              <w:top w:val="single" w:sz="4" w:space="0" w:color="auto"/>
              <w:left w:val="single" w:sz="4" w:space="0" w:color="auto"/>
              <w:bottom w:val="single" w:sz="4" w:space="0" w:color="auto"/>
              <w:right w:val="single" w:sz="4" w:space="0" w:color="auto"/>
            </w:tcBorders>
            <w:textDirection w:val="btLr"/>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ВР</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Всего</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2018 год</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 xml:space="preserve">2019 год </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 xml:space="preserve">2020 </w:t>
            </w:r>
          </w:p>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год</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 xml:space="preserve">2021 </w:t>
            </w:r>
          </w:p>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год</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 xml:space="preserve">2022 </w:t>
            </w:r>
          </w:p>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год</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 xml:space="preserve">2023 </w:t>
            </w:r>
          </w:p>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год</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2024 год</w:t>
            </w: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 xml:space="preserve">2025 </w:t>
            </w:r>
          </w:p>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год</w:t>
            </w:r>
          </w:p>
        </w:tc>
      </w:tr>
      <w:tr w:rsidR="00D66C08" w:rsidRPr="000533D0" w:rsidTr="00D66C08">
        <w:trPr>
          <w:trHeight w:val="20"/>
        </w:trPr>
        <w:tc>
          <w:tcPr>
            <w:tcW w:w="17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w:t>
            </w:r>
          </w:p>
        </w:tc>
        <w:tc>
          <w:tcPr>
            <w:tcW w:w="933"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2</w:t>
            </w:r>
          </w:p>
        </w:tc>
        <w:tc>
          <w:tcPr>
            <w:tcW w:w="69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3</w:t>
            </w: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4</w:t>
            </w:r>
          </w:p>
        </w:tc>
        <w:tc>
          <w:tcPr>
            <w:tcW w:w="1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5</w:t>
            </w:r>
          </w:p>
        </w:tc>
        <w:tc>
          <w:tcPr>
            <w:tcW w:w="1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6</w:t>
            </w:r>
          </w:p>
        </w:tc>
        <w:tc>
          <w:tcPr>
            <w:tcW w:w="1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7</w:t>
            </w:r>
          </w:p>
        </w:tc>
        <w:tc>
          <w:tcPr>
            <w:tcW w:w="1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8</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9</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10</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11</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13</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14</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15</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16</w:t>
            </w: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17</w:t>
            </w:r>
          </w:p>
        </w:tc>
      </w:tr>
      <w:tr w:rsidR="00D66C08" w:rsidRPr="000533D0" w:rsidTr="00D66C08">
        <w:trPr>
          <w:trHeight w:val="20"/>
        </w:trPr>
        <w:tc>
          <w:tcPr>
            <w:tcW w:w="170"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lastRenderedPageBreak/>
              <w:t>1</w:t>
            </w:r>
          </w:p>
        </w:tc>
        <w:tc>
          <w:tcPr>
            <w:tcW w:w="933"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Муниципальная программа «Развитие сети автомобильных дорог общего пользования Завитинского района»</w:t>
            </w:r>
          </w:p>
          <w:p w:rsidR="0008052A" w:rsidRPr="000533D0" w:rsidRDefault="0008052A" w:rsidP="00D66C08">
            <w:pPr>
              <w:spacing w:after="0" w:line="240" w:lineRule="auto"/>
              <w:jc w:val="both"/>
              <w:rPr>
                <w:rFonts w:ascii="Times New Roman" w:eastAsia="Calibri" w:hAnsi="Times New Roman" w:cs="Times New Roman"/>
                <w:sz w:val="20"/>
                <w:szCs w:val="20"/>
              </w:rPr>
            </w:pPr>
          </w:p>
          <w:p w:rsidR="0008052A" w:rsidRPr="000533D0" w:rsidRDefault="0008052A" w:rsidP="00D66C08">
            <w:pPr>
              <w:spacing w:after="0" w:line="240" w:lineRule="auto"/>
              <w:jc w:val="both"/>
              <w:rPr>
                <w:rFonts w:ascii="Times New Roman" w:hAnsi="Times New Roman" w:cs="Times New Roman"/>
                <w:sz w:val="20"/>
                <w:szCs w:val="20"/>
              </w:rPr>
            </w:pPr>
          </w:p>
          <w:p w:rsidR="0008052A" w:rsidRPr="000533D0" w:rsidRDefault="0008052A" w:rsidP="00D66C08">
            <w:pPr>
              <w:spacing w:after="0" w:line="240" w:lineRule="auto"/>
              <w:jc w:val="both"/>
              <w:rPr>
                <w:rFonts w:ascii="Times New Roman" w:hAnsi="Times New Roman" w:cs="Times New Roman"/>
                <w:sz w:val="20"/>
                <w:szCs w:val="20"/>
              </w:rPr>
            </w:pPr>
          </w:p>
          <w:p w:rsidR="0008052A" w:rsidRPr="000533D0" w:rsidRDefault="0008052A" w:rsidP="00D66C08">
            <w:pPr>
              <w:spacing w:after="0" w:line="240" w:lineRule="auto"/>
              <w:jc w:val="both"/>
              <w:rPr>
                <w:rFonts w:ascii="Times New Roman" w:hAnsi="Times New Roman" w:cs="Times New Roman"/>
                <w:sz w:val="20"/>
                <w:szCs w:val="20"/>
              </w:rPr>
            </w:pPr>
          </w:p>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691"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 xml:space="preserve">Администрация Завитинского района,  отдел архитектуры и градостроительства; </w:t>
            </w:r>
          </w:p>
          <w:p w:rsidR="0008052A" w:rsidRPr="000533D0" w:rsidRDefault="0008052A" w:rsidP="00D66C08">
            <w:pPr>
              <w:spacing w:after="0" w:line="240" w:lineRule="auto"/>
              <w:jc w:val="both"/>
              <w:rPr>
                <w:rFonts w:ascii="Times New Roman" w:hAnsi="Times New Roman" w:cs="Times New Roman"/>
                <w:sz w:val="20"/>
                <w:szCs w:val="20"/>
              </w:rPr>
            </w:pPr>
          </w:p>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hAnsi="Times New Roman" w:cs="Times New Roman"/>
                <w:sz w:val="20"/>
                <w:szCs w:val="20"/>
              </w:rPr>
              <w:t>Администрации сельских поселений</w:t>
            </w: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Всего</w:t>
            </w:r>
          </w:p>
        </w:tc>
        <w:tc>
          <w:tcPr>
            <w:tcW w:w="119" w:type="pct"/>
            <w:vMerge w:val="restart"/>
            <w:tcBorders>
              <w:top w:val="single" w:sz="4" w:space="0" w:color="auto"/>
              <w:left w:val="single" w:sz="4" w:space="0" w:color="auto"/>
              <w:bottom w:val="single" w:sz="4" w:space="0" w:color="auto"/>
              <w:right w:val="single" w:sz="4" w:space="0" w:color="auto"/>
            </w:tcBorders>
            <w:textDirection w:val="btL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002</w:t>
            </w:r>
          </w:p>
        </w:tc>
        <w:tc>
          <w:tcPr>
            <w:tcW w:w="119" w:type="pct"/>
            <w:vMerge w:val="restart"/>
            <w:tcBorders>
              <w:top w:val="single" w:sz="4" w:space="0" w:color="auto"/>
              <w:left w:val="single" w:sz="4" w:space="0" w:color="auto"/>
              <w:bottom w:val="single" w:sz="4" w:space="0" w:color="auto"/>
              <w:right w:val="single" w:sz="4" w:space="0" w:color="auto"/>
            </w:tcBorders>
            <w:textDirection w:val="btL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0409</w:t>
            </w:r>
          </w:p>
        </w:tc>
        <w:tc>
          <w:tcPr>
            <w:tcW w:w="119" w:type="pct"/>
            <w:vMerge w:val="restart"/>
            <w:tcBorders>
              <w:top w:val="single" w:sz="4" w:space="0" w:color="auto"/>
              <w:left w:val="single" w:sz="4" w:space="0" w:color="auto"/>
              <w:bottom w:val="single" w:sz="4" w:space="0" w:color="auto"/>
              <w:right w:val="single" w:sz="4" w:space="0" w:color="auto"/>
            </w:tcBorders>
            <w:textDirection w:val="btL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6400000000</w:t>
            </w:r>
          </w:p>
        </w:tc>
        <w:tc>
          <w:tcPr>
            <w:tcW w:w="119" w:type="pct"/>
            <w:vMerge w:val="restart"/>
            <w:tcBorders>
              <w:top w:val="single" w:sz="4" w:space="0" w:color="auto"/>
              <w:left w:val="single" w:sz="4" w:space="0" w:color="auto"/>
              <w:right w:val="single" w:sz="4" w:space="0" w:color="auto"/>
            </w:tcBorders>
            <w:textDirection w:val="btL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244</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65222,362</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6661,69</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15029,772</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20994,9</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4507,2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4507,2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4507,2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4507,2</w:t>
            </w: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4507,2</w:t>
            </w:r>
          </w:p>
        </w:tc>
      </w:tr>
      <w:tr w:rsidR="00D66C08" w:rsidRPr="000533D0" w:rsidTr="00D66C08">
        <w:trPr>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Федеральный бюджет</w:t>
            </w: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rsidR="0008052A" w:rsidRPr="000533D0" w:rsidRDefault="0008052A" w:rsidP="00D66C08">
            <w:pPr>
              <w:spacing w:after="0" w:line="240" w:lineRule="auto"/>
              <w:jc w:val="center"/>
              <w:rPr>
                <w:rFonts w:ascii="Times New Roman" w:eastAsia="Calibri" w:hAnsi="Times New Roman" w:cs="Times New Roman"/>
                <w:b/>
                <w:sz w:val="20"/>
                <w:szCs w:val="20"/>
              </w:rPr>
            </w:pPr>
            <w:r w:rsidRPr="000533D0">
              <w:rPr>
                <w:rFonts w:ascii="Times New Roman" w:eastAsia="Calibri" w:hAnsi="Times New Roman" w:cs="Times New Roman"/>
                <w:b/>
                <w:sz w:val="20"/>
                <w:szCs w:val="20"/>
              </w:rPr>
              <w:t>11000,0</w:t>
            </w:r>
          </w:p>
        </w:tc>
        <w:tc>
          <w:tcPr>
            <w:tcW w:w="251" w:type="pct"/>
            <w:tcBorders>
              <w:top w:val="single" w:sz="4" w:space="0" w:color="auto"/>
              <w:left w:val="single" w:sz="4" w:space="0" w:color="auto"/>
              <w:bottom w:val="single" w:sz="4" w:space="0" w:color="auto"/>
              <w:right w:val="single" w:sz="4" w:space="0" w:color="auto"/>
            </w:tcBorders>
            <w:vAlign w:val="center"/>
          </w:tcPr>
          <w:p w:rsidR="0008052A" w:rsidRPr="000533D0" w:rsidRDefault="0008052A" w:rsidP="00D66C08">
            <w:pPr>
              <w:spacing w:after="0" w:line="240" w:lineRule="auto"/>
              <w:jc w:val="center"/>
              <w:rPr>
                <w:rFonts w:ascii="Times New Roman" w:eastAsia="Calibri" w:hAnsi="Times New Roman" w:cs="Times New Roman"/>
                <w:b/>
                <w:sz w:val="20"/>
                <w:szCs w:val="20"/>
              </w:rPr>
            </w:pPr>
            <w:r w:rsidRPr="000533D0">
              <w:rPr>
                <w:rFonts w:ascii="Times New Roman" w:eastAsia="Calibri" w:hAnsi="Times New Roman" w:cs="Times New Roman"/>
                <w:b/>
                <w:sz w:val="20"/>
                <w:szCs w:val="20"/>
              </w:rPr>
              <w:t>0</w:t>
            </w:r>
          </w:p>
        </w:tc>
        <w:tc>
          <w:tcPr>
            <w:tcW w:w="316" w:type="pct"/>
            <w:tcBorders>
              <w:top w:val="single" w:sz="4" w:space="0" w:color="auto"/>
              <w:left w:val="single" w:sz="4" w:space="0" w:color="auto"/>
              <w:bottom w:val="single" w:sz="4" w:space="0" w:color="auto"/>
              <w:right w:val="single" w:sz="4" w:space="0" w:color="auto"/>
            </w:tcBorders>
            <w:vAlign w:val="center"/>
          </w:tcPr>
          <w:p w:rsidR="0008052A" w:rsidRPr="000533D0" w:rsidRDefault="0008052A" w:rsidP="00D66C08">
            <w:pPr>
              <w:spacing w:after="0" w:line="240" w:lineRule="auto"/>
              <w:jc w:val="center"/>
              <w:rPr>
                <w:rFonts w:ascii="Times New Roman" w:eastAsia="Calibri" w:hAnsi="Times New Roman" w:cs="Times New Roman"/>
                <w:b/>
                <w:sz w:val="20"/>
                <w:szCs w:val="20"/>
              </w:rPr>
            </w:pPr>
            <w:r w:rsidRPr="000533D0">
              <w:rPr>
                <w:rFonts w:ascii="Times New Roman" w:eastAsia="Calibri" w:hAnsi="Times New Roman" w:cs="Times New Roman"/>
                <w:b/>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08052A" w:rsidRPr="000533D0" w:rsidRDefault="0008052A" w:rsidP="00D66C08">
            <w:pPr>
              <w:spacing w:after="0" w:line="240" w:lineRule="auto"/>
              <w:jc w:val="center"/>
              <w:rPr>
                <w:rFonts w:ascii="Times New Roman" w:eastAsia="Calibri" w:hAnsi="Times New Roman" w:cs="Times New Roman"/>
                <w:b/>
                <w:sz w:val="20"/>
                <w:szCs w:val="20"/>
              </w:rPr>
            </w:pPr>
            <w:r w:rsidRPr="000533D0">
              <w:rPr>
                <w:rFonts w:ascii="Times New Roman" w:eastAsia="Calibri" w:hAnsi="Times New Roman" w:cs="Times New Roman"/>
                <w:b/>
                <w:sz w:val="20"/>
                <w:szCs w:val="20"/>
              </w:rPr>
              <w:t>11000,0</w:t>
            </w:r>
          </w:p>
        </w:tc>
        <w:tc>
          <w:tcPr>
            <w:tcW w:w="219" w:type="pct"/>
            <w:tcBorders>
              <w:top w:val="single" w:sz="4" w:space="0" w:color="auto"/>
              <w:left w:val="single" w:sz="4" w:space="0" w:color="auto"/>
              <w:bottom w:val="single" w:sz="4" w:space="0" w:color="auto"/>
              <w:right w:val="single" w:sz="4" w:space="0" w:color="auto"/>
            </w:tcBorders>
            <w:vAlign w:val="center"/>
          </w:tcPr>
          <w:p w:rsidR="0008052A" w:rsidRPr="000533D0" w:rsidRDefault="0008052A" w:rsidP="00D66C08">
            <w:pPr>
              <w:spacing w:after="0" w:line="240" w:lineRule="auto"/>
              <w:jc w:val="center"/>
              <w:rPr>
                <w:rFonts w:ascii="Times New Roman" w:eastAsia="Calibri" w:hAnsi="Times New Roman" w:cs="Times New Roman"/>
                <w:b/>
                <w:sz w:val="20"/>
                <w:szCs w:val="20"/>
              </w:rPr>
            </w:pPr>
            <w:r w:rsidRPr="000533D0">
              <w:rPr>
                <w:rFonts w:ascii="Times New Roman" w:eastAsia="Calibri" w:hAnsi="Times New Roman" w:cs="Times New Roman"/>
                <w:b/>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08052A" w:rsidRPr="000533D0" w:rsidRDefault="0008052A" w:rsidP="00D66C08">
            <w:pPr>
              <w:spacing w:after="0" w:line="240" w:lineRule="auto"/>
              <w:jc w:val="center"/>
              <w:rPr>
                <w:rFonts w:ascii="Times New Roman" w:eastAsia="Calibri" w:hAnsi="Times New Roman" w:cs="Times New Roman"/>
                <w:b/>
                <w:sz w:val="20"/>
                <w:szCs w:val="20"/>
              </w:rPr>
            </w:pPr>
            <w:r w:rsidRPr="000533D0">
              <w:rPr>
                <w:rFonts w:ascii="Times New Roman" w:eastAsia="Calibri" w:hAnsi="Times New Roman" w:cs="Times New Roman"/>
                <w:b/>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08052A" w:rsidRPr="000533D0" w:rsidRDefault="0008052A" w:rsidP="00D66C08">
            <w:pPr>
              <w:spacing w:after="0" w:line="240" w:lineRule="auto"/>
              <w:jc w:val="center"/>
              <w:rPr>
                <w:rFonts w:ascii="Times New Roman" w:eastAsia="Calibri" w:hAnsi="Times New Roman" w:cs="Times New Roman"/>
                <w:b/>
                <w:sz w:val="20"/>
                <w:szCs w:val="20"/>
              </w:rPr>
            </w:pPr>
            <w:r w:rsidRPr="000533D0">
              <w:rPr>
                <w:rFonts w:ascii="Times New Roman" w:eastAsia="Calibri" w:hAnsi="Times New Roman" w:cs="Times New Roman"/>
                <w:b/>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08052A" w:rsidRPr="000533D0" w:rsidRDefault="0008052A" w:rsidP="00D66C08">
            <w:pPr>
              <w:spacing w:after="0" w:line="240" w:lineRule="auto"/>
              <w:jc w:val="center"/>
              <w:rPr>
                <w:rFonts w:ascii="Times New Roman" w:eastAsia="Calibri" w:hAnsi="Times New Roman" w:cs="Times New Roman"/>
                <w:b/>
                <w:sz w:val="20"/>
                <w:szCs w:val="20"/>
              </w:rPr>
            </w:pPr>
            <w:r w:rsidRPr="000533D0">
              <w:rPr>
                <w:rFonts w:ascii="Times New Roman" w:eastAsia="Calibri" w:hAnsi="Times New Roman" w:cs="Times New Roman"/>
                <w:b/>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08052A" w:rsidRPr="000533D0" w:rsidRDefault="0008052A" w:rsidP="00D66C08">
            <w:pPr>
              <w:spacing w:after="0" w:line="240" w:lineRule="auto"/>
              <w:jc w:val="center"/>
              <w:rPr>
                <w:rFonts w:ascii="Times New Roman" w:eastAsia="Calibri" w:hAnsi="Times New Roman" w:cs="Times New Roman"/>
                <w:b/>
                <w:sz w:val="20"/>
                <w:szCs w:val="20"/>
              </w:rPr>
            </w:pPr>
            <w:r w:rsidRPr="000533D0">
              <w:rPr>
                <w:rFonts w:ascii="Times New Roman" w:eastAsia="Calibri" w:hAnsi="Times New Roman" w:cs="Times New Roman"/>
                <w:b/>
                <w:sz w:val="20"/>
                <w:szCs w:val="20"/>
              </w:rPr>
              <w:t>0</w:t>
            </w:r>
          </w:p>
        </w:tc>
      </w:tr>
      <w:tr w:rsidR="00D66C08" w:rsidRPr="000533D0" w:rsidTr="00D66C08">
        <w:trPr>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Областной бюджет</w:t>
            </w: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44196,072</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6281,1</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13872,772</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7802,2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3248,0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3248,0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3248,0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3248,0</w:t>
            </w: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3248,0</w:t>
            </w:r>
          </w:p>
        </w:tc>
      </w:tr>
      <w:tr w:rsidR="00D66C08" w:rsidRPr="000533D0" w:rsidTr="00D66C08">
        <w:trPr>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Местный бюджет</w:t>
            </w: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10026,29</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380,59</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1157,0</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2192,7</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1259,2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1259,2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1259,2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1259,2</w:t>
            </w: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1259,2</w:t>
            </w:r>
          </w:p>
        </w:tc>
      </w:tr>
      <w:tr w:rsidR="00D66C08" w:rsidRPr="000533D0" w:rsidTr="00D66C08">
        <w:trPr>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hAnsi="Times New Roman" w:cs="Times New Roman"/>
                <w:sz w:val="20"/>
                <w:szCs w:val="20"/>
              </w:rPr>
            </w:pPr>
            <w:r w:rsidRPr="000533D0">
              <w:rPr>
                <w:rFonts w:ascii="Times New Roman" w:hAnsi="Times New Roman" w:cs="Times New Roman"/>
                <w:sz w:val="20"/>
                <w:szCs w:val="20"/>
              </w:rPr>
              <w:t>Внебюджетные источники</w:t>
            </w: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r>
      <w:tr w:rsidR="00D66C08" w:rsidRPr="000533D0" w:rsidTr="00D66C08">
        <w:trPr>
          <w:trHeight w:val="20"/>
        </w:trPr>
        <w:tc>
          <w:tcPr>
            <w:tcW w:w="170"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1.1.</w:t>
            </w:r>
          </w:p>
        </w:tc>
        <w:tc>
          <w:tcPr>
            <w:tcW w:w="933"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Основное  мероприятие 1</w:t>
            </w:r>
          </w:p>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hAnsi="Times New Roman" w:cs="Times New Roman"/>
                <w:sz w:val="20"/>
                <w:szCs w:val="20"/>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691"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 xml:space="preserve">Администрация Завитинского района, отдел архитектуры и градостроительства; </w:t>
            </w:r>
          </w:p>
          <w:p w:rsidR="0008052A" w:rsidRPr="000533D0" w:rsidRDefault="0008052A" w:rsidP="00D66C08">
            <w:pPr>
              <w:spacing w:after="0" w:line="240" w:lineRule="auto"/>
              <w:jc w:val="both"/>
              <w:rPr>
                <w:rFonts w:ascii="Times New Roman" w:hAnsi="Times New Roman" w:cs="Times New Roman"/>
                <w:sz w:val="20"/>
                <w:szCs w:val="20"/>
              </w:rPr>
            </w:pPr>
          </w:p>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hAnsi="Times New Roman" w:cs="Times New Roman"/>
                <w:sz w:val="20"/>
                <w:szCs w:val="20"/>
              </w:rPr>
              <w:t>Администрации сельских поселений</w:t>
            </w: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Всего</w:t>
            </w:r>
          </w:p>
        </w:tc>
        <w:tc>
          <w:tcPr>
            <w:tcW w:w="11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002</w:t>
            </w:r>
          </w:p>
        </w:tc>
        <w:tc>
          <w:tcPr>
            <w:tcW w:w="11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0409</w:t>
            </w:r>
          </w:p>
        </w:tc>
        <w:tc>
          <w:tcPr>
            <w:tcW w:w="119" w:type="pct"/>
            <w:vMerge w:val="restart"/>
            <w:tcBorders>
              <w:top w:val="single" w:sz="4" w:space="0" w:color="auto"/>
              <w:left w:val="single" w:sz="4" w:space="0" w:color="auto"/>
              <w:bottom w:val="single" w:sz="4" w:space="0" w:color="auto"/>
              <w:right w:val="single" w:sz="4" w:space="0" w:color="auto"/>
            </w:tcBorders>
            <w:textDirection w:val="btLr"/>
            <w:vAlign w:val="cente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64101</w:t>
            </w:r>
            <w:r w:rsidRPr="000533D0">
              <w:rPr>
                <w:rFonts w:ascii="Times New Roman" w:hAnsi="Times New Roman"/>
                <w:sz w:val="20"/>
                <w:szCs w:val="20"/>
                <w:lang w:val="en-US"/>
              </w:rPr>
              <w:t>S</w:t>
            </w:r>
            <w:r w:rsidRPr="000533D0">
              <w:rPr>
                <w:rFonts w:ascii="Times New Roman" w:hAnsi="Times New Roman"/>
                <w:sz w:val="20"/>
                <w:szCs w:val="20"/>
              </w:rPr>
              <w:t>7480</w:t>
            </w:r>
          </w:p>
        </w:tc>
        <w:tc>
          <w:tcPr>
            <w:tcW w:w="119" w:type="pct"/>
            <w:vMerge w:val="restart"/>
            <w:tcBorders>
              <w:top w:val="single" w:sz="4" w:space="0" w:color="auto"/>
              <w:left w:val="single" w:sz="4" w:space="0" w:color="auto"/>
              <w:right w:val="single" w:sz="4" w:space="0" w:color="auto"/>
            </w:tcBorders>
            <w:textDirection w:val="btLr"/>
            <w:vAlign w:val="cente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244</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47593,19</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6611,69</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14604,0</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8637,5</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3548,0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3548,0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3548,0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3548,0</w:t>
            </w: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3548,0</w:t>
            </w:r>
          </w:p>
        </w:tc>
      </w:tr>
      <w:tr w:rsidR="00D66C08" w:rsidRPr="000533D0" w:rsidTr="00D66C08">
        <w:trPr>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Федеральный бюджет</w:t>
            </w: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r>
      <w:tr w:rsidR="00D66C08" w:rsidRPr="000533D0" w:rsidTr="00D66C08">
        <w:trPr>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Областной бюджет</w:t>
            </w: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44196,072</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6281,1</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13872,772</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7802,2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3248,0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3248,0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3248,0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3248,0</w:t>
            </w: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3248,0</w:t>
            </w:r>
          </w:p>
        </w:tc>
      </w:tr>
      <w:tr w:rsidR="00D66C08" w:rsidRPr="000533D0" w:rsidTr="00D66C08">
        <w:trPr>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Местный бюджет</w:t>
            </w: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3397,118</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330,59</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731,228</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835,3</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300,0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300,0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300,0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300,0</w:t>
            </w: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300,0</w:t>
            </w:r>
          </w:p>
        </w:tc>
      </w:tr>
      <w:tr w:rsidR="00D66C08" w:rsidRPr="000533D0" w:rsidTr="00D66C08">
        <w:trPr>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D66C08" w:rsidRDefault="0008052A" w:rsidP="00D66C08">
            <w:pPr>
              <w:spacing w:after="0" w:line="240" w:lineRule="auto"/>
              <w:jc w:val="both"/>
              <w:rPr>
                <w:rFonts w:ascii="Times New Roman" w:eastAsia="Calibri" w:hAnsi="Times New Roman" w:cs="Times New Roman"/>
                <w:sz w:val="20"/>
                <w:szCs w:val="20"/>
              </w:rPr>
            </w:pPr>
            <w:r w:rsidRPr="000533D0">
              <w:rPr>
                <w:rFonts w:ascii="Times New Roman" w:hAnsi="Times New Roman" w:cs="Times New Roman"/>
                <w:sz w:val="20"/>
                <w:szCs w:val="20"/>
              </w:rPr>
              <w:t>Внебюджетные источники</w:t>
            </w: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r>
      <w:tr w:rsidR="00D66C08" w:rsidRPr="000533D0" w:rsidTr="00D66C08">
        <w:trPr>
          <w:trHeight w:val="20"/>
        </w:trPr>
        <w:tc>
          <w:tcPr>
            <w:tcW w:w="170"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1.2.</w:t>
            </w:r>
          </w:p>
        </w:tc>
        <w:tc>
          <w:tcPr>
            <w:tcW w:w="933"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Основное  мероприятие 2:</w:t>
            </w:r>
          </w:p>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hAnsi="Times New Roman" w:cs="Times New Roman"/>
                <w:sz w:val="20"/>
                <w:szCs w:val="20"/>
              </w:rPr>
              <w:t xml:space="preserve">«Обеспечение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691" w:type="pct"/>
            <w:vMerge w:val="restar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 xml:space="preserve">Администрация Завитинского района, отдел архитектуры и градостроительства; </w:t>
            </w:r>
          </w:p>
          <w:p w:rsidR="0008052A" w:rsidRPr="000533D0" w:rsidRDefault="0008052A" w:rsidP="00D66C08">
            <w:pPr>
              <w:spacing w:after="0" w:line="240" w:lineRule="auto"/>
              <w:jc w:val="both"/>
              <w:rPr>
                <w:rFonts w:ascii="Times New Roman" w:hAnsi="Times New Roman" w:cs="Times New Roman"/>
                <w:sz w:val="20"/>
                <w:szCs w:val="20"/>
              </w:rPr>
            </w:pPr>
          </w:p>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hAnsi="Times New Roman" w:cs="Times New Roman"/>
                <w:sz w:val="20"/>
                <w:szCs w:val="20"/>
              </w:rPr>
              <w:t>Администрации сельских поселений</w:t>
            </w: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Всего</w:t>
            </w:r>
          </w:p>
        </w:tc>
        <w:tc>
          <w:tcPr>
            <w:tcW w:w="119" w:type="pct"/>
            <w:vMerge w:val="restart"/>
            <w:tcBorders>
              <w:top w:val="single" w:sz="4" w:space="0" w:color="auto"/>
              <w:left w:val="single" w:sz="4" w:space="0" w:color="auto"/>
              <w:bottom w:val="single" w:sz="4" w:space="0" w:color="auto"/>
              <w:right w:val="single" w:sz="4" w:space="0" w:color="auto"/>
            </w:tcBorders>
            <w:textDirection w:val="btL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002</w:t>
            </w:r>
          </w:p>
        </w:tc>
        <w:tc>
          <w:tcPr>
            <w:tcW w:w="119" w:type="pct"/>
            <w:vMerge w:val="restart"/>
            <w:tcBorders>
              <w:top w:val="single" w:sz="4" w:space="0" w:color="auto"/>
              <w:left w:val="single" w:sz="4" w:space="0" w:color="auto"/>
              <w:bottom w:val="single" w:sz="4" w:space="0" w:color="auto"/>
              <w:right w:val="single" w:sz="4" w:space="0" w:color="auto"/>
            </w:tcBorders>
            <w:textDirection w:val="btL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0409</w:t>
            </w:r>
          </w:p>
        </w:tc>
        <w:tc>
          <w:tcPr>
            <w:tcW w:w="119" w:type="pct"/>
            <w:vMerge w:val="restart"/>
            <w:tcBorders>
              <w:top w:val="single" w:sz="4" w:space="0" w:color="auto"/>
              <w:left w:val="single" w:sz="4" w:space="0" w:color="auto"/>
              <w:bottom w:val="single" w:sz="4" w:space="0" w:color="auto"/>
              <w:right w:val="single" w:sz="4" w:space="0" w:color="auto"/>
            </w:tcBorders>
            <w:textDirection w:val="btL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6410100720</w:t>
            </w:r>
          </w:p>
        </w:tc>
        <w:tc>
          <w:tcPr>
            <w:tcW w:w="119" w:type="pct"/>
            <w:vMerge w:val="restart"/>
            <w:tcBorders>
              <w:top w:val="single" w:sz="4" w:space="0" w:color="auto"/>
              <w:left w:val="single" w:sz="4" w:space="0" w:color="auto"/>
              <w:right w:val="single" w:sz="4" w:space="0" w:color="auto"/>
            </w:tcBorders>
            <w:textDirection w:val="btL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244</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6629,172</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50,0</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425,772</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1357,4</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959,2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959,2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959,2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959,2</w:t>
            </w: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t>959,2</w:t>
            </w:r>
          </w:p>
        </w:tc>
      </w:tr>
      <w:tr w:rsidR="00D66C08" w:rsidRPr="000533D0" w:rsidTr="00D66C08">
        <w:trPr>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Федеральный бюджет</w:t>
            </w: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r>
      <w:tr w:rsidR="00D66C08" w:rsidRPr="000533D0" w:rsidTr="00D66C08">
        <w:trPr>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Областной бюджет</w:t>
            </w: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r>
      <w:tr w:rsidR="00D66C08" w:rsidRPr="000533D0" w:rsidTr="00D66C08">
        <w:trPr>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Местный бюджет</w:t>
            </w: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6629,172</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50,0</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425,772</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1357,4</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959,2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959,2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959,2</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959,2</w:t>
            </w: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959,2</w:t>
            </w:r>
          </w:p>
        </w:tc>
      </w:tr>
      <w:tr w:rsidR="00D66C08" w:rsidRPr="000533D0" w:rsidTr="00D66C08">
        <w:trPr>
          <w:trHeight w:val="20"/>
        </w:trPr>
        <w:tc>
          <w:tcPr>
            <w:tcW w:w="170"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hAnsi="Times New Roman" w:cs="Times New Roman"/>
                <w:sz w:val="20"/>
                <w:szCs w:val="20"/>
              </w:rPr>
              <w:t>Внебюджетные источники</w:t>
            </w: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r>
      <w:tr w:rsidR="00D66C08" w:rsidRPr="000533D0" w:rsidTr="00D66C08">
        <w:trPr>
          <w:trHeight w:val="20"/>
        </w:trPr>
        <w:tc>
          <w:tcPr>
            <w:tcW w:w="170" w:type="pct"/>
            <w:vMerge w:val="restart"/>
            <w:tcBorders>
              <w:top w:val="single" w:sz="4" w:space="0" w:color="auto"/>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11.3.</w:t>
            </w:r>
          </w:p>
        </w:tc>
        <w:tc>
          <w:tcPr>
            <w:tcW w:w="933" w:type="pct"/>
            <w:vMerge w:val="restart"/>
            <w:tcBorders>
              <w:top w:val="single" w:sz="4" w:space="0" w:color="auto"/>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Основное мероприятие 3:</w:t>
            </w:r>
          </w:p>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 xml:space="preserve">«Финансовое обеспечение дорожной деятельности на </w:t>
            </w:r>
            <w:r w:rsidRPr="000533D0">
              <w:rPr>
                <w:rFonts w:ascii="Times New Roman" w:eastAsia="Calibri" w:hAnsi="Times New Roman" w:cs="Times New Roman"/>
                <w:sz w:val="20"/>
                <w:szCs w:val="20"/>
              </w:rPr>
              <w:lastRenderedPageBreak/>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691" w:type="pct"/>
            <w:vMerge w:val="restart"/>
            <w:tcBorders>
              <w:top w:val="single" w:sz="4" w:space="0" w:color="auto"/>
              <w:left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hAnsi="Times New Roman" w:cs="Times New Roman"/>
                <w:sz w:val="20"/>
                <w:szCs w:val="20"/>
              </w:rPr>
              <w:lastRenderedPageBreak/>
              <w:t xml:space="preserve">Администрация Завитинского района, отдел архитектуры и </w:t>
            </w:r>
            <w:r w:rsidRPr="000533D0">
              <w:rPr>
                <w:rFonts w:ascii="Times New Roman" w:hAnsi="Times New Roman" w:cs="Times New Roman"/>
                <w:sz w:val="20"/>
                <w:szCs w:val="20"/>
              </w:rPr>
              <w:lastRenderedPageBreak/>
              <w:t>градостроительства</w:t>
            </w: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b/>
                <w:sz w:val="20"/>
                <w:szCs w:val="20"/>
              </w:rPr>
            </w:pPr>
            <w:r w:rsidRPr="000533D0">
              <w:rPr>
                <w:rFonts w:ascii="Times New Roman" w:eastAsia="Calibri" w:hAnsi="Times New Roman" w:cs="Times New Roman"/>
                <w:b/>
                <w:sz w:val="20"/>
                <w:szCs w:val="20"/>
              </w:rPr>
              <w:lastRenderedPageBreak/>
              <w:t>Всего</w:t>
            </w:r>
          </w:p>
        </w:tc>
        <w:tc>
          <w:tcPr>
            <w:tcW w:w="119" w:type="pct"/>
            <w:vMerge w:val="restart"/>
            <w:tcBorders>
              <w:top w:val="single" w:sz="4" w:space="0" w:color="auto"/>
              <w:left w:val="single" w:sz="4" w:space="0" w:color="auto"/>
              <w:right w:val="single" w:sz="4" w:space="0" w:color="auto"/>
            </w:tcBorders>
            <w:shd w:val="clear" w:color="auto" w:fill="auto"/>
            <w:textDirection w:val="btL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002</w:t>
            </w:r>
          </w:p>
        </w:tc>
        <w:tc>
          <w:tcPr>
            <w:tcW w:w="119" w:type="pct"/>
            <w:vMerge w:val="restart"/>
            <w:tcBorders>
              <w:top w:val="single" w:sz="4" w:space="0" w:color="auto"/>
              <w:left w:val="single" w:sz="4" w:space="0" w:color="auto"/>
              <w:right w:val="single" w:sz="4" w:space="0" w:color="auto"/>
            </w:tcBorders>
            <w:shd w:val="clear" w:color="auto" w:fill="auto"/>
            <w:textDirection w:val="btL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0409</w:t>
            </w:r>
          </w:p>
        </w:tc>
        <w:tc>
          <w:tcPr>
            <w:tcW w:w="119" w:type="pct"/>
            <w:vMerge w:val="restart"/>
            <w:tcBorders>
              <w:top w:val="single" w:sz="4" w:space="0" w:color="auto"/>
              <w:left w:val="single" w:sz="4" w:space="0" w:color="auto"/>
              <w:right w:val="single" w:sz="4" w:space="0" w:color="auto"/>
            </w:tcBorders>
            <w:shd w:val="clear" w:color="auto" w:fill="auto"/>
            <w:textDirection w:val="btLr"/>
          </w:tcPr>
          <w:p w:rsidR="0008052A" w:rsidRPr="000533D0" w:rsidRDefault="0008052A" w:rsidP="00D66C08">
            <w:pPr>
              <w:pStyle w:val="afe"/>
              <w:rPr>
                <w:rFonts w:ascii="Times New Roman" w:hAnsi="Times New Roman"/>
                <w:sz w:val="20"/>
                <w:szCs w:val="20"/>
              </w:rPr>
            </w:pPr>
            <w:r w:rsidRPr="000533D0">
              <w:rPr>
                <w:rFonts w:ascii="Times New Roman" w:hAnsi="Times New Roman"/>
                <w:sz w:val="20"/>
                <w:szCs w:val="20"/>
              </w:rPr>
              <w:t>6410153900</w:t>
            </w:r>
          </w:p>
        </w:tc>
        <w:tc>
          <w:tcPr>
            <w:tcW w:w="119" w:type="pct"/>
            <w:tcBorders>
              <w:top w:val="single" w:sz="4" w:space="0" w:color="auto"/>
              <w:left w:val="single" w:sz="4" w:space="0" w:color="auto"/>
              <w:right w:val="single" w:sz="4" w:space="0" w:color="auto"/>
            </w:tcBorders>
            <w:shd w:val="clear" w:color="auto" w:fill="auto"/>
            <w:textDirection w:val="btLr"/>
          </w:tcPr>
          <w:p w:rsidR="0008052A" w:rsidRPr="000533D0" w:rsidRDefault="0008052A" w:rsidP="00D66C08">
            <w:pPr>
              <w:pStyle w:val="afe"/>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11000,0</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11000,0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r>
      <w:tr w:rsidR="00D66C08" w:rsidRPr="000533D0" w:rsidTr="00D66C08">
        <w:trPr>
          <w:trHeight w:val="20"/>
        </w:trPr>
        <w:tc>
          <w:tcPr>
            <w:tcW w:w="170" w:type="pct"/>
            <w:vMerge/>
            <w:tcBorders>
              <w:left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left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left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Федеральный бюджет</w:t>
            </w:r>
          </w:p>
        </w:tc>
        <w:tc>
          <w:tcPr>
            <w:tcW w:w="119" w:type="pct"/>
            <w:vMerge/>
            <w:tcBorders>
              <w:left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val="restart"/>
            <w:tcBorders>
              <w:left w:val="single" w:sz="4" w:space="0" w:color="auto"/>
              <w:right w:val="single" w:sz="4" w:space="0" w:color="auto"/>
            </w:tcBorders>
            <w:shd w:val="clear" w:color="auto" w:fill="auto"/>
            <w:textDirection w:val="btLr"/>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 xml:space="preserve">        </w:t>
            </w:r>
            <w:r w:rsidRPr="000533D0">
              <w:rPr>
                <w:rFonts w:ascii="Times New Roman" w:hAnsi="Times New Roman" w:cs="Times New Roman"/>
                <w:sz w:val="20"/>
                <w:szCs w:val="20"/>
              </w:rPr>
              <w:t>244</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11000,0</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11000,0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r w:rsidRPr="000533D0">
              <w:rPr>
                <w:rFonts w:ascii="Times New Roman" w:eastAsia="Calibri" w:hAnsi="Times New Roman" w:cs="Times New Roman"/>
                <w:sz w:val="20"/>
                <w:szCs w:val="20"/>
              </w:rPr>
              <w:t>0</w:t>
            </w:r>
          </w:p>
        </w:tc>
      </w:tr>
      <w:tr w:rsidR="00D66C08" w:rsidRPr="000533D0" w:rsidTr="00D66C08">
        <w:trPr>
          <w:trHeight w:val="20"/>
        </w:trPr>
        <w:tc>
          <w:tcPr>
            <w:tcW w:w="170" w:type="pct"/>
            <w:vMerge/>
            <w:tcBorders>
              <w:left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left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left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Областной бюджет</w:t>
            </w:r>
          </w:p>
        </w:tc>
        <w:tc>
          <w:tcPr>
            <w:tcW w:w="119" w:type="pct"/>
            <w:vMerge/>
            <w:tcBorders>
              <w:left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r>
      <w:tr w:rsidR="00D66C08" w:rsidRPr="000533D0" w:rsidTr="00D66C08">
        <w:trPr>
          <w:trHeight w:val="20"/>
        </w:trPr>
        <w:tc>
          <w:tcPr>
            <w:tcW w:w="170" w:type="pct"/>
            <w:vMerge/>
            <w:tcBorders>
              <w:left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left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left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pStyle w:val="aff"/>
              <w:jc w:val="both"/>
              <w:rPr>
                <w:rFonts w:ascii="Times New Roman" w:hAnsi="Times New Roman" w:cs="Times New Roman"/>
                <w:sz w:val="20"/>
                <w:szCs w:val="20"/>
              </w:rPr>
            </w:pPr>
            <w:r w:rsidRPr="000533D0">
              <w:rPr>
                <w:rFonts w:ascii="Times New Roman" w:hAnsi="Times New Roman" w:cs="Times New Roman"/>
                <w:sz w:val="20"/>
                <w:szCs w:val="20"/>
              </w:rPr>
              <w:t>Местный бюджет</w:t>
            </w:r>
          </w:p>
        </w:tc>
        <w:tc>
          <w:tcPr>
            <w:tcW w:w="119" w:type="pct"/>
            <w:vMerge/>
            <w:tcBorders>
              <w:left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r>
      <w:tr w:rsidR="00D66C08" w:rsidRPr="000533D0" w:rsidTr="00D66C08">
        <w:trPr>
          <w:trHeight w:val="20"/>
        </w:trPr>
        <w:tc>
          <w:tcPr>
            <w:tcW w:w="170" w:type="pct"/>
            <w:vMerge/>
            <w:tcBorders>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933" w:type="pct"/>
            <w:vMerge/>
            <w:tcBorders>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691" w:type="pct"/>
            <w:vMerge/>
            <w:tcBorders>
              <w:left w:val="single" w:sz="4" w:space="0" w:color="auto"/>
              <w:bottom w:val="single" w:sz="4" w:space="0" w:color="auto"/>
              <w:right w:val="single" w:sz="4" w:space="0" w:color="auto"/>
            </w:tcBorders>
          </w:tcPr>
          <w:p w:rsidR="0008052A" w:rsidRPr="000533D0" w:rsidRDefault="0008052A" w:rsidP="00D66C08">
            <w:pPr>
              <w:spacing w:after="0" w:line="240" w:lineRule="auto"/>
              <w:ind w:firstLine="540"/>
              <w:jc w:val="both"/>
              <w:rPr>
                <w:rFonts w:ascii="Times New Roman" w:eastAsia="Calibri" w:hAnsi="Times New Roman" w:cs="Times New Roman"/>
                <w:sz w:val="20"/>
                <w:szCs w:val="20"/>
              </w:rPr>
            </w:pPr>
          </w:p>
        </w:tc>
        <w:tc>
          <w:tcPr>
            <w:tcW w:w="502" w:type="pct"/>
            <w:tcBorders>
              <w:top w:val="single" w:sz="4" w:space="0" w:color="auto"/>
              <w:left w:val="single" w:sz="4" w:space="0" w:color="auto"/>
              <w:bottom w:val="single" w:sz="4" w:space="0" w:color="auto"/>
              <w:right w:val="single" w:sz="4" w:space="0" w:color="auto"/>
            </w:tcBorders>
          </w:tcPr>
          <w:p w:rsidR="0008052A" w:rsidRPr="00D66C08" w:rsidRDefault="0008052A" w:rsidP="00D66C08">
            <w:pPr>
              <w:spacing w:after="0" w:line="240" w:lineRule="auto"/>
              <w:jc w:val="both"/>
              <w:rPr>
                <w:rFonts w:ascii="Times New Roman" w:eastAsia="Calibri" w:hAnsi="Times New Roman" w:cs="Times New Roman"/>
                <w:sz w:val="20"/>
                <w:szCs w:val="20"/>
              </w:rPr>
            </w:pPr>
            <w:r w:rsidRPr="000533D0">
              <w:rPr>
                <w:rFonts w:ascii="Times New Roman" w:hAnsi="Times New Roman" w:cs="Times New Roman"/>
                <w:sz w:val="20"/>
                <w:szCs w:val="20"/>
              </w:rPr>
              <w:t>Внебюджетные источники</w:t>
            </w:r>
          </w:p>
        </w:tc>
        <w:tc>
          <w:tcPr>
            <w:tcW w:w="119" w:type="pct"/>
            <w:vMerge/>
            <w:tcBorders>
              <w:left w:val="single" w:sz="4" w:space="0" w:color="auto"/>
              <w:bottom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bottom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bottom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119" w:type="pct"/>
            <w:vMerge/>
            <w:tcBorders>
              <w:left w:val="single" w:sz="4" w:space="0" w:color="auto"/>
              <w:bottom w:val="single" w:sz="4" w:space="0" w:color="auto"/>
              <w:right w:val="single" w:sz="4" w:space="0" w:color="auto"/>
            </w:tcBorders>
            <w:shd w:val="clear" w:color="auto" w:fill="auto"/>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08052A" w:rsidRPr="000533D0" w:rsidRDefault="0008052A" w:rsidP="00D66C08">
            <w:pPr>
              <w:spacing w:after="0" w:line="240" w:lineRule="auto"/>
              <w:jc w:val="both"/>
              <w:rPr>
                <w:rFonts w:ascii="Times New Roman" w:eastAsia="Calibri" w:hAnsi="Times New Roman" w:cs="Times New Roman"/>
                <w:sz w:val="20"/>
                <w:szCs w:val="20"/>
              </w:rPr>
            </w:pPr>
          </w:p>
        </w:tc>
      </w:tr>
    </w:tbl>
    <w:p w:rsidR="0008052A" w:rsidRPr="000533D0" w:rsidRDefault="0008052A" w:rsidP="00D66C08">
      <w:pPr>
        <w:rPr>
          <w:rFonts w:ascii="Times New Roman" w:hAnsi="Times New Roman" w:cs="Times New Roman"/>
          <w:sz w:val="20"/>
          <w:szCs w:val="20"/>
        </w:rPr>
      </w:pPr>
      <w:r w:rsidRPr="000533D0">
        <w:rPr>
          <w:rFonts w:ascii="Times New Roman" w:hAnsi="Times New Roman" w:cs="Times New Roman"/>
          <w:sz w:val="20"/>
          <w:szCs w:val="20"/>
        </w:rPr>
        <w:t xml:space="preserve"> </w:t>
      </w:r>
      <w:r w:rsidRPr="00D66C08">
        <w:rPr>
          <w:rFonts w:ascii="Times New Roman" w:hAnsi="Times New Roman" w:cs="Times New Roman"/>
          <w:b/>
          <w:bCs/>
          <w:sz w:val="20"/>
          <w:szCs w:val="20"/>
        </w:rPr>
        <w:t>Приложение № 4</w:t>
      </w:r>
      <w:r w:rsidRPr="000533D0">
        <w:rPr>
          <w:rFonts w:ascii="Times New Roman" w:hAnsi="Times New Roman" w:cs="Times New Roman"/>
          <w:sz w:val="20"/>
          <w:szCs w:val="20"/>
        </w:rPr>
        <w:t xml:space="preserve"> к муниципальной программе Перечень объектов на 2018 год</w:t>
      </w:r>
    </w:p>
    <w:tbl>
      <w:tblPr>
        <w:tblW w:w="153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288"/>
        <w:gridCol w:w="1074"/>
        <w:gridCol w:w="993"/>
        <w:gridCol w:w="1134"/>
        <w:gridCol w:w="11"/>
        <w:gridCol w:w="1831"/>
      </w:tblGrid>
      <w:tr w:rsidR="0008052A" w:rsidRPr="000533D0" w:rsidTr="00D66C08">
        <w:trPr>
          <w:trHeight w:val="163"/>
        </w:trPr>
        <w:tc>
          <w:tcPr>
            <w:tcW w:w="10288" w:type="dxa"/>
            <w:vMerge w:val="restart"/>
            <w:vAlign w:val="center"/>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Наименование направления расходования средств, наименование объектов</w:t>
            </w:r>
          </w:p>
        </w:tc>
        <w:tc>
          <w:tcPr>
            <w:tcW w:w="3212" w:type="dxa"/>
            <w:gridSpan w:val="4"/>
            <w:vAlign w:val="center"/>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Объем средств на  2018г., тыс. руб.</w:t>
            </w:r>
          </w:p>
        </w:tc>
        <w:tc>
          <w:tcPr>
            <w:tcW w:w="1831" w:type="dxa"/>
            <w:tcBorders>
              <w:bottom w:val="nil"/>
            </w:tcBorders>
            <w:vAlign w:val="center"/>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 xml:space="preserve">Мощность работ </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(км, п.м.,м2)</w:t>
            </w:r>
          </w:p>
        </w:tc>
      </w:tr>
      <w:tr w:rsidR="0008052A" w:rsidRPr="000533D0" w:rsidTr="00D66C08">
        <w:trPr>
          <w:trHeight w:val="20"/>
        </w:trPr>
        <w:tc>
          <w:tcPr>
            <w:tcW w:w="10288" w:type="dxa"/>
            <w:vMerge/>
          </w:tcPr>
          <w:p w:rsidR="0008052A" w:rsidRPr="000533D0" w:rsidRDefault="0008052A" w:rsidP="00D66C08">
            <w:pPr>
              <w:snapToGrid w:val="0"/>
              <w:spacing w:after="0" w:line="240" w:lineRule="auto"/>
              <w:jc w:val="center"/>
              <w:rPr>
                <w:rFonts w:ascii="Times New Roman" w:hAnsi="Times New Roman" w:cs="Times New Roman"/>
                <w:sz w:val="20"/>
                <w:szCs w:val="20"/>
              </w:rPr>
            </w:pPr>
          </w:p>
        </w:tc>
        <w:tc>
          <w:tcPr>
            <w:tcW w:w="1074" w:type="dxa"/>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всего</w:t>
            </w:r>
          </w:p>
        </w:tc>
        <w:tc>
          <w:tcPr>
            <w:tcW w:w="993" w:type="dxa"/>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Областной  бюджет</w:t>
            </w:r>
          </w:p>
        </w:tc>
        <w:tc>
          <w:tcPr>
            <w:tcW w:w="1134" w:type="dxa"/>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 xml:space="preserve">районный бюджет </w:t>
            </w:r>
          </w:p>
        </w:tc>
        <w:tc>
          <w:tcPr>
            <w:tcW w:w="1842" w:type="dxa"/>
            <w:gridSpan w:val="2"/>
            <w:tcBorders>
              <w:top w:val="nil"/>
            </w:tcBorders>
          </w:tcPr>
          <w:p w:rsidR="0008052A" w:rsidRPr="000533D0" w:rsidRDefault="0008052A" w:rsidP="00D66C08">
            <w:pPr>
              <w:snapToGrid w:val="0"/>
              <w:spacing w:after="0" w:line="240" w:lineRule="auto"/>
              <w:rPr>
                <w:rFonts w:ascii="Times New Roman" w:hAnsi="Times New Roman" w:cs="Times New Roman"/>
                <w:sz w:val="20"/>
                <w:szCs w:val="20"/>
              </w:rPr>
            </w:pPr>
          </w:p>
        </w:tc>
      </w:tr>
      <w:tr w:rsidR="0008052A" w:rsidRPr="000533D0" w:rsidTr="00D66C08">
        <w:trPr>
          <w:trHeight w:val="20"/>
        </w:trPr>
        <w:tc>
          <w:tcPr>
            <w:tcW w:w="10288" w:type="dxa"/>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w:t>
            </w:r>
          </w:p>
        </w:tc>
        <w:tc>
          <w:tcPr>
            <w:tcW w:w="1074" w:type="dxa"/>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w:t>
            </w:r>
          </w:p>
        </w:tc>
        <w:tc>
          <w:tcPr>
            <w:tcW w:w="993" w:type="dxa"/>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w:t>
            </w:r>
          </w:p>
        </w:tc>
        <w:tc>
          <w:tcPr>
            <w:tcW w:w="1134" w:type="dxa"/>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w:t>
            </w:r>
          </w:p>
        </w:tc>
        <w:tc>
          <w:tcPr>
            <w:tcW w:w="1842" w:type="dxa"/>
            <w:gridSpan w:val="2"/>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5</w:t>
            </w:r>
          </w:p>
        </w:tc>
      </w:tr>
      <w:tr w:rsidR="0008052A" w:rsidRPr="000533D0" w:rsidTr="00D66C08">
        <w:trPr>
          <w:trHeight w:val="20"/>
        </w:trPr>
        <w:tc>
          <w:tcPr>
            <w:tcW w:w="10288" w:type="dxa"/>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074" w:type="dxa"/>
            <w:vAlign w:val="center"/>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6 611,684</w:t>
            </w:r>
          </w:p>
        </w:tc>
        <w:tc>
          <w:tcPr>
            <w:tcW w:w="993" w:type="dxa"/>
            <w:vAlign w:val="center"/>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6 281,099</w:t>
            </w:r>
          </w:p>
        </w:tc>
        <w:tc>
          <w:tcPr>
            <w:tcW w:w="1134" w:type="dxa"/>
            <w:vAlign w:val="center"/>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330,585</w:t>
            </w:r>
          </w:p>
        </w:tc>
        <w:tc>
          <w:tcPr>
            <w:tcW w:w="1842" w:type="dxa"/>
            <w:gridSpan w:val="2"/>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187,5 мп                          7960 мп                         18550 м2</w:t>
            </w:r>
          </w:p>
        </w:tc>
      </w:tr>
      <w:tr w:rsidR="0008052A" w:rsidRPr="000533D0" w:rsidTr="00D66C08">
        <w:trPr>
          <w:trHeight w:val="20"/>
        </w:trPr>
        <w:tc>
          <w:tcPr>
            <w:tcW w:w="10288" w:type="dxa"/>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074" w:type="dxa"/>
            <w:vAlign w:val="center"/>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6 611,684</w:t>
            </w:r>
          </w:p>
        </w:tc>
        <w:tc>
          <w:tcPr>
            <w:tcW w:w="993" w:type="dxa"/>
            <w:vAlign w:val="center"/>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6 281,099</w:t>
            </w:r>
          </w:p>
        </w:tc>
        <w:tc>
          <w:tcPr>
            <w:tcW w:w="1134" w:type="dxa"/>
            <w:vAlign w:val="center"/>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330,585</w:t>
            </w:r>
          </w:p>
        </w:tc>
        <w:tc>
          <w:tcPr>
            <w:tcW w:w="1842" w:type="dxa"/>
            <w:gridSpan w:val="2"/>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187,5 мп                          7960 мп                         18550 м2</w:t>
            </w:r>
          </w:p>
        </w:tc>
      </w:tr>
      <w:tr w:rsidR="0008052A" w:rsidRPr="000533D0" w:rsidTr="00D66C08">
        <w:trPr>
          <w:trHeight w:val="20"/>
        </w:trPr>
        <w:tc>
          <w:tcPr>
            <w:tcW w:w="10288" w:type="dxa"/>
          </w:tcPr>
          <w:p w:rsidR="0008052A" w:rsidRPr="000533D0" w:rsidRDefault="0008052A" w:rsidP="00D66C08">
            <w:pPr>
              <w:snapToGrid w:val="0"/>
              <w:spacing w:after="0" w:line="240" w:lineRule="auto"/>
              <w:rPr>
                <w:rFonts w:ascii="Times New Roman" w:hAnsi="Times New Roman" w:cs="Times New Roman"/>
                <w:sz w:val="20"/>
                <w:szCs w:val="20"/>
              </w:rPr>
            </w:pPr>
            <w:r w:rsidRPr="000533D0">
              <w:rPr>
                <w:rFonts w:ascii="Times New Roman" w:hAnsi="Times New Roman" w:cs="Times New Roman"/>
                <w:sz w:val="20"/>
                <w:szCs w:val="20"/>
              </w:rPr>
              <w:t>в том числе пообъектно:</w:t>
            </w:r>
          </w:p>
        </w:tc>
        <w:tc>
          <w:tcPr>
            <w:tcW w:w="1074" w:type="dxa"/>
          </w:tcPr>
          <w:p w:rsidR="0008052A" w:rsidRPr="000533D0" w:rsidRDefault="0008052A" w:rsidP="00D66C08">
            <w:pPr>
              <w:snapToGrid w:val="0"/>
              <w:spacing w:after="0" w:line="240" w:lineRule="auto"/>
              <w:jc w:val="center"/>
              <w:rPr>
                <w:rFonts w:ascii="Times New Roman" w:hAnsi="Times New Roman" w:cs="Times New Roman"/>
                <w:sz w:val="20"/>
                <w:szCs w:val="20"/>
              </w:rPr>
            </w:pPr>
          </w:p>
        </w:tc>
        <w:tc>
          <w:tcPr>
            <w:tcW w:w="993" w:type="dxa"/>
          </w:tcPr>
          <w:p w:rsidR="0008052A" w:rsidRPr="000533D0" w:rsidRDefault="0008052A" w:rsidP="00D66C08">
            <w:pPr>
              <w:snapToGrid w:val="0"/>
              <w:spacing w:after="0" w:line="240" w:lineRule="auto"/>
              <w:jc w:val="center"/>
              <w:rPr>
                <w:rFonts w:ascii="Times New Roman" w:hAnsi="Times New Roman" w:cs="Times New Roman"/>
                <w:sz w:val="20"/>
                <w:szCs w:val="20"/>
              </w:rPr>
            </w:pPr>
          </w:p>
        </w:tc>
        <w:tc>
          <w:tcPr>
            <w:tcW w:w="1134" w:type="dxa"/>
          </w:tcPr>
          <w:p w:rsidR="0008052A" w:rsidRPr="000533D0" w:rsidRDefault="0008052A" w:rsidP="00D66C08">
            <w:pPr>
              <w:snapToGrid w:val="0"/>
              <w:spacing w:after="0" w:line="240" w:lineRule="auto"/>
              <w:jc w:val="center"/>
              <w:rPr>
                <w:rFonts w:ascii="Times New Roman" w:hAnsi="Times New Roman" w:cs="Times New Roman"/>
                <w:sz w:val="20"/>
                <w:szCs w:val="20"/>
              </w:rPr>
            </w:pPr>
          </w:p>
        </w:tc>
        <w:tc>
          <w:tcPr>
            <w:tcW w:w="1842" w:type="dxa"/>
            <w:gridSpan w:val="2"/>
          </w:tcPr>
          <w:p w:rsidR="0008052A" w:rsidRPr="000533D0" w:rsidRDefault="0008052A" w:rsidP="00D66C08">
            <w:pPr>
              <w:snapToGrid w:val="0"/>
              <w:spacing w:after="0" w:line="240" w:lineRule="auto"/>
              <w:jc w:val="center"/>
              <w:rPr>
                <w:rFonts w:ascii="Times New Roman" w:hAnsi="Times New Roman" w:cs="Times New Roman"/>
                <w:sz w:val="20"/>
                <w:szCs w:val="20"/>
              </w:rPr>
            </w:pP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Преображеновского сельсовета  с. Преображеновка (улица Центральная)</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481,796</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457,706</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24,090</w:t>
            </w:r>
          </w:p>
        </w:tc>
        <w:tc>
          <w:tcPr>
            <w:tcW w:w="1842" w:type="dxa"/>
            <w:gridSpan w:val="2"/>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 трубы - дл.20мп</w:t>
            </w: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Антоновского сельсовета  с. Антоновка (улица Советская (перекресток с ул. Амурская)</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277,233</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263,371</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13,862</w:t>
            </w:r>
          </w:p>
        </w:tc>
        <w:tc>
          <w:tcPr>
            <w:tcW w:w="1842" w:type="dxa"/>
            <w:gridSpan w:val="2"/>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 трубы -  дл.20мп;</w:t>
            </w:r>
          </w:p>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кюветы – 50 мп</w:t>
            </w: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 xml:space="preserve">Ремонт улично-дорожной сети  Куприяновского сельсовета с. Куприяновка (улица  Партизанская (перекресток с ул. Советская) </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133,166</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126,508</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6,658</w:t>
            </w:r>
          </w:p>
        </w:tc>
        <w:tc>
          <w:tcPr>
            <w:tcW w:w="1842" w:type="dxa"/>
            <w:gridSpan w:val="2"/>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 труба  - дл.10мп;</w:t>
            </w:r>
          </w:p>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кюветы – 20 мп</w:t>
            </w: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 xml:space="preserve">Ремонт улично-дорожной сети  Куприяновского сельсовета с. Подоловка (улица Чкалова) </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398,933</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378,986</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19,947</w:t>
            </w:r>
          </w:p>
        </w:tc>
        <w:tc>
          <w:tcPr>
            <w:tcW w:w="1842" w:type="dxa"/>
            <w:gridSpan w:val="2"/>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 трубы -  дл.20мп;</w:t>
            </w:r>
          </w:p>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кюветы – 40 мп</w:t>
            </w: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 xml:space="preserve">Ремонт улично-дорожной сети  Иннокентьевского сельсовета с. Иннокентьевка (улица Мастерская, ул. Солнечная, ул. Ядыкина,  ул. Центральная, ул. Партизанская) </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181,893</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172,798</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9,095</w:t>
            </w:r>
          </w:p>
        </w:tc>
        <w:tc>
          <w:tcPr>
            <w:tcW w:w="1842" w:type="dxa"/>
            <w:gridSpan w:val="2"/>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кюветы – 6300 мп</w:t>
            </w: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 xml:space="preserve">Ремонт улично-дорожной сети  Иннокентьевского сельсовета с. Ивановка (улица Хмельницкого, улица Лазо) </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212,169</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201,560</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10,609</w:t>
            </w:r>
          </w:p>
        </w:tc>
        <w:tc>
          <w:tcPr>
            <w:tcW w:w="1842" w:type="dxa"/>
            <w:gridSpan w:val="2"/>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 труба  - дл.10мп;</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кюветы – 700 мп</w:t>
            </w: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Успеновского сельсовета с. Успеновка  (улица Центральная)</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273,423</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259,752</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13,671</w:t>
            </w:r>
          </w:p>
        </w:tc>
        <w:tc>
          <w:tcPr>
            <w:tcW w:w="1842" w:type="dxa"/>
            <w:gridSpan w:val="2"/>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 трубы -  дл.20мп;</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кюветы – 200 мп</w:t>
            </w: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lastRenderedPageBreak/>
              <w:t>Ремонт улично-дорожной сети  Успеновского сельсовета с. Камышенка (улица Центральная)</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193,701</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184,016</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9,685</w:t>
            </w:r>
          </w:p>
        </w:tc>
        <w:tc>
          <w:tcPr>
            <w:tcW w:w="1842" w:type="dxa"/>
            <w:gridSpan w:val="2"/>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 труба  - дл.15мп;</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кюветы – 40 мп;</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ПГС – 900 м2</w:t>
            </w: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 xml:space="preserve">Ремонт улично-дорожной сети Болдыревского сельсовета с. Болдыревка  (пер. Светлый, ул. Луговая) </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744,108</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706,903</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37,205</w:t>
            </w:r>
          </w:p>
        </w:tc>
        <w:tc>
          <w:tcPr>
            <w:tcW w:w="1842" w:type="dxa"/>
            <w:gridSpan w:val="2"/>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 трубы -  дл.25мп;</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кюветы – 250 мп</w:t>
            </w: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 xml:space="preserve">Ремонт улично-дорожной сети Верхнеильиновского сельсовета с. Верхнеильиновка (улица Интернациональная(съезд с ул. Победы), ул. Победы (перекресток с ул. Свободная), ул. Центральная, пер. Таежный (съезд с ул. Центральная) </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588,808</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559,368</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29,440</w:t>
            </w:r>
          </w:p>
        </w:tc>
        <w:tc>
          <w:tcPr>
            <w:tcW w:w="1842" w:type="dxa"/>
            <w:gridSpan w:val="2"/>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 труба  - дл.30мп;</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кюветы – 320 мп;</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ПГС – 150 м2</w:t>
            </w: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Албазинского сельсовета с. Албазинка (улица Центральная, ул. Новая)</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306,276</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290,962</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15,314</w:t>
            </w:r>
          </w:p>
        </w:tc>
        <w:tc>
          <w:tcPr>
            <w:tcW w:w="1842" w:type="dxa"/>
            <w:gridSpan w:val="2"/>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 труба  - дл.17,5 мп;</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кюветы – 40 мп;</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ПГС – 900 м2</w:t>
            </w: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 xml:space="preserve">Ремонт улично-дорожной сети Белояровского сельсовета с. Белый Яр (ул. Зеленая, ул. Новая)  </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1 120,182</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1 064,173</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56,009</w:t>
            </w:r>
          </w:p>
        </w:tc>
        <w:tc>
          <w:tcPr>
            <w:tcW w:w="1842" w:type="dxa"/>
            <w:gridSpan w:val="2"/>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ПГС  - 4200 м2</w:t>
            </w:r>
          </w:p>
        </w:tc>
      </w:tr>
      <w:tr w:rsidR="0008052A" w:rsidRPr="000533D0" w:rsidTr="00D66C08">
        <w:trPr>
          <w:trHeight w:val="20"/>
        </w:trPr>
        <w:tc>
          <w:tcPr>
            <w:tcW w:w="10288" w:type="dxa"/>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 xml:space="preserve">Ремонт автодороги «Куприяновка – Подоловка»  </w:t>
            </w:r>
          </w:p>
        </w:tc>
        <w:tc>
          <w:tcPr>
            <w:tcW w:w="107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1 699,996</w:t>
            </w:r>
          </w:p>
        </w:tc>
        <w:tc>
          <w:tcPr>
            <w:tcW w:w="993"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1 614,996</w:t>
            </w:r>
          </w:p>
        </w:tc>
        <w:tc>
          <w:tcPr>
            <w:tcW w:w="1134" w:type="dxa"/>
            <w:vAlign w:val="center"/>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85,000</w:t>
            </w:r>
          </w:p>
        </w:tc>
        <w:tc>
          <w:tcPr>
            <w:tcW w:w="1842" w:type="dxa"/>
            <w:gridSpan w:val="2"/>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ПГС - 12400 м2</w:t>
            </w:r>
          </w:p>
        </w:tc>
      </w:tr>
    </w:tbl>
    <w:p w:rsidR="0008052A" w:rsidRPr="000533D0" w:rsidRDefault="0008052A" w:rsidP="00D66C08">
      <w:pPr>
        <w:jc w:val="center"/>
        <w:rPr>
          <w:rFonts w:ascii="Times New Roman" w:hAnsi="Times New Roman" w:cs="Times New Roman"/>
          <w:sz w:val="20"/>
          <w:szCs w:val="20"/>
        </w:rPr>
      </w:pPr>
      <w:r w:rsidRPr="000533D0">
        <w:rPr>
          <w:rFonts w:ascii="Times New Roman" w:hAnsi="Times New Roman" w:cs="Times New Roman"/>
          <w:sz w:val="20"/>
          <w:szCs w:val="20"/>
        </w:rPr>
        <w:t>Перечень объектов на 2019 год</w:t>
      </w:r>
    </w:p>
    <w:tbl>
      <w:tblPr>
        <w:tblW w:w="153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8871"/>
        <w:gridCol w:w="1133"/>
        <w:gridCol w:w="1134"/>
        <w:gridCol w:w="1134"/>
        <w:gridCol w:w="3119"/>
      </w:tblGrid>
      <w:tr w:rsidR="0008052A" w:rsidRPr="000533D0" w:rsidTr="00D66C08">
        <w:trPr>
          <w:trHeight w:val="20"/>
        </w:trPr>
        <w:tc>
          <w:tcPr>
            <w:tcW w:w="8871" w:type="dxa"/>
            <w:vMerge w:val="restart"/>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Наименование направления расходования средств, наименование объектов</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Объем средств на  2019г.,</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 xml:space="preserve"> тыс. руб.</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 xml:space="preserve">Мощность работ </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(км, п.м.,м2)</w:t>
            </w:r>
          </w:p>
        </w:tc>
      </w:tr>
      <w:tr w:rsidR="0008052A" w:rsidRPr="000533D0" w:rsidTr="00D66C08">
        <w:trPr>
          <w:trHeight w:val="20"/>
        </w:trPr>
        <w:tc>
          <w:tcPr>
            <w:tcW w:w="8871" w:type="dxa"/>
            <w:vMerge/>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 xml:space="preserve">районный бюджет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w:t>
            </w:r>
          </w:p>
        </w:tc>
        <w:tc>
          <w:tcPr>
            <w:tcW w:w="3119"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5</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731,228</w:t>
            </w:r>
          </w:p>
        </w:tc>
        <w:tc>
          <w:tcPr>
            <w:tcW w:w="3119"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Трубы –  14 шт./130мп</w:t>
            </w:r>
          </w:p>
          <w:p w:rsidR="0008052A" w:rsidRPr="000533D0" w:rsidRDefault="0008052A" w:rsidP="00D66C08">
            <w:pPr>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Кюветы – 2195  мп;</w:t>
            </w:r>
          </w:p>
          <w:p w:rsidR="0008052A" w:rsidRPr="000533D0" w:rsidRDefault="0008052A" w:rsidP="00D66C08">
            <w:pPr>
              <w:snapToGrid w:val="0"/>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Ремонт покрытий  – 9609м2</w:t>
            </w:r>
          </w:p>
          <w:p w:rsidR="0008052A" w:rsidRPr="000533D0" w:rsidRDefault="0008052A" w:rsidP="00D66C08">
            <w:pPr>
              <w:snapToGrid w:val="0"/>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 xml:space="preserve">Устранение пучин – 11193м3 </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731,228</w:t>
            </w:r>
          </w:p>
        </w:tc>
        <w:tc>
          <w:tcPr>
            <w:tcW w:w="3119"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Трубы –  14 шт./130мп</w:t>
            </w:r>
          </w:p>
          <w:p w:rsidR="0008052A" w:rsidRPr="000533D0" w:rsidRDefault="0008052A" w:rsidP="00D66C08">
            <w:pPr>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Кюветы – 2195  мп;</w:t>
            </w:r>
          </w:p>
          <w:p w:rsidR="0008052A" w:rsidRPr="000533D0" w:rsidRDefault="0008052A" w:rsidP="00D66C08">
            <w:pPr>
              <w:snapToGrid w:val="0"/>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Ремонт покрытий  – 9609м2</w:t>
            </w:r>
          </w:p>
          <w:p w:rsidR="0008052A" w:rsidRPr="000533D0" w:rsidRDefault="0008052A" w:rsidP="00D66C08">
            <w:pPr>
              <w:spacing w:after="0" w:line="240" w:lineRule="auto"/>
              <w:rPr>
                <w:rFonts w:ascii="Times New Roman" w:hAnsi="Times New Roman" w:cs="Times New Roman"/>
                <w:b/>
                <w:bCs/>
                <w:sz w:val="20"/>
                <w:szCs w:val="20"/>
              </w:rPr>
            </w:pPr>
            <w:r w:rsidRPr="000533D0">
              <w:rPr>
                <w:rFonts w:ascii="Times New Roman" w:hAnsi="Times New Roman" w:cs="Times New Roman"/>
                <w:b/>
                <w:sz w:val="20"/>
                <w:szCs w:val="20"/>
              </w:rPr>
              <w:t>Устранение пучин – 11193м3</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rPr>
                <w:rFonts w:ascii="Times New Roman" w:hAnsi="Times New Roman" w:cs="Times New Roman"/>
                <w:sz w:val="20"/>
                <w:szCs w:val="20"/>
              </w:rPr>
            </w:pPr>
            <w:r w:rsidRPr="000533D0">
              <w:rPr>
                <w:rFonts w:ascii="Times New Roman" w:hAnsi="Times New Roman" w:cs="Times New Roman"/>
                <w:sz w:val="20"/>
                <w:szCs w:val="20"/>
              </w:rPr>
              <w:t>в том числе пообъектно:</w:t>
            </w:r>
          </w:p>
        </w:tc>
        <w:tc>
          <w:tcPr>
            <w:tcW w:w="1133" w:type="dxa"/>
            <w:tcBorders>
              <w:top w:val="single" w:sz="4" w:space="0" w:color="auto"/>
              <w:left w:val="single" w:sz="4" w:space="0" w:color="auto"/>
              <w:bottom w:val="single" w:sz="4" w:space="0" w:color="auto"/>
              <w:right w:val="single" w:sz="4" w:space="0" w:color="auto"/>
            </w:tcBorders>
          </w:tcPr>
          <w:p w:rsidR="0008052A" w:rsidRPr="000533D0" w:rsidRDefault="0008052A" w:rsidP="00D66C08">
            <w:pPr>
              <w:snapToGri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052A" w:rsidRPr="000533D0" w:rsidRDefault="0008052A" w:rsidP="00D66C08">
            <w:pPr>
              <w:snapToGri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052A" w:rsidRPr="000533D0" w:rsidRDefault="0008052A" w:rsidP="00D66C08">
            <w:pPr>
              <w:snapToGrid w:val="0"/>
              <w:spacing w:after="0" w:line="240" w:lineRule="auto"/>
              <w:jc w:val="cente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08052A" w:rsidRPr="000533D0" w:rsidRDefault="0008052A" w:rsidP="00D66C08">
            <w:pPr>
              <w:snapToGrid w:val="0"/>
              <w:spacing w:after="0" w:line="240" w:lineRule="auto"/>
              <w:jc w:val="center"/>
              <w:rPr>
                <w:rFonts w:ascii="Times New Roman" w:hAnsi="Times New Roman" w:cs="Times New Roman"/>
                <w:sz w:val="20"/>
                <w:szCs w:val="20"/>
              </w:rPr>
            </w:pP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Успеновского сельсовета  с. Успеновка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268,859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255,391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13,468</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1шт дл.10 м;</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120 мп</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Куприяновского сельсовета с. Куприяновка (перекресток улицы Партизанская - улицы Октябрьская)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389,028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369,542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19,486</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1 шт дл.10м;</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120 мп;</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ПГС – 700м2</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Куприяновского сельсовета с. Подоловка (улица Чкалова)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282,912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268,740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14,172</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1 шт. дл. 10м;</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255 пм;</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ПГС – 50м2</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lastRenderedPageBreak/>
              <w:t>Ремонт улично-дорожной сети Верхнеильиновского сельсовета с. Верхнеильиновка (перекресток улица Центральная - улица Зеленая; перекресток улицы Свободная - улицы Интернациональная)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411,819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391,190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20,629</w:t>
            </w:r>
          </w:p>
        </w:tc>
        <w:tc>
          <w:tcPr>
            <w:tcW w:w="3119"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3 шт. дл. 25 м;</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250 пм;</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ПГС – 380м2</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Болдыревского сельсовета с. Болдыревка (улица Октябрьская)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469,308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445,799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23,509</w:t>
            </w:r>
          </w:p>
        </w:tc>
        <w:tc>
          <w:tcPr>
            <w:tcW w:w="3119"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2 шт. дл. 20м;</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40 пм;</w:t>
            </w:r>
          </w:p>
          <w:p w:rsidR="0008052A" w:rsidRPr="000533D0" w:rsidRDefault="0008052A" w:rsidP="00D66C08">
            <w:pPr>
              <w:snapToGrid w:val="0"/>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ПГС – 100м2</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Преображеновского сельсовета с. Преображеновка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479,186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455,182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24,004</w:t>
            </w:r>
          </w:p>
        </w:tc>
        <w:tc>
          <w:tcPr>
            <w:tcW w:w="3119"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асфальтобетонных – 376 м2</w:t>
            </w:r>
          </w:p>
          <w:p w:rsidR="0008052A" w:rsidRPr="000533D0" w:rsidRDefault="0008052A" w:rsidP="00D66C08">
            <w:pPr>
              <w:snapToGrid w:val="0"/>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ПГС – 78м2</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Белояровского сельсовета с. Белый Яр (улица Зеленая, перекресток улицы Новая - улицы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133,268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126,592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6,676</w:t>
            </w:r>
          </w:p>
        </w:tc>
        <w:tc>
          <w:tcPr>
            <w:tcW w:w="3119"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1 шт. дл. 7,5 м;</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550 пм;</w:t>
            </w:r>
          </w:p>
          <w:p w:rsidR="0008052A" w:rsidRPr="000533D0" w:rsidRDefault="0008052A" w:rsidP="00D66C08">
            <w:pPr>
              <w:snapToGrid w:val="0"/>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ПГС – 37,5 м2</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Иннокентьевского сельсовета с. Иннокентьевка (улица Мастерская, улица Ядыкина, улица Партизанская)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688,378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653,895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34,483</w:t>
            </w:r>
          </w:p>
        </w:tc>
        <w:tc>
          <w:tcPr>
            <w:tcW w:w="3119"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3 шт. дл. 30м;</w:t>
            </w:r>
          </w:p>
          <w:p w:rsidR="0008052A" w:rsidRPr="000533D0" w:rsidRDefault="0008052A" w:rsidP="00D66C08">
            <w:pPr>
              <w:snapToGrid w:val="0"/>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ПГС – 1900м2</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Иннокентьевского сельсовета с. Ивановка (улица Горького)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650,994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618,384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32,610</w:t>
            </w:r>
          </w:p>
        </w:tc>
        <w:tc>
          <w:tcPr>
            <w:tcW w:w="3119"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1 шт. дл. 10 м;</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550 пм;</w:t>
            </w:r>
          </w:p>
          <w:p w:rsidR="0008052A" w:rsidRPr="000533D0" w:rsidRDefault="0008052A" w:rsidP="00D66C08">
            <w:pPr>
              <w:snapToGrid w:val="0"/>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ПГС – 3050м2</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Антоновского сельсовета с. Антоновка (улица Школьная)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303,248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288,057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15,191</w:t>
            </w:r>
          </w:p>
        </w:tc>
        <w:tc>
          <w:tcPr>
            <w:tcW w:w="3119"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1 шт. дл. 7,5 м;</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210  пм;</w:t>
            </w:r>
          </w:p>
          <w:p w:rsidR="0008052A" w:rsidRPr="000533D0" w:rsidRDefault="0008052A" w:rsidP="00D66C08">
            <w:pPr>
              <w:snapToGrid w:val="0"/>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ПГС – 937,5м2</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Автодорога  «Куприяновка - Подоловка»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1130,453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1073,9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56,553</w:t>
            </w:r>
          </w:p>
        </w:tc>
        <w:tc>
          <w:tcPr>
            <w:tcW w:w="3119"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Устранение пучин – 1260 м3</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Автодорога «Преображеновка - Валуево»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9396,547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8926,1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470,447</w:t>
            </w:r>
          </w:p>
        </w:tc>
        <w:tc>
          <w:tcPr>
            <w:tcW w:w="3119"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Устранение пучин – 9933 м3</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100 мп</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ПГС – 2000м2</w:t>
            </w:r>
          </w:p>
        </w:tc>
      </w:tr>
    </w:tbl>
    <w:p w:rsidR="0008052A" w:rsidRPr="000533D0" w:rsidRDefault="0008052A" w:rsidP="00D66C08">
      <w:pPr>
        <w:jc w:val="center"/>
        <w:rPr>
          <w:rFonts w:ascii="Times New Roman" w:hAnsi="Times New Roman" w:cs="Times New Roman"/>
          <w:sz w:val="20"/>
          <w:szCs w:val="20"/>
        </w:rPr>
      </w:pPr>
      <w:r w:rsidRPr="000533D0">
        <w:rPr>
          <w:rFonts w:ascii="Times New Roman" w:hAnsi="Times New Roman" w:cs="Times New Roman"/>
          <w:sz w:val="20"/>
          <w:szCs w:val="20"/>
        </w:rPr>
        <w:t>Перечень объектов на 2020 год</w:t>
      </w:r>
    </w:p>
    <w:tbl>
      <w:tblPr>
        <w:tblW w:w="150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8871"/>
        <w:gridCol w:w="1133"/>
        <w:gridCol w:w="1134"/>
        <w:gridCol w:w="1134"/>
        <w:gridCol w:w="2772"/>
      </w:tblGrid>
      <w:tr w:rsidR="0008052A" w:rsidRPr="000533D0" w:rsidTr="00D66C08">
        <w:trPr>
          <w:trHeight w:val="20"/>
        </w:trPr>
        <w:tc>
          <w:tcPr>
            <w:tcW w:w="8871" w:type="dxa"/>
            <w:vMerge w:val="restart"/>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Наименование направления расходования средств, наименование объектов</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Объем средств на  2020г.,</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 xml:space="preserve"> тыс. руб.</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 xml:space="preserve">Мощность работ </w:t>
            </w:r>
          </w:p>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(км, п.м.,м2)</w:t>
            </w:r>
          </w:p>
        </w:tc>
      </w:tr>
      <w:tr w:rsidR="0008052A" w:rsidRPr="000533D0" w:rsidTr="00D66C08">
        <w:trPr>
          <w:trHeight w:val="20"/>
        </w:trPr>
        <w:tc>
          <w:tcPr>
            <w:tcW w:w="8871" w:type="dxa"/>
            <w:vMerge/>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 xml:space="preserve">районный бюджет </w:t>
            </w: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w:t>
            </w:r>
          </w:p>
        </w:tc>
        <w:tc>
          <w:tcPr>
            <w:tcW w:w="2772"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5</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8637,489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7802,195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835,294</w:t>
            </w:r>
          </w:p>
        </w:tc>
        <w:tc>
          <w:tcPr>
            <w:tcW w:w="2772"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Ремонт покрытий – 4532м2</w:t>
            </w:r>
          </w:p>
          <w:p w:rsidR="0008052A" w:rsidRPr="000533D0" w:rsidRDefault="0008052A" w:rsidP="00D66C08">
            <w:pPr>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Трубы – 6 шт/62,5мп</w:t>
            </w:r>
          </w:p>
          <w:p w:rsidR="0008052A" w:rsidRPr="000533D0" w:rsidRDefault="0008052A" w:rsidP="00D66C08">
            <w:pPr>
              <w:snapToGrid w:val="0"/>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Кюветы – 600м</w:t>
            </w:r>
          </w:p>
          <w:p w:rsidR="0008052A" w:rsidRPr="000533D0" w:rsidRDefault="0008052A" w:rsidP="00D66C08">
            <w:pPr>
              <w:snapToGrid w:val="0"/>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Ликвидация пучин – 5754м3</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8637,489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7802,195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b/>
                <w:bCs/>
                <w:sz w:val="20"/>
                <w:szCs w:val="20"/>
              </w:rPr>
            </w:pPr>
            <w:r w:rsidRPr="000533D0">
              <w:rPr>
                <w:rFonts w:ascii="Times New Roman" w:hAnsi="Times New Roman" w:cs="Times New Roman"/>
                <w:b/>
                <w:bCs/>
                <w:sz w:val="20"/>
                <w:szCs w:val="20"/>
              </w:rPr>
              <w:t>835,294</w:t>
            </w:r>
          </w:p>
        </w:tc>
        <w:tc>
          <w:tcPr>
            <w:tcW w:w="2772"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Ремонт покрытий – 4532м2</w:t>
            </w:r>
          </w:p>
          <w:p w:rsidR="0008052A" w:rsidRPr="000533D0" w:rsidRDefault="0008052A" w:rsidP="00D66C08">
            <w:pPr>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Трубы – 6 шт/62,5мп</w:t>
            </w:r>
          </w:p>
          <w:p w:rsidR="0008052A" w:rsidRPr="000533D0" w:rsidRDefault="0008052A" w:rsidP="00D66C08">
            <w:pPr>
              <w:snapToGrid w:val="0"/>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t>Кюветы – 600м</w:t>
            </w:r>
          </w:p>
          <w:p w:rsidR="0008052A" w:rsidRPr="000533D0" w:rsidRDefault="0008052A" w:rsidP="00D66C08">
            <w:pPr>
              <w:snapToGrid w:val="0"/>
              <w:spacing w:after="0" w:line="240" w:lineRule="auto"/>
              <w:rPr>
                <w:rFonts w:ascii="Times New Roman" w:hAnsi="Times New Roman" w:cs="Times New Roman"/>
                <w:b/>
                <w:sz w:val="20"/>
                <w:szCs w:val="20"/>
              </w:rPr>
            </w:pPr>
            <w:r w:rsidRPr="000533D0">
              <w:rPr>
                <w:rFonts w:ascii="Times New Roman" w:hAnsi="Times New Roman" w:cs="Times New Roman"/>
                <w:b/>
                <w:sz w:val="20"/>
                <w:szCs w:val="20"/>
              </w:rPr>
              <w:lastRenderedPageBreak/>
              <w:t>Ликвидация пучин – 5754м3</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napToGrid w:val="0"/>
              <w:spacing w:after="0" w:line="240" w:lineRule="auto"/>
              <w:rPr>
                <w:rFonts w:ascii="Times New Roman" w:hAnsi="Times New Roman" w:cs="Times New Roman"/>
                <w:sz w:val="20"/>
                <w:szCs w:val="20"/>
              </w:rPr>
            </w:pPr>
            <w:r w:rsidRPr="000533D0">
              <w:rPr>
                <w:rFonts w:ascii="Times New Roman" w:hAnsi="Times New Roman" w:cs="Times New Roman"/>
                <w:sz w:val="20"/>
                <w:szCs w:val="20"/>
              </w:rPr>
              <w:lastRenderedPageBreak/>
              <w:t>в том числе пообъектно:</w:t>
            </w:r>
          </w:p>
        </w:tc>
        <w:tc>
          <w:tcPr>
            <w:tcW w:w="1133" w:type="dxa"/>
            <w:tcBorders>
              <w:top w:val="single" w:sz="4" w:space="0" w:color="auto"/>
              <w:left w:val="single" w:sz="4" w:space="0" w:color="auto"/>
              <w:bottom w:val="single" w:sz="4" w:space="0" w:color="auto"/>
              <w:right w:val="single" w:sz="4" w:space="0" w:color="auto"/>
            </w:tcBorders>
          </w:tcPr>
          <w:p w:rsidR="0008052A" w:rsidRPr="000533D0" w:rsidRDefault="0008052A" w:rsidP="00D66C08">
            <w:pPr>
              <w:snapToGri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052A" w:rsidRPr="000533D0" w:rsidRDefault="0008052A" w:rsidP="00D66C08">
            <w:pPr>
              <w:snapToGri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8052A" w:rsidRPr="000533D0" w:rsidRDefault="0008052A" w:rsidP="00D66C08">
            <w:pPr>
              <w:snapToGrid w:val="0"/>
              <w:spacing w:after="0" w:line="240" w:lineRule="auto"/>
              <w:jc w:val="center"/>
              <w:rPr>
                <w:rFonts w:ascii="Times New Roman" w:hAnsi="Times New Roman" w:cs="Times New Roman"/>
                <w:sz w:val="20"/>
                <w:szCs w:val="20"/>
              </w:rPr>
            </w:pPr>
          </w:p>
        </w:tc>
        <w:tc>
          <w:tcPr>
            <w:tcW w:w="2772" w:type="dxa"/>
            <w:tcBorders>
              <w:top w:val="single" w:sz="4" w:space="0" w:color="auto"/>
              <w:left w:val="single" w:sz="4" w:space="0" w:color="auto"/>
              <w:bottom w:val="single" w:sz="4" w:space="0" w:color="auto"/>
              <w:right w:val="single" w:sz="4" w:space="0" w:color="auto"/>
            </w:tcBorders>
          </w:tcPr>
          <w:p w:rsidR="0008052A" w:rsidRPr="000533D0" w:rsidRDefault="0008052A" w:rsidP="00D66C08">
            <w:pPr>
              <w:snapToGrid w:val="0"/>
              <w:spacing w:after="0" w:line="240" w:lineRule="auto"/>
              <w:jc w:val="center"/>
              <w:rPr>
                <w:rFonts w:ascii="Times New Roman" w:hAnsi="Times New Roman" w:cs="Times New Roman"/>
                <w:sz w:val="20"/>
                <w:szCs w:val="20"/>
              </w:rPr>
            </w:pP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Успеновского сельсовета  с. Успеновка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628,455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567,680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60,775</w:t>
            </w:r>
          </w:p>
        </w:tc>
        <w:tc>
          <w:tcPr>
            <w:tcW w:w="2772"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 1680м2</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1 шт/10мп</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40м</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Белояровского сельсовета с. Белый Яр (улица Зеленая, переулок Речной, автодорога до кладбища)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496,165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448,183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47,982</w:t>
            </w:r>
          </w:p>
        </w:tc>
        <w:tc>
          <w:tcPr>
            <w:tcW w:w="2772"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 832м2</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1 шт/10мп</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110м</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Иннокентьевского сельсовета с. Иннокентьевка (улица Партизанская)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430,938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389,264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41,674</w:t>
            </w:r>
          </w:p>
        </w:tc>
        <w:tc>
          <w:tcPr>
            <w:tcW w:w="2772"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 420м2</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1 шт/10мп</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120м</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Албазинского сельсовета с. Албазинка (улица Молодежная)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391,779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353,892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37,887</w:t>
            </w:r>
          </w:p>
        </w:tc>
        <w:tc>
          <w:tcPr>
            <w:tcW w:w="2772"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1 шт/15мп</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120м</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Куприяновского сельсовета с. Куприяновка (улица Комсомольская,   улица Советская, ул. Школьная)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676,457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611,039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65,418</w:t>
            </w:r>
          </w:p>
        </w:tc>
        <w:tc>
          <w:tcPr>
            <w:tcW w:w="2772"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 850м2</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1 шт/10мп</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190м</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улично-дорожной сети Преображеновского сельсовета с. Валуево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478,401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432,137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46,264</w:t>
            </w:r>
          </w:p>
        </w:tc>
        <w:tc>
          <w:tcPr>
            <w:tcW w:w="2772"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покрытий – 750м2</w:t>
            </w:r>
          </w:p>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Трубы – 1 шт/7,5мп</w:t>
            </w:r>
          </w:p>
          <w:p w:rsidR="0008052A" w:rsidRPr="000533D0" w:rsidRDefault="0008052A" w:rsidP="00D66C08">
            <w:pPr>
              <w:snapToGrid w:val="0"/>
              <w:spacing w:after="0" w:line="240" w:lineRule="auto"/>
              <w:rPr>
                <w:rFonts w:ascii="Times New Roman" w:hAnsi="Times New Roman" w:cs="Times New Roman"/>
                <w:sz w:val="20"/>
                <w:szCs w:val="20"/>
              </w:rPr>
            </w:pPr>
            <w:r w:rsidRPr="000533D0">
              <w:rPr>
                <w:rFonts w:ascii="Times New Roman" w:hAnsi="Times New Roman" w:cs="Times New Roman"/>
                <w:sz w:val="20"/>
                <w:szCs w:val="20"/>
              </w:rPr>
              <w:t>Кюветы – 20м</w:t>
            </w:r>
          </w:p>
        </w:tc>
      </w:tr>
      <w:tr w:rsidR="0008052A" w:rsidRPr="000533D0" w:rsidTr="00D66C08">
        <w:trPr>
          <w:trHeight w:val="20"/>
        </w:trPr>
        <w:tc>
          <w:tcPr>
            <w:tcW w:w="8871"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Ремонт автомобильной дороги «Преображеновка - Валуево»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5535,294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52A" w:rsidRPr="000533D0" w:rsidRDefault="0008052A" w:rsidP="00D66C08">
            <w:pPr>
              <w:spacing w:after="0" w:line="240" w:lineRule="auto"/>
              <w:jc w:val="center"/>
              <w:rPr>
                <w:rFonts w:ascii="Times New Roman" w:hAnsi="Times New Roman" w:cs="Times New Roman"/>
                <w:sz w:val="20"/>
                <w:szCs w:val="20"/>
              </w:rPr>
            </w:pPr>
            <w:r w:rsidRPr="000533D0">
              <w:rPr>
                <w:rFonts w:ascii="Times New Roman" w:hAnsi="Times New Roman" w:cs="Times New Roman"/>
                <w:sz w:val="20"/>
                <w:szCs w:val="20"/>
              </w:rPr>
              <w:t>535,294</w:t>
            </w:r>
          </w:p>
        </w:tc>
        <w:tc>
          <w:tcPr>
            <w:tcW w:w="2772" w:type="dxa"/>
            <w:tcBorders>
              <w:top w:val="single" w:sz="4" w:space="0" w:color="auto"/>
              <w:left w:val="single" w:sz="4" w:space="0" w:color="auto"/>
              <w:bottom w:val="single" w:sz="4" w:space="0" w:color="auto"/>
              <w:right w:val="single" w:sz="4" w:space="0" w:color="auto"/>
            </w:tcBorders>
            <w:hideMark/>
          </w:tcPr>
          <w:p w:rsidR="0008052A" w:rsidRPr="000533D0" w:rsidRDefault="0008052A" w:rsidP="00D66C08">
            <w:pPr>
              <w:spacing w:after="0" w:line="240" w:lineRule="auto"/>
              <w:rPr>
                <w:rFonts w:ascii="Times New Roman" w:hAnsi="Times New Roman" w:cs="Times New Roman"/>
                <w:sz w:val="20"/>
                <w:szCs w:val="20"/>
              </w:rPr>
            </w:pPr>
            <w:r w:rsidRPr="000533D0">
              <w:rPr>
                <w:rFonts w:ascii="Times New Roman" w:hAnsi="Times New Roman" w:cs="Times New Roman"/>
                <w:sz w:val="20"/>
                <w:szCs w:val="20"/>
              </w:rPr>
              <w:t>Ликвидация пучин – 5754 м3</w:t>
            </w:r>
          </w:p>
        </w:tc>
      </w:tr>
    </w:tbl>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sectPr w:rsidR="00C31E89" w:rsidSect="00F505E2">
          <w:pgSz w:w="16838" w:h="11906" w:orient="landscape"/>
          <w:pgMar w:top="680" w:right="397" w:bottom="567" w:left="567" w:header="709" w:footer="0" w:gutter="0"/>
          <w:cols w:space="708"/>
          <w:titlePg/>
          <w:docGrid w:linePitch="360"/>
        </w:sect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C31E89" w:rsidRDefault="00C31E89" w:rsidP="00EF2B0B">
      <w:pPr>
        <w:spacing w:after="0" w:line="240" w:lineRule="auto"/>
        <w:jc w:val="both"/>
        <w:rPr>
          <w:rFonts w:ascii="Times New Roman" w:hAnsi="Times New Roman"/>
          <w:sz w:val="28"/>
          <w:szCs w:val="28"/>
        </w:rPr>
      </w:pPr>
    </w:p>
    <w:p w:rsidR="00AC66EA" w:rsidRPr="00A22067" w:rsidRDefault="00AC66EA" w:rsidP="00EF2B0B">
      <w:pPr>
        <w:spacing w:after="0" w:line="240" w:lineRule="auto"/>
        <w:jc w:val="both"/>
        <w:rPr>
          <w:rFonts w:ascii="Times New Roman" w:hAnsi="Times New Roman"/>
          <w:sz w:val="28"/>
          <w:szCs w:val="28"/>
        </w:rPr>
      </w:pPr>
      <w:bookmarkStart w:id="9" w:name="_GoBack"/>
      <w:bookmarkEnd w:id="9"/>
      <w:r w:rsidRPr="00A22067">
        <w:rPr>
          <w:rFonts w:ascii="Times New Roman" w:hAnsi="Times New Roman"/>
          <w:sz w:val="28"/>
          <w:szCs w:val="28"/>
        </w:rPr>
        <w:t>Тираж: 250 экз.</w:t>
      </w: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EF2B0B">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EF2B0B">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p>
    <w:sectPr w:rsidR="003C5070" w:rsidRPr="004201FE" w:rsidSect="00C31E89">
      <w:pgSz w:w="11906" w:h="16838"/>
      <w:pgMar w:top="397" w:right="567" w:bottom="567" w:left="68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E63" w:rsidRDefault="00695E63" w:rsidP="00BE5294">
      <w:pPr>
        <w:spacing w:after="0" w:line="240" w:lineRule="auto"/>
      </w:pPr>
      <w:r>
        <w:separator/>
      </w:r>
    </w:p>
  </w:endnote>
  <w:endnote w:type="continuationSeparator" w:id="0">
    <w:p w:rsidR="00695E63" w:rsidRDefault="00695E63"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438898"/>
      <w:docPartObj>
        <w:docPartGallery w:val="Page Numbers (Bottom of Page)"/>
        <w:docPartUnique/>
      </w:docPartObj>
    </w:sdtPr>
    <w:sdtContent>
      <w:p w:rsidR="0008052A" w:rsidRDefault="007E6DCC">
        <w:pPr>
          <w:pStyle w:val="aa"/>
          <w:jc w:val="center"/>
        </w:pPr>
        <w:r>
          <w:fldChar w:fldCharType="begin"/>
        </w:r>
        <w:r w:rsidR="0008052A">
          <w:instrText>PAGE   \* MERGEFORMAT</w:instrText>
        </w:r>
        <w:r>
          <w:fldChar w:fldCharType="separate"/>
        </w:r>
        <w:r w:rsidR="00843D3E">
          <w:rPr>
            <w:noProof/>
          </w:rPr>
          <w:t>32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474855"/>
      <w:docPartObj>
        <w:docPartGallery w:val="Page Numbers (Bottom of Page)"/>
        <w:docPartUnique/>
      </w:docPartObj>
    </w:sdtPr>
    <w:sdtContent>
      <w:p w:rsidR="0008052A" w:rsidRDefault="007E6DCC" w:rsidP="009834B8">
        <w:pPr>
          <w:pStyle w:val="aa"/>
          <w:jc w:val="center"/>
        </w:pPr>
        <w:r>
          <w:fldChar w:fldCharType="begin"/>
        </w:r>
        <w:r w:rsidR="0008052A">
          <w:instrText xml:space="preserve"> PAGE   \* MERGEFORMAT </w:instrText>
        </w:r>
        <w:r>
          <w:fldChar w:fldCharType="separate"/>
        </w:r>
        <w:r w:rsidR="00843D3E">
          <w:rPr>
            <w:noProof/>
          </w:rPr>
          <w:t>58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E63" w:rsidRDefault="00695E63" w:rsidP="00BE5294">
      <w:pPr>
        <w:spacing w:after="0" w:line="240" w:lineRule="auto"/>
      </w:pPr>
      <w:r>
        <w:separator/>
      </w:r>
    </w:p>
  </w:footnote>
  <w:footnote w:type="continuationSeparator" w:id="0">
    <w:p w:rsidR="00695E63" w:rsidRDefault="00695E63"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2A" w:rsidRDefault="0008052A" w:rsidP="009356F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2A" w:rsidRDefault="007E6DCC" w:rsidP="009356F7">
    <w:pPr>
      <w:pStyle w:val="a3"/>
      <w:framePr w:wrap="around" w:vAnchor="text" w:hAnchor="margin" w:xAlign="center" w:y="1"/>
      <w:rPr>
        <w:rStyle w:val="af0"/>
      </w:rPr>
    </w:pPr>
    <w:r>
      <w:rPr>
        <w:rStyle w:val="af0"/>
      </w:rPr>
      <w:fldChar w:fldCharType="begin"/>
    </w:r>
    <w:r w:rsidR="0008052A">
      <w:rPr>
        <w:rStyle w:val="af0"/>
      </w:rPr>
      <w:instrText xml:space="preserve">PAGE  </w:instrText>
    </w:r>
    <w:r>
      <w:rPr>
        <w:rStyle w:val="af0"/>
      </w:rPr>
      <w:fldChar w:fldCharType="end"/>
    </w:r>
  </w:p>
  <w:p w:rsidR="0008052A" w:rsidRDefault="0008052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2A" w:rsidRDefault="007E6DCC" w:rsidP="008C08A7">
    <w:pPr>
      <w:pStyle w:val="a3"/>
      <w:framePr w:wrap="around" w:vAnchor="text" w:hAnchor="margin" w:xAlign="center" w:y="1"/>
      <w:rPr>
        <w:rStyle w:val="af0"/>
      </w:rPr>
    </w:pPr>
    <w:r>
      <w:rPr>
        <w:rStyle w:val="af0"/>
      </w:rPr>
      <w:fldChar w:fldCharType="begin"/>
    </w:r>
    <w:r w:rsidR="0008052A">
      <w:rPr>
        <w:rStyle w:val="af0"/>
      </w:rPr>
      <w:instrText xml:space="preserve">PAGE  </w:instrText>
    </w:r>
    <w:r>
      <w:rPr>
        <w:rStyle w:val="af0"/>
      </w:rPr>
      <w:fldChar w:fldCharType="end"/>
    </w:r>
  </w:p>
  <w:p w:rsidR="0008052A" w:rsidRDefault="000805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0FA4346F"/>
    <w:multiLevelType w:val="hybridMultilevel"/>
    <w:tmpl w:val="A112ABEC"/>
    <w:lvl w:ilvl="0" w:tplc="0419000F">
      <w:start w:val="1"/>
      <w:numFmt w:val="decimal"/>
      <w:lvlText w:val="%1."/>
      <w:lvlJc w:val="left"/>
      <w:pPr>
        <w:tabs>
          <w:tab w:val="num" w:pos="1211"/>
        </w:tabs>
        <w:ind w:left="1211" w:hanging="360"/>
      </w:pPr>
    </w:lvl>
    <w:lvl w:ilvl="1" w:tplc="04190011">
      <w:start w:val="1"/>
      <w:numFmt w:val="decimal"/>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15D53536"/>
    <w:multiLevelType w:val="multilevel"/>
    <w:tmpl w:val="19787A5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1A4511E7"/>
    <w:multiLevelType w:val="hybridMultilevel"/>
    <w:tmpl w:val="975AD2E4"/>
    <w:lvl w:ilvl="0" w:tplc="E848C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CA6FF8"/>
    <w:multiLevelType w:val="hybridMultilevel"/>
    <w:tmpl w:val="CC56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42F7A"/>
    <w:multiLevelType w:val="hybridMultilevel"/>
    <w:tmpl w:val="D422D6F2"/>
    <w:lvl w:ilvl="0" w:tplc="9E406EEC">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1925858"/>
    <w:multiLevelType w:val="hybridMultilevel"/>
    <w:tmpl w:val="35789188"/>
    <w:lvl w:ilvl="0" w:tplc="88906F5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75AB3"/>
    <w:multiLevelType w:val="multilevel"/>
    <w:tmpl w:val="41E0983C"/>
    <w:lvl w:ilvl="0">
      <w:start w:val="1"/>
      <w:numFmt w:val="decimal"/>
      <w:lvlText w:val="%1."/>
      <w:lvlJc w:val="left"/>
      <w:pPr>
        <w:ind w:left="444" w:hanging="444"/>
      </w:pPr>
      <w:rPr>
        <w:rFonts w:hint="default"/>
      </w:rPr>
    </w:lvl>
    <w:lvl w:ilvl="1">
      <w:start w:val="1"/>
      <w:numFmt w:val="decimal"/>
      <w:lvlText w:val="%1.%2."/>
      <w:lvlJc w:val="left"/>
      <w:pPr>
        <w:ind w:left="115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A674994"/>
    <w:multiLevelType w:val="multilevel"/>
    <w:tmpl w:val="E91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75AA7"/>
    <w:multiLevelType w:val="hybridMultilevel"/>
    <w:tmpl w:val="E9B45C78"/>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8F214A"/>
    <w:multiLevelType w:val="hybridMultilevel"/>
    <w:tmpl w:val="8238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09C2"/>
    <w:multiLevelType w:val="multilevel"/>
    <w:tmpl w:val="01F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C614D4"/>
    <w:multiLevelType w:val="hybridMultilevel"/>
    <w:tmpl w:val="BA6C3EA6"/>
    <w:lvl w:ilvl="0" w:tplc="B89603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78904BB"/>
    <w:multiLevelType w:val="hybridMultilevel"/>
    <w:tmpl w:val="1AA23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2B03FB"/>
    <w:multiLevelType w:val="hybridMultilevel"/>
    <w:tmpl w:val="AC64EA86"/>
    <w:lvl w:ilvl="0" w:tplc="D61217F6">
      <w:start w:val="2"/>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941498"/>
    <w:multiLevelType w:val="hybridMultilevel"/>
    <w:tmpl w:val="EC62F9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19">
    <w:nsid w:val="55D3500E"/>
    <w:multiLevelType w:val="multilevel"/>
    <w:tmpl w:val="BB4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9D2465"/>
    <w:multiLevelType w:val="hybridMultilevel"/>
    <w:tmpl w:val="8520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0C2186"/>
    <w:multiLevelType w:val="hybridMultilevel"/>
    <w:tmpl w:val="EC52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014B96"/>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C765EF4"/>
    <w:multiLevelType w:val="multilevel"/>
    <w:tmpl w:val="CE7AB3FA"/>
    <w:lvl w:ilvl="0">
      <w:start w:val="3"/>
      <w:numFmt w:val="decimal"/>
      <w:lvlText w:val="%1."/>
      <w:lvlJc w:val="left"/>
      <w:pPr>
        <w:ind w:left="720" w:hanging="360"/>
      </w:pPr>
      <w:rPr>
        <w:rFonts w:hint="default"/>
      </w:rPr>
    </w:lvl>
    <w:lvl w:ilvl="1">
      <w:start w:val="1"/>
      <w:numFmt w:val="decimal"/>
      <w:isLgl/>
      <w:lvlText w:val="%1.%2."/>
      <w:lvlJc w:val="left"/>
      <w:pPr>
        <w:ind w:left="930" w:hanging="450"/>
      </w:pPr>
      <w:rPr>
        <w:rFonts w:cs="Times New Roman" w:hint="default"/>
        <w:color w:val="auto"/>
      </w:rPr>
    </w:lvl>
    <w:lvl w:ilvl="2">
      <w:start w:val="1"/>
      <w:numFmt w:val="decimal"/>
      <w:isLgl/>
      <w:lvlText w:val="%1.%2.%3."/>
      <w:lvlJc w:val="left"/>
      <w:pPr>
        <w:ind w:left="1320" w:hanging="720"/>
      </w:pPr>
      <w:rPr>
        <w:rFonts w:cs="Times New Roman" w:hint="default"/>
        <w:color w:val="auto"/>
      </w:rPr>
    </w:lvl>
    <w:lvl w:ilvl="3">
      <w:start w:val="1"/>
      <w:numFmt w:val="decimal"/>
      <w:isLgl/>
      <w:lvlText w:val="%1.%2.%3.%4."/>
      <w:lvlJc w:val="left"/>
      <w:pPr>
        <w:ind w:left="1440" w:hanging="720"/>
      </w:pPr>
      <w:rPr>
        <w:rFonts w:cs="Times New Roman" w:hint="default"/>
        <w:color w:val="auto"/>
      </w:rPr>
    </w:lvl>
    <w:lvl w:ilvl="4">
      <w:start w:val="1"/>
      <w:numFmt w:val="decimal"/>
      <w:isLgl/>
      <w:lvlText w:val="%1.%2.%3.%4.%5."/>
      <w:lvlJc w:val="left"/>
      <w:pPr>
        <w:ind w:left="1920" w:hanging="1080"/>
      </w:pPr>
      <w:rPr>
        <w:rFonts w:cs="Times New Roman" w:hint="default"/>
        <w:color w:val="auto"/>
      </w:rPr>
    </w:lvl>
    <w:lvl w:ilvl="5">
      <w:start w:val="1"/>
      <w:numFmt w:val="decimal"/>
      <w:isLgl/>
      <w:lvlText w:val="%1.%2.%3.%4.%5.%6."/>
      <w:lvlJc w:val="left"/>
      <w:pPr>
        <w:ind w:left="2040" w:hanging="1080"/>
      </w:pPr>
      <w:rPr>
        <w:rFonts w:cs="Times New Roman" w:hint="default"/>
        <w:color w:val="auto"/>
      </w:rPr>
    </w:lvl>
    <w:lvl w:ilvl="6">
      <w:start w:val="1"/>
      <w:numFmt w:val="decimal"/>
      <w:isLgl/>
      <w:lvlText w:val="%1.%2.%3.%4.%5.%6.%7."/>
      <w:lvlJc w:val="left"/>
      <w:pPr>
        <w:ind w:left="2520" w:hanging="1440"/>
      </w:pPr>
      <w:rPr>
        <w:rFonts w:cs="Times New Roman" w:hint="default"/>
        <w:color w:val="auto"/>
      </w:rPr>
    </w:lvl>
    <w:lvl w:ilvl="7">
      <w:start w:val="1"/>
      <w:numFmt w:val="decimal"/>
      <w:isLgl/>
      <w:lvlText w:val="%1.%2.%3.%4.%5.%6.%7.%8."/>
      <w:lvlJc w:val="left"/>
      <w:pPr>
        <w:ind w:left="2640" w:hanging="1440"/>
      </w:pPr>
      <w:rPr>
        <w:rFonts w:cs="Times New Roman" w:hint="default"/>
        <w:color w:val="auto"/>
      </w:rPr>
    </w:lvl>
    <w:lvl w:ilvl="8">
      <w:start w:val="1"/>
      <w:numFmt w:val="decimal"/>
      <w:isLgl/>
      <w:lvlText w:val="%1.%2.%3.%4.%5.%6.%7.%8.%9."/>
      <w:lvlJc w:val="left"/>
      <w:pPr>
        <w:ind w:left="3120" w:hanging="1800"/>
      </w:pPr>
      <w:rPr>
        <w:rFonts w:cs="Times New Roman" w:hint="default"/>
        <w:color w:val="auto"/>
      </w:rPr>
    </w:lvl>
  </w:abstractNum>
  <w:abstractNum w:abstractNumId="24">
    <w:nsid w:val="5C9E68C5"/>
    <w:multiLevelType w:val="hybridMultilevel"/>
    <w:tmpl w:val="890E6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37AB3"/>
    <w:multiLevelType w:val="hybridMultilevel"/>
    <w:tmpl w:val="F14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46035"/>
    <w:multiLevelType w:val="hybridMultilevel"/>
    <w:tmpl w:val="8ED0236C"/>
    <w:lvl w:ilvl="0" w:tplc="A9ACD6C2">
      <w:start w:val="1"/>
      <w:numFmt w:val="decimal"/>
      <w:lvlText w:val="%1."/>
      <w:lvlJc w:val="left"/>
      <w:pPr>
        <w:ind w:left="2134" w:hanging="135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C32480"/>
    <w:multiLevelType w:val="hybridMultilevel"/>
    <w:tmpl w:val="4F8047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982576"/>
    <w:multiLevelType w:val="hybridMultilevel"/>
    <w:tmpl w:val="0A70B024"/>
    <w:lvl w:ilvl="0" w:tplc="2FE6D1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61DE3E5C"/>
    <w:multiLevelType w:val="hybridMultilevel"/>
    <w:tmpl w:val="0BEEE72C"/>
    <w:lvl w:ilvl="0" w:tplc="FD0A11D6">
      <w:start w:val="1"/>
      <w:numFmt w:val="bullet"/>
      <w:lvlText w:val=""/>
      <w:lvlJc w:val="left"/>
      <w:pPr>
        <w:tabs>
          <w:tab w:val="num" w:pos="1069"/>
        </w:tabs>
        <w:ind w:left="1069"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2">
    <w:nsid w:val="66261651"/>
    <w:multiLevelType w:val="hybridMultilevel"/>
    <w:tmpl w:val="A8B6F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882FE3"/>
    <w:multiLevelType w:val="hybridMultilevel"/>
    <w:tmpl w:val="D72A21F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9FF1D29"/>
    <w:multiLevelType w:val="hybridMultilevel"/>
    <w:tmpl w:val="B7F60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3C2CB6"/>
    <w:multiLevelType w:val="hybridMultilevel"/>
    <w:tmpl w:val="A9EA1DF8"/>
    <w:lvl w:ilvl="0" w:tplc="DF18488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D713B"/>
    <w:multiLevelType w:val="hybridMultilevel"/>
    <w:tmpl w:val="61B61544"/>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9">
    <w:nsid w:val="75DB179E"/>
    <w:multiLevelType w:val="hybridMultilevel"/>
    <w:tmpl w:val="E1C4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B7A08"/>
    <w:multiLevelType w:val="multilevel"/>
    <w:tmpl w:val="99A0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512F3"/>
    <w:multiLevelType w:val="multilevel"/>
    <w:tmpl w:val="C61E0860"/>
    <w:lvl w:ilvl="0">
      <w:start w:val="1"/>
      <w:numFmt w:val="decimal"/>
      <w:lvlText w:val="%1."/>
      <w:lvlJc w:val="left"/>
      <w:pPr>
        <w:ind w:left="698" w:hanging="360"/>
      </w:pPr>
      <w:rPr>
        <w:rFonts w:hint="default"/>
        <w:color w:val="000000"/>
        <w:sz w:val="24"/>
      </w:rPr>
    </w:lvl>
    <w:lvl w:ilvl="1">
      <w:start w:val="1"/>
      <w:numFmt w:val="decimal"/>
      <w:isLgl/>
      <w:lvlText w:val="%1.%2."/>
      <w:lvlJc w:val="left"/>
      <w:pPr>
        <w:ind w:left="1058" w:hanging="72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418" w:hanging="1080"/>
      </w:pPr>
      <w:rPr>
        <w:rFonts w:hint="default"/>
      </w:rPr>
    </w:lvl>
    <w:lvl w:ilvl="4">
      <w:start w:val="1"/>
      <w:numFmt w:val="decimal"/>
      <w:isLgl/>
      <w:lvlText w:val="%1.%2.%3.%4.%5."/>
      <w:lvlJc w:val="left"/>
      <w:pPr>
        <w:ind w:left="1418" w:hanging="1080"/>
      </w:pPr>
      <w:rPr>
        <w:rFonts w:hint="default"/>
      </w:rPr>
    </w:lvl>
    <w:lvl w:ilvl="5">
      <w:start w:val="1"/>
      <w:numFmt w:val="decimal"/>
      <w:isLgl/>
      <w:lvlText w:val="%1.%2.%3.%4.%5.%6."/>
      <w:lvlJc w:val="left"/>
      <w:pPr>
        <w:ind w:left="1778" w:hanging="1440"/>
      </w:pPr>
      <w:rPr>
        <w:rFonts w:hint="default"/>
      </w:rPr>
    </w:lvl>
    <w:lvl w:ilvl="6">
      <w:start w:val="1"/>
      <w:numFmt w:val="decimal"/>
      <w:isLgl/>
      <w:lvlText w:val="%1.%2.%3.%4.%5.%6.%7."/>
      <w:lvlJc w:val="left"/>
      <w:pPr>
        <w:ind w:left="2138" w:hanging="1800"/>
      </w:pPr>
      <w:rPr>
        <w:rFonts w:hint="default"/>
      </w:rPr>
    </w:lvl>
    <w:lvl w:ilvl="7">
      <w:start w:val="1"/>
      <w:numFmt w:val="decimal"/>
      <w:isLgl/>
      <w:lvlText w:val="%1.%2.%3.%4.%5.%6.%7.%8."/>
      <w:lvlJc w:val="left"/>
      <w:pPr>
        <w:ind w:left="2138" w:hanging="1800"/>
      </w:pPr>
      <w:rPr>
        <w:rFonts w:hint="default"/>
      </w:rPr>
    </w:lvl>
    <w:lvl w:ilvl="8">
      <w:start w:val="1"/>
      <w:numFmt w:val="decimal"/>
      <w:isLgl/>
      <w:lvlText w:val="%1.%2.%3.%4.%5.%6.%7.%8.%9."/>
      <w:lvlJc w:val="left"/>
      <w:pPr>
        <w:ind w:left="2498" w:hanging="2160"/>
      </w:pPr>
      <w:rPr>
        <w:rFonts w:hint="default"/>
      </w:rPr>
    </w:lvl>
  </w:abstractNum>
  <w:abstractNum w:abstractNumId="43">
    <w:nsid w:val="7ADF1302"/>
    <w:multiLevelType w:val="multilevel"/>
    <w:tmpl w:val="8C8EBB62"/>
    <w:lvl w:ilvl="0">
      <w:start w:val="1"/>
      <w:numFmt w:val="decimal"/>
      <w:lvlText w:val="%1."/>
      <w:lvlJc w:val="left"/>
      <w:pPr>
        <w:ind w:left="1080" w:hanging="360"/>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DAC0451"/>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1"/>
  </w:num>
  <w:num w:numId="2">
    <w:abstractNumId w:val="34"/>
  </w:num>
  <w:num w:numId="3">
    <w:abstractNumId w:val="0"/>
  </w:num>
  <w:num w:numId="4">
    <w:abstractNumId w:val="40"/>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3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23"/>
  </w:num>
  <w:num w:numId="11">
    <w:abstractNumId w:val="33"/>
  </w:num>
  <w:num w:numId="12">
    <w:abstractNumId w:val="26"/>
  </w:num>
  <w:num w:numId="13">
    <w:abstractNumId w:val="15"/>
  </w:num>
  <w:num w:numId="14">
    <w:abstractNumId w:val="5"/>
  </w:num>
  <w:num w:numId="15">
    <w:abstractNumId w:val="14"/>
  </w:num>
  <w:num w:numId="16">
    <w:abstractNumId w:val="24"/>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4"/>
  </w:num>
  <w:num w:numId="23">
    <w:abstractNumId w:val="30"/>
  </w:num>
  <w:num w:numId="24">
    <w:abstractNumId w:val="13"/>
  </w:num>
  <w:num w:numId="25">
    <w:abstractNumId w:val="35"/>
  </w:num>
  <w:num w:numId="26">
    <w:abstractNumId w:val="37"/>
  </w:num>
  <w:num w:numId="27">
    <w:abstractNumId w:val="10"/>
  </w:num>
  <w:num w:numId="28">
    <w:abstractNumId w:val="32"/>
  </w:num>
  <w:num w:numId="29">
    <w:abstractNumId w:val="42"/>
  </w:num>
  <w:num w:numId="30">
    <w:abstractNumId w:val="39"/>
  </w:num>
  <w:num w:numId="31">
    <w:abstractNumId w:val="12"/>
  </w:num>
  <w:num w:numId="32">
    <w:abstractNumId w:val="41"/>
  </w:num>
  <w:num w:numId="33">
    <w:abstractNumId w:val="19"/>
  </w:num>
  <w:num w:numId="34">
    <w:abstractNumId w:val="9"/>
  </w:num>
  <w:num w:numId="35">
    <w:abstractNumId w:val="11"/>
  </w:num>
  <w:num w:numId="36">
    <w:abstractNumId w:val="3"/>
  </w:num>
  <w:num w:numId="37">
    <w:abstractNumId w:val="21"/>
  </w:num>
  <w:num w:numId="38">
    <w:abstractNumId w:val="36"/>
  </w:num>
  <w:num w:numId="39">
    <w:abstractNumId w:val="4"/>
  </w:num>
  <w:num w:numId="40">
    <w:abstractNumId w:val="20"/>
  </w:num>
  <w:num w:numId="41">
    <w:abstractNumId w:val="25"/>
  </w:num>
  <w:num w:numId="42">
    <w:abstractNumId w:val="28"/>
  </w:num>
  <w:num w:numId="43">
    <w:abstractNumId w:val="43"/>
  </w:num>
  <w:num w:numId="44">
    <w:abstractNumId w:val="17"/>
  </w:num>
  <w:num w:numId="45">
    <w:abstractNumId w:val="27"/>
  </w:num>
  <w:num w:numId="46">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4201FE"/>
    <w:rsid w:val="00006675"/>
    <w:rsid w:val="00007B82"/>
    <w:rsid w:val="00020429"/>
    <w:rsid w:val="00025C65"/>
    <w:rsid w:val="00027784"/>
    <w:rsid w:val="00037EAA"/>
    <w:rsid w:val="0004710C"/>
    <w:rsid w:val="00051137"/>
    <w:rsid w:val="00054D8D"/>
    <w:rsid w:val="000630F7"/>
    <w:rsid w:val="0008052A"/>
    <w:rsid w:val="00082B54"/>
    <w:rsid w:val="00087574"/>
    <w:rsid w:val="00087989"/>
    <w:rsid w:val="00094C06"/>
    <w:rsid w:val="00095DC9"/>
    <w:rsid w:val="000965F2"/>
    <w:rsid w:val="000A1AEF"/>
    <w:rsid w:val="000A236E"/>
    <w:rsid w:val="000B1A83"/>
    <w:rsid w:val="000B2B9A"/>
    <w:rsid w:val="000B78CC"/>
    <w:rsid w:val="000B7B37"/>
    <w:rsid w:val="000C318B"/>
    <w:rsid w:val="000C4C19"/>
    <w:rsid w:val="000D00FB"/>
    <w:rsid w:val="000D4869"/>
    <w:rsid w:val="000E0AED"/>
    <w:rsid w:val="000E303F"/>
    <w:rsid w:val="000F6DF7"/>
    <w:rsid w:val="001010DE"/>
    <w:rsid w:val="00133648"/>
    <w:rsid w:val="0013537E"/>
    <w:rsid w:val="00140A57"/>
    <w:rsid w:val="00147AB5"/>
    <w:rsid w:val="001546EA"/>
    <w:rsid w:val="001632C4"/>
    <w:rsid w:val="00177FB6"/>
    <w:rsid w:val="00184D0B"/>
    <w:rsid w:val="00185325"/>
    <w:rsid w:val="00186F88"/>
    <w:rsid w:val="00193F00"/>
    <w:rsid w:val="00193F82"/>
    <w:rsid w:val="00195105"/>
    <w:rsid w:val="00197895"/>
    <w:rsid w:val="001A16FA"/>
    <w:rsid w:val="001A1CC1"/>
    <w:rsid w:val="001A3DC4"/>
    <w:rsid w:val="001C4F13"/>
    <w:rsid w:val="001D0C5F"/>
    <w:rsid w:val="001D2C60"/>
    <w:rsid w:val="001D69B0"/>
    <w:rsid w:val="001E7171"/>
    <w:rsid w:val="001F158F"/>
    <w:rsid w:val="001F1DBF"/>
    <w:rsid w:val="001F2D67"/>
    <w:rsid w:val="00210172"/>
    <w:rsid w:val="00240352"/>
    <w:rsid w:val="00242DD3"/>
    <w:rsid w:val="0024386D"/>
    <w:rsid w:val="00243B72"/>
    <w:rsid w:val="00257B21"/>
    <w:rsid w:val="00261F0D"/>
    <w:rsid w:val="0026519A"/>
    <w:rsid w:val="0028057E"/>
    <w:rsid w:val="00283842"/>
    <w:rsid w:val="00284B6E"/>
    <w:rsid w:val="00286DA6"/>
    <w:rsid w:val="002973CB"/>
    <w:rsid w:val="00297489"/>
    <w:rsid w:val="002A39E4"/>
    <w:rsid w:val="002B7ABC"/>
    <w:rsid w:val="002C1E50"/>
    <w:rsid w:val="002D31AA"/>
    <w:rsid w:val="002D5D60"/>
    <w:rsid w:val="002F4A00"/>
    <w:rsid w:val="00322DCB"/>
    <w:rsid w:val="00331836"/>
    <w:rsid w:val="00344B4C"/>
    <w:rsid w:val="00351267"/>
    <w:rsid w:val="003522AD"/>
    <w:rsid w:val="00360105"/>
    <w:rsid w:val="00366686"/>
    <w:rsid w:val="00370C0E"/>
    <w:rsid w:val="00372F1E"/>
    <w:rsid w:val="00376AE1"/>
    <w:rsid w:val="00381ADA"/>
    <w:rsid w:val="00384906"/>
    <w:rsid w:val="003909CC"/>
    <w:rsid w:val="00391C24"/>
    <w:rsid w:val="00396F93"/>
    <w:rsid w:val="003B659C"/>
    <w:rsid w:val="003C5070"/>
    <w:rsid w:val="003D5DE6"/>
    <w:rsid w:val="003D7765"/>
    <w:rsid w:val="003F0866"/>
    <w:rsid w:val="003F581F"/>
    <w:rsid w:val="003F775C"/>
    <w:rsid w:val="00413A64"/>
    <w:rsid w:val="00415385"/>
    <w:rsid w:val="004174DC"/>
    <w:rsid w:val="004201FE"/>
    <w:rsid w:val="004228A7"/>
    <w:rsid w:val="00423601"/>
    <w:rsid w:val="00425CF1"/>
    <w:rsid w:val="004272CB"/>
    <w:rsid w:val="004313ED"/>
    <w:rsid w:val="004317EF"/>
    <w:rsid w:val="004330DC"/>
    <w:rsid w:val="004576D3"/>
    <w:rsid w:val="00470656"/>
    <w:rsid w:val="00470681"/>
    <w:rsid w:val="00472181"/>
    <w:rsid w:val="004740E6"/>
    <w:rsid w:val="00484F2A"/>
    <w:rsid w:val="00492D37"/>
    <w:rsid w:val="004A294F"/>
    <w:rsid w:val="004C3519"/>
    <w:rsid w:val="004C525C"/>
    <w:rsid w:val="004C7BC1"/>
    <w:rsid w:val="004D1770"/>
    <w:rsid w:val="004E27B7"/>
    <w:rsid w:val="004E4A1D"/>
    <w:rsid w:val="004F6FAA"/>
    <w:rsid w:val="00507336"/>
    <w:rsid w:val="00510558"/>
    <w:rsid w:val="00515A0E"/>
    <w:rsid w:val="00516338"/>
    <w:rsid w:val="005175BB"/>
    <w:rsid w:val="00517F43"/>
    <w:rsid w:val="00525C17"/>
    <w:rsid w:val="005261AD"/>
    <w:rsid w:val="005347AE"/>
    <w:rsid w:val="005418B0"/>
    <w:rsid w:val="00553B5A"/>
    <w:rsid w:val="00557737"/>
    <w:rsid w:val="00562108"/>
    <w:rsid w:val="005625C6"/>
    <w:rsid w:val="005625E3"/>
    <w:rsid w:val="00562723"/>
    <w:rsid w:val="00566905"/>
    <w:rsid w:val="0057300C"/>
    <w:rsid w:val="00573C84"/>
    <w:rsid w:val="00581D9C"/>
    <w:rsid w:val="005A6775"/>
    <w:rsid w:val="005B266D"/>
    <w:rsid w:val="005B2A16"/>
    <w:rsid w:val="005C0B0A"/>
    <w:rsid w:val="005C3F43"/>
    <w:rsid w:val="005C5094"/>
    <w:rsid w:val="005C75A5"/>
    <w:rsid w:val="005D4934"/>
    <w:rsid w:val="005E1149"/>
    <w:rsid w:val="005E14BD"/>
    <w:rsid w:val="005E4F6F"/>
    <w:rsid w:val="005E5073"/>
    <w:rsid w:val="005F4192"/>
    <w:rsid w:val="0060005E"/>
    <w:rsid w:val="00627359"/>
    <w:rsid w:val="006326D7"/>
    <w:rsid w:val="00644836"/>
    <w:rsid w:val="00645D60"/>
    <w:rsid w:val="0064701B"/>
    <w:rsid w:val="00667904"/>
    <w:rsid w:val="00672EDA"/>
    <w:rsid w:val="00673532"/>
    <w:rsid w:val="00673EE6"/>
    <w:rsid w:val="00682E56"/>
    <w:rsid w:val="00695E63"/>
    <w:rsid w:val="006A37C6"/>
    <w:rsid w:val="006B09D3"/>
    <w:rsid w:val="006B29A4"/>
    <w:rsid w:val="006B32C5"/>
    <w:rsid w:val="006B7461"/>
    <w:rsid w:val="006C176D"/>
    <w:rsid w:val="006C267C"/>
    <w:rsid w:val="006C289C"/>
    <w:rsid w:val="006C6E46"/>
    <w:rsid w:val="006D591C"/>
    <w:rsid w:val="0070735F"/>
    <w:rsid w:val="00710C88"/>
    <w:rsid w:val="00737926"/>
    <w:rsid w:val="007609D5"/>
    <w:rsid w:val="007629B1"/>
    <w:rsid w:val="007679BD"/>
    <w:rsid w:val="0077063E"/>
    <w:rsid w:val="0077187A"/>
    <w:rsid w:val="00772513"/>
    <w:rsid w:val="00775CC2"/>
    <w:rsid w:val="00784FFD"/>
    <w:rsid w:val="007B5667"/>
    <w:rsid w:val="007C083B"/>
    <w:rsid w:val="007C58A9"/>
    <w:rsid w:val="007D5DF7"/>
    <w:rsid w:val="007E3CC5"/>
    <w:rsid w:val="007E6363"/>
    <w:rsid w:val="007E6DCC"/>
    <w:rsid w:val="00807220"/>
    <w:rsid w:val="0081356B"/>
    <w:rsid w:val="00814EFC"/>
    <w:rsid w:val="00822E49"/>
    <w:rsid w:val="00834E58"/>
    <w:rsid w:val="00835CD3"/>
    <w:rsid w:val="0084273F"/>
    <w:rsid w:val="00842EF4"/>
    <w:rsid w:val="00843D3E"/>
    <w:rsid w:val="00843E03"/>
    <w:rsid w:val="008448C0"/>
    <w:rsid w:val="008453E3"/>
    <w:rsid w:val="00847244"/>
    <w:rsid w:val="008543A9"/>
    <w:rsid w:val="00855159"/>
    <w:rsid w:val="00855FEE"/>
    <w:rsid w:val="00865DC8"/>
    <w:rsid w:val="0087071C"/>
    <w:rsid w:val="00873D47"/>
    <w:rsid w:val="00877AFE"/>
    <w:rsid w:val="0088321F"/>
    <w:rsid w:val="008A0045"/>
    <w:rsid w:val="008A0331"/>
    <w:rsid w:val="008A0D4D"/>
    <w:rsid w:val="008A40FB"/>
    <w:rsid w:val="008B42C6"/>
    <w:rsid w:val="008C08A7"/>
    <w:rsid w:val="009044D5"/>
    <w:rsid w:val="00905F85"/>
    <w:rsid w:val="00912E31"/>
    <w:rsid w:val="0092515B"/>
    <w:rsid w:val="00931178"/>
    <w:rsid w:val="009356F7"/>
    <w:rsid w:val="00937F20"/>
    <w:rsid w:val="00943EFD"/>
    <w:rsid w:val="009572B4"/>
    <w:rsid w:val="00957A1D"/>
    <w:rsid w:val="00960908"/>
    <w:rsid w:val="00963B59"/>
    <w:rsid w:val="00965F8A"/>
    <w:rsid w:val="009731D5"/>
    <w:rsid w:val="00976985"/>
    <w:rsid w:val="009834B8"/>
    <w:rsid w:val="00985177"/>
    <w:rsid w:val="00993009"/>
    <w:rsid w:val="009C4F10"/>
    <w:rsid w:val="009C56BE"/>
    <w:rsid w:val="009C725E"/>
    <w:rsid w:val="009C7A93"/>
    <w:rsid w:val="009D0ECF"/>
    <w:rsid w:val="009E1EEB"/>
    <w:rsid w:val="009E2305"/>
    <w:rsid w:val="009E2FBA"/>
    <w:rsid w:val="009E43D3"/>
    <w:rsid w:val="009F04EC"/>
    <w:rsid w:val="009F5F8D"/>
    <w:rsid w:val="00A07B88"/>
    <w:rsid w:val="00A14B71"/>
    <w:rsid w:val="00A14F7E"/>
    <w:rsid w:val="00A15D5D"/>
    <w:rsid w:val="00A37DF6"/>
    <w:rsid w:val="00A40A09"/>
    <w:rsid w:val="00A42F77"/>
    <w:rsid w:val="00A457E8"/>
    <w:rsid w:val="00A45D23"/>
    <w:rsid w:val="00A46DAD"/>
    <w:rsid w:val="00A47714"/>
    <w:rsid w:val="00A47A49"/>
    <w:rsid w:val="00A50B81"/>
    <w:rsid w:val="00A57A69"/>
    <w:rsid w:val="00A6059E"/>
    <w:rsid w:val="00A62061"/>
    <w:rsid w:val="00A67094"/>
    <w:rsid w:val="00A75364"/>
    <w:rsid w:val="00A80026"/>
    <w:rsid w:val="00A81634"/>
    <w:rsid w:val="00A83F3A"/>
    <w:rsid w:val="00A9244B"/>
    <w:rsid w:val="00A93D6C"/>
    <w:rsid w:val="00AA0FF7"/>
    <w:rsid w:val="00AA3EB6"/>
    <w:rsid w:val="00AA7E0E"/>
    <w:rsid w:val="00AB32AA"/>
    <w:rsid w:val="00AC0BBA"/>
    <w:rsid w:val="00AC1C1F"/>
    <w:rsid w:val="00AC2CEB"/>
    <w:rsid w:val="00AC66EA"/>
    <w:rsid w:val="00AE3F9A"/>
    <w:rsid w:val="00B00035"/>
    <w:rsid w:val="00B349F2"/>
    <w:rsid w:val="00B36774"/>
    <w:rsid w:val="00B43B18"/>
    <w:rsid w:val="00B45881"/>
    <w:rsid w:val="00B61743"/>
    <w:rsid w:val="00B639F6"/>
    <w:rsid w:val="00B702F0"/>
    <w:rsid w:val="00B76F24"/>
    <w:rsid w:val="00B92166"/>
    <w:rsid w:val="00BA1920"/>
    <w:rsid w:val="00BB72DD"/>
    <w:rsid w:val="00BC193D"/>
    <w:rsid w:val="00BC25CF"/>
    <w:rsid w:val="00BC3132"/>
    <w:rsid w:val="00BE074A"/>
    <w:rsid w:val="00BE5294"/>
    <w:rsid w:val="00BF0866"/>
    <w:rsid w:val="00BF2115"/>
    <w:rsid w:val="00BF7BAC"/>
    <w:rsid w:val="00C0480B"/>
    <w:rsid w:val="00C20772"/>
    <w:rsid w:val="00C2113B"/>
    <w:rsid w:val="00C31E89"/>
    <w:rsid w:val="00C32492"/>
    <w:rsid w:val="00C42D05"/>
    <w:rsid w:val="00C658E1"/>
    <w:rsid w:val="00C65B74"/>
    <w:rsid w:val="00C6779C"/>
    <w:rsid w:val="00C72D99"/>
    <w:rsid w:val="00C7377B"/>
    <w:rsid w:val="00C8336F"/>
    <w:rsid w:val="00C85F2C"/>
    <w:rsid w:val="00C87854"/>
    <w:rsid w:val="00C878E8"/>
    <w:rsid w:val="00CB20CC"/>
    <w:rsid w:val="00CC0BCB"/>
    <w:rsid w:val="00CD002C"/>
    <w:rsid w:val="00CD4706"/>
    <w:rsid w:val="00CD76CC"/>
    <w:rsid w:val="00CD77CF"/>
    <w:rsid w:val="00CE0314"/>
    <w:rsid w:val="00CF6D90"/>
    <w:rsid w:val="00D04CCF"/>
    <w:rsid w:val="00D13269"/>
    <w:rsid w:val="00D176D8"/>
    <w:rsid w:val="00D31AAB"/>
    <w:rsid w:val="00D47F1C"/>
    <w:rsid w:val="00D52E95"/>
    <w:rsid w:val="00D66C08"/>
    <w:rsid w:val="00D71A37"/>
    <w:rsid w:val="00D735C3"/>
    <w:rsid w:val="00D749CF"/>
    <w:rsid w:val="00D91EDF"/>
    <w:rsid w:val="00DA56A0"/>
    <w:rsid w:val="00DB3A7B"/>
    <w:rsid w:val="00DB6051"/>
    <w:rsid w:val="00DD02BD"/>
    <w:rsid w:val="00DD0509"/>
    <w:rsid w:val="00DF46D5"/>
    <w:rsid w:val="00E17703"/>
    <w:rsid w:val="00E17DF6"/>
    <w:rsid w:val="00E27083"/>
    <w:rsid w:val="00E33FF1"/>
    <w:rsid w:val="00E41B83"/>
    <w:rsid w:val="00E42CAD"/>
    <w:rsid w:val="00E42D19"/>
    <w:rsid w:val="00E452D4"/>
    <w:rsid w:val="00E5078F"/>
    <w:rsid w:val="00E61FBB"/>
    <w:rsid w:val="00E63E65"/>
    <w:rsid w:val="00E64D06"/>
    <w:rsid w:val="00E64F3F"/>
    <w:rsid w:val="00E65636"/>
    <w:rsid w:val="00E66182"/>
    <w:rsid w:val="00E707CF"/>
    <w:rsid w:val="00E7363D"/>
    <w:rsid w:val="00E82FA8"/>
    <w:rsid w:val="00E90C20"/>
    <w:rsid w:val="00E91DB1"/>
    <w:rsid w:val="00EA3EBB"/>
    <w:rsid w:val="00EA4BD1"/>
    <w:rsid w:val="00EA6001"/>
    <w:rsid w:val="00EA7C17"/>
    <w:rsid w:val="00EB3D4F"/>
    <w:rsid w:val="00ED6605"/>
    <w:rsid w:val="00ED748D"/>
    <w:rsid w:val="00EE131E"/>
    <w:rsid w:val="00EE4E31"/>
    <w:rsid w:val="00EF0D64"/>
    <w:rsid w:val="00EF19AF"/>
    <w:rsid w:val="00EF22FF"/>
    <w:rsid w:val="00EF2B0B"/>
    <w:rsid w:val="00EF7380"/>
    <w:rsid w:val="00EF7EBA"/>
    <w:rsid w:val="00F07FE2"/>
    <w:rsid w:val="00F11D25"/>
    <w:rsid w:val="00F345AE"/>
    <w:rsid w:val="00F36ED0"/>
    <w:rsid w:val="00F505E2"/>
    <w:rsid w:val="00F53DC4"/>
    <w:rsid w:val="00F701D3"/>
    <w:rsid w:val="00F767F4"/>
    <w:rsid w:val="00F77FE0"/>
    <w:rsid w:val="00F81120"/>
    <w:rsid w:val="00F84CBA"/>
    <w:rsid w:val="00F87FB3"/>
    <w:rsid w:val="00F95539"/>
    <w:rsid w:val="00FA3442"/>
    <w:rsid w:val="00FA5658"/>
    <w:rsid w:val="00FA5750"/>
    <w:rsid w:val="00FA66A2"/>
    <w:rsid w:val="00FC3AEC"/>
    <w:rsid w:val="00FC6D56"/>
    <w:rsid w:val="00FD2284"/>
    <w:rsid w:val="00FE1DF5"/>
    <w:rsid w:val="00FE3D6A"/>
    <w:rsid w:val="00FE59ED"/>
    <w:rsid w:val="00FF3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81634"/>
  </w:style>
  <w:style w:type="paragraph" w:styleId="10">
    <w:name w:val="heading 1"/>
    <w:basedOn w:val="a"/>
    <w:next w:val="a"/>
    <w:link w:val="11"/>
    <w:uiPriority w:val="99"/>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
    <w:next w:val="a"/>
    <w:link w:val="21"/>
    <w:uiPriority w:val="9"/>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uiPriority w:val="99"/>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uiPriority w:val="99"/>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0"/>
    <w:link w:val="20"/>
    <w:uiPriority w:val="9"/>
    <w:rsid w:val="004201F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201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9"/>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2"/>
    <w:uiPriority w:val="99"/>
    <w:semiHidden/>
    <w:unhideWhenUsed/>
    <w:rsid w:val="004201FE"/>
  </w:style>
  <w:style w:type="character" w:customStyle="1" w:styleId="22">
    <w:name w:val="Основной текст (2)_"/>
    <w:basedOn w:val="a0"/>
    <w:link w:val="23"/>
    <w:rsid w:val="004201FE"/>
    <w:rPr>
      <w:sz w:val="28"/>
      <w:szCs w:val="28"/>
      <w:shd w:val="clear" w:color="auto" w:fill="FFFFFF"/>
    </w:rPr>
  </w:style>
  <w:style w:type="paragraph" w:customStyle="1" w:styleId="23">
    <w:name w:val="Основной текст (2)"/>
    <w:basedOn w:val="a"/>
    <w:link w:val="22"/>
    <w:rsid w:val="004201FE"/>
    <w:pPr>
      <w:widowControl w:val="0"/>
      <w:shd w:val="clear" w:color="auto" w:fill="FFFFFF"/>
      <w:spacing w:before="60" w:after="240" w:line="322" w:lineRule="exact"/>
      <w:jc w:val="center"/>
    </w:pPr>
    <w:rPr>
      <w:sz w:val="28"/>
      <w:szCs w:val="28"/>
    </w:rPr>
  </w:style>
  <w:style w:type="paragraph" w:styleId="a3">
    <w:name w:val="header"/>
    <w:basedOn w:val="a"/>
    <w:link w:val="a4"/>
    <w:uiPriority w:val="99"/>
    <w:unhideWhenUsed/>
    <w:rsid w:val="004201FE"/>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uiPriority w:val="99"/>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4201F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aliases w:val="fr,Текст сновски"/>
    <w:uiPriority w:val="99"/>
    <w:rsid w:val="004201FE"/>
    <w:rPr>
      <w:rFonts w:cs="Times New Roman"/>
      <w:vertAlign w:val="superscript"/>
    </w:rPr>
  </w:style>
  <w:style w:type="paragraph" w:styleId="aa">
    <w:name w:val="footer"/>
    <w:basedOn w:val="a"/>
    <w:link w:val="ab"/>
    <w:uiPriority w:val="99"/>
    <w:rsid w:val="004201F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201FE"/>
    <w:rPr>
      <w:rFonts w:ascii="Calibri" w:eastAsia="Times New Roman" w:hAnsi="Calibri" w:cs="Times New Roman"/>
      <w:lang w:eastAsia="ru-RU"/>
    </w:rPr>
  </w:style>
  <w:style w:type="paragraph" w:customStyle="1" w:styleId="u">
    <w:name w:val="u"/>
    <w:basedOn w:val="a"/>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c">
    <w:name w:val="Hyperlink"/>
    <w:uiPriority w:val="99"/>
    <w:rsid w:val="004201FE"/>
    <w:rPr>
      <w:rFonts w:cs="Times New Roman"/>
      <w:color w:val="0000FF"/>
      <w:u w:val="single"/>
    </w:rPr>
  </w:style>
  <w:style w:type="paragraph" w:styleId="31">
    <w:name w:val="Body Text 3"/>
    <w:basedOn w:val="a"/>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rsid w:val="004201FE"/>
    <w:rPr>
      <w:rFonts w:ascii="Calibri" w:eastAsia="Times New Roman" w:hAnsi="Calibri" w:cs="Times New Roman"/>
      <w:sz w:val="16"/>
      <w:szCs w:val="16"/>
      <w:lang w:eastAsia="ru-RU"/>
    </w:rPr>
  </w:style>
  <w:style w:type="paragraph" w:customStyle="1" w:styleId="p2">
    <w:name w:val="p2"/>
    <w:basedOn w:val="a"/>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4201FE"/>
    <w:pPr>
      <w:spacing w:after="120"/>
    </w:pPr>
    <w:rPr>
      <w:rFonts w:ascii="Calibri" w:eastAsia="Times New Roman" w:hAnsi="Calibri" w:cs="Times New Roman"/>
      <w:lang w:eastAsia="ru-RU"/>
    </w:rPr>
  </w:style>
  <w:style w:type="character" w:customStyle="1" w:styleId="ae">
    <w:name w:val="Основной текст Знак"/>
    <w:basedOn w:val="a0"/>
    <w:link w:val="ad"/>
    <w:uiPriority w:val="99"/>
    <w:rsid w:val="004201FE"/>
    <w:rPr>
      <w:rFonts w:ascii="Calibri" w:eastAsia="Times New Roman" w:hAnsi="Calibri" w:cs="Times New Roman"/>
      <w:lang w:eastAsia="ru-RU"/>
    </w:rPr>
  </w:style>
  <w:style w:type="table" w:styleId="af">
    <w:name w:val="Table Grid"/>
    <w:basedOn w:val="a1"/>
    <w:uiPriority w:val="5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rsid w:val="004201FE"/>
    <w:rPr>
      <w:rFonts w:cs="Times New Roman"/>
    </w:rPr>
  </w:style>
  <w:style w:type="paragraph" w:styleId="af1">
    <w:name w:val="List Paragraph"/>
    <w:basedOn w:val="a"/>
    <w:uiPriority w:val="34"/>
    <w:qFormat/>
    <w:rsid w:val="004201FE"/>
    <w:pPr>
      <w:ind w:left="720"/>
    </w:pPr>
    <w:rPr>
      <w:rFonts w:ascii="Calibri" w:eastAsia="Times New Roman" w:hAnsi="Calibri" w:cs="Calibri"/>
      <w:lang w:eastAsia="ru-RU"/>
    </w:rPr>
  </w:style>
  <w:style w:type="character" w:styleId="af2">
    <w:name w:val="annotation reference"/>
    <w:uiPriority w:val="99"/>
    <w:rsid w:val="004201FE"/>
    <w:rPr>
      <w:rFonts w:cs="Times New Roman"/>
      <w:sz w:val="16"/>
      <w:szCs w:val="16"/>
    </w:rPr>
  </w:style>
  <w:style w:type="paragraph" w:styleId="af3">
    <w:name w:val="annotation text"/>
    <w:basedOn w:val="a"/>
    <w:link w:val="af4"/>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201F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4201FE"/>
    <w:rPr>
      <w:b/>
      <w:bCs/>
    </w:rPr>
  </w:style>
  <w:style w:type="character" w:customStyle="1" w:styleId="af6">
    <w:name w:val="Тема примечания Знак"/>
    <w:basedOn w:val="af4"/>
    <w:link w:val="af5"/>
    <w:uiPriority w:val="99"/>
    <w:rsid w:val="004201FE"/>
    <w:rPr>
      <w:rFonts w:ascii="Times New Roman" w:eastAsia="Times New Roman" w:hAnsi="Times New Roman" w:cs="Times New Roman"/>
      <w:b/>
      <w:bCs/>
      <w:sz w:val="20"/>
      <w:szCs w:val="20"/>
      <w:lang w:eastAsia="ru-RU"/>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4201FE"/>
    <w:rPr>
      <w:rFonts w:ascii="Times New Roman" w:eastAsia="Times New Roman" w:hAnsi="Times New Roman" w:cs="Times New Roman"/>
      <w:sz w:val="20"/>
      <w:szCs w:val="20"/>
      <w:lang w:eastAsia="ru-RU"/>
    </w:rPr>
  </w:style>
  <w:style w:type="paragraph" w:styleId="af9">
    <w:name w:val="Title"/>
    <w:basedOn w:val="a"/>
    <w:link w:val="16"/>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16">
    <w:name w:val="Название Знак1"/>
    <w:basedOn w:val="a0"/>
    <w:link w:val="af9"/>
    <w:rsid w:val="004201FE"/>
    <w:rPr>
      <w:rFonts w:ascii="Times New Roman" w:eastAsia="Times New Roman" w:hAnsi="Times New Roman" w:cs="Times New Roman"/>
      <w:b/>
      <w:sz w:val="28"/>
      <w:szCs w:val="20"/>
      <w:lang w:eastAsia="ru-RU"/>
    </w:rPr>
  </w:style>
  <w:style w:type="character" w:styleId="afa">
    <w:name w:val="Emphasis"/>
    <w:basedOn w:val="a0"/>
    <w:uiPriority w:val="20"/>
    <w:qFormat/>
    <w:rsid w:val="004201FE"/>
    <w:rPr>
      <w:i/>
      <w:iCs/>
    </w:rPr>
  </w:style>
  <w:style w:type="character" w:styleId="afb">
    <w:name w:val="line number"/>
    <w:basedOn w:val="a0"/>
    <w:rsid w:val="004201FE"/>
  </w:style>
  <w:style w:type="paragraph" w:styleId="afc">
    <w:name w:val="No Spacing"/>
    <w:link w:val="afd"/>
    <w:uiPriority w:val="1"/>
    <w:qFormat/>
    <w:rsid w:val="004201FE"/>
    <w:pPr>
      <w:spacing w:after="0" w:line="240" w:lineRule="auto"/>
    </w:pPr>
    <w:rPr>
      <w:rFonts w:ascii="Calibri" w:eastAsia="Times New Roman" w:hAnsi="Calibri" w:cs="Times New Roman"/>
      <w:lang w:eastAsia="ru-RU"/>
    </w:rPr>
  </w:style>
  <w:style w:type="paragraph" w:customStyle="1" w:styleId="afe">
    <w:name w:val="Нормальный (таблица)"/>
    <w:basedOn w:val="a"/>
    <w:next w:val="a"/>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
    <w:name w:val="Прижатый влево"/>
    <w:basedOn w:val="a"/>
    <w:next w:val="a"/>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
    <w:link w:val="34"/>
    <w:uiPriority w:val="99"/>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4201FE"/>
    <w:rPr>
      <w:rFonts w:ascii="Calibri" w:eastAsia="Times New Roman" w:hAnsi="Calibri" w:cs="Times New Roman"/>
      <w:sz w:val="16"/>
      <w:szCs w:val="16"/>
      <w:lang w:eastAsia="ru-RU"/>
    </w:rPr>
  </w:style>
  <w:style w:type="paragraph" w:customStyle="1" w:styleId="17">
    <w:name w:val="Обычный1"/>
    <w:basedOn w:val="a"/>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0">
    <w:name w:val="Гипертекстовая ссылка"/>
    <w:rsid w:val="004201FE"/>
    <w:rPr>
      <w:rFonts w:cs="Times New Roman"/>
      <w:b w:val="0"/>
      <w:color w:val="106BBE"/>
    </w:rPr>
  </w:style>
  <w:style w:type="character" w:customStyle="1" w:styleId="aff1">
    <w:name w:val="Основной текст_"/>
    <w:link w:val="18"/>
    <w:rsid w:val="004201FE"/>
    <w:rPr>
      <w:spacing w:val="10"/>
      <w:sz w:val="21"/>
      <w:szCs w:val="21"/>
      <w:shd w:val="clear" w:color="auto" w:fill="FFFFFF"/>
    </w:rPr>
  </w:style>
  <w:style w:type="paragraph" w:customStyle="1" w:styleId="18">
    <w:name w:val="Основной текст1"/>
    <w:basedOn w:val="a"/>
    <w:link w:val="aff1"/>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2"/>
    <w:uiPriority w:val="99"/>
    <w:semiHidden/>
    <w:unhideWhenUsed/>
    <w:rsid w:val="004201FE"/>
  </w:style>
  <w:style w:type="numbering" w:customStyle="1" w:styleId="111">
    <w:name w:val="Нет списка111"/>
    <w:next w:val="a2"/>
    <w:uiPriority w:val="99"/>
    <w:semiHidden/>
    <w:unhideWhenUsed/>
    <w:rsid w:val="004201FE"/>
  </w:style>
  <w:style w:type="character" w:customStyle="1" w:styleId="aff2">
    <w:name w:val="Подзаголовок Знак"/>
    <w:link w:val="aff3"/>
    <w:locked/>
    <w:rsid w:val="004201FE"/>
    <w:rPr>
      <w:b/>
      <w:bCs/>
      <w:sz w:val="32"/>
      <w:szCs w:val="24"/>
    </w:rPr>
  </w:style>
  <w:style w:type="paragraph" w:styleId="aff3">
    <w:name w:val="Subtitle"/>
    <w:basedOn w:val="a"/>
    <w:link w:val="aff2"/>
    <w:qFormat/>
    <w:rsid w:val="004201FE"/>
    <w:pPr>
      <w:spacing w:after="0" w:line="240" w:lineRule="auto"/>
      <w:jc w:val="center"/>
    </w:pPr>
    <w:rPr>
      <w:b/>
      <w:bCs/>
      <w:sz w:val="32"/>
      <w:szCs w:val="24"/>
    </w:rPr>
  </w:style>
  <w:style w:type="character" w:customStyle="1" w:styleId="19">
    <w:name w:val="Подзаголовок Знак1"/>
    <w:basedOn w:val="a0"/>
    <w:uiPriority w:val="11"/>
    <w:rsid w:val="004201FE"/>
    <w:rPr>
      <w:rFonts w:asciiTheme="majorHAnsi" w:eastAsiaTheme="majorEastAsia" w:hAnsiTheme="majorHAnsi" w:cstheme="majorBidi"/>
      <w:i/>
      <w:iCs/>
      <w:color w:val="4F81BD" w:themeColor="accent1"/>
      <w:spacing w:val="15"/>
      <w:sz w:val="24"/>
      <w:szCs w:val="24"/>
    </w:rPr>
  </w:style>
  <w:style w:type="character" w:styleId="aff4">
    <w:name w:val="FollowedHyperlink"/>
    <w:uiPriority w:val="99"/>
    <w:unhideWhenUsed/>
    <w:rsid w:val="004201FE"/>
    <w:rPr>
      <w:color w:val="800080"/>
      <w:u w:val="single"/>
    </w:rPr>
  </w:style>
  <w:style w:type="paragraph" w:customStyle="1" w:styleId="xl65">
    <w:name w:val="xl65"/>
    <w:basedOn w:val="a"/>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5">
    <w:name w:val="Цветовое выделение"/>
    <w:uiPriority w:val="99"/>
    <w:rsid w:val="004201FE"/>
    <w:rPr>
      <w:b/>
      <w:color w:val="26282F"/>
      <w:sz w:val="26"/>
    </w:rPr>
  </w:style>
  <w:style w:type="paragraph" w:customStyle="1" w:styleId="1a">
    <w:name w:val="Знак Знак Знак Знак Знак Знак1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rsid w:val="004201FE"/>
    <w:rPr>
      <w:rFonts w:ascii="Arial Unicode MS" w:eastAsia="Arial Unicode MS" w:hAnsi="Arial Unicode MS" w:cs="Times New Roman"/>
      <w:sz w:val="20"/>
      <w:szCs w:val="20"/>
      <w:lang w:eastAsia="ru-RU"/>
    </w:rPr>
  </w:style>
  <w:style w:type="paragraph" w:styleId="aff6">
    <w:name w:val="Body Text Indent"/>
    <w:aliases w:val="Нумерованный список !!,Основной текст 1,Надин стиль"/>
    <w:basedOn w:val="a"/>
    <w:link w:val="aff7"/>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7">
    <w:name w:val="Основной текст с отступом Знак"/>
    <w:aliases w:val="Нумерованный список !! Знак1,Основной текст 1 Знак1,Надин стиль Знак"/>
    <w:basedOn w:val="a0"/>
    <w:link w:val="aff6"/>
    <w:uiPriority w:val="99"/>
    <w:rsid w:val="004201FE"/>
    <w:rPr>
      <w:rFonts w:ascii="Times New Roman" w:eastAsia="Times New Roman" w:hAnsi="Times New Roman" w:cs="Times New Roman"/>
      <w:sz w:val="24"/>
      <w:szCs w:val="24"/>
    </w:rPr>
  </w:style>
  <w:style w:type="paragraph" w:customStyle="1" w:styleId="aff8">
    <w:name w:val="Информация об изменениях документа"/>
    <w:basedOn w:val="a"/>
    <w:next w:val="a"/>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
    <w:rsid w:val="004201FE"/>
    <w:pPr>
      <w:spacing w:after="0" w:line="240" w:lineRule="auto"/>
    </w:pPr>
    <w:rPr>
      <w:rFonts w:ascii="Verdana" w:eastAsia="Times New Roman" w:hAnsi="Verdana" w:cs="Verdana"/>
      <w:sz w:val="20"/>
      <w:szCs w:val="20"/>
      <w:lang w:val="en-US"/>
    </w:rPr>
  </w:style>
  <w:style w:type="character" w:customStyle="1" w:styleId="aff9">
    <w:name w:val="Знак Знак"/>
    <w:uiPriority w:val="99"/>
    <w:rsid w:val="004201FE"/>
    <w:rPr>
      <w:noProof w:val="0"/>
      <w:sz w:val="28"/>
      <w:szCs w:val="24"/>
      <w:lang w:val="ru-RU" w:eastAsia="ru-RU" w:bidi="ar-SA"/>
    </w:rPr>
  </w:style>
  <w:style w:type="paragraph" w:styleId="28">
    <w:name w:val="Body Text 2"/>
    <w:basedOn w:val="a"/>
    <w:link w:val="2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rsid w:val="004201FE"/>
    <w:rPr>
      <w:rFonts w:ascii="Times New Roman" w:eastAsia="Times New Roman" w:hAnsi="Times New Roman" w:cs="Times New Roman"/>
      <w:sz w:val="28"/>
      <w:szCs w:val="24"/>
      <w:lang w:eastAsia="ru-RU"/>
    </w:rPr>
  </w:style>
  <w:style w:type="paragraph" w:styleId="2a">
    <w:name w:val="List Bullet 2"/>
    <w:basedOn w:val="a"/>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a">
    <w:name w:val="Знак Знак Знак Знак"/>
    <w:basedOn w:val="a"/>
    <w:uiPriority w:val="99"/>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b">
    <w:name w:val="Strong"/>
    <w:uiPriority w:val="22"/>
    <w:qFormat/>
    <w:rsid w:val="004201FE"/>
    <w:rPr>
      <w:b/>
      <w:bCs/>
    </w:rPr>
  </w:style>
  <w:style w:type="paragraph" w:customStyle="1" w:styleId="ConsPlusTitle">
    <w:name w:val="ConsPlusTitle"/>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c">
    <w:name w:val="А.Заголовок"/>
    <w:basedOn w:val="a"/>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b">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c">
    <w:name w:val="Сетка таблицы1"/>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d">
    <w:name w:val="Таблицы (моноширинный)"/>
    <w:basedOn w:val="a"/>
    <w:next w:val="a"/>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e">
    <w:name w:val="приложение"/>
    <w:basedOn w:val="a"/>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d">
    <w:name w:val="Основной шрифт абзаца1"/>
    <w:rsid w:val="004201FE"/>
  </w:style>
  <w:style w:type="character" w:customStyle="1" w:styleId="afff">
    <w:name w:val="Маркеры списка"/>
    <w:uiPriority w:val="99"/>
    <w:rsid w:val="004201FE"/>
    <w:rPr>
      <w:rFonts w:ascii="OpenSymbol" w:eastAsia="OpenSymbol" w:hAnsi="OpenSymbol" w:cs="OpenSymbol"/>
    </w:rPr>
  </w:style>
  <w:style w:type="character" w:customStyle="1" w:styleId="1e">
    <w:name w:val="Основной текст Знак1"/>
    <w:rsid w:val="004201FE"/>
    <w:rPr>
      <w:rFonts w:ascii="Calibri" w:eastAsia="Calibri" w:hAnsi="Calibri" w:cs="Calibri"/>
      <w:sz w:val="22"/>
      <w:szCs w:val="22"/>
      <w:lang w:eastAsia="ar-SA"/>
    </w:rPr>
  </w:style>
  <w:style w:type="paragraph" w:styleId="afff0">
    <w:name w:val="List"/>
    <w:basedOn w:val="ad"/>
    <w:uiPriority w:val="99"/>
    <w:rsid w:val="004201FE"/>
    <w:pPr>
      <w:suppressAutoHyphens/>
    </w:pPr>
    <w:rPr>
      <w:rFonts w:ascii="Arial" w:eastAsia="Calibri" w:hAnsi="Arial" w:cs="Mangal"/>
      <w:lang w:eastAsia="ar-SA"/>
    </w:rPr>
  </w:style>
  <w:style w:type="paragraph" w:customStyle="1" w:styleId="2f">
    <w:name w:val="Название2"/>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4201FE"/>
    <w:pPr>
      <w:suppressLineNumbers/>
      <w:suppressAutoHyphens/>
    </w:pPr>
    <w:rPr>
      <w:rFonts w:ascii="Arial" w:eastAsia="Calibri" w:hAnsi="Arial" w:cs="Mangal"/>
      <w:lang w:eastAsia="ar-SA"/>
    </w:rPr>
  </w:style>
  <w:style w:type="paragraph" w:customStyle="1" w:styleId="1f">
    <w:name w:val="Название1"/>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0">
    <w:name w:val="Указатель1"/>
    <w:basedOn w:val="a"/>
    <w:uiPriority w:val="99"/>
    <w:rsid w:val="004201FE"/>
    <w:pPr>
      <w:suppressLineNumbers/>
      <w:suppressAutoHyphens/>
    </w:pPr>
    <w:rPr>
      <w:rFonts w:ascii="Arial" w:eastAsia="Calibri" w:hAnsi="Arial" w:cs="Mangal"/>
      <w:lang w:eastAsia="ar-SA"/>
    </w:rPr>
  </w:style>
  <w:style w:type="character" w:customStyle="1" w:styleId="1f1">
    <w:name w:val="Верхний колонтитул Знак1"/>
    <w:uiPriority w:val="99"/>
    <w:rsid w:val="004201FE"/>
    <w:rPr>
      <w:rFonts w:ascii="Calibri" w:eastAsia="Calibri" w:hAnsi="Calibri" w:cs="Calibri"/>
      <w:lang w:eastAsia="ar-SA"/>
    </w:rPr>
  </w:style>
  <w:style w:type="character" w:customStyle="1" w:styleId="1f2">
    <w:name w:val="Нижний колонтитул Знак1"/>
    <w:uiPriority w:val="99"/>
    <w:rsid w:val="004201FE"/>
    <w:rPr>
      <w:rFonts w:ascii="Calibri" w:eastAsia="Calibri" w:hAnsi="Calibri" w:cs="Calibri"/>
      <w:lang w:eastAsia="ar-SA"/>
    </w:rPr>
  </w:style>
  <w:style w:type="character" w:customStyle="1" w:styleId="1f3">
    <w:name w:val="Текст выноски Знак1"/>
    <w:uiPriority w:val="99"/>
    <w:rsid w:val="004201FE"/>
    <w:rPr>
      <w:rFonts w:ascii="Tahoma" w:eastAsia="Calibri" w:hAnsi="Tahoma" w:cs="Tahoma"/>
      <w:sz w:val="16"/>
      <w:szCs w:val="16"/>
      <w:lang w:eastAsia="ar-SA"/>
    </w:rPr>
  </w:style>
  <w:style w:type="paragraph" w:customStyle="1" w:styleId="afff1">
    <w:name w:val="Содержимое таблицы"/>
    <w:basedOn w:val="a"/>
    <w:uiPriority w:val="99"/>
    <w:rsid w:val="004201FE"/>
    <w:pPr>
      <w:suppressLineNumbers/>
      <w:suppressAutoHyphens/>
    </w:pPr>
    <w:rPr>
      <w:rFonts w:ascii="Calibri" w:eastAsia="Calibri" w:hAnsi="Calibri" w:cs="Calibri"/>
      <w:lang w:eastAsia="ar-SA"/>
    </w:rPr>
  </w:style>
  <w:style w:type="paragraph" w:customStyle="1" w:styleId="afff2">
    <w:name w:val="Заголовок таблицы"/>
    <w:basedOn w:val="afff1"/>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0"/>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3">
    <w:name w:val="caption"/>
    <w:basedOn w:val="a"/>
    <w:next w:val="a"/>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4">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4">
    <w:name w:val="Символ нумерации"/>
    <w:uiPriority w:val="99"/>
    <w:rsid w:val="004201FE"/>
  </w:style>
  <w:style w:type="paragraph" w:customStyle="1" w:styleId="37">
    <w:name w:val="Название3"/>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5">
    <w:name w:val="Знак Знак Знак Знак Знак Знак Знак"/>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6">
    <w:name w:val="Содержимое врезки"/>
    <w:basedOn w:val="ad"/>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7">
    <w:name w:val="TOC Heading"/>
    <w:basedOn w:val="10"/>
    <w:next w:val="a"/>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5">
    <w:name w:val="toc 1"/>
    <w:basedOn w:val="a"/>
    <w:next w:val="a"/>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8">
    <w:name w:val="Body Text First Indent"/>
    <w:basedOn w:val="ad"/>
    <w:link w:val="afff9"/>
    <w:uiPriority w:val="99"/>
    <w:rsid w:val="004201FE"/>
    <w:pPr>
      <w:widowControl w:val="0"/>
      <w:spacing w:line="240" w:lineRule="auto"/>
      <w:ind w:firstLine="210"/>
    </w:pPr>
    <w:rPr>
      <w:rFonts w:ascii="Times New Roman" w:hAnsi="Times New Roman"/>
      <w:color w:val="000000"/>
      <w:sz w:val="20"/>
      <w:szCs w:val="20"/>
    </w:rPr>
  </w:style>
  <w:style w:type="character" w:customStyle="1" w:styleId="afff9">
    <w:name w:val="Красная строка Знак"/>
    <w:basedOn w:val="ae"/>
    <w:link w:val="afff8"/>
    <w:uiPriority w:val="99"/>
    <w:rsid w:val="004201FE"/>
    <w:rPr>
      <w:rFonts w:ascii="Times New Roman" w:eastAsia="Times New Roman" w:hAnsi="Times New Roman" w:cs="Times New Roman"/>
      <w:color w:val="000000"/>
      <w:sz w:val="20"/>
      <w:szCs w:val="20"/>
      <w:lang w:eastAsia="ru-RU"/>
    </w:rPr>
  </w:style>
  <w:style w:type="paragraph" w:styleId="2f3">
    <w:name w:val="Body Text First Indent 2"/>
    <w:basedOn w:val="aff6"/>
    <w:link w:val="2f4"/>
    <w:uiPriority w:val="99"/>
    <w:rsid w:val="004201FE"/>
    <w:pPr>
      <w:widowControl w:val="0"/>
      <w:ind w:firstLine="210"/>
    </w:pPr>
    <w:rPr>
      <w:sz w:val="20"/>
      <w:szCs w:val="20"/>
      <w:lang w:eastAsia="ru-RU"/>
    </w:rPr>
  </w:style>
  <w:style w:type="character" w:customStyle="1" w:styleId="2f4">
    <w:name w:val="Красная строка 2 Знак"/>
    <w:basedOn w:val="aff7"/>
    <w:link w:val="2f3"/>
    <w:uiPriority w:val="99"/>
    <w:rsid w:val="004201FE"/>
    <w:rPr>
      <w:rFonts w:ascii="Times New Roman" w:eastAsia="Times New Roman" w:hAnsi="Times New Roman" w:cs="Times New Roman"/>
      <w:sz w:val="20"/>
      <w:szCs w:val="20"/>
      <w:lang w:eastAsia="ru-RU"/>
    </w:rPr>
  </w:style>
  <w:style w:type="paragraph" w:customStyle="1" w:styleId="140">
    <w:name w:val="Обычный + 14 пт"/>
    <w:aliases w:val="Первая строка:  1,25 см,Справа:  -0 см,Междустр.интервал: ..."/>
    <w:basedOn w:val="aff6"/>
    <w:uiPriority w:val="99"/>
    <w:rsid w:val="004201FE"/>
    <w:pPr>
      <w:spacing w:after="0"/>
      <w:ind w:left="0" w:firstLine="601"/>
      <w:jc w:val="both"/>
    </w:pPr>
    <w:rPr>
      <w:sz w:val="28"/>
      <w:szCs w:val="28"/>
      <w:lang w:eastAsia="ru-RU"/>
    </w:rPr>
  </w:style>
  <w:style w:type="paragraph" w:customStyle="1" w:styleId="afffa">
    <w:name w:val="Знак"/>
    <w:basedOn w:val="a"/>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b">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6">
    <w:name w:val="Знак Знак Знак Знак Знак Знак Знак1"/>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0"/>
    <w:rsid w:val="004201FE"/>
  </w:style>
  <w:style w:type="character" w:customStyle="1" w:styleId="afd">
    <w:name w:val="Без интервала Знак"/>
    <w:link w:val="afc"/>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uiPriority w:val="99"/>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c">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d">
    <w:name w:val="Текст в заданном формате"/>
    <w:basedOn w:val="a"/>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1DB1"/>
  </w:style>
  <w:style w:type="paragraph" w:customStyle="1" w:styleId="p11">
    <w:name w:val="p1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1DB1"/>
  </w:style>
  <w:style w:type="paragraph" w:customStyle="1" w:styleId="p20">
    <w:name w:val="p2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1DB1"/>
  </w:style>
  <w:style w:type="paragraph" w:customStyle="1" w:styleId="p27">
    <w:name w:val="p2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1DB1"/>
  </w:style>
  <w:style w:type="paragraph" w:customStyle="1" w:styleId="p34">
    <w:name w:val="p3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
    <w:rsid w:val="0070735F"/>
    <w:pPr>
      <w:ind w:left="720"/>
      <w:contextualSpacing/>
    </w:pPr>
    <w:rPr>
      <w:rFonts w:ascii="Calibri" w:eastAsia="Times New Roman" w:hAnsi="Calibri" w:cs="Times New Roman"/>
    </w:rPr>
  </w:style>
  <w:style w:type="character" w:customStyle="1" w:styleId="3e">
    <w:name w:val="Основной текст (3)_"/>
    <w:basedOn w:val="a0"/>
    <w:locked/>
    <w:rsid w:val="0070735F"/>
    <w:rPr>
      <w:sz w:val="23"/>
      <w:szCs w:val="23"/>
      <w:shd w:val="clear" w:color="auto" w:fill="FFFFFF"/>
      <w:lang w:bidi="ar-SA"/>
    </w:rPr>
  </w:style>
  <w:style w:type="character" w:customStyle="1" w:styleId="45">
    <w:name w:val="Основной текст (4)_"/>
    <w:basedOn w:val="a0"/>
    <w:link w:val="46"/>
    <w:locked/>
    <w:rsid w:val="0070735F"/>
    <w:rPr>
      <w:b/>
      <w:bCs/>
      <w:sz w:val="19"/>
      <w:szCs w:val="19"/>
      <w:shd w:val="clear" w:color="auto" w:fill="FFFFFF"/>
    </w:rPr>
  </w:style>
  <w:style w:type="character" w:customStyle="1" w:styleId="afffe">
    <w:name w:val="Подпись к таблице_"/>
    <w:basedOn w:val="a0"/>
    <w:link w:val="affff"/>
    <w:locked/>
    <w:rsid w:val="0070735F"/>
    <w:rPr>
      <w:sz w:val="23"/>
      <w:szCs w:val="23"/>
      <w:shd w:val="clear" w:color="auto" w:fill="FFFFFF"/>
    </w:rPr>
  </w:style>
  <w:style w:type="character" w:customStyle="1" w:styleId="113">
    <w:name w:val="Основной текст + 11"/>
    <w:aliases w:val="5 pt"/>
    <w:basedOn w:val="aff1"/>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
    <w:name w:val="Подпись к таблице"/>
    <w:basedOn w:val="a"/>
    <w:link w:val="afffe"/>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 w:type="paragraph" w:customStyle="1" w:styleId="51">
    <w:name w:val="Абзац списка5"/>
    <w:basedOn w:val="a"/>
    <w:rsid w:val="004C3519"/>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4C3519"/>
    <w:pPr>
      <w:spacing w:after="0" w:line="240" w:lineRule="auto"/>
    </w:pPr>
    <w:rPr>
      <w:rFonts w:ascii="Calibri" w:eastAsia="Times New Roman" w:hAnsi="Calibri" w:cs="Calibri"/>
    </w:rPr>
  </w:style>
  <w:style w:type="paragraph" w:customStyle="1" w:styleId="affff0">
    <w:basedOn w:val="a"/>
    <w:next w:val="af9"/>
    <w:link w:val="affff1"/>
    <w:qFormat/>
    <w:rsid w:val="00BE074A"/>
    <w:pPr>
      <w:spacing w:after="0" w:line="240" w:lineRule="auto"/>
      <w:jc w:val="center"/>
    </w:pPr>
    <w:rPr>
      <w:rFonts w:ascii="Times New Roman" w:eastAsia="Times New Roman" w:hAnsi="Times New Roman" w:cs="Times New Roman"/>
      <w:b/>
      <w:sz w:val="28"/>
      <w:szCs w:val="20"/>
      <w:lang w:eastAsia="ru-RU"/>
    </w:rPr>
  </w:style>
  <w:style w:type="character" w:customStyle="1" w:styleId="affff1">
    <w:name w:val="Название Знак"/>
    <w:link w:val="affff0"/>
    <w:uiPriority w:val="99"/>
    <w:rsid w:val="00AA3EB6"/>
    <w:rPr>
      <w:rFonts w:ascii="Times New Roman" w:eastAsia="Times New Roman" w:hAnsi="Times New Roman" w:cs="Times New Roman"/>
      <w:b/>
      <w:sz w:val="28"/>
      <w:szCs w:val="20"/>
      <w:lang w:eastAsia="ru-RU"/>
    </w:rPr>
  </w:style>
  <w:style w:type="paragraph" w:customStyle="1" w:styleId="1f7">
    <w:name w:val="Знак Знак Знак Знак Знак Знак1 Знак"/>
    <w:basedOn w:val="a"/>
    <w:rsid w:val="00AA3E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0">
    <w:name w:val="Char Char1 Знак Знак Знак"/>
    <w:basedOn w:val="a"/>
    <w:rsid w:val="00AA3EB6"/>
    <w:pPr>
      <w:spacing w:after="0" w:line="240" w:lineRule="auto"/>
    </w:pPr>
    <w:rPr>
      <w:rFonts w:ascii="Verdana" w:eastAsia="Times New Roman" w:hAnsi="Verdana" w:cs="Verdana"/>
      <w:sz w:val="20"/>
      <w:szCs w:val="20"/>
      <w:lang w:val="en-US"/>
    </w:rPr>
  </w:style>
  <w:style w:type="paragraph" w:customStyle="1" w:styleId="msonormal0">
    <w:name w:val="msonormal"/>
    <w:basedOn w:val="a"/>
    <w:rsid w:val="00FE3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basedOn w:val="a"/>
    <w:next w:val="af9"/>
    <w:uiPriority w:val="99"/>
    <w:qFormat/>
    <w:rsid w:val="0084273F"/>
    <w:pPr>
      <w:spacing w:after="0" w:line="240" w:lineRule="auto"/>
      <w:jc w:val="center"/>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172305023">
      <w:bodyDiv w:val="1"/>
      <w:marLeft w:val="0"/>
      <w:marRight w:val="0"/>
      <w:marTop w:val="0"/>
      <w:marBottom w:val="0"/>
      <w:divBdr>
        <w:top w:val="none" w:sz="0" w:space="0" w:color="auto"/>
        <w:left w:val="none" w:sz="0" w:space="0" w:color="auto"/>
        <w:bottom w:val="none" w:sz="0" w:space="0" w:color="auto"/>
        <w:right w:val="none" w:sz="0" w:space="0" w:color="auto"/>
      </w:divBdr>
    </w:div>
    <w:div w:id="201863358">
      <w:bodyDiv w:val="1"/>
      <w:marLeft w:val="0"/>
      <w:marRight w:val="0"/>
      <w:marTop w:val="0"/>
      <w:marBottom w:val="0"/>
      <w:divBdr>
        <w:top w:val="none" w:sz="0" w:space="0" w:color="auto"/>
        <w:left w:val="none" w:sz="0" w:space="0" w:color="auto"/>
        <w:bottom w:val="none" w:sz="0" w:space="0" w:color="auto"/>
        <w:right w:val="none" w:sz="0" w:space="0" w:color="auto"/>
      </w:divBdr>
    </w:div>
    <w:div w:id="266423331">
      <w:bodyDiv w:val="1"/>
      <w:marLeft w:val="0"/>
      <w:marRight w:val="0"/>
      <w:marTop w:val="0"/>
      <w:marBottom w:val="0"/>
      <w:divBdr>
        <w:top w:val="none" w:sz="0" w:space="0" w:color="auto"/>
        <w:left w:val="none" w:sz="0" w:space="0" w:color="auto"/>
        <w:bottom w:val="none" w:sz="0" w:space="0" w:color="auto"/>
        <w:right w:val="none" w:sz="0" w:space="0" w:color="auto"/>
      </w:divBdr>
    </w:div>
    <w:div w:id="313338924">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30570194">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405298257">
      <w:bodyDiv w:val="1"/>
      <w:marLeft w:val="0"/>
      <w:marRight w:val="0"/>
      <w:marTop w:val="0"/>
      <w:marBottom w:val="0"/>
      <w:divBdr>
        <w:top w:val="none" w:sz="0" w:space="0" w:color="auto"/>
        <w:left w:val="none" w:sz="0" w:space="0" w:color="auto"/>
        <w:bottom w:val="none" w:sz="0" w:space="0" w:color="auto"/>
        <w:right w:val="none" w:sz="0" w:space="0" w:color="auto"/>
      </w:divBdr>
    </w:div>
    <w:div w:id="517232470">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080779">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694505762">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762186923">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37308281">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30894663">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1003750817">
      <w:bodyDiv w:val="1"/>
      <w:marLeft w:val="0"/>
      <w:marRight w:val="0"/>
      <w:marTop w:val="0"/>
      <w:marBottom w:val="0"/>
      <w:divBdr>
        <w:top w:val="none" w:sz="0" w:space="0" w:color="auto"/>
        <w:left w:val="none" w:sz="0" w:space="0" w:color="auto"/>
        <w:bottom w:val="none" w:sz="0" w:space="0" w:color="auto"/>
        <w:right w:val="none" w:sz="0" w:space="0" w:color="auto"/>
      </w:divBdr>
    </w:div>
    <w:div w:id="1013149145">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56974222">
      <w:bodyDiv w:val="1"/>
      <w:marLeft w:val="0"/>
      <w:marRight w:val="0"/>
      <w:marTop w:val="0"/>
      <w:marBottom w:val="0"/>
      <w:divBdr>
        <w:top w:val="none" w:sz="0" w:space="0" w:color="auto"/>
        <w:left w:val="none" w:sz="0" w:space="0" w:color="auto"/>
        <w:bottom w:val="none" w:sz="0" w:space="0" w:color="auto"/>
        <w:right w:val="none" w:sz="0" w:space="0" w:color="auto"/>
      </w:divBdr>
    </w:div>
    <w:div w:id="1057554544">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06341881">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333679084">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432704802">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105541">
      <w:bodyDiv w:val="1"/>
      <w:marLeft w:val="0"/>
      <w:marRight w:val="0"/>
      <w:marTop w:val="0"/>
      <w:marBottom w:val="0"/>
      <w:divBdr>
        <w:top w:val="none" w:sz="0" w:space="0" w:color="auto"/>
        <w:left w:val="none" w:sz="0" w:space="0" w:color="auto"/>
        <w:bottom w:val="none" w:sz="0" w:space="0" w:color="auto"/>
        <w:right w:val="none" w:sz="0" w:space="0" w:color="auto"/>
      </w:divBdr>
    </w:div>
    <w:div w:id="159123059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635674608">
      <w:bodyDiv w:val="1"/>
      <w:marLeft w:val="0"/>
      <w:marRight w:val="0"/>
      <w:marTop w:val="0"/>
      <w:marBottom w:val="0"/>
      <w:divBdr>
        <w:top w:val="none" w:sz="0" w:space="0" w:color="auto"/>
        <w:left w:val="none" w:sz="0" w:space="0" w:color="auto"/>
        <w:bottom w:val="none" w:sz="0" w:space="0" w:color="auto"/>
        <w:right w:val="none" w:sz="0" w:space="0" w:color="auto"/>
      </w:divBdr>
    </w:div>
    <w:div w:id="1638760131">
      <w:bodyDiv w:val="1"/>
      <w:marLeft w:val="0"/>
      <w:marRight w:val="0"/>
      <w:marTop w:val="0"/>
      <w:marBottom w:val="0"/>
      <w:divBdr>
        <w:top w:val="none" w:sz="0" w:space="0" w:color="auto"/>
        <w:left w:val="none" w:sz="0" w:space="0" w:color="auto"/>
        <w:bottom w:val="none" w:sz="0" w:space="0" w:color="auto"/>
        <w:right w:val="none" w:sz="0" w:space="0" w:color="auto"/>
      </w:divBdr>
    </w:div>
    <w:div w:id="1658261511">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856071760">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 w:id="2115054990">
      <w:bodyDiv w:val="1"/>
      <w:marLeft w:val="0"/>
      <w:marRight w:val="0"/>
      <w:marTop w:val="0"/>
      <w:marBottom w:val="0"/>
      <w:divBdr>
        <w:top w:val="none" w:sz="0" w:space="0" w:color="auto"/>
        <w:left w:val="none" w:sz="0" w:space="0" w:color="auto"/>
        <w:bottom w:val="none" w:sz="0" w:space="0" w:color="auto"/>
        <w:right w:val="none" w:sz="0" w:space="0" w:color="auto"/>
      </w:divBdr>
    </w:div>
    <w:div w:id="21333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4A6F5999A55505542FE30D446BABCE42102AA1661A03FF79B534EF7A7680E4DE0ABC49690D3e9k2L" TargetMode="External"/><Relationship Id="rId13" Type="http://schemas.openxmlformats.org/officeDocument/2006/relationships/hyperlink" Target="consultantplus://offline/ref=5A04A6F5999A55505542FE30D446BABCE42902AA1161A03FF79B534EF7A7680E4DE0ABC49690D3e9k2L" TargetMode="External"/><Relationship Id="rId18" Type="http://schemas.openxmlformats.org/officeDocument/2006/relationships/hyperlink" Target="consultantplus://offline/ref=5A04A6F5999A55505542FE30D446BABCEC230DA9136CFD35FFC25F4CF0eAk8L"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A04A6F5999A55505542FE30D446BABCE42101AA1761A03FF79B534EF7A7680E4DE0ABC49690D3e9k2L" TargetMode="External"/><Relationship Id="rId17" Type="http://schemas.openxmlformats.org/officeDocument/2006/relationships/hyperlink" Target="consultantplus://offline/ref=5A04A6F5999A55505542FE30D446BABCEC230DA9136EFD35FFC25F4CF0eAk8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A04A6F5999A55505542FE30D446BABCEC230CAB1662FD35FFC25F4CF0A837194AA9A7C59690D39Be4kE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04A6F5999A55505542FE30D446BABCEC2307AE136EFD35FFC25F4CF0A837194AA9A7C59690D39Ae4k7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A04A6F5999A55505542FE30D446BABCEC2504AC1F6CFD35FFC25F4CF0A837194AA9A7C59690D39Be4kE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5A04A6F5999A55505542FE30D446BABCE52602A21261A03FF79B534EF7A7680E4DE0ABC49690D2e9k3L" TargetMode="External"/><Relationship Id="rId19" Type="http://schemas.openxmlformats.org/officeDocument/2006/relationships/hyperlink" Target="consultantplus://offline/ref=5A04A6F5999A55505542FE30D446BABCEC230DA9146DFD35FFC25F4CF0eAk8L" TargetMode="External"/><Relationship Id="rId4" Type="http://schemas.openxmlformats.org/officeDocument/2006/relationships/settings" Target="settings.xml"/><Relationship Id="rId9" Type="http://schemas.openxmlformats.org/officeDocument/2006/relationships/hyperlink" Target="consultantplus://offline/ref=5A04A6F5999A55505542FE30D446BABCE42304AA1361A03FF79B534EeFk7L" TargetMode="External"/><Relationship Id="rId14" Type="http://schemas.openxmlformats.org/officeDocument/2006/relationships/hyperlink" Target="consultantplus://offline/ref=5A04A6F5999A55505542FE30D446BABCEC2303AD176CFD35FFC25F4CF0A837194AA9A7C59690D39Ae4k6L" TargetMode="External"/><Relationship Id="rId22" Type="http://schemas.openxmlformats.org/officeDocument/2006/relationships/hyperlink" Target="consultantplus://offline/ref=5A04A6F5999A55505542E223C946BABCEC2104A31568FD35FFC25F4CF0eAk8L" TargetMode="External"/><Relationship Id="rId27" Type="http://schemas.openxmlformats.org/officeDocument/2006/relationships/hyperlink" Target="consultantplus://offline/ref=C77E91E860E196660A2FA5B72905448CEF469A01086D15991AF9A9884CZBJ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C999-D4E9-47E6-80F5-FF0EA225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67</Pages>
  <Words>32548</Words>
  <Characters>185528</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3</cp:revision>
  <cp:lastPrinted>2020-08-07T04:23:00Z</cp:lastPrinted>
  <dcterms:created xsi:type="dcterms:W3CDTF">2020-08-07T04:24:00Z</dcterms:created>
  <dcterms:modified xsi:type="dcterms:W3CDTF">2020-08-07T06:40:00Z</dcterms:modified>
</cp:coreProperties>
</file>