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19" w:rsidRDefault="00D452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5219" w:rsidRDefault="00D4521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452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5219" w:rsidRDefault="00D45219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5219" w:rsidRDefault="00D45219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D45219" w:rsidRDefault="00D45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219" w:rsidRDefault="00D45219">
      <w:pPr>
        <w:pStyle w:val="ConsPlusNormal"/>
        <w:jc w:val="both"/>
      </w:pPr>
    </w:p>
    <w:p w:rsidR="00D45219" w:rsidRDefault="00D45219">
      <w:pPr>
        <w:pStyle w:val="ConsPlusTitle"/>
        <w:jc w:val="center"/>
      </w:pPr>
      <w:r>
        <w:t>РОССИЙСКАЯ ФЕДЕРАЦИЯ</w:t>
      </w:r>
    </w:p>
    <w:p w:rsidR="00D45219" w:rsidRDefault="00D45219">
      <w:pPr>
        <w:pStyle w:val="ConsPlusTitle"/>
        <w:jc w:val="center"/>
      </w:pPr>
    </w:p>
    <w:p w:rsidR="00D45219" w:rsidRDefault="00D45219">
      <w:pPr>
        <w:pStyle w:val="ConsPlusTitle"/>
        <w:jc w:val="center"/>
      </w:pPr>
      <w:r>
        <w:t>ФЕДЕРАЛЬНЫЙ ЗАКОН</w:t>
      </w:r>
    </w:p>
    <w:p w:rsidR="00D45219" w:rsidRDefault="00D45219">
      <w:pPr>
        <w:pStyle w:val="ConsPlusTitle"/>
        <w:ind w:firstLine="540"/>
        <w:jc w:val="both"/>
      </w:pPr>
    </w:p>
    <w:p w:rsidR="00D45219" w:rsidRDefault="00D45219">
      <w:pPr>
        <w:pStyle w:val="ConsPlusTitle"/>
        <w:jc w:val="center"/>
      </w:pPr>
      <w:r>
        <w:t>О ВНЕСЕНИИ ИЗМЕНЕНИЙ</w:t>
      </w:r>
    </w:p>
    <w:p w:rsidR="00D45219" w:rsidRDefault="00D45219">
      <w:pPr>
        <w:pStyle w:val="ConsPlusTitle"/>
        <w:jc w:val="center"/>
      </w:pPr>
      <w:r>
        <w:t xml:space="preserve">В ФЕДЕРАЛЬНЫЙ ЗАКОН "ОБ </w:t>
      </w:r>
      <w:proofErr w:type="gramStart"/>
      <w:r>
        <w:t>ИНДИВИДУАЛЬНОМ</w:t>
      </w:r>
      <w:proofErr w:type="gramEnd"/>
    </w:p>
    <w:p w:rsidR="00D45219" w:rsidRDefault="00D45219">
      <w:pPr>
        <w:pStyle w:val="ConsPlusTitle"/>
        <w:jc w:val="center"/>
      </w:pPr>
      <w:r>
        <w:t xml:space="preserve">(ПЕРСОНИФИЦИРОВАННОМ) УЧЕТЕ В СИСТЕМЕ </w:t>
      </w:r>
      <w:proofErr w:type="gramStart"/>
      <w:r>
        <w:t>ОБЯЗАТЕЛЬНОГО</w:t>
      </w:r>
      <w:proofErr w:type="gramEnd"/>
    </w:p>
    <w:p w:rsidR="00D45219" w:rsidRDefault="00D45219">
      <w:pPr>
        <w:pStyle w:val="ConsPlusTitle"/>
        <w:jc w:val="center"/>
      </w:pPr>
      <w:r>
        <w:t>ПЕНСИОННОГО СТРАХОВАНИЯ"</w:t>
      </w:r>
    </w:p>
    <w:p w:rsidR="00D45219" w:rsidRDefault="00D45219">
      <w:pPr>
        <w:pStyle w:val="ConsPlusNormal"/>
        <w:jc w:val="both"/>
      </w:pPr>
    </w:p>
    <w:p w:rsidR="00D45219" w:rsidRDefault="00D45219">
      <w:pPr>
        <w:pStyle w:val="ConsPlusNormal"/>
        <w:jc w:val="right"/>
      </w:pPr>
      <w:proofErr w:type="gramStart"/>
      <w:r>
        <w:t>Принят</w:t>
      </w:r>
      <w:proofErr w:type="gramEnd"/>
    </w:p>
    <w:p w:rsidR="00D45219" w:rsidRDefault="00D45219">
      <w:pPr>
        <w:pStyle w:val="ConsPlusNormal"/>
        <w:jc w:val="right"/>
      </w:pPr>
      <w:r>
        <w:t>Государственной Думой</w:t>
      </w:r>
    </w:p>
    <w:p w:rsidR="00D45219" w:rsidRDefault="00D45219">
      <w:pPr>
        <w:pStyle w:val="ConsPlusNormal"/>
        <w:jc w:val="right"/>
      </w:pPr>
      <w:r>
        <w:t>3 декабря 2019 года</w:t>
      </w:r>
    </w:p>
    <w:p w:rsidR="00D45219" w:rsidRDefault="00D45219">
      <w:pPr>
        <w:pStyle w:val="ConsPlusNormal"/>
        <w:jc w:val="both"/>
      </w:pPr>
    </w:p>
    <w:p w:rsidR="00D45219" w:rsidRDefault="00D45219">
      <w:pPr>
        <w:pStyle w:val="ConsPlusNormal"/>
        <w:jc w:val="right"/>
      </w:pPr>
      <w:r>
        <w:t>Одобрен</w:t>
      </w:r>
    </w:p>
    <w:p w:rsidR="00D45219" w:rsidRDefault="00D45219">
      <w:pPr>
        <w:pStyle w:val="ConsPlusNormal"/>
        <w:jc w:val="right"/>
      </w:pPr>
      <w:r>
        <w:t>Советом Федерации</w:t>
      </w:r>
    </w:p>
    <w:p w:rsidR="00D45219" w:rsidRDefault="00D45219">
      <w:pPr>
        <w:pStyle w:val="ConsPlusNormal"/>
        <w:jc w:val="right"/>
      </w:pPr>
      <w:r>
        <w:t>11 декабря 2019 года</w:t>
      </w:r>
    </w:p>
    <w:p w:rsidR="00D45219" w:rsidRDefault="00D45219">
      <w:pPr>
        <w:pStyle w:val="ConsPlusNormal"/>
        <w:jc w:val="both"/>
      </w:pPr>
    </w:p>
    <w:p w:rsidR="00D45219" w:rsidRDefault="00D45219">
      <w:pPr>
        <w:pStyle w:val="ConsPlusTitle"/>
        <w:ind w:firstLine="540"/>
        <w:jc w:val="both"/>
        <w:outlineLvl w:val="0"/>
      </w:pPr>
      <w:r>
        <w:t>Статья 1</w:t>
      </w:r>
    </w:p>
    <w:p w:rsidR="00D45219" w:rsidRDefault="00D45219">
      <w:pPr>
        <w:pStyle w:val="ConsPlusNormal"/>
        <w:jc w:val="both"/>
      </w:pPr>
    </w:p>
    <w:p w:rsidR="00D45219" w:rsidRDefault="00D4521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2005, N 19, ст. 1755; 2007, N 30, ст. 3754; 2008, N 18, ст. 1942;</w:t>
      </w:r>
      <w:proofErr w:type="gramEnd"/>
      <w:r>
        <w:t xml:space="preserve"> </w:t>
      </w:r>
      <w:proofErr w:type="gramStart"/>
      <w:r>
        <w:t>N 30, ст. 3616; 2009, N 30, ст. 3739; N 52, ст. 6417, 6454; 2010, N 31, ст. 4196; N 49, ст. 6409; N 50, ст. 6597; 2011, N 29, ст. 4291; N 45, ст. 6335; N 49, ст. 7037, 7057, 7061; 2012, N 50, ст. 6965, 6966; 2013, N 14, ст. 1668;</w:t>
      </w:r>
      <w:proofErr w:type="gramEnd"/>
      <w:r>
        <w:t xml:space="preserve"> </w:t>
      </w:r>
      <w:proofErr w:type="gramStart"/>
      <w:r>
        <w:t>N 49, ст. 6352; N 52, ст. 6986; 2014, N 11, ст. 1098; N 26, ст. 3394; N 30, ст. 4217; N 45, ст. 6155; N 49, ст. 6915; 2016, N 1, ст. 5; N 18, ст. 2512; N 27, ст. 4183; 2017, N 1, ст. 12; 2018, N 27, ст. 3947;</w:t>
      </w:r>
      <w:proofErr w:type="gramEnd"/>
      <w:r>
        <w:t xml:space="preserve"> </w:t>
      </w:r>
      <w:proofErr w:type="gramStart"/>
      <w:r>
        <w:t>N 31, ст. 4857, 4858; 2019, N 14, ст. 1461) следующие изменения:</w:t>
      </w:r>
      <w:proofErr w:type="gramEnd"/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после слов "в системе обязательного пенсионного страхования</w:t>
      </w:r>
      <w:proofErr w:type="gramStart"/>
      <w:r>
        <w:t>,"</w:t>
      </w:r>
      <w:proofErr w:type="gramEnd"/>
      <w:r>
        <w:t xml:space="preserve"> дополнить словами "учета сведений о трудовой деятельности,";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</w:t>
        </w:r>
      </w:hyperlink>
      <w:r>
        <w:t>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третий</w:t>
        </w:r>
      </w:hyperlink>
      <w:r>
        <w:t xml:space="preserve"> после слов "в системе обязательного пенсионного страхования</w:t>
      </w:r>
      <w:proofErr w:type="gramStart"/>
      <w:r>
        <w:t>,"</w:t>
      </w:r>
      <w:proofErr w:type="gramEnd"/>
      <w:r>
        <w:t xml:space="preserve"> дополнить словами "учета сведений о трудовой деятельности,";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седьмой</w:t>
        </w:r>
      </w:hyperlink>
      <w:r>
        <w:t xml:space="preserve"> после слов "в системе обязательного пенсионного страхования</w:t>
      </w:r>
      <w:proofErr w:type="gramStart"/>
      <w:r>
        <w:t>,"</w:t>
      </w:r>
      <w:proofErr w:type="gramEnd"/>
      <w:r>
        <w:t xml:space="preserve"> дополнить словами "сведений о трудовой деятельности для обеспечения возможности использования данных сведений при его трудоустройстве, а также в целях";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новым абзацем одиннадцатым следующего содержания: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"раздел "Сведения о трудовой деятельности" - раздел индивидуального лицевого счета, в котором содержатся сведения о трудовой деятельности и трудовом стаже зарегистрированного лица, его приеме на работу, переводах на другую постоянную работу и об увольнении. </w:t>
      </w:r>
      <w:proofErr w:type="gramStart"/>
      <w:r>
        <w:t xml:space="preserve">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договору, периоды замещения государственных и муниципальных должностей, должностей государственной </w:t>
      </w:r>
      <w:r>
        <w:lastRenderedPageBreak/>
        <w:t>гражданской и муниципальной службы, а также в отношении отдельных категорий зарегистрированных лиц иные периоды профессиональной служебной деятельности;";</w:t>
      </w:r>
      <w:proofErr w:type="gramEnd"/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12" w:history="1">
        <w:r>
          <w:rPr>
            <w:color w:val="0000FF"/>
          </w:rPr>
          <w:t>пятнадцатый</w:t>
        </w:r>
      </w:hyperlink>
      <w:r>
        <w:t xml:space="preserve"> считать соответственно абзацами двенадцатым - шестнадцатым;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статье 3</w:t>
        </w:r>
      </w:hyperlink>
      <w:r>
        <w:t>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"учет сведений о трудовой деятельности для использования данных сведений зарегистрированными лицами при трудоустройстве, а также в целях предоставления государственных и муниципальных услуг и исполнения государственных и муниципальных функций</w:t>
      </w:r>
      <w:proofErr w:type="gramStart"/>
      <w:r>
        <w:t>;"</w:t>
      </w:r>
      <w:proofErr w:type="gramEnd"/>
      <w:r>
        <w:t>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16" w:history="1">
        <w:r>
          <w:rPr>
            <w:color w:val="0000FF"/>
          </w:rPr>
          <w:t>десятый</w:t>
        </w:r>
      </w:hyperlink>
      <w:r>
        <w:t xml:space="preserve"> считать соответственно абзацами шестым - одиннадцатым;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4) в </w:t>
      </w:r>
      <w:hyperlink r:id="rId17" w:history="1">
        <w:r>
          <w:rPr>
            <w:color w:val="0000FF"/>
          </w:rPr>
          <w:t>статье 6</w:t>
        </w:r>
      </w:hyperlink>
      <w:r>
        <w:t>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1.2</w:t>
        </w:r>
      </w:hyperlink>
      <w:r>
        <w:t xml:space="preserve"> слово "(разделов)" заменить словами ", а также раздела "Сведения о трудовой деятельности";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"2.1. В разделе "Сведения о трудовой деятельности" указываются: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1) место работы: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наименование страхователя, сведения об изменении наименования страхователя, основание изменения его наименования (реквизиты приказов (распоряжений), иных решений или документов, подтверждающих изменение наименования страхователя);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регистрационный номер страхователя;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2) сведения о выполняемой работе и периодах работы: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сведения о приеме на работу с указанием (при наличии) структурного подразделения страхователя, в которое принят работник;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сведения о переводах на другую постоянную работу;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сведения об увольнении, основаниях и о причинах прекращения трудовых отношений;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реквизиты приказов (распоряжений), иных решений или документов, подтверждающих оформление трудовых отношений;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3) информация о подаче зарегистрированным лицом заявления о продолжении ведения страхователем трудовой книжки в соответствии со </w:t>
      </w:r>
      <w:hyperlink r:id="rId20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  <w:proofErr w:type="gramStart"/>
      <w:r>
        <w:t>.";</w:t>
      </w:r>
      <w:proofErr w:type="gramEnd"/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абзац третий пункта 2 статьи 8</w:t>
        </w:r>
      </w:hyperlink>
      <w:r>
        <w:t xml:space="preserve"> дополнить предложением следующего содержания: "Сведения о трудовой деятельности представляются страхователем в соответствии с пунктами 2.4 </w:t>
      </w:r>
      <w:r>
        <w:lastRenderedPageBreak/>
        <w:t>- 2.6 статьи 11 настоящего Федерального закона</w:t>
      </w:r>
      <w:proofErr w:type="gramStart"/>
      <w:r>
        <w:t>.";</w:t>
      </w:r>
    </w:p>
    <w:p w:rsidR="00D45219" w:rsidRDefault="00D45219">
      <w:pPr>
        <w:pStyle w:val="ConsPlusNormal"/>
        <w:spacing w:before="220"/>
        <w:ind w:firstLine="540"/>
        <w:jc w:val="both"/>
      </w:pPr>
      <w:proofErr w:type="gramEnd"/>
      <w:r>
        <w:t xml:space="preserve">6) в </w:t>
      </w:r>
      <w:hyperlink r:id="rId23" w:history="1">
        <w:r>
          <w:rPr>
            <w:color w:val="0000FF"/>
          </w:rPr>
          <w:t>абзаце седьмом пункта 2 статьи 9</w:t>
        </w:r>
      </w:hyperlink>
      <w:r>
        <w:t xml:space="preserve">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7) в </w:t>
      </w:r>
      <w:hyperlink r:id="rId24" w:history="1">
        <w:r>
          <w:rPr>
            <w:color w:val="0000FF"/>
          </w:rPr>
          <w:t>статье 11</w:t>
        </w:r>
      </w:hyperlink>
      <w:r>
        <w:t>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 1</w:t>
        </w:r>
      </w:hyperlink>
      <w:r>
        <w:t xml:space="preserve"> после цифр "2 - 2.2" дополнить словами "и 2.4";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пунктами 2.4 - 2.6 следующего содержания: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"2.4. </w:t>
      </w:r>
      <w:proofErr w:type="gramStart"/>
      <w:r>
        <w:t xml:space="preserve">Страхователь представляет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соответствии со </w:t>
      </w:r>
      <w:hyperlink r:id="rId27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66.1 Трудового </w:t>
      </w: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 следующие сведения</w:t>
      </w:r>
      <w:proofErr w:type="gramEnd"/>
      <w:r>
        <w:t>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1) страховой номер индивидуального лицевого счета;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2) фамилию, имя, отчество;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3) сведения о трудовой деятельности, предусмотренные пунктом 2.1 статьи 6 настоящего Федерального закона.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2.5. Указанные в пункте 2.4 настоящей статьи сведения представляются: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1) с 1 января 2020 года - не позднее 15-го числа месяца, следующего за месяцем, в котором имели место случаи, указанные в пункте 2.4 настоящей статьи. 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При отсутствии у зарегистрированного лица случаев, указанных в пункте 2.4 настоящей статьи,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2) с 1 января 2021 года:</w:t>
      </w:r>
    </w:p>
    <w:p w:rsidR="00D45219" w:rsidRDefault="00D45219">
      <w:pPr>
        <w:pStyle w:val="ConsPlusNormal"/>
        <w:spacing w:before="220"/>
        <w:ind w:firstLine="540"/>
        <w:jc w:val="both"/>
      </w:pPr>
      <w:proofErr w:type="gramStart"/>
      <w:r>
        <w:t xml:space="preserve">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</w:t>
      </w:r>
      <w:hyperlink r:id="rId29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</w:t>
      </w:r>
      <w:hyperlink r:id="rId30" w:history="1">
        <w:r>
          <w:rPr>
            <w:color w:val="0000FF"/>
          </w:rPr>
          <w:t>кодекса</w:t>
        </w:r>
      </w:hyperlink>
      <w:r>
        <w:t xml:space="preserve"> Российской Федерации - не позднее 15-го числа месяца, следующего за месяцем, в котором имели место перевод на другую постоянную</w:t>
      </w:r>
      <w:proofErr w:type="gramEnd"/>
      <w:r>
        <w:t xml:space="preserve"> работу или подача соответствующего заявления;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Страхователь в случае, если численность работающих у него зарегистрированных лиц за предшествующий отчетный период - месяц составляет 25 и более лиц, представляет указанные в пункте 2.4 настоящей статьи сведения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6 апреля </w:t>
      </w:r>
      <w:r>
        <w:lastRenderedPageBreak/>
        <w:t>2011 года N 63-ФЗ "Об электронной подписи".</w:t>
      </w:r>
      <w:proofErr w:type="gramEnd"/>
      <w:r>
        <w:t xml:space="preserve"> В таком же порядке сведения могут представляться страхователем, численность работающих зарегистрированных лиц у которого за предшествующий отчетный период - месяц составляет менее 25 лиц.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Формирование сведений о трудовой деятельности в форме электронного документа осуществляется страхователем с использованием программно-технических средств, применяемых им для автоматизации своей деятельности, или с использованием электронного сервиса, предоставленного на безвозмездной основе Пенсионным фондом Российской Федерации.</w:t>
      </w:r>
    </w:p>
    <w:p w:rsidR="00D45219" w:rsidRDefault="00D45219">
      <w:pPr>
        <w:pStyle w:val="ConsPlusNormal"/>
        <w:spacing w:before="220"/>
        <w:ind w:firstLine="540"/>
        <w:jc w:val="both"/>
      </w:pPr>
      <w:proofErr w:type="gramStart"/>
      <w:r>
        <w:t>Особенности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иными федеральными государственными органами и</w:t>
      </w:r>
      <w:proofErr w:type="gramEnd"/>
      <w:r>
        <w:t xml:space="preserve"> Пенсионным фондом Российской Федерации.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>Сведения о трудовой деятельности, составляющие в соответствии с законодательством Российской Федерации государственную тайну, и документы, содержащие такие сведения, представлению в органы Пенсионного фонда Российской Федерации не подлежат</w:t>
      </w:r>
      <w:proofErr w:type="gramStart"/>
      <w:r>
        <w:t>.";</w:t>
      </w:r>
      <w:proofErr w:type="gramEnd"/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>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первом</w:t>
        </w:r>
      </w:hyperlink>
      <w:r>
        <w:t xml:space="preserve"> цифры "2.3" заменить цифрами "2.4";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втором</w:t>
        </w:r>
      </w:hyperlink>
      <w:r>
        <w:t xml:space="preserve"> цифры "2.3" заменить цифрами "2.4";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третьем</w:t>
        </w:r>
      </w:hyperlink>
      <w:r>
        <w:t xml:space="preserve"> цифры "2.3" заменить цифрами "2.4",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8) в </w:t>
      </w:r>
      <w:hyperlink r:id="rId36" w:history="1">
        <w:r>
          <w:rPr>
            <w:color w:val="0000FF"/>
          </w:rPr>
          <w:t>части второй статьи 16</w:t>
        </w:r>
      </w:hyperlink>
      <w:r>
        <w:t>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а) в </w:t>
      </w:r>
      <w:hyperlink r:id="rId37" w:history="1">
        <w:r>
          <w:rPr>
            <w:color w:val="0000FF"/>
          </w:rPr>
          <w:t>абзаце пятом</w:t>
        </w:r>
      </w:hyperlink>
      <w:r>
        <w:t xml:space="preserve"> слова "включая информацию о состоянии специальной части индивидуального лицевого счета и" заменить словами "частей индивидуального лицевого счета, включая информацию о", слова "по форме, утверждаемой" заменить словами "а также раздела "Сведения о трудовой деятельности" по формам, утверждаемым";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45219" w:rsidRDefault="00D45219">
      <w:pPr>
        <w:pStyle w:val="ConsPlusNormal"/>
        <w:spacing w:before="220"/>
        <w:ind w:firstLine="540"/>
        <w:jc w:val="both"/>
      </w:pPr>
      <w:proofErr w:type="gramStart"/>
      <w:r>
        <w:t>"направлять федеральному органу исполнительной власти, уполномоченному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(или) недостоверных сведений, предусмотренных пунктом 2.1 статьи</w:t>
      </w:r>
      <w:proofErr w:type="gramEnd"/>
      <w:r>
        <w:t xml:space="preserve"> 6 настоящего Федерального закона, в течение пяти рабочих дней со дня выявления указанного нарушения</w:t>
      </w:r>
      <w:proofErr w:type="gramStart"/>
      <w:r>
        <w:t>.";</w:t>
      </w:r>
      <w:proofErr w:type="gramEnd"/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9) </w:t>
      </w:r>
      <w:hyperlink r:id="rId39" w:history="1">
        <w:r>
          <w:rPr>
            <w:color w:val="0000FF"/>
          </w:rPr>
          <w:t>статью 17</w:t>
        </w:r>
      </w:hyperlink>
      <w:r>
        <w:t xml:space="preserve"> дополнить частью двадцать первой следующего содержания:</w:t>
      </w:r>
    </w:p>
    <w:p w:rsidR="00D45219" w:rsidRDefault="00D45219">
      <w:pPr>
        <w:pStyle w:val="ConsPlusNormal"/>
        <w:spacing w:before="220"/>
        <w:ind w:firstLine="540"/>
        <w:jc w:val="both"/>
      </w:pPr>
      <w:r>
        <w:t xml:space="preserve">"За непредставление в установленный срок либо представление неполных и (или) недостоверных сведений, предусмотренных пунктом 2.1 статьи 6 настоящего Федерального закона,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</w:t>
      </w:r>
      <w:r>
        <w:lastRenderedPageBreak/>
        <w:t>содержащих нормы трудового права</w:t>
      </w:r>
      <w:proofErr w:type="gramStart"/>
      <w:r>
        <w:t>.".</w:t>
      </w:r>
      <w:proofErr w:type="gramEnd"/>
    </w:p>
    <w:p w:rsidR="00D45219" w:rsidRDefault="00D45219">
      <w:pPr>
        <w:pStyle w:val="ConsPlusNormal"/>
        <w:jc w:val="both"/>
      </w:pPr>
    </w:p>
    <w:p w:rsidR="00D45219" w:rsidRDefault="00D45219">
      <w:pPr>
        <w:pStyle w:val="ConsPlusTitle"/>
        <w:ind w:firstLine="540"/>
        <w:jc w:val="both"/>
        <w:outlineLvl w:val="0"/>
      </w:pPr>
      <w:r>
        <w:t>Статья 2</w:t>
      </w:r>
    </w:p>
    <w:p w:rsidR="00D45219" w:rsidRDefault="00D45219">
      <w:pPr>
        <w:pStyle w:val="ConsPlusNormal"/>
        <w:jc w:val="both"/>
      </w:pPr>
    </w:p>
    <w:p w:rsidR="00D45219" w:rsidRDefault="00D45219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D45219" w:rsidRDefault="00D45219">
      <w:pPr>
        <w:pStyle w:val="ConsPlusNormal"/>
        <w:jc w:val="both"/>
      </w:pPr>
    </w:p>
    <w:p w:rsidR="00D45219" w:rsidRDefault="00D45219">
      <w:pPr>
        <w:pStyle w:val="ConsPlusNormal"/>
        <w:jc w:val="right"/>
      </w:pPr>
      <w:r>
        <w:t>Президент</w:t>
      </w:r>
    </w:p>
    <w:p w:rsidR="00D45219" w:rsidRDefault="00D45219">
      <w:pPr>
        <w:pStyle w:val="ConsPlusNormal"/>
        <w:jc w:val="right"/>
      </w:pPr>
      <w:r>
        <w:t>Российской Федерации</w:t>
      </w:r>
    </w:p>
    <w:p w:rsidR="00D45219" w:rsidRDefault="00D45219">
      <w:pPr>
        <w:pStyle w:val="ConsPlusNormal"/>
        <w:jc w:val="right"/>
      </w:pPr>
      <w:r>
        <w:t>В.ПУТИН</w:t>
      </w:r>
    </w:p>
    <w:p w:rsidR="00D45219" w:rsidRDefault="00D45219">
      <w:pPr>
        <w:pStyle w:val="ConsPlusNormal"/>
      </w:pPr>
      <w:r>
        <w:t>Москва, Кремль</w:t>
      </w:r>
    </w:p>
    <w:p w:rsidR="00D45219" w:rsidRDefault="00D45219">
      <w:pPr>
        <w:pStyle w:val="ConsPlusNormal"/>
        <w:spacing w:before="220"/>
      </w:pPr>
      <w:r>
        <w:t>16 декабря 2019 года</w:t>
      </w:r>
    </w:p>
    <w:p w:rsidR="00D45219" w:rsidRDefault="00D45219">
      <w:pPr>
        <w:pStyle w:val="ConsPlusNormal"/>
        <w:spacing w:before="220"/>
      </w:pPr>
      <w:r>
        <w:t>N 436-ФЗ</w:t>
      </w:r>
    </w:p>
    <w:p w:rsidR="00D45219" w:rsidRDefault="00D45219">
      <w:pPr>
        <w:pStyle w:val="ConsPlusNormal"/>
        <w:jc w:val="both"/>
      </w:pPr>
    </w:p>
    <w:p w:rsidR="00D45219" w:rsidRDefault="00D45219">
      <w:pPr>
        <w:pStyle w:val="ConsPlusNormal"/>
        <w:jc w:val="both"/>
      </w:pPr>
    </w:p>
    <w:p w:rsidR="00D45219" w:rsidRDefault="00D45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3ED" w:rsidRDefault="004313ED"/>
    <w:sectPr w:rsidR="004313ED" w:rsidSect="0013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D45219"/>
    <w:rsid w:val="004313ED"/>
    <w:rsid w:val="00CD4706"/>
    <w:rsid w:val="00D45219"/>
    <w:rsid w:val="00F87FB3"/>
    <w:rsid w:val="00FA3442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3542468A4B4205ED814228674AABAFB7AC111AC4CC1C468D37BDF442D1EF4D70ED71D0B884678D24F7E836CAB56EC5802E13CA7362F8D2Fe1F" TargetMode="External"/><Relationship Id="rId13" Type="http://schemas.openxmlformats.org/officeDocument/2006/relationships/hyperlink" Target="consultantplus://offline/ref=5103542468A4B4205ED814228674AABAFB7AC111AC4CC1C468D37BDF442D1EF4D70ED71D0B88427AD04F7E836CAB56EC5802E13CA7362F8D2Fe1F" TargetMode="External"/><Relationship Id="rId18" Type="http://schemas.openxmlformats.org/officeDocument/2006/relationships/hyperlink" Target="consultantplus://offline/ref=5103542468A4B4205ED814228674AABAFB7AC111AC4CC1C468D37BDF442D1EF4D70ED71D0B88467AD04F7E836CAB56EC5802E13CA7362F8D2Fe1F" TargetMode="External"/><Relationship Id="rId26" Type="http://schemas.openxmlformats.org/officeDocument/2006/relationships/hyperlink" Target="consultantplus://offline/ref=5103542468A4B4205ED814228674AABAFB7AC111AC4CC1C468D37BDF442D1EF4D70ED71D038F492C83007FDF2AFA45EE5D02E33DBB23e4F" TargetMode="External"/><Relationship Id="rId39" Type="http://schemas.openxmlformats.org/officeDocument/2006/relationships/hyperlink" Target="consultantplus://offline/ref=5103542468A4B4205ED814228674AABAFB7AC111AC4CC1C468D37BDF442D1EF4D70ED71D0B88467FD74F7E836CAB56EC5802E13CA7362F8D2Fe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03542468A4B4205ED814228674AABAFB7CC017AC40C1C468D37BDF442D1EF4C50E8F11098C5C78D35A28D22A2FeEF" TargetMode="External"/><Relationship Id="rId34" Type="http://schemas.openxmlformats.org/officeDocument/2006/relationships/hyperlink" Target="consultantplus://offline/ref=5103542468A4B4205ED814228674AABAFB7AC111AC4CC1C468D37BDF442D1EF4D70ED71D028F492C83007FDF2AFA45EE5D02E33DBB23e4F" TargetMode="External"/><Relationship Id="rId7" Type="http://schemas.openxmlformats.org/officeDocument/2006/relationships/hyperlink" Target="consultantplus://offline/ref=5103542468A4B4205ED814228674AABAFB7AC111AC4CC1C468D37BDF442D1EF4D70ED71D0B884171D54F7E836CAB56EC5802E13CA7362F8D2Fe1F" TargetMode="External"/><Relationship Id="rId12" Type="http://schemas.openxmlformats.org/officeDocument/2006/relationships/hyperlink" Target="consultantplus://offline/ref=5103542468A4B4205ED814228674AABAFB7AC111AC4CC1C468D37BDF442D1EF4D70ED71D0B884679D04F7E836CAB56EC5802E13CA7362F8D2Fe1F" TargetMode="External"/><Relationship Id="rId17" Type="http://schemas.openxmlformats.org/officeDocument/2006/relationships/hyperlink" Target="consultantplus://offline/ref=5103542468A4B4205ED814228674AABAFB7AC111AC4CC1C468D37BDF442D1EF4D70ED71D0B884679D54F7E836CAB56EC5802E13CA7362F8D2Fe1F" TargetMode="External"/><Relationship Id="rId25" Type="http://schemas.openxmlformats.org/officeDocument/2006/relationships/hyperlink" Target="consultantplus://offline/ref=5103542468A4B4205ED814228674AABAFB7AC111AC4CC1C468D37BDF442D1EF4D70ED71D0380492C83007FDF2AFA45EE5D02E33DBB23e4F" TargetMode="External"/><Relationship Id="rId33" Type="http://schemas.openxmlformats.org/officeDocument/2006/relationships/hyperlink" Target="consultantplus://offline/ref=5103542468A4B4205ED814228674AABAFB7AC111AC4CC1C468D37BDF442D1EF4D70ED71D028E492C83007FDF2AFA45EE5D02E33DBB23e4F" TargetMode="External"/><Relationship Id="rId38" Type="http://schemas.openxmlformats.org/officeDocument/2006/relationships/hyperlink" Target="consultantplus://offline/ref=5103542468A4B4205ED814228674AABAFB7AC111AC4CC1C468D37BDF442D1EF4D70ED71D0B88437FD24F7E836CAB56EC5802E13CA7362F8D2Fe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03542468A4B4205ED814228674AABAFB7AC111AC4CC1C468D37BDF442D1EF4D70ED71D0B884679D64F7E836CAB56EC5802E13CA7362F8D2Fe1F" TargetMode="External"/><Relationship Id="rId20" Type="http://schemas.openxmlformats.org/officeDocument/2006/relationships/hyperlink" Target="consultantplus://offline/ref=5103542468A4B4205ED814228674AABAFB7CC017AC40C1C468D37BDF442D1EF4D70ED71D0B884670D44F7E836CAB56EC5802E13CA7362F8D2Fe1F" TargetMode="External"/><Relationship Id="rId29" Type="http://schemas.openxmlformats.org/officeDocument/2006/relationships/hyperlink" Target="consultantplus://offline/ref=5103542468A4B4205ED814228674AABAFB7CC017AC40C1C468D37BDF442D1EF4D70ED71D0B884670D44F7E836CAB56EC5802E13CA7362F8D2Fe1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3542468A4B4205ED814228674AABAFB7AC111AC4CC1C468D37BDF442D1EF4D70ED71D0B884171D44F7E836CAB56EC5802E13CA7362F8D2Fe1F" TargetMode="External"/><Relationship Id="rId11" Type="http://schemas.openxmlformats.org/officeDocument/2006/relationships/hyperlink" Target="consultantplus://offline/ref=5103542468A4B4205ED814228674AABAFB7AC111AC4CC1C468D37BDF442D1EF4D70ED71D0B884678DA4F7E836CAB56EC5802E13CA7362F8D2Fe1F" TargetMode="External"/><Relationship Id="rId24" Type="http://schemas.openxmlformats.org/officeDocument/2006/relationships/hyperlink" Target="consultantplus://offline/ref=5103542468A4B4205ED814228674AABAFB7AC111AC4CC1C468D37BDF442D1EF4D70ED71D038F492C83007FDF2AFA45EE5D02E33DBB23e4F" TargetMode="External"/><Relationship Id="rId32" Type="http://schemas.openxmlformats.org/officeDocument/2006/relationships/hyperlink" Target="consultantplus://offline/ref=5103542468A4B4205ED814228674AABAFB7AC111AC4CC1C468D37BDF442D1EF4D70ED71D028E492C83007FDF2AFA45EE5D02E33DBB23e4F" TargetMode="External"/><Relationship Id="rId37" Type="http://schemas.openxmlformats.org/officeDocument/2006/relationships/hyperlink" Target="consultantplus://offline/ref=5103542468A4B4205ED814228674AABAFB7AC111AC4CC1C468D37BDF442D1EF4D70ED71D0B88467FD24F7E836CAB56EC5802E13CA7362F8D2Fe1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103542468A4B4205ED814228674AABAFB7AC111AC4CC1C468D37BDF442D1EF4C50E8F11098C5C78D35A28D22A2FeEF" TargetMode="External"/><Relationship Id="rId15" Type="http://schemas.openxmlformats.org/officeDocument/2006/relationships/hyperlink" Target="consultantplus://offline/ref=5103542468A4B4205ED814228674AABAFB7AC111AC4CC1C468D37BDF442D1EF4D70ED71D0B88427AD54F7E836CAB56EC5802E13CA7362F8D2Fe1F" TargetMode="External"/><Relationship Id="rId23" Type="http://schemas.openxmlformats.org/officeDocument/2006/relationships/hyperlink" Target="consultantplus://offline/ref=5103542468A4B4205ED814228674AABAFB7AC111AC4CC1C468D37BDF442D1EF4D70ED71D0B88417ED44F7E836CAB56EC5802E13CA7362F8D2Fe1F" TargetMode="External"/><Relationship Id="rId28" Type="http://schemas.openxmlformats.org/officeDocument/2006/relationships/hyperlink" Target="consultantplus://offline/ref=5103542468A4B4205ED814228674AABAFB7CC017AC40C1C468D37BDF442D1EF4C50E8F11098C5C78D35A28D22A2FeEF" TargetMode="External"/><Relationship Id="rId36" Type="http://schemas.openxmlformats.org/officeDocument/2006/relationships/hyperlink" Target="consultantplus://offline/ref=5103542468A4B4205ED814228674AABAFB7AC111AC4CC1C468D37BDF442D1EF4D70ED71D0B88437FD24F7E836CAB56EC5802E13CA7362F8D2Fe1F" TargetMode="External"/><Relationship Id="rId10" Type="http://schemas.openxmlformats.org/officeDocument/2006/relationships/hyperlink" Target="consultantplus://offline/ref=5103542468A4B4205ED814228674AABAFB7AC111AC4CC1C468D37BDF442D1EF4D70ED71D0B884171D54F7E836CAB56EC5802E13CA7362F8D2Fe1F" TargetMode="External"/><Relationship Id="rId19" Type="http://schemas.openxmlformats.org/officeDocument/2006/relationships/hyperlink" Target="consultantplus://offline/ref=5103542468A4B4205ED814228674AABAFB7AC111AC4CC1C468D37BDF442D1EF4D70ED71D0B884679D54F7E836CAB56EC5802E13CA7362F8D2Fe1F" TargetMode="External"/><Relationship Id="rId31" Type="http://schemas.openxmlformats.org/officeDocument/2006/relationships/hyperlink" Target="consultantplus://offline/ref=5103542468A4B4205ED814228674AABAFA7AC01CAF4FC1C468D37BDF442D1EF4C50E8F11098C5C78D35A28D22A2Fe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03542468A4B4205ED814228674AABAFB7AC111AC4CC1C468D37BDF442D1EF4D70ED71D0B884678D64F7E836CAB56EC5802E13CA7362F8D2Fe1F" TargetMode="External"/><Relationship Id="rId14" Type="http://schemas.openxmlformats.org/officeDocument/2006/relationships/hyperlink" Target="consultantplus://offline/ref=5103542468A4B4205ED814228674AABAFB7AC111AC4CC1C468D37BDF442D1EF4D70ED71D0B88427AD04F7E836CAB56EC5802E13CA7362F8D2Fe1F" TargetMode="External"/><Relationship Id="rId22" Type="http://schemas.openxmlformats.org/officeDocument/2006/relationships/hyperlink" Target="consultantplus://offline/ref=5103542468A4B4205ED814228674AABAFB7AC111AC4CC1C468D37BDF442D1EF4D70ED71D038D492C83007FDF2AFA45EE5D02E33DBB23e4F" TargetMode="External"/><Relationship Id="rId27" Type="http://schemas.openxmlformats.org/officeDocument/2006/relationships/hyperlink" Target="consultantplus://offline/ref=5103542468A4B4205ED814228674AABAFB7CC017AC40C1C468D37BDF442D1EF4D70ED71D0B884670D44F7E836CAB56EC5802E13CA7362F8D2Fe1F" TargetMode="External"/><Relationship Id="rId30" Type="http://schemas.openxmlformats.org/officeDocument/2006/relationships/hyperlink" Target="consultantplus://offline/ref=5103542468A4B4205ED814228674AABAFB7CC017AC40C1C468D37BDF442D1EF4C50E8F11098C5C78D35A28D22A2FeEF" TargetMode="External"/><Relationship Id="rId35" Type="http://schemas.openxmlformats.org/officeDocument/2006/relationships/hyperlink" Target="consultantplus://offline/ref=5103542468A4B4205ED814228674AABAFB7AC111AC4CC1C468D37BDF442D1EF4D70ED71D0280492C83007FDF2AFA45EE5D02E33DBB23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2450</Words>
  <Characters>13966</Characters>
  <Application>Microsoft Office Word</Application>
  <DocSecurity>0</DocSecurity>
  <Lines>116</Lines>
  <Paragraphs>32</Paragraphs>
  <ScaleCrop>false</ScaleCrop>
  <Company/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2020-01-24T05:30:00Z</dcterms:created>
  <dcterms:modified xsi:type="dcterms:W3CDTF">2020-01-24T05:31:00Z</dcterms:modified>
</cp:coreProperties>
</file>