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39" w:rsidRDefault="00DD5539" w:rsidP="001745A2">
      <w:pPr>
        <w:jc w:val="center"/>
        <w:rPr>
          <w:b/>
          <w:sz w:val="22"/>
          <w:szCs w:val="22"/>
        </w:rPr>
      </w:pPr>
    </w:p>
    <w:p w:rsidR="001745A2" w:rsidRPr="000F4534" w:rsidRDefault="00B24B2F" w:rsidP="001745A2">
      <w:pPr>
        <w:jc w:val="center"/>
        <w:rPr>
          <w:b/>
          <w:sz w:val="22"/>
          <w:szCs w:val="22"/>
        </w:rPr>
      </w:pPr>
      <w:r w:rsidRPr="000F4534">
        <w:rPr>
          <w:noProof/>
          <w:sz w:val="48"/>
          <w:szCs w:val="48"/>
        </w:rPr>
        <w:drawing>
          <wp:inline distT="0" distB="0" distL="0" distR="0">
            <wp:extent cx="412115" cy="51054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A2" w:rsidRPr="000F4534" w:rsidRDefault="00F05D1A" w:rsidP="001745A2">
      <w:pPr>
        <w:jc w:val="center"/>
        <w:rPr>
          <w:b/>
          <w:sz w:val="22"/>
          <w:szCs w:val="22"/>
        </w:rPr>
      </w:pPr>
      <w:r w:rsidRPr="000F4534">
        <w:rPr>
          <w:b/>
          <w:sz w:val="22"/>
          <w:szCs w:val="22"/>
        </w:rPr>
        <w:t>КАЗЕННОЕ УЧРЕЖДЕНИЕ</w:t>
      </w:r>
    </w:p>
    <w:p w:rsidR="001745A2" w:rsidRPr="000F4534" w:rsidRDefault="001745A2" w:rsidP="001745A2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0F4534">
        <w:rPr>
          <w:b/>
          <w:sz w:val="22"/>
          <w:szCs w:val="22"/>
        </w:rPr>
        <w:t>КОНТРОЛЬНО-СЧЕТНЫЙ ОРГАН ЗАВИТИНСКОГО РАЙОНА</w:t>
      </w:r>
    </w:p>
    <w:p w:rsidR="001745A2" w:rsidRPr="000F4534" w:rsidRDefault="001745A2" w:rsidP="001745A2">
      <w:pPr>
        <w:jc w:val="center"/>
        <w:rPr>
          <w:sz w:val="22"/>
          <w:szCs w:val="22"/>
          <w:lang w:val="en-US"/>
        </w:rPr>
      </w:pPr>
      <w:r w:rsidRPr="000F4534">
        <w:rPr>
          <w:sz w:val="22"/>
          <w:szCs w:val="22"/>
        </w:rPr>
        <w:t xml:space="preserve">676870 г. Завитинск ул. Куйбышева, 44 тел. </w:t>
      </w:r>
      <w:r w:rsidRPr="000F4534">
        <w:rPr>
          <w:sz w:val="22"/>
          <w:szCs w:val="22"/>
          <w:lang w:val="en-US"/>
        </w:rPr>
        <w:t xml:space="preserve">(41636) 22-8-80 </w:t>
      </w:r>
    </w:p>
    <w:p w:rsidR="001745A2" w:rsidRPr="000F4534" w:rsidRDefault="001745A2" w:rsidP="001745A2">
      <w:pPr>
        <w:tabs>
          <w:tab w:val="left" w:pos="4820"/>
        </w:tabs>
        <w:jc w:val="center"/>
        <w:rPr>
          <w:sz w:val="22"/>
          <w:szCs w:val="22"/>
          <w:lang w:val="en-US"/>
        </w:rPr>
      </w:pPr>
      <w:proofErr w:type="gramStart"/>
      <w:r w:rsidRPr="000F4534">
        <w:rPr>
          <w:color w:val="000000"/>
          <w:sz w:val="21"/>
          <w:szCs w:val="21"/>
          <w:lang w:val="en-US"/>
        </w:rPr>
        <w:t>e-mail</w:t>
      </w:r>
      <w:proofErr w:type="gramEnd"/>
      <w:r w:rsidRPr="000F4534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Pr="000F4534">
          <w:rPr>
            <w:rStyle w:val="a6"/>
            <w:sz w:val="21"/>
            <w:szCs w:val="21"/>
            <w:lang w:val="en-US"/>
          </w:rPr>
          <w:t>ksozavit@yandex.ru</w:t>
        </w:r>
      </w:hyperlink>
    </w:p>
    <w:p w:rsidR="00CE5211" w:rsidRPr="000F4534" w:rsidRDefault="00CE5211" w:rsidP="004430B0">
      <w:pPr>
        <w:jc w:val="center"/>
        <w:rPr>
          <w:b/>
          <w:lang w:val="en-US"/>
        </w:rPr>
      </w:pPr>
    </w:p>
    <w:p w:rsidR="00E70C5E" w:rsidRPr="005A044A" w:rsidRDefault="001C363B" w:rsidP="00E70C5E">
      <w:pPr>
        <w:pStyle w:val="1"/>
      </w:pPr>
      <w:r w:rsidRPr="000F4534">
        <w:t>Заключение</w:t>
      </w:r>
      <w:r w:rsidR="00C57DA1" w:rsidRPr="000F4534">
        <w:rPr>
          <w:lang w:val="en-US"/>
        </w:rPr>
        <w:t xml:space="preserve"> №</w:t>
      </w:r>
      <w:r w:rsidR="00DF7DB2" w:rsidRPr="000F4534">
        <w:rPr>
          <w:lang w:val="en-US"/>
        </w:rPr>
        <w:t xml:space="preserve"> </w:t>
      </w:r>
      <w:r w:rsidR="005A044A">
        <w:rPr>
          <w:lang w:val="en-US"/>
        </w:rPr>
        <w:t>1</w:t>
      </w:r>
      <w:r w:rsidR="005A044A">
        <w:t>7</w:t>
      </w:r>
    </w:p>
    <w:p w:rsidR="001745A2" w:rsidRPr="000F4534" w:rsidRDefault="00BA4DD4" w:rsidP="00E70C5E">
      <w:pPr>
        <w:pStyle w:val="1"/>
        <w:rPr>
          <w:b w:val="0"/>
        </w:rPr>
      </w:pPr>
      <w:r w:rsidRPr="000F4534">
        <w:t>на внешнюю проверку годовой бюджетной отчетн</w:t>
      </w:r>
      <w:r w:rsidR="000601F4" w:rsidRPr="000F4534">
        <w:t>о</w:t>
      </w:r>
      <w:r w:rsidR="00CA4ECB" w:rsidRPr="000F4534">
        <w:t xml:space="preserve">сти главного распорядителя </w:t>
      </w:r>
      <w:r w:rsidR="000601F4" w:rsidRPr="000F4534">
        <w:t xml:space="preserve"> </w:t>
      </w:r>
      <w:r w:rsidRPr="000F4534">
        <w:t>бюджетных средств</w:t>
      </w:r>
      <w:r w:rsidR="001C363B" w:rsidRPr="000F4534">
        <w:t xml:space="preserve"> </w:t>
      </w:r>
      <w:r w:rsidR="000601F4" w:rsidRPr="000F4534">
        <w:t>-</w:t>
      </w:r>
      <w:r w:rsidR="00507FD5" w:rsidRPr="000F4534">
        <w:t xml:space="preserve"> </w:t>
      </w:r>
      <w:r w:rsidR="000601F4" w:rsidRPr="000F4534">
        <w:t>м</w:t>
      </w:r>
      <w:r w:rsidR="00F05D1A" w:rsidRPr="000F4534">
        <w:t xml:space="preserve">униципального казенного учреждения - </w:t>
      </w:r>
      <w:proofErr w:type="gramStart"/>
      <w:r w:rsidR="00F05D1A" w:rsidRPr="000F4534">
        <w:t>централизованная</w:t>
      </w:r>
      <w:proofErr w:type="gramEnd"/>
      <w:r w:rsidR="00F05D1A" w:rsidRPr="000F4534">
        <w:t xml:space="preserve"> </w:t>
      </w:r>
    </w:p>
    <w:p w:rsidR="00F05D1A" w:rsidRPr="000F4534" w:rsidRDefault="00F05D1A" w:rsidP="001C363B">
      <w:pPr>
        <w:jc w:val="center"/>
        <w:rPr>
          <w:b/>
        </w:rPr>
      </w:pPr>
      <w:r w:rsidRPr="000F4534">
        <w:rPr>
          <w:b/>
        </w:rPr>
        <w:t xml:space="preserve">бухгалтерия Завитинского района Амурской области </w:t>
      </w:r>
    </w:p>
    <w:p w:rsidR="001C363B" w:rsidRPr="000F4534" w:rsidRDefault="001C363B" w:rsidP="001C363B">
      <w:pPr>
        <w:jc w:val="center"/>
        <w:rPr>
          <w:b/>
        </w:rPr>
      </w:pPr>
      <w:r w:rsidRPr="000F4534">
        <w:rPr>
          <w:b/>
        </w:rPr>
        <w:t xml:space="preserve"> </w:t>
      </w:r>
      <w:r w:rsidR="00A610CB" w:rsidRPr="000F4534">
        <w:rPr>
          <w:b/>
        </w:rPr>
        <w:t>за 20</w:t>
      </w:r>
      <w:r w:rsidR="00E70C5E">
        <w:rPr>
          <w:b/>
        </w:rPr>
        <w:t>20</w:t>
      </w:r>
      <w:r w:rsidR="0002524E" w:rsidRPr="000F4534">
        <w:rPr>
          <w:b/>
        </w:rPr>
        <w:t xml:space="preserve"> </w:t>
      </w:r>
      <w:r w:rsidR="00B34E36" w:rsidRPr="000F4534">
        <w:rPr>
          <w:b/>
        </w:rPr>
        <w:t xml:space="preserve"> год</w:t>
      </w:r>
    </w:p>
    <w:p w:rsidR="00CE5211" w:rsidRPr="000F4534" w:rsidRDefault="00CE5211" w:rsidP="001C363B">
      <w:pPr>
        <w:jc w:val="center"/>
        <w:rPr>
          <w:b/>
        </w:rPr>
      </w:pPr>
    </w:p>
    <w:p w:rsidR="00CE5211" w:rsidRPr="000F4534" w:rsidRDefault="00C77153" w:rsidP="00CA7B9F">
      <w:pPr>
        <w:ind w:left="360"/>
        <w:jc w:val="center"/>
        <w:rPr>
          <w:b/>
        </w:rPr>
      </w:pPr>
      <w:r w:rsidRPr="000F4534">
        <w:rPr>
          <w:b/>
        </w:rPr>
        <w:t xml:space="preserve">1. </w:t>
      </w:r>
      <w:r w:rsidR="00CE5211" w:rsidRPr="000F4534">
        <w:rPr>
          <w:b/>
        </w:rPr>
        <w:t>Проверка полноты составления отчетности</w:t>
      </w:r>
      <w:r w:rsidR="00D1639F" w:rsidRPr="000F4534">
        <w:rPr>
          <w:b/>
        </w:rPr>
        <w:t xml:space="preserve"> и правильности заполнения форм</w:t>
      </w:r>
    </w:p>
    <w:p w:rsidR="00CA7B9F" w:rsidRPr="000F4534" w:rsidRDefault="00CA7B9F" w:rsidP="00C77153">
      <w:pPr>
        <w:ind w:left="360"/>
        <w:rPr>
          <w:b/>
          <w:u w:val="single"/>
        </w:rPr>
      </w:pPr>
    </w:p>
    <w:p w:rsidR="00DF7DB2" w:rsidRPr="000F4534" w:rsidRDefault="00BE3BEB" w:rsidP="00CF3F6F">
      <w:pPr>
        <w:ind w:firstLine="709"/>
        <w:jc w:val="both"/>
      </w:pPr>
      <w:r w:rsidRPr="00CB081C">
        <w:rPr>
          <w:b/>
        </w:rPr>
        <w:t xml:space="preserve">Бюджетная </w:t>
      </w:r>
      <w:r w:rsidR="00DF7DB2" w:rsidRPr="00CB081C">
        <w:rPr>
          <w:b/>
        </w:rPr>
        <w:t xml:space="preserve">и бухгалтерская </w:t>
      </w:r>
      <w:r w:rsidRPr="00CB081C">
        <w:rPr>
          <w:b/>
        </w:rPr>
        <w:t xml:space="preserve">отчетность </w:t>
      </w:r>
      <w:proofErr w:type="gramStart"/>
      <w:r w:rsidR="000601F4" w:rsidRPr="00CB081C">
        <w:rPr>
          <w:b/>
        </w:rPr>
        <w:t>м</w:t>
      </w:r>
      <w:r w:rsidRPr="00CB081C">
        <w:rPr>
          <w:b/>
        </w:rPr>
        <w:t>униципального</w:t>
      </w:r>
      <w:proofErr w:type="gramEnd"/>
      <w:r w:rsidRPr="00CB081C">
        <w:rPr>
          <w:b/>
        </w:rPr>
        <w:t xml:space="preserve"> казенного учреждения - централизованная бухгалтерия Завитинского района</w:t>
      </w:r>
      <w:r w:rsidRPr="000F4534">
        <w:t xml:space="preserve"> (далее по тексту Централизованная бухгалтерия) </w:t>
      </w:r>
      <w:r w:rsidR="001620DF" w:rsidRPr="000F4534">
        <w:t xml:space="preserve"> за 20</w:t>
      </w:r>
      <w:r w:rsidR="00E70C5E">
        <w:t>20</w:t>
      </w:r>
      <w:r w:rsidR="000D4F05" w:rsidRPr="000F4534">
        <w:t xml:space="preserve"> год, представлен</w:t>
      </w:r>
      <w:r w:rsidR="004016C6" w:rsidRPr="000F4534">
        <w:t>н</w:t>
      </w:r>
      <w:r w:rsidR="000D4F05" w:rsidRPr="000F4534">
        <w:t>а</w:t>
      </w:r>
      <w:r w:rsidR="004016C6" w:rsidRPr="000F4534">
        <w:t>я</w:t>
      </w:r>
      <w:r w:rsidRPr="000F4534">
        <w:t xml:space="preserve"> к проверке </w:t>
      </w:r>
      <w:r w:rsidR="00BE2D83" w:rsidRPr="000F4534">
        <w:rPr>
          <w:i/>
        </w:rPr>
        <w:t xml:space="preserve"> </w:t>
      </w:r>
      <w:r w:rsidR="00E4556B" w:rsidRPr="000F4534">
        <w:t xml:space="preserve">в </w:t>
      </w:r>
      <w:r w:rsidR="004016C6" w:rsidRPr="000F4534">
        <w:t>с</w:t>
      </w:r>
      <w:r w:rsidR="000601F4" w:rsidRPr="000F4534">
        <w:t xml:space="preserve">рок, установленный п.2 статьи 16 Положения  «О бюджетном процессе </w:t>
      </w:r>
      <w:proofErr w:type="gramStart"/>
      <w:r w:rsidR="000601F4" w:rsidRPr="000F4534">
        <w:t>в</w:t>
      </w:r>
      <w:proofErr w:type="gramEnd"/>
      <w:r w:rsidR="000601F4" w:rsidRPr="000F4534">
        <w:t xml:space="preserve">  </w:t>
      </w:r>
      <w:proofErr w:type="gramStart"/>
      <w:r w:rsidR="000601F4" w:rsidRPr="000F4534">
        <w:t>Завитинском</w:t>
      </w:r>
      <w:proofErr w:type="gramEnd"/>
      <w:r w:rsidR="000601F4" w:rsidRPr="000F4534">
        <w:t xml:space="preserve">  районе», утвержденного   решением районного Совета народных</w:t>
      </w:r>
      <w:r w:rsidR="00DA5C5E" w:rsidRPr="000F4534">
        <w:t xml:space="preserve"> депутатов </w:t>
      </w:r>
      <w:r w:rsidR="001620DF" w:rsidRPr="000F4534">
        <w:t>от 07.12.2016 № 162/37</w:t>
      </w:r>
      <w:r w:rsidR="00DF7DB2" w:rsidRPr="000F4534">
        <w:t>.</w:t>
      </w:r>
    </w:p>
    <w:p w:rsidR="004016C6" w:rsidRPr="000F4534" w:rsidRDefault="00DF7DB2" w:rsidP="00CF3F6F">
      <w:pPr>
        <w:ind w:firstLine="709"/>
        <w:jc w:val="both"/>
      </w:pPr>
      <w:r w:rsidRPr="000F4534">
        <w:t>Бюджетная отчетность</w:t>
      </w:r>
      <w:r w:rsidR="004016C6" w:rsidRPr="000F4534">
        <w:t xml:space="preserve"> </w:t>
      </w:r>
      <w:r w:rsidR="00E974FA" w:rsidRPr="000F4534">
        <w:t xml:space="preserve"> составлена и предоставлена в соответствии с Приказом Министерства финансов РФ от 28 декабря 2010 г. № 191н  «Об утверждении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</w:t>
      </w:r>
      <w:r w:rsidR="008A0F5D" w:rsidRPr="000F4534">
        <w:t>)</w:t>
      </w:r>
      <w:r w:rsidR="0039464D">
        <w:t xml:space="preserve"> н. В составе отчетности предоставлены следующие формы:</w:t>
      </w:r>
    </w:p>
    <w:p w:rsidR="004016C6" w:rsidRPr="000F4534" w:rsidRDefault="000E0E1B" w:rsidP="00CF3F6F">
      <w:pPr>
        <w:ind w:firstLine="709"/>
        <w:jc w:val="both"/>
      </w:pPr>
      <w:r w:rsidRPr="000F4534">
        <w:t>1.</w:t>
      </w:r>
      <w:r w:rsidR="004016C6" w:rsidRPr="000F4534">
        <w:t xml:space="preserve"> </w:t>
      </w:r>
      <w:r w:rsidRPr="000F4534">
        <w:t>Б</w:t>
      </w:r>
      <w:r w:rsidR="004016C6" w:rsidRPr="000F4534"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 источников финансирования дефицита бюджета, главного администратора, администратора доходов бюджета  (ф. 0503130);</w:t>
      </w:r>
    </w:p>
    <w:p w:rsidR="004016C6" w:rsidRPr="000F4534" w:rsidRDefault="000E0E1B" w:rsidP="00CF3F6F">
      <w:pPr>
        <w:ind w:firstLine="709"/>
        <w:jc w:val="both"/>
      </w:pPr>
      <w:r w:rsidRPr="000F4534">
        <w:t xml:space="preserve">2. </w:t>
      </w:r>
      <w:r w:rsidR="004016C6" w:rsidRPr="000F4534">
        <w:t xml:space="preserve"> </w:t>
      </w:r>
      <w:r w:rsidRPr="000F4534">
        <w:t>С</w:t>
      </w:r>
      <w:r w:rsidR="004016C6" w:rsidRPr="000F4534">
        <w:t>правка по заключению счетов бюджетного учета отчетного финансового года (ф.0503110);</w:t>
      </w:r>
    </w:p>
    <w:p w:rsidR="004016C6" w:rsidRPr="000F4534" w:rsidRDefault="000E0E1B" w:rsidP="00CF3F6F">
      <w:pPr>
        <w:ind w:firstLine="709"/>
        <w:jc w:val="both"/>
      </w:pPr>
      <w:r w:rsidRPr="000F4534">
        <w:t>3.</w:t>
      </w:r>
      <w:r w:rsidR="004016C6" w:rsidRPr="000F4534">
        <w:t xml:space="preserve"> </w:t>
      </w:r>
      <w:r w:rsidRPr="000F4534">
        <w:t>О</w:t>
      </w:r>
      <w:r w:rsidR="004016C6" w:rsidRPr="000F4534">
        <w:t>тчет о финансовых результатах деятельности (ф.0503121);</w:t>
      </w:r>
    </w:p>
    <w:p w:rsidR="004016C6" w:rsidRPr="000F4534" w:rsidRDefault="000E0E1B" w:rsidP="00CF3F6F">
      <w:pPr>
        <w:ind w:firstLine="709"/>
        <w:jc w:val="both"/>
      </w:pPr>
      <w:r w:rsidRPr="000F4534">
        <w:t>4.</w:t>
      </w:r>
      <w:r w:rsidR="004016C6" w:rsidRPr="000F4534">
        <w:t xml:space="preserve"> </w:t>
      </w:r>
      <w:r w:rsidRPr="000F4534">
        <w:t>О</w:t>
      </w:r>
      <w:r w:rsidR="004016C6" w:rsidRPr="000F4534">
        <w:t>тчет о движении денежных средств (ф. 0503123);</w:t>
      </w:r>
    </w:p>
    <w:p w:rsidR="004016C6" w:rsidRPr="000F4534" w:rsidRDefault="000E0E1B" w:rsidP="00CF3F6F">
      <w:pPr>
        <w:ind w:firstLine="709"/>
        <w:jc w:val="both"/>
      </w:pPr>
      <w:r w:rsidRPr="000F4534">
        <w:t>5.</w:t>
      </w:r>
      <w:r w:rsidR="004016C6" w:rsidRPr="000F4534">
        <w:t xml:space="preserve"> </w:t>
      </w:r>
      <w:r w:rsidRPr="000F4534">
        <w:t>С</w:t>
      </w:r>
      <w:r w:rsidR="004016C6" w:rsidRPr="000F4534">
        <w:t>правка по консолидируемым расчетам (ф.0503125);</w:t>
      </w:r>
      <w:hyperlink w:anchor="sub_503125" w:history="1"/>
    </w:p>
    <w:p w:rsidR="004016C6" w:rsidRPr="000F4534" w:rsidRDefault="000E0E1B" w:rsidP="00CF3F6F">
      <w:pPr>
        <w:ind w:firstLine="709"/>
        <w:jc w:val="both"/>
      </w:pPr>
      <w:r w:rsidRPr="000F4534">
        <w:t>6.</w:t>
      </w:r>
      <w:r w:rsidR="004016C6" w:rsidRPr="000F4534">
        <w:t xml:space="preserve"> </w:t>
      </w:r>
      <w:r w:rsidRPr="000F4534">
        <w:t>О</w:t>
      </w:r>
      <w:r w:rsidR="004016C6" w:rsidRPr="000F4534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4016C6" w:rsidRPr="000F4534" w:rsidRDefault="000E0E1B" w:rsidP="00CF3F6F">
      <w:pPr>
        <w:ind w:firstLine="709"/>
        <w:jc w:val="both"/>
      </w:pPr>
      <w:r w:rsidRPr="000F4534">
        <w:t>7.</w:t>
      </w:r>
      <w:r w:rsidR="004016C6" w:rsidRPr="000F4534">
        <w:t xml:space="preserve"> </w:t>
      </w:r>
      <w:r w:rsidRPr="000F4534">
        <w:t>О</w:t>
      </w:r>
      <w:r w:rsidR="004016C6" w:rsidRPr="000F4534">
        <w:t>тчет о бюджетных обязательствах (ф. 0503128);</w:t>
      </w:r>
    </w:p>
    <w:p w:rsidR="004016C6" w:rsidRPr="000F4534" w:rsidRDefault="000E0E1B" w:rsidP="00CF3F6F">
      <w:pPr>
        <w:tabs>
          <w:tab w:val="left" w:pos="993"/>
        </w:tabs>
        <w:ind w:firstLine="709"/>
        <w:jc w:val="both"/>
        <w:rPr>
          <w:bCs/>
        </w:rPr>
      </w:pPr>
      <w:r w:rsidRPr="000F4534">
        <w:t>8.</w:t>
      </w:r>
      <w:r w:rsidR="004016C6" w:rsidRPr="000F4534">
        <w:t xml:space="preserve"> </w:t>
      </w:r>
      <w:r w:rsidR="00900CC7" w:rsidRPr="000F4534">
        <w:t>П</w:t>
      </w:r>
      <w:r w:rsidR="004016C6" w:rsidRPr="000F4534">
        <w:t>ояснительная записка (ф. 0503160) и</w:t>
      </w:r>
      <w:r w:rsidR="004016C6" w:rsidRPr="000F4534">
        <w:rPr>
          <w:bCs/>
        </w:rPr>
        <w:t xml:space="preserve"> приложения к ней:</w:t>
      </w:r>
    </w:p>
    <w:p w:rsidR="004016C6" w:rsidRPr="000F4534" w:rsidRDefault="004016C6" w:rsidP="00CF3F6F">
      <w:pPr>
        <w:ind w:firstLine="709"/>
        <w:jc w:val="both"/>
      </w:pPr>
      <w:r w:rsidRPr="000F4534">
        <w:t xml:space="preserve">- сведения об основных </w:t>
      </w:r>
      <w:r w:rsidR="00DC0676">
        <w:t>положениях учетной политики</w:t>
      </w:r>
      <w:r w:rsidRPr="000F4534">
        <w:t xml:space="preserve"> (таблица № </w:t>
      </w:r>
      <w:r w:rsidR="00DC0676">
        <w:t>4</w:t>
      </w:r>
      <w:r w:rsidRPr="000F4534">
        <w:t>);</w:t>
      </w:r>
    </w:p>
    <w:p w:rsidR="004016C6" w:rsidRPr="000F4534" w:rsidRDefault="004016C6" w:rsidP="00CF3F6F">
      <w:pPr>
        <w:ind w:firstLine="709"/>
        <w:jc w:val="both"/>
      </w:pPr>
      <w:r w:rsidRPr="000F4534">
        <w:t>- сведения об исполнении бюджета (ф. 0503164);</w:t>
      </w:r>
    </w:p>
    <w:p w:rsidR="004016C6" w:rsidRPr="000F4534" w:rsidRDefault="004016C6" w:rsidP="00CF3F6F">
      <w:pPr>
        <w:ind w:firstLine="709"/>
        <w:jc w:val="both"/>
      </w:pPr>
      <w:r w:rsidRPr="000F4534">
        <w:t>- сведения о движении нефинансовых активов (ф. 0503168);</w:t>
      </w:r>
    </w:p>
    <w:p w:rsidR="004016C6" w:rsidRPr="000F4534" w:rsidRDefault="004016C6" w:rsidP="00CF3F6F">
      <w:pPr>
        <w:ind w:firstLine="709"/>
        <w:jc w:val="both"/>
      </w:pPr>
      <w:r w:rsidRPr="000F4534">
        <w:t>- сведения по дебиторской и кредиторской задолженности (ф.0503169);</w:t>
      </w:r>
    </w:p>
    <w:p w:rsidR="00C351F9" w:rsidRDefault="00C351F9" w:rsidP="00CF3F6F">
      <w:pPr>
        <w:autoSpaceDE w:val="0"/>
        <w:autoSpaceDN w:val="0"/>
        <w:adjustRightInd w:val="0"/>
        <w:ind w:firstLine="709"/>
        <w:jc w:val="both"/>
      </w:pPr>
      <w:r w:rsidRPr="000F4534">
        <w:t>- 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FD571C" w:rsidRPr="000F4534" w:rsidRDefault="00FD571C" w:rsidP="00FD571C">
      <w:pPr>
        <w:autoSpaceDE w:val="0"/>
        <w:autoSpaceDN w:val="0"/>
        <w:adjustRightInd w:val="0"/>
        <w:ind w:firstLine="709"/>
        <w:jc w:val="both"/>
      </w:pPr>
      <w:r w:rsidRPr="000F4534">
        <w:t>- сведения об изменении остатков валюты баланса (ф.0503173);</w:t>
      </w:r>
    </w:p>
    <w:p w:rsidR="004016C6" w:rsidRDefault="004016C6" w:rsidP="00CF3F6F">
      <w:pPr>
        <w:ind w:firstLine="709"/>
        <w:jc w:val="both"/>
      </w:pPr>
      <w:r w:rsidRPr="000F4534">
        <w:t>- сведения о принятых и неисполненных обязательствах получателя бюджетных средств (ф.0503175);</w:t>
      </w:r>
    </w:p>
    <w:p w:rsidR="00DA1D85" w:rsidRPr="000F4534" w:rsidRDefault="00DA1D85" w:rsidP="00CF3F6F">
      <w:pPr>
        <w:ind w:firstLine="709"/>
        <w:jc w:val="both"/>
      </w:pPr>
      <w:r>
        <w:t>-</w:t>
      </w:r>
      <w:r w:rsidRPr="00DA1D85">
        <w:t xml:space="preserve"> </w:t>
      </w:r>
      <w:r w:rsidRPr="000F4534">
        <w:t>сведения об остатках денежных средств на счетах получателя бюджетных средств (ф. 0503178);</w:t>
      </w:r>
    </w:p>
    <w:p w:rsidR="0074757B" w:rsidRPr="000F4534" w:rsidRDefault="009B3077" w:rsidP="00CF3F6F">
      <w:pPr>
        <w:ind w:firstLine="709"/>
        <w:jc w:val="both"/>
      </w:pPr>
      <w:r w:rsidRPr="000F4534">
        <w:t>- сведения об исполнении судебных решений по денежным обязательствам (ф.0503296).</w:t>
      </w:r>
    </w:p>
    <w:p w:rsidR="004016C6" w:rsidRPr="00CB081C" w:rsidRDefault="004016C6" w:rsidP="00CF3F6F">
      <w:pPr>
        <w:autoSpaceDE w:val="0"/>
        <w:autoSpaceDN w:val="0"/>
        <w:adjustRightInd w:val="0"/>
        <w:ind w:firstLine="709"/>
        <w:jc w:val="both"/>
      </w:pPr>
      <w:r w:rsidRPr="00CB081C">
        <w:lastRenderedPageBreak/>
        <w:t>В разделе 5 текстовой части Пояснительной записки отражена информация, что  в состав бюджетной отчетности за отчетный период  не включены формы отчетности, не имеющие числовых значений  показателей:</w:t>
      </w:r>
    </w:p>
    <w:p w:rsidR="00CF3F6F" w:rsidRPr="00CB081C" w:rsidRDefault="00CF3F6F" w:rsidP="00CF3F6F">
      <w:pPr>
        <w:ind w:firstLine="709"/>
        <w:jc w:val="both"/>
      </w:pPr>
      <w:r w:rsidRPr="00CB081C">
        <w:t>- сведения об исполнении мероприятий в рамках целевых программ (ф. 0503166);</w:t>
      </w:r>
    </w:p>
    <w:p w:rsidR="009B3077" w:rsidRPr="00CB081C" w:rsidRDefault="009B3077" w:rsidP="00CF3F6F">
      <w:pPr>
        <w:autoSpaceDE w:val="0"/>
        <w:autoSpaceDN w:val="0"/>
        <w:adjustRightInd w:val="0"/>
        <w:ind w:firstLine="709"/>
        <w:jc w:val="both"/>
      </w:pPr>
      <w:r w:rsidRPr="00CB081C">
        <w:t>- сведения о целевых иностранных кредитах (ф. 0503167);</w:t>
      </w:r>
    </w:p>
    <w:p w:rsidR="009B3077" w:rsidRPr="00CB081C" w:rsidRDefault="009B3077" w:rsidP="00CF3F6F">
      <w:pPr>
        <w:autoSpaceDE w:val="0"/>
        <w:autoSpaceDN w:val="0"/>
        <w:adjustRightInd w:val="0"/>
        <w:ind w:firstLine="709"/>
        <w:jc w:val="both"/>
      </w:pPr>
      <w:r w:rsidRPr="00CB081C">
        <w:t xml:space="preserve">- сведения о государственном </w:t>
      </w:r>
      <w:r w:rsidR="002429B7" w:rsidRPr="00CB081C">
        <w:t>(</w:t>
      </w:r>
      <w:r w:rsidRPr="00CB081C">
        <w:t>муниципальном</w:t>
      </w:r>
      <w:r w:rsidR="002429B7" w:rsidRPr="00CB081C">
        <w:t>)</w:t>
      </w:r>
      <w:r w:rsidRPr="00CB081C">
        <w:t xml:space="preserve"> долге</w:t>
      </w:r>
      <w:r w:rsidR="00B967C2" w:rsidRPr="00CB081C">
        <w:t xml:space="preserve">, </w:t>
      </w:r>
      <w:r w:rsidR="00D4757B" w:rsidRPr="00CB081C">
        <w:t>предоставленных бюджетных кредитов</w:t>
      </w:r>
      <w:r w:rsidRPr="00CB081C">
        <w:t xml:space="preserve"> (ф. 0503172);</w:t>
      </w:r>
    </w:p>
    <w:p w:rsidR="002429B7" w:rsidRPr="00CB081C" w:rsidRDefault="002429B7" w:rsidP="00CF3F6F">
      <w:pPr>
        <w:autoSpaceDE w:val="0"/>
        <w:autoSpaceDN w:val="0"/>
        <w:adjustRightInd w:val="0"/>
        <w:ind w:firstLine="709"/>
        <w:jc w:val="both"/>
      </w:pPr>
      <w:r w:rsidRPr="00CB081C">
        <w:t>- сведения о доходах бюджета от перечисления части прибыли  (дивидендов) государственных (муниципальных) унитарных предприятий, иных организаций с государственным участием в капитале (ф.0503174).</w:t>
      </w:r>
    </w:p>
    <w:p w:rsidR="00CF3F6F" w:rsidRPr="00CB081C" w:rsidRDefault="00CF3F6F" w:rsidP="00CF3F6F">
      <w:pPr>
        <w:ind w:firstLine="709"/>
        <w:jc w:val="both"/>
      </w:pPr>
      <w:r w:rsidRPr="00CB081C">
        <w:t>- сведения о вложениях в объекты недвижимого имущества, объектах незавершенного строительства (ф. 0503190);</w:t>
      </w:r>
    </w:p>
    <w:p w:rsidR="009B3077" w:rsidRPr="00CB081C" w:rsidRDefault="002429B7" w:rsidP="00CF3F6F">
      <w:pPr>
        <w:autoSpaceDE w:val="0"/>
        <w:autoSpaceDN w:val="0"/>
        <w:adjustRightInd w:val="0"/>
        <w:ind w:firstLine="709"/>
        <w:jc w:val="both"/>
      </w:pPr>
      <w:r w:rsidRPr="00CB081C">
        <w:t>- сведения об исполнении текстовых статей закона (решения) о бюджете (таблица № 3</w:t>
      </w:r>
      <w:r w:rsidR="00CF3F6F" w:rsidRPr="00CB081C">
        <w:t xml:space="preserve"> к ф. 0503160</w:t>
      </w:r>
      <w:r w:rsidRPr="00CB081C">
        <w:t>);</w:t>
      </w:r>
    </w:p>
    <w:p w:rsidR="004016C6" w:rsidRPr="00CB081C" w:rsidRDefault="004016C6" w:rsidP="00CF3F6F">
      <w:pPr>
        <w:autoSpaceDE w:val="0"/>
        <w:autoSpaceDN w:val="0"/>
        <w:adjustRightInd w:val="0"/>
        <w:ind w:firstLine="709"/>
        <w:jc w:val="both"/>
      </w:pPr>
      <w:r w:rsidRPr="00CB081C">
        <w:t>- свед</w:t>
      </w:r>
      <w:r w:rsidR="00EA4F68" w:rsidRPr="00CB081C">
        <w:t>ения о проведении инвентаризаций</w:t>
      </w:r>
      <w:r w:rsidRPr="00CB081C">
        <w:t xml:space="preserve"> (таблица № 6</w:t>
      </w:r>
      <w:r w:rsidR="00CF3F6F" w:rsidRPr="00CB081C">
        <w:t xml:space="preserve"> к ф. 0503160</w:t>
      </w:r>
      <w:r w:rsidRPr="00CB081C">
        <w:t>)</w:t>
      </w:r>
      <w:r w:rsidR="002429B7" w:rsidRPr="00CB081C">
        <w:t>.</w:t>
      </w:r>
    </w:p>
    <w:p w:rsidR="00CF3F6F" w:rsidRPr="00CB081C" w:rsidRDefault="00CF3F6F" w:rsidP="00917867">
      <w:pPr>
        <w:pStyle w:val="ConsPlusNormal"/>
        <w:ind w:firstLine="708"/>
        <w:jc w:val="both"/>
        <w:outlineLvl w:val="2"/>
        <w:rPr>
          <w:sz w:val="24"/>
          <w:szCs w:val="24"/>
        </w:rPr>
      </w:pPr>
    </w:p>
    <w:p w:rsidR="00E974FA" w:rsidRPr="00CB081C" w:rsidRDefault="00E974FA" w:rsidP="0096332B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CB081C">
        <w:rPr>
          <w:b/>
          <w:sz w:val="24"/>
          <w:szCs w:val="24"/>
        </w:rPr>
        <w:t>Бухгалтерская отчетность муниципальных  бюджетных и автономных  учреждений</w:t>
      </w:r>
      <w:r w:rsidRPr="00CB081C">
        <w:rPr>
          <w:sz w:val="24"/>
          <w:szCs w:val="24"/>
        </w:rPr>
        <w:t xml:space="preserve"> представлена </w:t>
      </w:r>
      <w:r w:rsidR="0096332B" w:rsidRPr="00CB081C">
        <w:rPr>
          <w:sz w:val="24"/>
          <w:szCs w:val="24"/>
        </w:rPr>
        <w:t>в составе форм, соответствующих</w:t>
      </w:r>
      <w:r w:rsidRPr="00CB081C">
        <w:rPr>
          <w:sz w:val="24"/>
          <w:szCs w:val="24"/>
        </w:rPr>
        <w:t xml:space="preserve"> пункт</w:t>
      </w:r>
      <w:r w:rsidR="0096332B" w:rsidRPr="00CB081C">
        <w:rPr>
          <w:sz w:val="24"/>
          <w:szCs w:val="24"/>
        </w:rPr>
        <w:t>у</w:t>
      </w:r>
      <w:r w:rsidRPr="00CB081C">
        <w:rPr>
          <w:sz w:val="24"/>
          <w:szCs w:val="24"/>
        </w:rPr>
        <w:t xml:space="preserve"> 12 приказа Министерства финансов Российской Федерации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- Инструкция 33н):</w:t>
      </w:r>
    </w:p>
    <w:p w:rsidR="00917867" w:rsidRPr="00CB081C" w:rsidRDefault="00917867" w:rsidP="0096332B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CB081C">
        <w:rPr>
          <w:sz w:val="24"/>
          <w:szCs w:val="24"/>
        </w:rPr>
        <w:t xml:space="preserve">1. Баланс государственного (муниципального) учреждения </w:t>
      </w:r>
      <w:hyperlink r:id="rId11" w:history="1">
        <w:r w:rsidRPr="00CB081C">
          <w:rPr>
            <w:sz w:val="24"/>
            <w:szCs w:val="24"/>
          </w:rPr>
          <w:t>(ф. 0503730)</w:t>
        </w:r>
      </w:hyperlink>
      <w:r w:rsidRPr="00CB081C">
        <w:rPr>
          <w:sz w:val="24"/>
          <w:szCs w:val="24"/>
        </w:rPr>
        <w:t>;</w:t>
      </w:r>
    </w:p>
    <w:p w:rsidR="00917867" w:rsidRPr="00CB081C" w:rsidRDefault="00917867" w:rsidP="0096332B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CB081C">
        <w:rPr>
          <w:sz w:val="24"/>
          <w:szCs w:val="24"/>
        </w:rPr>
        <w:t xml:space="preserve">2. Справка по заключению учреждением счетов бухгалтерского учета отчетного финансового года </w:t>
      </w:r>
      <w:hyperlink r:id="rId12" w:history="1">
        <w:r w:rsidRPr="00CB081C">
          <w:rPr>
            <w:sz w:val="24"/>
            <w:szCs w:val="24"/>
          </w:rPr>
          <w:t>(ф. 0503710)</w:t>
        </w:r>
      </w:hyperlink>
      <w:r w:rsidRPr="00CB081C">
        <w:rPr>
          <w:sz w:val="24"/>
          <w:szCs w:val="24"/>
        </w:rPr>
        <w:t>;</w:t>
      </w:r>
    </w:p>
    <w:p w:rsidR="00917867" w:rsidRPr="00CB081C" w:rsidRDefault="00917867" w:rsidP="0096332B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CB081C">
        <w:rPr>
          <w:sz w:val="24"/>
          <w:szCs w:val="24"/>
        </w:rPr>
        <w:t xml:space="preserve">3. Отчет о финансовых результатах деятельности учреждения </w:t>
      </w:r>
      <w:hyperlink r:id="rId13" w:history="1">
        <w:r w:rsidRPr="00CB081C">
          <w:rPr>
            <w:sz w:val="24"/>
            <w:szCs w:val="24"/>
          </w:rPr>
          <w:t>(ф. 0503721)</w:t>
        </w:r>
      </w:hyperlink>
      <w:r w:rsidRPr="00CB081C">
        <w:rPr>
          <w:sz w:val="24"/>
          <w:szCs w:val="24"/>
        </w:rPr>
        <w:t>;</w:t>
      </w:r>
    </w:p>
    <w:p w:rsidR="00917867" w:rsidRPr="00CB081C" w:rsidRDefault="00917867" w:rsidP="0096332B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CB081C">
        <w:rPr>
          <w:sz w:val="24"/>
          <w:szCs w:val="24"/>
        </w:rPr>
        <w:t>4. Отчет о движении денежных средств учреждения (ф.0503723);</w:t>
      </w:r>
    </w:p>
    <w:p w:rsidR="00917867" w:rsidRPr="00CB081C" w:rsidRDefault="00917867" w:rsidP="0096332B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CB081C">
        <w:rPr>
          <w:sz w:val="24"/>
          <w:szCs w:val="24"/>
        </w:rPr>
        <w:t>5. Отчет об исполнении учреждением плана его финансово-хозяйственной деятельности (ф. 0503737);</w:t>
      </w:r>
    </w:p>
    <w:p w:rsidR="00917867" w:rsidRPr="00CB081C" w:rsidRDefault="005A7F9D" w:rsidP="0096332B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CB081C">
        <w:rPr>
          <w:sz w:val="24"/>
          <w:szCs w:val="24"/>
        </w:rPr>
        <w:t>6.</w:t>
      </w:r>
      <w:r w:rsidR="00917867" w:rsidRPr="00CB081C">
        <w:rPr>
          <w:sz w:val="24"/>
          <w:szCs w:val="24"/>
        </w:rPr>
        <w:t xml:space="preserve"> Отчет об обязательствах учреждения </w:t>
      </w:r>
      <w:hyperlink r:id="rId14" w:history="1">
        <w:r w:rsidR="00917867" w:rsidRPr="00CB081C">
          <w:rPr>
            <w:sz w:val="24"/>
            <w:szCs w:val="24"/>
          </w:rPr>
          <w:t>(ф. 0503738)</w:t>
        </w:r>
      </w:hyperlink>
      <w:r w:rsidR="00917867" w:rsidRPr="00CB081C">
        <w:rPr>
          <w:sz w:val="24"/>
          <w:szCs w:val="24"/>
        </w:rPr>
        <w:t>;</w:t>
      </w:r>
    </w:p>
    <w:p w:rsidR="00917867" w:rsidRPr="00CB081C" w:rsidRDefault="00C45B28" w:rsidP="0096332B">
      <w:pPr>
        <w:autoSpaceDE w:val="0"/>
        <w:autoSpaceDN w:val="0"/>
        <w:adjustRightInd w:val="0"/>
        <w:ind w:firstLine="709"/>
        <w:jc w:val="both"/>
      </w:pPr>
      <w:r w:rsidRPr="00CB081C">
        <w:t>7.</w:t>
      </w:r>
      <w:r w:rsidR="00917867" w:rsidRPr="00CB081C">
        <w:t xml:space="preserve"> Пояснительная записка к Балансу учреждения (ф. 0503760) и со</w:t>
      </w:r>
      <w:r w:rsidRPr="00CB081C">
        <w:t>ответствующие приложения к ней:</w:t>
      </w:r>
    </w:p>
    <w:p w:rsidR="00C45B28" w:rsidRPr="00CB081C" w:rsidRDefault="00BF55A9" w:rsidP="0096332B">
      <w:pPr>
        <w:autoSpaceDE w:val="0"/>
        <w:autoSpaceDN w:val="0"/>
        <w:adjustRightInd w:val="0"/>
        <w:ind w:firstLine="709"/>
        <w:jc w:val="both"/>
      </w:pPr>
      <w:r w:rsidRPr="00CB081C">
        <w:t xml:space="preserve">- сведения об исполнении </w:t>
      </w:r>
      <w:r w:rsidR="00AE1428" w:rsidRPr="00CB081C">
        <w:t>плана финансово-хозяйственной деятельност</w:t>
      </w:r>
      <w:proofErr w:type="gramStart"/>
      <w:r w:rsidR="00AE1428" w:rsidRPr="00CB081C">
        <w:t>и</w:t>
      </w:r>
      <w:r w:rsidRPr="00CB081C">
        <w:t>(</w:t>
      </w:r>
      <w:proofErr w:type="gramEnd"/>
      <w:r w:rsidRPr="00CB081C">
        <w:t>ф. 05033766);</w:t>
      </w:r>
    </w:p>
    <w:p w:rsidR="00BF55A9" w:rsidRPr="00CB081C" w:rsidRDefault="00BF55A9" w:rsidP="0096332B">
      <w:pPr>
        <w:autoSpaceDE w:val="0"/>
        <w:autoSpaceDN w:val="0"/>
        <w:adjustRightInd w:val="0"/>
        <w:ind w:firstLine="709"/>
        <w:jc w:val="both"/>
      </w:pPr>
      <w:r w:rsidRPr="00CB081C">
        <w:t>- сведения о движении нефинансовых активов учреждения (ф. 0503768);</w:t>
      </w:r>
    </w:p>
    <w:p w:rsidR="00BF55A9" w:rsidRPr="00CB081C" w:rsidRDefault="00BF55A9" w:rsidP="0096332B">
      <w:pPr>
        <w:autoSpaceDE w:val="0"/>
        <w:autoSpaceDN w:val="0"/>
        <w:adjustRightInd w:val="0"/>
        <w:ind w:firstLine="709"/>
        <w:jc w:val="both"/>
      </w:pPr>
      <w:r w:rsidRPr="00CB081C">
        <w:t>- сведения по дебиторской и кредиторской задолженности учреждения (ф. 0503769);</w:t>
      </w:r>
    </w:p>
    <w:p w:rsidR="00666D6A" w:rsidRPr="00CB081C" w:rsidRDefault="00666D6A" w:rsidP="0096332B">
      <w:pPr>
        <w:autoSpaceDE w:val="0"/>
        <w:autoSpaceDN w:val="0"/>
        <w:adjustRightInd w:val="0"/>
        <w:ind w:firstLine="709"/>
        <w:jc w:val="both"/>
      </w:pPr>
      <w:r w:rsidRPr="00CB081C">
        <w:t>- сведения об изменении остатков валюты баланса учреждения (ф. 0503773);</w:t>
      </w:r>
    </w:p>
    <w:p w:rsidR="00BF55A9" w:rsidRPr="00CB081C" w:rsidRDefault="00BF55A9" w:rsidP="0096332B">
      <w:pPr>
        <w:ind w:firstLine="709"/>
        <w:jc w:val="both"/>
      </w:pPr>
      <w:r w:rsidRPr="00CB081C">
        <w:t>- сведения о принятых и неисполненных обязательствах (ф.0503775);</w:t>
      </w:r>
    </w:p>
    <w:p w:rsidR="00BF55A9" w:rsidRPr="00CB081C" w:rsidRDefault="00BF55A9" w:rsidP="0096332B">
      <w:pPr>
        <w:ind w:firstLine="709"/>
        <w:jc w:val="both"/>
      </w:pPr>
      <w:r w:rsidRPr="00CB081C">
        <w:t>- сведения об остатках денежных средств учреждения (ф. 0503779);</w:t>
      </w:r>
    </w:p>
    <w:p w:rsidR="00773077" w:rsidRPr="00CB081C" w:rsidRDefault="00773077" w:rsidP="0096332B">
      <w:pPr>
        <w:ind w:firstLine="709"/>
        <w:jc w:val="both"/>
      </w:pPr>
      <w:r w:rsidRPr="00CB081C">
        <w:t>- сведения об исполнении судебных решений по денежным обязательствам учреждения (ф.0503295</w:t>
      </w:r>
      <w:r w:rsidR="00CB43E9" w:rsidRPr="00CB081C">
        <w:t>);</w:t>
      </w:r>
    </w:p>
    <w:p w:rsidR="00B62016" w:rsidRPr="00CB081C" w:rsidRDefault="00C45B28" w:rsidP="0096332B">
      <w:pPr>
        <w:ind w:firstLine="709"/>
        <w:jc w:val="both"/>
      </w:pPr>
      <w:r w:rsidRPr="00CB081C">
        <w:t xml:space="preserve">- </w:t>
      </w:r>
      <w:r w:rsidR="00773077" w:rsidRPr="00CB081C">
        <w:t xml:space="preserve">сведения </w:t>
      </w:r>
      <w:r w:rsidRPr="00CB081C">
        <w:t xml:space="preserve">об </w:t>
      </w:r>
      <w:r w:rsidR="00592AAF" w:rsidRPr="00CB081C">
        <w:t>основных положениях учетной политики</w:t>
      </w:r>
      <w:r w:rsidRPr="00CB081C">
        <w:t xml:space="preserve"> (таблица № 4)</w:t>
      </w:r>
    </w:p>
    <w:p w:rsidR="0091391F" w:rsidRPr="00CB081C" w:rsidRDefault="0091391F" w:rsidP="0096332B">
      <w:pPr>
        <w:ind w:firstLine="709"/>
        <w:jc w:val="both"/>
      </w:pPr>
      <w:r w:rsidRPr="00CB081C">
        <w:t>В разделе 5 текстовой части Пояснительной записки отражена информация, что  в состав бухгалтерской отчетности за отчетный период  не включены формы отчетности, не имеющие числовых значений  показателей:</w:t>
      </w:r>
    </w:p>
    <w:p w:rsidR="0091391F" w:rsidRPr="00CB081C" w:rsidRDefault="008E1F0C" w:rsidP="0096332B">
      <w:pPr>
        <w:autoSpaceDE w:val="0"/>
        <w:autoSpaceDN w:val="0"/>
        <w:adjustRightInd w:val="0"/>
        <w:ind w:firstLine="709"/>
        <w:jc w:val="both"/>
      </w:pPr>
      <w:r w:rsidRPr="00CB081C">
        <w:t>- справка по консолидируемым расчетам учреждения (ф. 0503725)</w:t>
      </w:r>
    </w:p>
    <w:p w:rsidR="000A5C67" w:rsidRPr="00CB081C" w:rsidRDefault="000A5C67" w:rsidP="0096332B">
      <w:pPr>
        <w:ind w:firstLine="709"/>
        <w:jc w:val="both"/>
      </w:pPr>
      <w:r w:rsidRPr="00CB081C">
        <w:t>- сведения о финансовых вложениях учреждения (ф. 0503771);</w:t>
      </w:r>
    </w:p>
    <w:p w:rsidR="000A5C67" w:rsidRPr="00CB081C" w:rsidRDefault="000A5C67" w:rsidP="0096332B">
      <w:pPr>
        <w:ind w:firstLine="709"/>
        <w:jc w:val="both"/>
      </w:pPr>
      <w:r w:rsidRPr="00CB081C">
        <w:t>- сведения о суммах заимствований (ф. 0503772);</w:t>
      </w:r>
    </w:p>
    <w:p w:rsidR="00E05B9E" w:rsidRPr="00CB081C" w:rsidRDefault="00E05B9E" w:rsidP="0096332B">
      <w:pPr>
        <w:ind w:firstLine="709"/>
        <w:jc w:val="both"/>
      </w:pPr>
      <w:r w:rsidRPr="00CB081C">
        <w:t>- сведения о вложениях в объекты недвижимого имущества, об объектах незавершенного строительства бюджетного (автономного) учреждения (ф. 0503790);</w:t>
      </w:r>
    </w:p>
    <w:p w:rsidR="00D31C44" w:rsidRPr="00CB081C" w:rsidRDefault="00D31C44" w:rsidP="0096332B">
      <w:pPr>
        <w:autoSpaceDE w:val="0"/>
        <w:autoSpaceDN w:val="0"/>
        <w:adjustRightInd w:val="0"/>
        <w:ind w:firstLine="709"/>
        <w:jc w:val="both"/>
      </w:pPr>
      <w:r w:rsidRPr="00CB081C">
        <w:t>- сведения о направлениях деятельности (таблица № 1);</w:t>
      </w:r>
    </w:p>
    <w:p w:rsidR="00C03169" w:rsidRPr="00CB081C" w:rsidRDefault="000A5C67" w:rsidP="0096332B">
      <w:pPr>
        <w:autoSpaceDE w:val="0"/>
        <w:autoSpaceDN w:val="0"/>
        <w:adjustRightInd w:val="0"/>
        <w:ind w:firstLine="709"/>
        <w:jc w:val="both"/>
      </w:pPr>
      <w:r w:rsidRPr="00CB081C">
        <w:t>- сведения о проведен</w:t>
      </w:r>
      <w:r w:rsidR="00E05B9E" w:rsidRPr="00CB081C">
        <w:t>ии инвентаризаций (таблица № 6).</w:t>
      </w:r>
    </w:p>
    <w:p w:rsidR="00C03169" w:rsidRPr="000F4534" w:rsidRDefault="00C03169" w:rsidP="00B05ABA">
      <w:pPr>
        <w:autoSpaceDE w:val="0"/>
        <w:autoSpaceDN w:val="0"/>
        <w:adjustRightInd w:val="0"/>
        <w:ind w:firstLine="720"/>
        <w:jc w:val="both"/>
      </w:pPr>
    </w:p>
    <w:p w:rsidR="00EC3971" w:rsidRDefault="00917867" w:rsidP="00917867">
      <w:pPr>
        <w:autoSpaceDE w:val="0"/>
        <w:autoSpaceDN w:val="0"/>
        <w:adjustRightInd w:val="0"/>
        <w:ind w:firstLine="540"/>
        <w:jc w:val="both"/>
        <w:rPr>
          <w:bCs/>
          <w:i/>
        </w:rPr>
      </w:pPr>
      <w:r w:rsidRPr="000F4534">
        <w:lastRenderedPageBreak/>
        <w:tab/>
      </w:r>
      <w:r w:rsidRPr="000F4534">
        <w:rPr>
          <w:bCs/>
          <w:i/>
        </w:rPr>
        <w:t xml:space="preserve">Годовая отчетность </w:t>
      </w:r>
      <w:r w:rsidR="00DB27EF" w:rsidRPr="000F4534">
        <w:rPr>
          <w:bCs/>
          <w:i/>
        </w:rPr>
        <w:t>представлена</w:t>
      </w:r>
      <w:r w:rsidR="00DB27EF" w:rsidRPr="000F4534">
        <w:rPr>
          <w:i/>
        </w:rPr>
        <w:t xml:space="preserve"> </w:t>
      </w:r>
      <w:r w:rsidRPr="000F4534">
        <w:rPr>
          <w:i/>
        </w:rPr>
        <w:t>Централизованной бухгалтери</w:t>
      </w:r>
      <w:r w:rsidR="00DB27EF" w:rsidRPr="000F4534">
        <w:rPr>
          <w:i/>
        </w:rPr>
        <w:t>ей</w:t>
      </w:r>
      <w:r w:rsidRPr="000F4534">
        <w:rPr>
          <w:bCs/>
          <w:i/>
        </w:rPr>
        <w:t xml:space="preserve"> в сброшюрованном и пронумерованном виде с оглавлением и сопроводительным письмом, в с</w:t>
      </w:r>
      <w:r w:rsidR="00EC3971">
        <w:rPr>
          <w:bCs/>
          <w:i/>
        </w:rPr>
        <w:t xml:space="preserve">оставе форм, </w:t>
      </w:r>
      <w:r w:rsidR="000B0AB9" w:rsidRPr="000F4534">
        <w:rPr>
          <w:bCs/>
          <w:i/>
        </w:rPr>
        <w:t xml:space="preserve">установленных пунктом 11.1 Инструкции </w:t>
      </w:r>
      <w:r w:rsidR="000B0AB9" w:rsidRPr="000F4534">
        <w:rPr>
          <w:i/>
        </w:rPr>
        <w:t xml:space="preserve">191н, пунктом 12 Инструкции 33н, </w:t>
      </w:r>
      <w:r w:rsidR="000D204C">
        <w:rPr>
          <w:i/>
        </w:rPr>
        <w:t>за исключением</w:t>
      </w:r>
      <w:r w:rsidR="000B0AB9" w:rsidRPr="000F4534">
        <w:rPr>
          <w:i/>
        </w:rPr>
        <w:t xml:space="preserve"> форм, показатели которых не имеют числового значения, что предусмотрено пунктом 8 Инструкции 191н и пунктом 10 </w:t>
      </w:r>
      <w:r w:rsidR="000B0AB9" w:rsidRPr="000F4534">
        <w:rPr>
          <w:bCs/>
          <w:i/>
        </w:rPr>
        <w:t>Инструкции 33</w:t>
      </w:r>
      <w:r w:rsidR="000B0AB9" w:rsidRPr="000F4534">
        <w:rPr>
          <w:i/>
        </w:rPr>
        <w:t xml:space="preserve">н. </w:t>
      </w:r>
    </w:p>
    <w:p w:rsidR="005B6920" w:rsidRDefault="005B6920" w:rsidP="00C50546">
      <w:pPr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C50546" w:rsidRPr="000F4534" w:rsidRDefault="0095765F" w:rsidP="00C50546">
      <w:pPr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0F4534">
        <w:rPr>
          <w:b/>
        </w:rPr>
        <w:t>2</w:t>
      </w:r>
      <w:r w:rsidR="00B96B9F" w:rsidRPr="000F4534">
        <w:rPr>
          <w:b/>
        </w:rPr>
        <w:t xml:space="preserve">. </w:t>
      </w:r>
      <w:r w:rsidR="00D1639F" w:rsidRPr="000F4534">
        <w:rPr>
          <w:b/>
        </w:rPr>
        <w:t>Анализ с</w:t>
      </w:r>
      <w:r w:rsidR="00B96B9F" w:rsidRPr="000F4534">
        <w:rPr>
          <w:b/>
        </w:rPr>
        <w:t>ведени</w:t>
      </w:r>
      <w:r w:rsidR="00D1639F" w:rsidRPr="000F4534">
        <w:rPr>
          <w:b/>
        </w:rPr>
        <w:t>й</w:t>
      </w:r>
      <w:r w:rsidR="00B96B9F" w:rsidRPr="000F4534">
        <w:rPr>
          <w:b/>
        </w:rPr>
        <w:t xml:space="preserve"> </w:t>
      </w:r>
      <w:r w:rsidR="005A044A">
        <w:rPr>
          <w:b/>
        </w:rPr>
        <w:t>об организационной струк</w:t>
      </w:r>
      <w:bookmarkStart w:id="0" w:name="_GoBack"/>
      <w:bookmarkEnd w:id="0"/>
      <w:r w:rsidR="005A044A">
        <w:rPr>
          <w:b/>
        </w:rPr>
        <w:t xml:space="preserve">туре и основных </w:t>
      </w:r>
      <w:r w:rsidR="00722A8F" w:rsidRPr="000F4534">
        <w:rPr>
          <w:b/>
        </w:rPr>
        <w:t xml:space="preserve"> направлениях деятельности</w:t>
      </w:r>
    </w:p>
    <w:p w:rsidR="00841DF8" w:rsidRPr="000F4534" w:rsidRDefault="00841DF8" w:rsidP="00C50546">
      <w:pPr>
        <w:autoSpaceDE w:val="0"/>
        <w:autoSpaceDN w:val="0"/>
        <w:adjustRightInd w:val="0"/>
        <w:ind w:firstLine="720"/>
        <w:jc w:val="center"/>
        <w:outlineLvl w:val="0"/>
        <w:rPr>
          <w:b/>
          <w:u w:val="single"/>
        </w:rPr>
      </w:pPr>
    </w:p>
    <w:p w:rsidR="0041155B" w:rsidRPr="005D0B4C" w:rsidRDefault="00441847" w:rsidP="002E3B7F">
      <w:pPr>
        <w:autoSpaceDE w:val="0"/>
        <w:autoSpaceDN w:val="0"/>
        <w:adjustRightInd w:val="0"/>
        <w:ind w:firstLine="720"/>
        <w:jc w:val="both"/>
        <w:outlineLvl w:val="0"/>
      </w:pPr>
      <w:r w:rsidRPr="000A5D60">
        <w:t xml:space="preserve">Согласно  </w:t>
      </w:r>
      <w:r w:rsidR="00774E84">
        <w:t>Пояснительной записке (ф. 0503160</w:t>
      </w:r>
      <w:r w:rsidR="005D0B4C">
        <w:t>,</w:t>
      </w:r>
      <w:r w:rsidR="003B09C5" w:rsidRPr="003B09C5">
        <w:t xml:space="preserve"> 0503760</w:t>
      </w:r>
      <w:r w:rsidR="00774E84">
        <w:t>)</w:t>
      </w:r>
      <w:r w:rsidR="005D0B4C">
        <w:t xml:space="preserve"> установлено,</w:t>
      </w:r>
      <w:r w:rsidR="00660271">
        <w:t xml:space="preserve"> </w:t>
      </w:r>
      <w:r w:rsidR="005D0B4C">
        <w:t>что</w:t>
      </w:r>
      <w:r w:rsidR="003F7FDD" w:rsidRPr="005D0B4C">
        <w:t xml:space="preserve"> п</w:t>
      </w:r>
      <w:r w:rsidR="001A24AE" w:rsidRPr="005D0B4C">
        <w:t xml:space="preserve">о состоянию </w:t>
      </w:r>
      <w:r w:rsidR="00C55D23" w:rsidRPr="005D0B4C">
        <w:t>на 01.01.202</w:t>
      </w:r>
      <w:r w:rsidR="00774E84" w:rsidRPr="005D0B4C">
        <w:t>1</w:t>
      </w:r>
      <w:r w:rsidR="001A24AE" w:rsidRPr="005D0B4C">
        <w:t xml:space="preserve"> в ведении Централизованной бухгалтерии  наход</w:t>
      </w:r>
      <w:r w:rsidR="00332F95" w:rsidRPr="005D0B4C">
        <w:t xml:space="preserve">ились </w:t>
      </w:r>
      <w:r w:rsidR="000E6DC9" w:rsidRPr="005D0B4C">
        <w:t>3</w:t>
      </w:r>
      <w:r w:rsidR="00FB7285" w:rsidRPr="005D0B4C">
        <w:t xml:space="preserve"> подведомственных учреждени</w:t>
      </w:r>
      <w:r w:rsidR="003F7FDD" w:rsidRPr="005D0B4C">
        <w:t>я</w:t>
      </w:r>
      <w:r w:rsidR="00D82FE9" w:rsidRPr="005D0B4C">
        <w:t>, участников бюджетного процесса</w:t>
      </w:r>
      <w:r w:rsidR="00FB7285" w:rsidRPr="005D0B4C">
        <w:t xml:space="preserve">: </w:t>
      </w:r>
      <w:r w:rsidR="00042E58" w:rsidRPr="005D0B4C">
        <w:t>2</w:t>
      </w:r>
      <w:r w:rsidR="00FB7285" w:rsidRPr="005D0B4C">
        <w:t xml:space="preserve"> - бюджетн</w:t>
      </w:r>
      <w:r w:rsidR="00042E58" w:rsidRPr="005D0B4C">
        <w:t>ых</w:t>
      </w:r>
      <w:r w:rsidR="00FB7285" w:rsidRPr="005D0B4C">
        <w:t xml:space="preserve">  учреждени</w:t>
      </w:r>
      <w:r w:rsidR="00042E58" w:rsidRPr="005D0B4C">
        <w:t>я</w:t>
      </w:r>
      <w:r w:rsidR="003F7FDD" w:rsidRPr="005D0B4C">
        <w:t xml:space="preserve"> </w:t>
      </w:r>
      <w:r w:rsidR="000E6DC9" w:rsidRPr="005D0B4C">
        <w:t xml:space="preserve"> </w:t>
      </w:r>
      <w:r w:rsidR="00634C28" w:rsidRPr="005D0B4C">
        <w:t>(</w:t>
      </w:r>
      <w:r w:rsidR="000E6DC9" w:rsidRPr="005D0B4C">
        <w:t>МБУК ЦРБ Завитинского района,  МБУ ДО ДШИ</w:t>
      </w:r>
      <w:r w:rsidR="00634C28" w:rsidRPr="005D0B4C">
        <w:t xml:space="preserve"> Завитинского района) и </w:t>
      </w:r>
      <w:r w:rsidR="00FB7285" w:rsidRPr="005D0B4C">
        <w:t xml:space="preserve"> 1 автономное учреждение</w:t>
      </w:r>
      <w:r w:rsidR="00634C28" w:rsidRPr="005D0B4C">
        <w:t xml:space="preserve"> (МАУК «РЦД «Мир» Завитинского района»</w:t>
      </w:r>
      <w:r w:rsidR="005D0B4C">
        <w:t>)</w:t>
      </w:r>
      <w:r w:rsidR="00B25F26" w:rsidRPr="005D0B4C">
        <w:t>.</w:t>
      </w:r>
      <w:r w:rsidR="005D0B4C">
        <w:t xml:space="preserve"> Подведомственных участников бюджетного процесса из числа казенных учреждений не </w:t>
      </w:r>
      <w:r w:rsidR="00147503">
        <w:t>было.</w:t>
      </w:r>
      <w:r w:rsidR="00376C5C" w:rsidRPr="005D0B4C">
        <w:t xml:space="preserve"> В течение года изменений не было.</w:t>
      </w:r>
    </w:p>
    <w:p w:rsidR="007545AE" w:rsidRPr="000A5D60" w:rsidRDefault="007545AE" w:rsidP="002E3B7F">
      <w:pPr>
        <w:ind w:firstLine="720"/>
        <w:jc w:val="both"/>
        <w:rPr>
          <w:iCs/>
        </w:rPr>
      </w:pPr>
      <w:r w:rsidRPr="000A5D60">
        <w:rPr>
          <w:iCs/>
        </w:rPr>
        <w:t>Все подведомственные учреждения являются юридическими лицами и имеют самостоятельный баланс, лицев</w:t>
      </w:r>
      <w:r w:rsidR="008A0F5D" w:rsidRPr="000A5D60">
        <w:rPr>
          <w:iCs/>
        </w:rPr>
        <w:t>ые</w:t>
      </w:r>
      <w:r w:rsidRPr="000A5D60">
        <w:rPr>
          <w:iCs/>
        </w:rPr>
        <w:t xml:space="preserve"> счет</w:t>
      </w:r>
      <w:r w:rsidR="008A0F5D" w:rsidRPr="000A5D60">
        <w:rPr>
          <w:iCs/>
        </w:rPr>
        <w:t>а, открытые</w:t>
      </w:r>
      <w:r w:rsidRPr="000A5D60">
        <w:rPr>
          <w:iCs/>
        </w:rPr>
        <w:t xml:space="preserve"> в финансовом отделе администрации Завитинского района, отделении по Завитинскому району Управления Федерального казначей</w:t>
      </w:r>
      <w:r w:rsidR="008A0F5D" w:rsidRPr="000A5D60">
        <w:rPr>
          <w:iCs/>
        </w:rPr>
        <w:t>ства по Амурской области, печати</w:t>
      </w:r>
      <w:r w:rsidRPr="000A5D60">
        <w:rPr>
          <w:iCs/>
        </w:rPr>
        <w:t xml:space="preserve"> со своим наименованием, штамп</w:t>
      </w:r>
      <w:r w:rsidR="008A0F5D" w:rsidRPr="000A5D60">
        <w:rPr>
          <w:iCs/>
        </w:rPr>
        <w:t>ы</w:t>
      </w:r>
      <w:r w:rsidRPr="000A5D60">
        <w:rPr>
          <w:iCs/>
        </w:rPr>
        <w:t>.</w:t>
      </w:r>
    </w:p>
    <w:p w:rsidR="00602F93" w:rsidRDefault="00602F93" w:rsidP="00964E6D">
      <w:pPr>
        <w:pStyle w:val="aa"/>
        <w:ind w:firstLine="720"/>
        <w:rPr>
          <w:sz w:val="24"/>
          <w:lang w:val="ru-RU"/>
        </w:rPr>
      </w:pPr>
      <w:r w:rsidRPr="00602F93">
        <w:rPr>
          <w:b/>
          <w:sz w:val="24"/>
        </w:rPr>
        <w:t>В нарушение п. 152  Инструкции 191 н в разделе 1 Пояснительной записки отсутствует информация о наличии государственных (муниципальных) унитарных и казенных предприятий и изменениях в их количестве, произошедших за отчетный период</w:t>
      </w:r>
      <w:r w:rsidRPr="00602F93">
        <w:rPr>
          <w:sz w:val="24"/>
        </w:rPr>
        <w:t>.</w:t>
      </w:r>
    </w:p>
    <w:p w:rsidR="009B1E51" w:rsidRPr="002F165B" w:rsidRDefault="009B1E51" w:rsidP="00964E6D">
      <w:pPr>
        <w:pStyle w:val="aa"/>
        <w:ind w:firstLine="720"/>
        <w:rPr>
          <w:sz w:val="24"/>
          <w:lang w:val="ru-RU"/>
        </w:rPr>
      </w:pPr>
      <w:r w:rsidRPr="009B1E51">
        <w:rPr>
          <w:sz w:val="24"/>
        </w:rPr>
        <w:t xml:space="preserve">В  течение 2020 года у </w:t>
      </w:r>
      <w:r>
        <w:rPr>
          <w:sz w:val="24"/>
          <w:lang w:val="ru-RU"/>
        </w:rPr>
        <w:t>Централизованной бухгалтерии</w:t>
      </w:r>
      <w:r w:rsidRPr="009B1E51">
        <w:rPr>
          <w:sz w:val="24"/>
        </w:rPr>
        <w:t xml:space="preserve"> изменения направлений деятельности за отчетный год в части тех видов деятельности, которые впервые были осуществлены в отчетном году и (или) которые были прекращены им в отчетном году</w:t>
      </w:r>
      <w:r w:rsidR="005F512C">
        <w:rPr>
          <w:sz w:val="24"/>
          <w:lang w:val="ru-RU"/>
        </w:rPr>
        <w:t>,</w:t>
      </w:r>
      <w:r w:rsidR="005F512C" w:rsidRPr="005F512C">
        <w:rPr>
          <w:sz w:val="24"/>
        </w:rPr>
        <w:t xml:space="preserve"> </w:t>
      </w:r>
      <w:r w:rsidR="005F512C" w:rsidRPr="009B1E51">
        <w:rPr>
          <w:sz w:val="24"/>
        </w:rPr>
        <w:t>отсутствовали</w:t>
      </w:r>
      <w:r w:rsidRPr="009B1E51">
        <w:rPr>
          <w:sz w:val="24"/>
        </w:rPr>
        <w:t>, в связи с чем таблица 1 «Сведения о направлениях деятельности» к Пояснительной записке (ф.0503160</w:t>
      </w:r>
      <w:r w:rsidR="005F512C">
        <w:rPr>
          <w:sz w:val="24"/>
          <w:lang w:val="ru-RU"/>
        </w:rPr>
        <w:t>, 0503760</w:t>
      </w:r>
      <w:r w:rsidRPr="009B1E51">
        <w:rPr>
          <w:sz w:val="24"/>
        </w:rPr>
        <w:t>) за 2020 год не предоставлялась, о чем имеется отметка в  разделе 5 Пояснительной записки</w:t>
      </w:r>
      <w:r w:rsidR="002F165B">
        <w:rPr>
          <w:sz w:val="24"/>
          <w:lang w:val="ru-RU"/>
        </w:rPr>
        <w:t xml:space="preserve"> (ф.0503160, 0503760).</w:t>
      </w:r>
    </w:p>
    <w:p w:rsidR="006B0164" w:rsidRDefault="006B0164" w:rsidP="002E3B7F">
      <w:pPr>
        <w:ind w:firstLine="720"/>
        <w:jc w:val="both"/>
      </w:pPr>
    </w:p>
    <w:p w:rsidR="003A3826" w:rsidRPr="001F6860" w:rsidRDefault="0032772E" w:rsidP="002E3B7F">
      <w:pPr>
        <w:ind w:firstLine="720"/>
        <w:jc w:val="both"/>
      </w:pPr>
      <w:r w:rsidRPr="001F6860">
        <w:t xml:space="preserve">На основании данных приложения 0503766 «Сведения об исполнении </w:t>
      </w:r>
      <w:r w:rsidR="00492B66" w:rsidRPr="001F6860">
        <w:t>плана финансово-хозяйственной деятельности</w:t>
      </w:r>
      <w:r w:rsidRPr="001F6860">
        <w:t>», проведен анализ</w:t>
      </w:r>
      <w:r w:rsidR="00DC53DC" w:rsidRPr="001F6860">
        <w:t xml:space="preserve"> деятельности учреждению по исполнению</w:t>
      </w:r>
      <w:r w:rsidR="00454C1E" w:rsidRPr="001F6860">
        <w:t xml:space="preserve"> учреждением (обособленным подразделением) показателей плана финансово-хозяйственной деятельности</w:t>
      </w:r>
      <w:r w:rsidR="006E3097" w:rsidRPr="001F6860">
        <w:t xml:space="preserve">  по виду финансового обеспечения (деятельности): субсидии на иные цели (код вида - 5)</w:t>
      </w:r>
      <w:r w:rsidR="00DC53DC" w:rsidRPr="001F6860">
        <w:t xml:space="preserve"> в разрезе плановых и фактических показателей:</w:t>
      </w:r>
      <w:r w:rsidR="003A3826" w:rsidRPr="001F6860">
        <w:t xml:space="preserve"> </w:t>
      </w:r>
    </w:p>
    <w:p w:rsidR="0032772E" w:rsidRPr="001F6860" w:rsidRDefault="003A3826" w:rsidP="002E3B7F">
      <w:pPr>
        <w:ind w:firstLine="720"/>
        <w:jc w:val="both"/>
      </w:pPr>
      <w:r w:rsidRPr="001F6860">
        <w:t>В разделе 1:</w:t>
      </w:r>
    </w:p>
    <w:p w:rsidR="00DC53DC" w:rsidRPr="001F6860" w:rsidRDefault="003A3826" w:rsidP="002E3B7F">
      <w:pPr>
        <w:ind w:firstLine="720"/>
        <w:jc w:val="both"/>
      </w:pPr>
      <w:r w:rsidRPr="001F6860">
        <w:t>- в</w:t>
      </w:r>
      <w:r w:rsidR="00DC53DC" w:rsidRPr="001F6860">
        <w:t xml:space="preserve"> графе </w:t>
      </w:r>
      <w:r w:rsidR="006E3097" w:rsidRPr="001F6860">
        <w:t>5</w:t>
      </w:r>
      <w:r w:rsidR="00B865D2" w:rsidRPr="001F6860">
        <w:t xml:space="preserve"> </w:t>
      </w:r>
      <w:r w:rsidR="00DC53DC" w:rsidRPr="001F6860">
        <w:t>указанной формы объем утвержденных плановых назначений</w:t>
      </w:r>
      <w:r w:rsidR="00B865D2" w:rsidRPr="001F6860">
        <w:t xml:space="preserve"> по доходам </w:t>
      </w:r>
      <w:r w:rsidR="00DC53DC" w:rsidRPr="001F6860">
        <w:t xml:space="preserve"> составил </w:t>
      </w:r>
      <w:r w:rsidR="00B865D2" w:rsidRPr="001F6860">
        <w:t>148</w:t>
      </w:r>
      <w:r w:rsidR="009C72C4" w:rsidRPr="001F6860">
        <w:t>58,3</w:t>
      </w:r>
      <w:r w:rsidR="00DC53DC" w:rsidRPr="001F6860">
        <w:t>тыс. рублей</w:t>
      </w:r>
      <w:r w:rsidR="003E78D7" w:rsidRPr="001F6860">
        <w:t>, в том числе безвозмездные поступления  14858,3 тыс. рублей</w:t>
      </w:r>
      <w:r w:rsidR="00DC53DC" w:rsidRPr="001F6860">
        <w:t>;</w:t>
      </w:r>
    </w:p>
    <w:p w:rsidR="001E73E7" w:rsidRPr="001F6860" w:rsidRDefault="003A3826" w:rsidP="002E3B7F">
      <w:pPr>
        <w:ind w:firstLine="720"/>
        <w:jc w:val="both"/>
      </w:pPr>
      <w:r w:rsidRPr="001F6860">
        <w:t>- в</w:t>
      </w:r>
      <w:r w:rsidR="00DC53DC" w:rsidRPr="001F6860">
        <w:t xml:space="preserve"> графе </w:t>
      </w:r>
      <w:r w:rsidR="001E73E7" w:rsidRPr="001F6860">
        <w:t>6</w:t>
      </w:r>
      <w:r w:rsidR="00DC53DC" w:rsidRPr="001F6860">
        <w:t xml:space="preserve"> указаны фактическ</w:t>
      </w:r>
      <w:r w:rsidR="001E73E7" w:rsidRPr="001F6860">
        <w:t>ое исполнение по доходам – 14030,56 тыс. рублей</w:t>
      </w:r>
      <w:r w:rsidR="003E78D7" w:rsidRPr="001F6860">
        <w:t>, в том числе безвозмездные поступления 14030,56 тыс. рублей</w:t>
      </w:r>
      <w:proofErr w:type="gramStart"/>
      <w:r w:rsidR="003E78D7" w:rsidRPr="001F6860">
        <w:t>.</w:t>
      </w:r>
      <w:r w:rsidR="001E73E7" w:rsidRPr="001F6860">
        <w:t xml:space="preserve">. </w:t>
      </w:r>
      <w:proofErr w:type="gramEnd"/>
      <w:r w:rsidR="001E73E7" w:rsidRPr="001F6860">
        <w:t>Не</w:t>
      </w:r>
      <w:r w:rsidR="00AD134C" w:rsidRPr="001F6860">
        <w:t xml:space="preserve"> </w:t>
      </w:r>
      <w:r w:rsidR="001E73E7" w:rsidRPr="001F6860">
        <w:t>исполнено 827,74 тыс. рублей.</w:t>
      </w:r>
    </w:p>
    <w:p w:rsidR="003673D8" w:rsidRPr="001F6860" w:rsidRDefault="003E78D7" w:rsidP="002E3B7F">
      <w:pPr>
        <w:ind w:firstLine="720"/>
        <w:jc w:val="both"/>
      </w:pPr>
      <w:r w:rsidRPr="001F6860">
        <w:t>В разделе 2:</w:t>
      </w:r>
    </w:p>
    <w:p w:rsidR="00DC53DC" w:rsidRPr="001F6860" w:rsidRDefault="003673D8" w:rsidP="002E3B7F">
      <w:pPr>
        <w:ind w:firstLine="720"/>
        <w:jc w:val="both"/>
      </w:pPr>
      <w:r w:rsidRPr="001F6860">
        <w:t xml:space="preserve">- в графе  5 утверждено плановых назначений по расходам </w:t>
      </w:r>
      <w:r w:rsidR="00DC53DC" w:rsidRPr="001F6860">
        <w:t xml:space="preserve"> на исполнение мероприятий в сумме </w:t>
      </w:r>
      <w:r w:rsidRPr="001F6860">
        <w:t>14858,3</w:t>
      </w:r>
      <w:r w:rsidR="00DC53DC" w:rsidRPr="001F6860">
        <w:t xml:space="preserve"> тыс. рублей.</w:t>
      </w:r>
    </w:p>
    <w:p w:rsidR="002F21D7" w:rsidRPr="001F6860" w:rsidRDefault="003673D8" w:rsidP="002E3B7F">
      <w:pPr>
        <w:ind w:firstLine="720"/>
        <w:jc w:val="both"/>
      </w:pPr>
      <w:r w:rsidRPr="001F6860">
        <w:t xml:space="preserve">- в графе 6 </w:t>
      </w:r>
      <w:r w:rsidR="009C31A5" w:rsidRPr="001F6860">
        <w:t xml:space="preserve">фактическое исполнение  составило 14030,56 тыс. рублей. </w:t>
      </w:r>
      <w:r w:rsidR="002F21D7" w:rsidRPr="001F6860">
        <w:t xml:space="preserve">Не исполнено </w:t>
      </w:r>
      <w:r w:rsidR="009C31A5" w:rsidRPr="001F6860">
        <w:t>827,74</w:t>
      </w:r>
      <w:r w:rsidR="002F21D7" w:rsidRPr="001F6860">
        <w:t xml:space="preserve"> тыс. рублей, что составляет </w:t>
      </w:r>
      <w:r w:rsidR="009C31A5" w:rsidRPr="001F6860">
        <w:t>5,6</w:t>
      </w:r>
      <w:r w:rsidR="002F21D7" w:rsidRPr="001F6860">
        <w:t xml:space="preserve"> % от у</w:t>
      </w:r>
      <w:r w:rsidR="00821476" w:rsidRPr="001F6860">
        <w:t>твержденных плановых назначений</w:t>
      </w:r>
      <w:r w:rsidR="00CC3DB6" w:rsidRPr="001F6860">
        <w:t>.</w:t>
      </w:r>
      <w:r w:rsidR="00364EB5" w:rsidRPr="001F6860">
        <w:t xml:space="preserve"> Менее 95 % по состоянию на 01.01.2021 исполнено по показателю «Прочая закупка товаров, работ и услуг» (</w:t>
      </w:r>
      <w:r w:rsidR="00CD2DEF" w:rsidRPr="001F6860">
        <w:t>при плане 14806,5 тыс.  рублей исполнено 13978,76</w:t>
      </w:r>
      <w:r w:rsidR="00BF4B75" w:rsidRPr="001F6860">
        <w:t>тыс. рублей, не исполнено 827,7 тыс. рублей или 5,6%).</w:t>
      </w:r>
    </w:p>
    <w:p w:rsidR="00E74E02" w:rsidRDefault="00CC3DB6" w:rsidP="002E3B7F">
      <w:pPr>
        <w:ind w:firstLine="720"/>
        <w:jc w:val="both"/>
        <w:rPr>
          <w:b/>
        </w:rPr>
      </w:pPr>
      <w:r w:rsidRPr="001F6860">
        <w:rPr>
          <w:b/>
        </w:rPr>
        <w:t xml:space="preserve">В нарушение п. 66 Инструкции 33 н  </w:t>
      </w:r>
      <w:r w:rsidRPr="00B40BE1">
        <w:rPr>
          <w:b/>
        </w:rPr>
        <w:t>в разделе 2 "Расходы учреждения" Сведений (ф. 0503766)</w:t>
      </w:r>
      <w:r w:rsidR="00E74E02">
        <w:rPr>
          <w:b/>
        </w:rPr>
        <w:t>:</w:t>
      </w:r>
    </w:p>
    <w:p w:rsidR="00E74E02" w:rsidRPr="00F64CFD" w:rsidRDefault="00E74E02" w:rsidP="00F64CFD">
      <w:pPr>
        <w:ind w:firstLine="720"/>
        <w:jc w:val="both"/>
        <w:rPr>
          <w:b/>
        </w:rPr>
      </w:pPr>
      <w:r>
        <w:rPr>
          <w:b/>
        </w:rPr>
        <w:lastRenderedPageBreak/>
        <w:t>-</w:t>
      </w:r>
      <w:r w:rsidR="00CC3DB6" w:rsidRPr="00B40BE1">
        <w:rPr>
          <w:b/>
        </w:rPr>
        <w:t xml:space="preserve"> отраж</w:t>
      </w:r>
      <w:r w:rsidR="00B40BE1" w:rsidRPr="00B40BE1">
        <w:rPr>
          <w:b/>
        </w:rPr>
        <w:t>ены</w:t>
      </w:r>
      <w:r w:rsidR="00CC3DB6" w:rsidRPr="00B40BE1">
        <w:rPr>
          <w:b/>
        </w:rPr>
        <w:t xml:space="preserve"> детализированные показатели, по которым исполнение плановых назначений по состоянию на 1 января </w:t>
      </w:r>
      <w:r w:rsidR="00B40BE1" w:rsidRPr="00B40BE1">
        <w:rPr>
          <w:b/>
        </w:rPr>
        <w:t xml:space="preserve">составило </w:t>
      </w:r>
      <w:r w:rsidR="00BA4576">
        <w:rPr>
          <w:b/>
        </w:rPr>
        <w:t>более 95% (</w:t>
      </w:r>
      <w:r w:rsidR="00B40BE1" w:rsidRPr="00B40BE1">
        <w:rPr>
          <w:b/>
        </w:rPr>
        <w:t>100%</w:t>
      </w:r>
      <w:r w:rsidR="00BA4576">
        <w:rPr>
          <w:b/>
        </w:rPr>
        <w:t>)</w:t>
      </w:r>
      <w:r w:rsidR="00B40BE1" w:rsidRPr="00B40BE1">
        <w:rPr>
          <w:b/>
        </w:rPr>
        <w:t xml:space="preserve"> </w:t>
      </w:r>
      <w:r w:rsidR="00CC3DB6" w:rsidRPr="00B40BE1">
        <w:rPr>
          <w:b/>
        </w:rPr>
        <w:t xml:space="preserve"> от годовых показателей отчетного финансового года плана финансово-хозяйственной деятельности</w:t>
      </w:r>
      <w:r w:rsidR="00B40BE1" w:rsidRPr="00B40BE1">
        <w:rPr>
          <w:b/>
        </w:rPr>
        <w:t xml:space="preserve"> (иные выплаты персоналу учреждений, за исключением фонда оплаты труда – 51,8 тыс. рублей)</w:t>
      </w:r>
      <w:r w:rsidR="00CC3DB6" w:rsidRPr="00B40BE1">
        <w:rPr>
          <w:b/>
        </w:rPr>
        <w:t>.</w:t>
      </w:r>
    </w:p>
    <w:p w:rsidR="00E74E02" w:rsidRPr="00C7219A" w:rsidRDefault="00E74E02" w:rsidP="002E3B7F">
      <w:pPr>
        <w:ind w:firstLine="720"/>
        <w:jc w:val="both"/>
        <w:rPr>
          <w:i/>
          <w:highlight w:val="yellow"/>
        </w:rPr>
      </w:pPr>
      <w:r w:rsidRPr="00C7219A">
        <w:rPr>
          <w:i/>
        </w:rPr>
        <w:t xml:space="preserve">Показатели граф 5, 6, 7 по строкам 010, 200, 450, 500 </w:t>
      </w:r>
      <w:r w:rsidR="00912DB0" w:rsidRPr="00C7219A">
        <w:rPr>
          <w:i/>
        </w:rPr>
        <w:t>«</w:t>
      </w:r>
      <w:r w:rsidRPr="00C7219A">
        <w:rPr>
          <w:i/>
        </w:rPr>
        <w:t>Сведений</w:t>
      </w:r>
      <w:r w:rsidR="00912DB0" w:rsidRPr="00C7219A">
        <w:rPr>
          <w:i/>
        </w:rPr>
        <w:t xml:space="preserve"> об исполнении плана финансово-хозяйственной деятельности»</w:t>
      </w:r>
      <w:r w:rsidRPr="00C7219A">
        <w:rPr>
          <w:i/>
        </w:rPr>
        <w:t xml:space="preserve"> (ф. 0503766) соответств</w:t>
      </w:r>
      <w:r w:rsidR="00912DB0" w:rsidRPr="00C7219A">
        <w:rPr>
          <w:i/>
        </w:rPr>
        <w:t>уют</w:t>
      </w:r>
      <w:r w:rsidRPr="00C7219A">
        <w:rPr>
          <w:i/>
        </w:rPr>
        <w:t xml:space="preserve"> показателям граф 4, 9, 10 по соответствующим строкам 010, 200, 450, 500 Отчета</w:t>
      </w:r>
      <w:r w:rsidR="00F830E1" w:rsidRPr="00C7219A">
        <w:rPr>
          <w:i/>
        </w:rPr>
        <w:t xml:space="preserve">  об исполнении учреждением плана его финансово-хозяйственной деятельности</w:t>
      </w:r>
      <w:r w:rsidRPr="00C7219A">
        <w:rPr>
          <w:i/>
        </w:rPr>
        <w:t xml:space="preserve"> (ф. 0503737</w:t>
      </w:r>
      <w:r w:rsidR="00C7219A">
        <w:rPr>
          <w:i/>
        </w:rPr>
        <w:t>.</w:t>
      </w:r>
      <w:r w:rsidRPr="00C7219A">
        <w:rPr>
          <w:i/>
        </w:rPr>
        <w:t>)</w:t>
      </w:r>
    </w:p>
    <w:p w:rsidR="00CC3DB6" w:rsidRPr="00C7219A" w:rsidRDefault="00CC3DB6" w:rsidP="002E3B7F">
      <w:pPr>
        <w:ind w:firstLine="720"/>
        <w:jc w:val="both"/>
        <w:rPr>
          <w:i/>
          <w:highlight w:val="yellow"/>
        </w:rPr>
      </w:pPr>
    </w:p>
    <w:p w:rsidR="005837E7" w:rsidRPr="00A63DAA" w:rsidRDefault="005837E7" w:rsidP="002E3B7F">
      <w:pPr>
        <w:pStyle w:val="ConsPlusNormal"/>
        <w:jc w:val="both"/>
        <w:rPr>
          <w:i/>
          <w:iCs/>
          <w:sz w:val="24"/>
          <w:szCs w:val="24"/>
        </w:rPr>
      </w:pPr>
      <w:proofErr w:type="gramStart"/>
      <w:r w:rsidRPr="00F64CFD">
        <w:rPr>
          <w:i/>
          <w:sz w:val="24"/>
          <w:szCs w:val="24"/>
        </w:rPr>
        <w:t xml:space="preserve">В графе 4 Отчета </w:t>
      </w:r>
      <w:hyperlink w:anchor="P5367" w:history="1">
        <w:r w:rsidRPr="00F64CFD">
          <w:rPr>
            <w:i/>
            <w:color w:val="0000FF"/>
            <w:sz w:val="24"/>
            <w:szCs w:val="24"/>
          </w:rPr>
          <w:t>(ф. 0503737)</w:t>
        </w:r>
      </w:hyperlink>
      <w:r w:rsidRPr="00F64CFD">
        <w:rPr>
          <w:i/>
          <w:sz w:val="24"/>
          <w:szCs w:val="24"/>
        </w:rPr>
        <w:t xml:space="preserve"> суммы запланированных на текущий (отчетный) финансовый год расходов, утвержденных Планом финансово-хозяйственной деятельности, соответствуют суммам бюджетных назначений, утвержденных </w:t>
      </w:r>
      <w:r w:rsidR="007B23FB" w:rsidRPr="00F64CFD">
        <w:rPr>
          <w:i/>
          <w:sz w:val="24"/>
          <w:szCs w:val="24"/>
        </w:rPr>
        <w:t xml:space="preserve">Решением Завитинского районного Совета народных депутатов от </w:t>
      </w:r>
      <w:r w:rsidR="008855F1" w:rsidRPr="00F64CFD">
        <w:rPr>
          <w:i/>
          <w:sz w:val="24"/>
          <w:szCs w:val="24"/>
        </w:rPr>
        <w:t>19.12.2019 № 101/19 «Об утверждении бюджета Завитинского района на 2020 год и плановый период 2021-2022 годов» (с учетом изменения от 27.02.2020 №105/20, от 24.04.2020 №113/21, от 25.06.2020 №123</w:t>
      </w:r>
      <w:proofErr w:type="gramEnd"/>
      <w:r w:rsidR="008855F1" w:rsidRPr="00F64CFD">
        <w:rPr>
          <w:i/>
          <w:sz w:val="24"/>
          <w:szCs w:val="24"/>
        </w:rPr>
        <w:t>/</w:t>
      </w:r>
      <w:proofErr w:type="gramStart"/>
      <w:r w:rsidR="008855F1" w:rsidRPr="00F64CFD">
        <w:rPr>
          <w:i/>
          <w:sz w:val="24"/>
          <w:szCs w:val="24"/>
        </w:rPr>
        <w:t>22, от 27.08.2020 №129/23, от 28.10.2020 №136/24, от 25.11.2020 №141/25, от 17.12.2020 № 144/26</w:t>
      </w:r>
      <w:r w:rsidR="007B23FB" w:rsidRPr="00F64CFD">
        <w:rPr>
          <w:i/>
          <w:sz w:val="24"/>
          <w:szCs w:val="24"/>
        </w:rPr>
        <w:t>).</w:t>
      </w:r>
      <w:r w:rsidR="007B23FB" w:rsidRPr="00A63DAA">
        <w:rPr>
          <w:i/>
          <w:sz w:val="24"/>
          <w:szCs w:val="24"/>
        </w:rPr>
        <w:t xml:space="preserve"> </w:t>
      </w:r>
      <w:proofErr w:type="gramEnd"/>
    </w:p>
    <w:p w:rsidR="00A22330" w:rsidRPr="000F4534" w:rsidRDefault="00A22330" w:rsidP="001E3EC7">
      <w:pPr>
        <w:pStyle w:val="aa"/>
        <w:ind w:firstLine="709"/>
        <w:rPr>
          <w:b/>
          <w:u w:val="single"/>
        </w:rPr>
      </w:pPr>
    </w:p>
    <w:p w:rsidR="0028605C" w:rsidRPr="000F4534" w:rsidRDefault="00402DEC" w:rsidP="000F4534">
      <w:pPr>
        <w:ind w:firstLine="709"/>
        <w:jc w:val="center"/>
        <w:rPr>
          <w:b/>
        </w:rPr>
      </w:pPr>
      <w:r w:rsidRPr="000F4534">
        <w:rPr>
          <w:b/>
        </w:rPr>
        <w:t>3</w:t>
      </w:r>
      <w:r w:rsidR="00155B00" w:rsidRPr="000F4534">
        <w:rPr>
          <w:b/>
        </w:rPr>
        <w:t>.</w:t>
      </w:r>
      <w:r w:rsidR="000C1CD7" w:rsidRPr="000F4534">
        <w:rPr>
          <w:b/>
        </w:rPr>
        <w:t xml:space="preserve"> </w:t>
      </w:r>
      <w:r w:rsidR="00D1639F" w:rsidRPr="000F4534">
        <w:rPr>
          <w:b/>
        </w:rPr>
        <w:t>Проверка своевременности проведения и</w:t>
      </w:r>
      <w:r w:rsidR="0028605C" w:rsidRPr="000F4534">
        <w:rPr>
          <w:b/>
        </w:rPr>
        <w:t>нвентаризаци</w:t>
      </w:r>
      <w:r w:rsidR="00D1639F" w:rsidRPr="000F4534">
        <w:rPr>
          <w:b/>
        </w:rPr>
        <w:t>и</w:t>
      </w:r>
      <w:r w:rsidR="0028605C" w:rsidRPr="000F4534">
        <w:rPr>
          <w:b/>
        </w:rPr>
        <w:t xml:space="preserve"> активов и обязательств</w:t>
      </w:r>
      <w:r w:rsidR="00D1639F" w:rsidRPr="000F4534">
        <w:rPr>
          <w:b/>
        </w:rPr>
        <w:t>, и полнота отражения ее результатов</w:t>
      </w:r>
    </w:p>
    <w:p w:rsidR="005B0DF6" w:rsidRPr="000F4534" w:rsidRDefault="005B0DF6" w:rsidP="000F4534">
      <w:pPr>
        <w:ind w:firstLine="709"/>
        <w:jc w:val="center"/>
        <w:rPr>
          <w:b/>
          <w:u w:val="single"/>
        </w:rPr>
      </w:pPr>
    </w:p>
    <w:p w:rsidR="00E455A7" w:rsidRDefault="00FA0561" w:rsidP="000F4534">
      <w:pPr>
        <w:autoSpaceDE w:val="0"/>
        <w:autoSpaceDN w:val="0"/>
        <w:adjustRightInd w:val="0"/>
        <w:ind w:firstLine="709"/>
        <w:jc w:val="both"/>
      </w:pPr>
      <w:r w:rsidRPr="005D004A">
        <w:t xml:space="preserve">В соответствии с п. 7 Инструкции 191н и </w:t>
      </w:r>
      <w:r w:rsidR="00E32147" w:rsidRPr="005D004A">
        <w:t>п. 9 Инструкции 33н</w:t>
      </w:r>
      <w:r w:rsidRPr="005D004A">
        <w:t>, в целях составления годовой отчетности, проводится инвентаризация активов и обязательств в порядке, установленном экономическим субъектом в рамках формирования его учетной политики. В разделе 5 Пояснительной записки содержится информация, что перед составлением годовой отчетности за 20</w:t>
      </w:r>
      <w:r w:rsidR="00E455A7">
        <w:t>20</w:t>
      </w:r>
      <w:r w:rsidRPr="005D004A">
        <w:t xml:space="preserve"> год</w:t>
      </w:r>
      <w:r w:rsidR="00A53AF8" w:rsidRPr="005D004A">
        <w:t xml:space="preserve"> проведен</w:t>
      </w:r>
      <w:r w:rsidR="009475C5" w:rsidRPr="005D004A">
        <w:t>а</w:t>
      </w:r>
      <w:r w:rsidR="00A53AF8" w:rsidRPr="005D004A">
        <w:t xml:space="preserve"> инвентаризаци</w:t>
      </w:r>
      <w:r w:rsidR="009475C5" w:rsidRPr="005D004A">
        <w:t>я</w:t>
      </w:r>
      <w:r w:rsidR="004B5803" w:rsidRPr="005D004A">
        <w:t xml:space="preserve"> имущества, активов и обязательств</w:t>
      </w:r>
      <w:r w:rsidR="00A53AF8" w:rsidRPr="005D004A">
        <w:t xml:space="preserve"> в</w:t>
      </w:r>
      <w:r w:rsidR="009475C5" w:rsidRPr="005D004A">
        <w:t>о всех</w:t>
      </w:r>
      <w:r w:rsidR="00A53AF8" w:rsidRPr="005D004A">
        <w:t xml:space="preserve"> подведомственных учреждениях</w:t>
      </w:r>
      <w:r w:rsidR="009475C5" w:rsidRPr="005D004A">
        <w:t xml:space="preserve">, на </w:t>
      </w:r>
      <w:r w:rsidR="00345F61">
        <w:t>основании приказов</w:t>
      </w:r>
      <w:r w:rsidR="00E455A7">
        <w:t>:</w:t>
      </w:r>
    </w:p>
    <w:p w:rsidR="00E455A7" w:rsidRDefault="00E455A7" w:rsidP="000F4534">
      <w:pPr>
        <w:autoSpaceDE w:val="0"/>
        <w:autoSpaceDN w:val="0"/>
        <w:adjustRightInd w:val="0"/>
        <w:ind w:firstLine="709"/>
        <w:jc w:val="both"/>
      </w:pPr>
      <w:r>
        <w:t>-</w:t>
      </w:r>
      <w:r w:rsidR="00345F61">
        <w:t xml:space="preserve"> начальника</w:t>
      </w:r>
      <w:r>
        <w:t xml:space="preserve">  МКУ ЦБ Завитинского района от 18.12.2020 № 61;</w:t>
      </w:r>
    </w:p>
    <w:p w:rsidR="00E455A7" w:rsidRDefault="00345F61" w:rsidP="000F4534">
      <w:pPr>
        <w:autoSpaceDE w:val="0"/>
        <w:autoSpaceDN w:val="0"/>
        <w:adjustRightInd w:val="0"/>
        <w:ind w:firstLine="709"/>
        <w:jc w:val="both"/>
      </w:pPr>
      <w:r>
        <w:t>- директора МАУК «РЦД «Мир»</w:t>
      </w:r>
      <w:r w:rsidR="005B1A19">
        <w:t xml:space="preserve"> Завитинского района от 21.12.2020 № 141;</w:t>
      </w:r>
    </w:p>
    <w:p w:rsidR="005B1A19" w:rsidRDefault="005B1A19" w:rsidP="000F4534">
      <w:pPr>
        <w:autoSpaceDE w:val="0"/>
        <w:autoSpaceDN w:val="0"/>
        <w:adjustRightInd w:val="0"/>
        <w:ind w:firstLine="709"/>
        <w:jc w:val="both"/>
      </w:pPr>
      <w:r>
        <w:t>- приказа директора МБУ ДО ШИ Завитинского района от 21.10.2020 № 38-ОД;</w:t>
      </w:r>
    </w:p>
    <w:p w:rsidR="005B1A19" w:rsidRDefault="009624E4" w:rsidP="000F4534">
      <w:pPr>
        <w:autoSpaceDE w:val="0"/>
        <w:autoSpaceDN w:val="0"/>
        <w:adjustRightInd w:val="0"/>
        <w:ind w:firstLine="709"/>
        <w:jc w:val="both"/>
      </w:pPr>
      <w:r>
        <w:t>- приказа директора МБУК ЦРБ Завитинского района от 12.10.2020 № 21.</w:t>
      </w:r>
    </w:p>
    <w:p w:rsidR="004B5803" w:rsidRPr="005D004A" w:rsidRDefault="004B5803" w:rsidP="000F4534">
      <w:pPr>
        <w:autoSpaceDE w:val="0"/>
        <w:autoSpaceDN w:val="0"/>
        <w:adjustRightInd w:val="0"/>
        <w:ind w:firstLine="709"/>
        <w:jc w:val="both"/>
      </w:pPr>
      <w:r w:rsidRPr="005D004A">
        <w:t>В ходе проведения инвентаризации излишков и недостач не выявлено.</w:t>
      </w:r>
    </w:p>
    <w:p w:rsidR="00A71C30" w:rsidRDefault="00317002" w:rsidP="000F4534">
      <w:pPr>
        <w:tabs>
          <w:tab w:val="left" w:pos="567"/>
        </w:tabs>
        <w:ind w:firstLine="709"/>
        <w:jc w:val="both"/>
      </w:pPr>
      <w:proofErr w:type="gramStart"/>
      <w:r w:rsidRPr="005D004A">
        <w:t>Согласно бюджетной отчетности за 201</w:t>
      </w:r>
      <w:r>
        <w:t>9</w:t>
      </w:r>
      <w:r w:rsidRPr="005D004A">
        <w:t xml:space="preserve"> год на </w:t>
      </w:r>
      <w:r>
        <w:t>01.01.2020</w:t>
      </w:r>
      <w:r w:rsidRPr="005D004A">
        <w:t xml:space="preserve"> стоимость </w:t>
      </w:r>
      <w:r w:rsidR="00902D9A" w:rsidRPr="005D004A">
        <w:t>нефинансовых активов Централизованной бухгалтерии по казенным учреждениям) состав</w:t>
      </w:r>
      <w:r w:rsidR="00902D9A">
        <w:t>ляла</w:t>
      </w:r>
      <w:r w:rsidR="00902D9A" w:rsidRPr="005D004A">
        <w:t xml:space="preserve"> </w:t>
      </w:r>
      <w:r w:rsidR="00902D9A">
        <w:t>145,9</w:t>
      </w:r>
      <w:r w:rsidRPr="005D004A">
        <w:t xml:space="preserve"> тыс. рублей</w:t>
      </w:r>
      <w:r w:rsidR="003E0FDD">
        <w:t>.</w:t>
      </w:r>
      <w:proofErr w:type="gramEnd"/>
      <w:r w:rsidRPr="005D004A">
        <w:t xml:space="preserve"> </w:t>
      </w:r>
      <w:r w:rsidR="00CC3352" w:rsidRPr="005D004A">
        <w:t xml:space="preserve">По данным </w:t>
      </w:r>
      <w:r w:rsidR="00E32147" w:rsidRPr="005D004A">
        <w:t>Сведений о движении нефинансовых активов (ф. 0503168) п</w:t>
      </w:r>
      <w:r w:rsidR="002451C6" w:rsidRPr="005D004A">
        <w:t xml:space="preserve">о состоянию на </w:t>
      </w:r>
      <w:r w:rsidR="00902D9A">
        <w:t>01.01.2020</w:t>
      </w:r>
      <w:r w:rsidR="00E32147" w:rsidRPr="005D004A">
        <w:t xml:space="preserve"> года </w:t>
      </w:r>
      <w:r w:rsidR="00902388">
        <w:t>данный показатель составил 9271,9</w:t>
      </w:r>
      <w:r w:rsidR="003735DD" w:rsidRPr="005D004A">
        <w:t xml:space="preserve"> тыс. рублей</w:t>
      </w:r>
      <w:r w:rsidR="007625F3" w:rsidRPr="005D004A">
        <w:t xml:space="preserve">. </w:t>
      </w:r>
      <w:proofErr w:type="gramStart"/>
      <w:r w:rsidR="00902388">
        <w:t>Согласно пояснительной запис</w:t>
      </w:r>
      <w:r w:rsidR="003E0FDD">
        <w:t>ки,</w:t>
      </w:r>
      <w:r w:rsidR="00902388">
        <w:t xml:space="preserve"> </w:t>
      </w:r>
      <w:r w:rsidR="00F31A55">
        <w:t xml:space="preserve">изменения в стоимости нефинансовых активов на начало 2020 года произошли в связи с корректировкой данных </w:t>
      </w:r>
      <w:r w:rsidR="00DA52A4">
        <w:t xml:space="preserve"> по остатку непроизводственных активов (земля) на сумму 9126,0 тыс. рублей по причине несвоевременного предоставления до</w:t>
      </w:r>
      <w:r w:rsidR="00D55460">
        <w:t>к</w:t>
      </w:r>
      <w:r w:rsidR="00DA52A4">
        <w:t xml:space="preserve">ументов для </w:t>
      </w:r>
      <w:r w:rsidR="00D55460">
        <w:t>отражения в учете</w:t>
      </w:r>
      <w:r w:rsidR="00AE448D">
        <w:t xml:space="preserve"> (исправление ошибок прошлых лет)</w:t>
      </w:r>
      <w:r w:rsidR="00D55460">
        <w:t xml:space="preserve">, что подтверждается ф. 0503173 </w:t>
      </w:r>
      <w:r w:rsidR="00AE448D">
        <w:t>«</w:t>
      </w:r>
      <w:r w:rsidR="00AE448D" w:rsidRPr="00AE448D">
        <w:t>Сведения об изменении остатк</w:t>
      </w:r>
      <w:r w:rsidR="00AE448D">
        <w:t>ов валюты баланс</w:t>
      </w:r>
      <w:r w:rsidR="002B7D8F">
        <w:t>а</w:t>
      </w:r>
      <w:r w:rsidR="00AE448D">
        <w:t>»</w:t>
      </w:r>
      <w:r w:rsidR="000979CE" w:rsidRPr="005D004A">
        <w:t xml:space="preserve">. </w:t>
      </w:r>
      <w:proofErr w:type="gramEnd"/>
    </w:p>
    <w:p w:rsidR="00CC3352" w:rsidRPr="005D004A" w:rsidRDefault="00A71C30" w:rsidP="00541885">
      <w:pPr>
        <w:tabs>
          <w:tab w:val="left" w:pos="567"/>
        </w:tabs>
        <w:ind w:firstLine="709"/>
        <w:jc w:val="both"/>
      </w:pPr>
      <w:r>
        <w:t xml:space="preserve">По состоянию на 01.01.2021стоимость нефинансовых активов составила </w:t>
      </w:r>
      <w:r w:rsidR="00CC4258">
        <w:t xml:space="preserve">15372,09 тыс. рублей. За 2020 год произошло  увеличение на </w:t>
      </w:r>
      <w:r w:rsidR="00570D87">
        <w:t>6101,19 тыс. ру</w:t>
      </w:r>
      <w:r w:rsidR="00730B44">
        <w:t>блей или на 65,8процента.</w:t>
      </w:r>
    </w:p>
    <w:p w:rsidR="00CF37AA" w:rsidRDefault="00066851" w:rsidP="000F4534">
      <w:pPr>
        <w:ind w:firstLine="709"/>
        <w:jc w:val="both"/>
      </w:pPr>
      <w:r w:rsidRPr="005D004A">
        <w:t>1. О</w:t>
      </w:r>
      <w:r w:rsidR="00CC58A3" w:rsidRPr="005D004A">
        <w:t>сновные средства –</w:t>
      </w:r>
      <w:r w:rsidR="00DF5CC8">
        <w:t>23665,03</w:t>
      </w:r>
      <w:r w:rsidR="00103035" w:rsidRPr="005D004A">
        <w:t>т</w:t>
      </w:r>
      <w:r w:rsidR="00674320" w:rsidRPr="005D004A">
        <w:t>ыс. рублей. Н</w:t>
      </w:r>
      <w:r w:rsidR="008E19F8" w:rsidRPr="005D004A">
        <w:t>а начало 20</w:t>
      </w:r>
      <w:r w:rsidR="00DF5CC8">
        <w:t>20</w:t>
      </w:r>
      <w:r w:rsidR="008E19F8" w:rsidRPr="005D004A">
        <w:t xml:space="preserve"> года стоимость основных средств казенных учреждений составляла  </w:t>
      </w:r>
      <w:r w:rsidR="00DF5CC8">
        <w:t>15994,80</w:t>
      </w:r>
      <w:r w:rsidR="008E19F8" w:rsidRPr="005D004A">
        <w:t xml:space="preserve"> тыс. рублей</w:t>
      </w:r>
      <w:r w:rsidR="005427FC" w:rsidRPr="005D004A">
        <w:t xml:space="preserve">. </w:t>
      </w:r>
      <w:r w:rsidR="00920645" w:rsidRPr="005D004A">
        <w:t>За 20</w:t>
      </w:r>
      <w:r w:rsidR="00DF5CC8">
        <w:t>20</w:t>
      </w:r>
      <w:r w:rsidR="00920645" w:rsidRPr="005D004A">
        <w:t xml:space="preserve"> год с</w:t>
      </w:r>
      <w:r w:rsidR="00CC58A3" w:rsidRPr="005D004A">
        <w:t xml:space="preserve">тоимость </w:t>
      </w:r>
      <w:r w:rsidR="00F06610" w:rsidRPr="005D004A">
        <w:t xml:space="preserve">основных средств </w:t>
      </w:r>
      <w:r w:rsidR="00CC58A3" w:rsidRPr="005D004A">
        <w:t>увеличилась</w:t>
      </w:r>
      <w:r w:rsidR="00F06610" w:rsidRPr="005D004A">
        <w:t xml:space="preserve"> </w:t>
      </w:r>
      <w:r w:rsidR="00E7665D" w:rsidRPr="005D004A">
        <w:t xml:space="preserve">на </w:t>
      </w:r>
      <w:r w:rsidR="00C66865">
        <w:t>7670,23</w:t>
      </w:r>
      <w:r w:rsidR="00CC58A3" w:rsidRPr="005D004A">
        <w:t xml:space="preserve"> тыс. рублей</w:t>
      </w:r>
      <w:r w:rsidR="00F06610" w:rsidRPr="005D004A">
        <w:t xml:space="preserve"> </w:t>
      </w:r>
      <w:r w:rsidR="00CC58A3" w:rsidRPr="005D004A">
        <w:t xml:space="preserve"> или </w:t>
      </w:r>
      <w:r w:rsidR="00920645" w:rsidRPr="005D004A">
        <w:t xml:space="preserve">на </w:t>
      </w:r>
      <w:r w:rsidR="009C7224">
        <w:t>48,0</w:t>
      </w:r>
      <w:r w:rsidR="006E45C2" w:rsidRPr="005D004A">
        <w:t>%</w:t>
      </w:r>
      <w:r w:rsidR="00CC58A3" w:rsidRPr="005D004A">
        <w:t xml:space="preserve">. </w:t>
      </w:r>
      <w:r w:rsidR="002C3379">
        <w:t>В</w:t>
      </w:r>
      <w:r w:rsidR="005A21BA" w:rsidRPr="005D004A">
        <w:t xml:space="preserve"> раздел</w:t>
      </w:r>
      <w:r w:rsidR="002C3379">
        <w:t>е</w:t>
      </w:r>
      <w:r w:rsidR="005A21BA" w:rsidRPr="005D004A">
        <w:t xml:space="preserve"> 4 Пояснительной записки</w:t>
      </w:r>
      <w:r w:rsidR="002C3379">
        <w:t xml:space="preserve"> подробно отражено движение основных средств</w:t>
      </w:r>
      <w:r w:rsidR="00643E48">
        <w:t>. П</w:t>
      </w:r>
      <w:r w:rsidR="00E7665D" w:rsidRPr="005D004A">
        <w:t>оступ</w:t>
      </w:r>
      <w:r w:rsidR="00E97BE4" w:rsidRPr="005D004A">
        <w:t>ление</w:t>
      </w:r>
      <w:r w:rsidR="00497101" w:rsidRPr="005D004A">
        <w:t xml:space="preserve"> основных средств</w:t>
      </w:r>
      <w:r w:rsidR="00643E48">
        <w:t xml:space="preserve"> в 2020 году</w:t>
      </w:r>
      <w:r w:rsidR="00497101" w:rsidRPr="005D004A">
        <w:t xml:space="preserve"> составило </w:t>
      </w:r>
      <w:r w:rsidR="00E7665D" w:rsidRPr="005D004A">
        <w:t xml:space="preserve"> </w:t>
      </w:r>
      <w:r w:rsidR="00264D30">
        <w:t>8949,62</w:t>
      </w:r>
      <w:r w:rsidR="00E7665D" w:rsidRPr="005D004A">
        <w:t xml:space="preserve"> тыс. рублей</w:t>
      </w:r>
      <w:r w:rsidR="00491ECA">
        <w:t xml:space="preserve"> (из них </w:t>
      </w:r>
      <w:r w:rsidR="00264D30">
        <w:t>получено безвозмездно на 1512,04 тыс. рублей</w:t>
      </w:r>
      <w:r w:rsidR="00491ECA">
        <w:t xml:space="preserve">), </w:t>
      </w:r>
      <w:r w:rsidR="009366C9">
        <w:t xml:space="preserve"> выбытие составило 1279,39 тыс. рублей (из них передано безвозмездно на 276,67 тыс. рублей).</w:t>
      </w:r>
    </w:p>
    <w:p w:rsidR="002F032E" w:rsidRDefault="00241FDA" w:rsidP="000F4534">
      <w:pPr>
        <w:ind w:firstLine="709"/>
        <w:jc w:val="both"/>
      </w:pPr>
      <w:r>
        <w:t>«</w:t>
      </w:r>
      <w:r w:rsidR="009366C9">
        <w:t>М</w:t>
      </w:r>
      <w:r w:rsidR="009366C9" w:rsidRPr="005D004A">
        <w:t>ашин и оборудования</w:t>
      </w:r>
      <w:r>
        <w:t>»</w:t>
      </w:r>
      <w:r w:rsidR="005402F2" w:rsidRPr="005D004A">
        <w:t xml:space="preserve"> </w:t>
      </w:r>
      <w:r w:rsidR="00807BDD" w:rsidRPr="005D004A">
        <w:t>получен</w:t>
      </w:r>
      <w:r w:rsidR="005402F2" w:rsidRPr="005D004A">
        <w:t xml:space="preserve">о </w:t>
      </w:r>
      <w:r w:rsidR="007A6A65" w:rsidRPr="005D004A">
        <w:t xml:space="preserve"> на сумму </w:t>
      </w:r>
      <w:r w:rsidR="002C3379">
        <w:t>379,97</w:t>
      </w:r>
      <w:r w:rsidR="007A6A65" w:rsidRPr="005D004A">
        <w:t xml:space="preserve"> тыс. рубле</w:t>
      </w:r>
      <w:proofErr w:type="gramStart"/>
      <w:r w:rsidR="007A6A65" w:rsidRPr="005D004A">
        <w:t>й</w:t>
      </w:r>
      <w:r w:rsidR="006848AD">
        <w:t>(</w:t>
      </w:r>
      <w:proofErr w:type="gramEnd"/>
      <w:r w:rsidR="006848AD">
        <w:t>компьютерная техника, МФУ, сплит-системы)</w:t>
      </w:r>
      <w:r w:rsidR="002F032E">
        <w:t>, в том числе безвозмездно  на 284,81 тыс. рублей</w:t>
      </w:r>
      <w:r w:rsidR="00F81589">
        <w:t xml:space="preserve"> </w:t>
      </w:r>
      <w:r w:rsidR="00F81589">
        <w:lastRenderedPageBreak/>
        <w:t>(передано безвозмездно  от МБОУ СОШ № 3)</w:t>
      </w:r>
      <w:r w:rsidR="00FD25E7">
        <w:t>, выбыло на 339,0 тыс.</w:t>
      </w:r>
      <w:r w:rsidR="00F81589">
        <w:t xml:space="preserve"> </w:t>
      </w:r>
      <w:r w:rsidR="00FD25E7">
        <w:t>рублей, из них безвозмездно 87,49 тыс. рублей</w:t>
      </w:r>
      <w:r w:rsidR="00320B17">
        <w:t xml:space="preserve"> (передано администрации Завитинского района сплит-системы, системный блок),</w:t>
      </w:r>
      <w:r w:rsidR="00C65397">
        <w:t xml:space="preserve"> увеличение стоимости «машин и оборудования» за 2020 год составило </w:t>
      </w:r>
      <w:r>
        <w:t>40,97 тыс. рублей или 3,9процента</w:t>
      </w:r>
      <w:r w:rsidR="001C48F0">
        <w:t>;</w:t>
      </w:r>
    </w:p>
    <w:p w:rsidR="00B14E84" w:rsidRDefault="00241FDA" w:rsidP="000F4534">
      <w:pPr>
        <w:ind w:firstLine="709"/>
        <w:jc w:val="both"/>
      </w:pPr>
      <w:r>
        <w:t xml:space="preserve"> «Т</w:t>
      </w:r>
      <w:r w:rsidR="006753DD" w:rsidRPr="005D004A">
        <w:t>ранспортных средств</w:t>
      </w:r>
      <w:r>
        <w:t>»</w:t>
      </w:r>
      <w:r w:rsidR="00B14E84">
        <w:t xml:space="preserve"> поступило</w:t>
      </w:r>
      <w:r w:rsidR="006753DD" w:rsidRPr="005D004A">
        <w:t xml:space="preserve"> на сумму </w:t>
      </w:r>
      <w:r w:rsidR="001C48F0">
        <w:t>7828,26</w:t>
      </w:r>
      <w:r w:rsidR="006753DD" w:rsidRPr="005D004A">
        <w:t xml:space="preserve"> тыс. рублей</w:t>
      </w:r>
      <w:r w:rsidR="00CA3D8D">
        <w:t xml:space="preserve"> (автомобили </w:t>
      </w:r>
      <w:r w:rsidR="00E563AE">
        <w:rPr>
          <w:lang w:val="en-US"/>
        </w:rPr>
        <w:t>HYUNDAI</w:t>
      </w:r>
      <w:r w:rsidR="00E563AE" w:rsidRPr="00E563AE">
        <w:t xml:space="preserve"> </w:t>
      </w:r>
      <w:r w:rsidR="00E563AE">
        <w:rPr>
          <w:lang w:val="en-US"/>
        </w:rPr>
        <w:t>CRETA</w:t>
      </w:r>
      <w:r w:rsidR="00E563AE">
        <w:t xml:space="preserve">, ГАЗ-А2232 </w:t>
      </w:r>
      <w:proofErr w:type="spellStart"/>
      <w:r w:rsidR="00E563AE">
        <w:rPr>
          <w:lang w:val="en-US"/>
        </w:rPr>
        <w:t>GAZeLe</w:t>
      </w:r>
      <w:proofErr w:type="spellEnd"/>
      <w:r w:rsidR="00E563AE" w:rsidRPr="00E563AE">
        <w:t xml:space="preserve"> </w:t>
      </w:r>
      <w:r w:rsidR="00E563AE">
        <w:rPr>
          <w:lang w:val="en-US"/>
        </w:rPr>
        <w:t>NEXT</w:t>
      </w:r>
      <w:r w:rsidR="00E563AE">
        <w:t xml:space="preserve">, автобус Газель </w:t>
      </w:r>
      <w:proofErr w:type="spellStart"/>
      <w:r w:rsidR="00E563AE">
        <w:t>Некст</w:t>
      </w:r>
      <w:proofErr w:type="spellEnd"/>
      <w:r w:rsidR="00E563AE">
        <w:t xml:space="preserve"> ЛУИДОР-225023, автобус школьный ГАЗ-322171)</w:t>
      </w:r>
      <w:r w:rsidR="001C48F0">
        <w:t>, в том числе безвозмездно на 911,0 тыс. рубле</w:t>
      </w:r>
      <w:proofErr w:type="gramStart"/>
      <w:r w:rsidR="001C48F0">
        <w:t>й</w:t>
      </w:r>
      <w:r w:rsidR="0010016A">
        <w:t>(</w:t>
      </w:r>
      <w:proofErr w:type="gramEnd"/>
      <w:r w:rsidR="0010016A">
        <w:t xml:space="preserve"> от БМОУ СОШ с. Болдыревка автобус школьный ГАЗ-322171)</w:t>
      </w:r>
      <w:r w:rsidR="00825B44">
        <w:t>, выбыло на 326,26 тыс. рублей</w:t>
      </w:r>
      <w:r w:rsidR="0010016A">
        <w:t xml:space="preserve">( списаны по распоряжению главы района автомобиль ГАЗ-3102, ГАЗ-3110) </w:t>
      </w:r>
      <w:r w:rsidR="00825B44">
        <w:t xml:space="preserve">. </w:t>
      </w:r>
      <w:r w:rsidR="00EB627F">
        <w:t xml:space="preserve"> Увеличение стоимости составило 7502,01 тыс. р</w:t>
      </w:r>
      <w:r w:rsidR="00B14E84">
        <w:t>ублей или в 4,7 раз;</w:t>
      </w:r>
    </w:p>
    <w:p w:rsidR="00986BD2" w:rsidRDefault="00B14E84" w:rsidP="000F4534">
      <w:pPr>
        <w:ind w:firstLine="709"/>
        <w:jc w:val="both"/>
      </w:pPr>
      <w:r>
        <w:t>«Инвентаря производственного и хозяйственного» поступило на 741,39 тыс. рублей, выбыло на 614,13 тыс. рублей</w:t>
      </w:r>
      <w:r w:rsidR="00A10A92">
        <w:t xml:space="preserve">, </w:t>
      </w:r>
      <w:r w:rsidR="00986BD2">
        <w:t>увеличение составило 127,25 тыс. рублей или 17,2процента.</w:t>
      </w:r>
    </w:p>
    <w:p w:rsidR="00CC58A3" w:rsidRPr="005D004A" w:rsidRDefault="006753DD" w:rsidP="000F4534">
      <w:pPr>
        <w:ind w:firstLine="709"/>
        <w:jc w:val="both"/>
      </w:pPr>
      <w:r w:rsidRPr="005D004A">
        <w:t xml:space="preserve"> </w:t>
      </w:r>
      <w:r w:rsidR="00066851" w:rsidRPr="005D004A">
        <w:t>2. А</w:t>
      </w:r>
      <w:r w:rsidR="00CC58A3" w:rsidRPr="005D004A">
        <w:t>мортизация основных средств –</w:t>
      </w:r>
      <w:r w:rsidR="00273121">
        <w:t>177584,10</w:t>
      </w:r>
      <w:r w:rsidR="00CC58A3" w:rsidRPr="005D004A">
        <w:t>тыс. рублей (увеличение за 20</w:t>
      </w:r>
      <w:r w:rsidR="00273121">
        <w:t>20</w:t>
      </w:r>
      <w:r w:rsidR="00CC58A3" w:rsidRPr="005D004A">
        <w:t xml:space="preserve"> год составило </w:t>
      </w:r>
      <w:r w:rsidR="00861BA6">
        <w:t>1653,32</w:t>
      </w:r>
      <w:r w:rsidR="00CC58A3" w:rsidRPr="005D004A">
        <w:t xml:space="preserve"> тыс. рублей или </w:t>
      </w:r>
      <w:r w:rsidR="00861BA6">
        <w:t xml:space="preserve"> на 11,0 процентов</w:t>
      </w:r>
      <w:r w:rsidR="00E759D4" w:rsidRPr="005D004A">
        <w:t>).</w:t>
      </w:r>
      <w:r w:rsidR="00E97BE4" w:rsidRPr="005D004A">
        <w:t xml:space="preserve">   </w:t>
      </w:r>
    </w:p>
    <w:p w:rsidR="000674EF" w:rsidRPr="005D004A" w:rsidRDefault="00066851" w:rsidP="000F4534">
      <w:pPr>
        <w:ind w:firstLine="709"/>
        <w:jc w:val="both"/>
      </w:pPr>
      <w:r w:rsidRPr="005D004A">
        <w:t>3. М</w:t>
      </w:r>
      <w:r w:rsidR="00CC58A3" w:rsidRPr="005D004A">
        <w:t xml:space="preserve">атериальные запасы – </w:t>
      </w:r>
      <w:r w:rsidR="00266878">
        <w:t>162,16</w:t>
      </w:r>
      <w:r w:rsidR="00CC58A3" w:rsidRPr="005D004A">
        <w:t xml:space="preserve"> тыс. рублей (</w:t>
      </w:r>
      <w:r w:rsidR="00F11C8D" w:rsidRPr="005D004A">
        <w:t>увеличение за 20</w:t>
      </w:r>
      <w:r w:rsidR="00266878">
        <w:t>20</w:t>
      </w:r>
      <w:r w:rsidR="00F11C8D" w:rsidRPr="005D004A">
        <w:t xml:space="preserve"> год на </w:t>
      </w:r>
      <w:r w:rsidR="001124CA">
        <w:t>80,28</w:t>
      </w:r>
      <w:r w:rsidR="009454B6" w:rsidRPr="005D004A">
        <w:t xml:space="preserve"> </w:t>
      </w:r>
      <w:r w:rsidR="00CC58A3" w:rsidRPr="005D004A">
        <w:t xml:space="preserve">тыс. рублей или </w:t>
      </w:r>
      <w:r w:rsidR="006E45C2" w:rsidRPr="005D004A">
        <w:t xml:space="preserve"> в </w:t>
      </w:r>
      <w:r w:rsidR="001124CA">
        <w:t xml:space="preserve">2 </w:t>
      </w:r>
      <w:r w:rsidR="00CC58A3" w:rsidRPr="005D004A">
        <w:t>раза).</w:t>
      </w:r>
    </w:p>
    <w:p w:rsidR="00F2493D" w:rsidRPr="005D004A" w:rsidRDefault="00F2493D" w:rsidP="000F4534">
      <w:pPr>
        <w:tabs>
          <w:tab w:val="left" w:pos="567"/>
        </w:tabs>
        <w:ind w:firstLine="709"/>
        <w:jc w:val="both"/>
        <w:rPr>
          <w:i/>
        </w:rPr>
      </w:pPr>
      <w:r w:rsidRPr="005D004A">
        <w:rPr>
          <w:i/>
        </w:rPr>
        <w:t>Сумма нефинансовых активов на начало и конец отчетного периода, отраженная</w:t>
      </w:r>
      <w:r w:rsidR="00AE5C00" w:rsidRPr="005D004A">
        <w:rPr>
          <w:i/>
        </w:rPr>
        <w:t xml:space="preserve"> </w:t>
      </w:r>
      <w:r w:rsidRPr="005D004A">
        <w:rPr>
          <w:i/>
        </w:rPr>
        <w:t xml:space="preserve">в </w:t>
      </w:r>
      <w:r w:rsidR="00BE6A97" w:rsidRPr="005D004A">
        <w:rPr>
          <w:i/>
        </w:rPr>
        <w:t>с</w:t>
      </w:r>
      <w:r w:rsidRPr="005D004A">
        <w:rPr>
          <w:i/>
        </w:rPr>
        <w:t>ведениях о движении нефинансовых активов (ф. 0503168)</w:t>
      </w:r>
      <w:r w:rsidR="004F467D" w:rsidRPr="005D004A">
        <w:rPr>
          <w:i/>
        </w:rPr>
        <w:t>,</w:t>
      </w:r>
      <w:r w:rsidRPr="005D004A">
        <w:rPr>
          <w:i/>
        </w:rPr>
        <w:t xml:space="preserve"> соответствует сумме нефинансовых активов на начало и конец отчетного периода</w:t>
      </w:r>
      <w:r w:rsidR="00AE5C00" w:rsidRPr="005D004A">
        <w:rPr>
          <w:i/>
        </w:rPr>
        <w:t>, отраженных в раздел</w:t>
      </w:r>
      <w:r w:rsidRPr="005D004A">
        <w:rPr>
          <w:i/>
        </w:rPr>
        <w:t xml:space="preserve">  </w:t>
      </w:r>
      <w:r w:rsidRPr="005D004A">
        <w:rPr>
          <w:i/>
          <w:lang w:val="en-US"/>
        </w:rPr>
        <w:t>I</w:t>
      </w:r>
      <w:r w:rsidRPr="005D004A">
        <w:rPr>
          <w:i/>
        </w:rPr>
        <w:t>. «Нефинансовые активы» актива баланса (ф. 0503130).</w:t>
      </w:r>
    </w:p>
    <w:p w:rsidR="008C6282" w:rsidRDefault="008C6282" w:rsidP="000F4534">
      <w:pPr>
        <w:tabs>
          <w:tab w:val="left" w:pos="567"/>
        </w:tabs>
        <w:ind w:firstLine="709"/>
        <w:jc w:val="both"/>
      </w:pPr>
    </w:p>
    <w:p w:rsidR="001B506F" w:rsidRDefault="000817E4" w:rsidP="000F4534">
      <w:pPr>
        <w:tabs>
          <w:tab w:val="left" w:pos="567"/>
        </w:tabs>
        <w:ind w:firstLine="709"/>
        <w:jc w:val="both"/>
      </w:pPr>
      <w:r>
        <w:t>Согласно бухгалтерской отчетности за 20</w:t>
      </w:r>
      <w:r w:rsidR="004820CA">
        <w:t>19</w:t>
      </w:r>
      <w:r>
        <w:t xml:space="preserve"> год</w:t>
      </w:r>
      <w:r w:rsidR="00E97A01">
        <w:t xml:space="preserve">, </w:t>
      </w:r>
      <w:r w:rsidR="009C1538">
        <w:t>стоимость нефинансовых активов бюджетных и автономного учреждения</w:t>
      </w:r>
      <w:r w:rsidR="001A2623" w:rsidRPr="005D004A">
        <w:t xml:space="preserve"> </w:t>
      </w:r>
      <w:r w:rsidR="004820CA">
        <w:t>01.01.</w:t>
      </w:r>
      <w:r>
        <w:t>2020</w:t>
      </w:r>
      <w:r w:rsidR="00146371" w:rsidRPr="005D004A">
        <w:t xml:space="preserve"> года </w:t>
      </w:r>
      <w:r w:rsidR="009C1538">
        <w:t xml:space="preserve"> составляла </w:t>
      </w:r>
      <w:r w:rsidR="004820CA">
        <w:t xml:space="preserve">7968,09 тыс. </w:t>
      </w:r>
      <w:r w:rsidR="001B506F">
        <w:t>рублей</w:t>
      </w:r>
      <w:r w:rsidR="004820CA">
        <w:t xml:space="preserve">. </w:t>
      </w:r>
      <w:r w:rsidR="005F56FB">
        <w:t xml:space="preserve"> </w:t>
      </w:r>
      <w:r w:rsidR="005F56FB" w:rsidRPr="005F56FB">
        <w:t xml:space="preserve">По данным </w:t>
      </w:r>
      <w:r w:rsidR="00F64360">
        <w:t>Баланса государственного (муниципального) учреждени</w:t>
      </w:r>
      <w:proofErr w:type="gramStart"/>
      <w:r w:rsidR="00F64360">
        <w:t>я</w:t>
      </w:r>
      <w:r w:rsidR="00E97A01">
        <w:t>(</w:t>
      </w:r>
      <w:proofErr w:type="gramEnd"/>
      <w:r w:rsidR="00E97A01">
        <w:t>ф. 0503730),</w:t>
      </w:r>
      <w:r w:rsidR="005F56FB" w:rsidRPr="005F56FB">
        <w:t>Сведений о движени</w:t>
      </w:r>
      <w:r w:rsidR="00F64360">
        <w:t>и нефинансовых активов (ф. 05037</w:t>
      </w:r>
      <w:r w:rsidR="005F56FB" w:rsidRPr="005F56FB">
        <w:t>68)</w:t>
      </w:r>
      <w:r w:rsidR="00ED1DE8">
        <w:t xml:space="preserve"> за 2020 год,</w:t>
      </w:r>
      <w:r w:rsidR="005F56FB" w:rsidRPr="005F56FB">
        <w:t xml:space="preserve"> по состоянию на 01.0</w:t>
      </w:r>
      <w:r w:rsidR="00ED1DE8">
        <w:t>1.2020</w:t>
      </w:r>
      <w:r w:rsidR="005F56FB" w:rsidRPr="005F56FB">
        <w:t xml:space="preserve"> года данный показатель составил </w:t>
      </w:r>
      <w:r w:rsidR="00ED1DE8">
        <w:t>19920,44</w:t>
      </w:r>
      <w:r w:rsidR="005F56FB" w:rsidRPr="005F56FB">
        <w:t xml:space="preserve"> тыс. рублей. </w:t>
      </w:r>
      <w:proofErr w:type="gramStart"/>
      <w:r w:rsidR="005F56FB" w:rsidRPr="005F56FB">
        <w:t xml:space="preserve">Согласно пояснительной записки, изменения в стоимости нефинансовых активов на начало 2020 года произошли в связи с корректировкой данных  по остатку непроизводственных активов (земля) на сумму </w:t>
      </w:r>
      <w:r w:rsidR="00ED1DE8">
        <w:t>11614,32</w:t>
      </w:r>
      <w:r w:rsidR="005F56FB" w:rsidRPr="005F56FB">
        <w:t xml:space="preserve"> тыс. рублей по причине несвоевременного предоставления документов для отражения в учете (исправление ошибок прошлых л</w:t>
      </w:r>
      <w:r w:rsidR="002B7D8F">
        <w:t>ет), что подтверждается ф. 05037</w:t>
      </w:r>
      <w:r w:rsidR="005F56FB" w:rsidRPr="005F56FB">
        <w:t>73 «Сведения об изменении остатков валюты баланс</w:t>
      </w:r>
      <w:r w:rsidR="002B7D8F">
        <w:t>а учреждения</w:t>
      </w:r>
      <w:r w:rsidR="005F56FB" w:rsidRPr="005F56FB">
        <w:t>».</w:t>
      </w:r>
      <w:proofErr w:type="gramEnd"/>
      <w:r w:rsidR="000910D5">
        <w:t xml:space="preserve"> </w:t>
      </w:r>
      <w:r w:rsidR="00663E13">
        <w:t>За 2020 год произошло снижение стоимости нефинансовых активов учреждений на 559,95 тыс. рублей или на 2,8 процента.</w:t>
      </w:r>
    </w:p>
    <w:p w:rsidR="00A85A5E" w:rsidRPr="005D004A" w:rsidRDefault="00A85A5E" w:rsidP="000F4534">
      <w:pPr>
        <w:ind w:firstLine="709"/>
        <w:jc w:val="both"/>
      </w:pPr>
      <w:r w:rsidRPr="005D004A">
        <w:t>По данным</w:t>
      </w:r>
      <w:r w:rsidR="001C4028" w:rsidRPr="005D004A">
        <w:t xml:space="preserve"> бухгалтерской</w:t>
      </w:r>
      <w:r w:rsidRPr="005D004A">
        <w:t xml:space="preserve"> отчетности (бюджетные </w:t>
      </w:r>
      <w:r w:rsidR="000674EF" w:rsidRPr="005D004A">
        <w:t>и автономные учреждения) за 20</w:t>
      </w:r>
      <w:r w:rsidR="002B7D8F">
        <w:t>20</w:t>
      </w:r>
      <w:r w:rsidRPr="005D004A">
        <w:t xml:space="preserve"> год на конец отчетного периода имеет</w:t>
      </w:r>
      <w:r w:rsidR="001C4028" w:rsidRPr="005D004A">
        <w:t>ся</w:t>
      </w:r>
      <w:r w:rsidRPr="005D004A">
        <w:t xml:space="preserve"> следующие нефинансовые активы:</w:t>
      </w:r>
    </w:p>
    <w:p w:rsidR="00B753E4" w:rsidRPr="005D004A" w:rsidRDefault="00B753E4" w:rsidP="000F4534">
      <w:pPr>
        <w:ind w:firstLine="709"/>
        <w:jc w:val="both"/>
      </w:pPr>
      <w:r w:rsidRPr="005D004A">
        <w:t xml:space="preserve">- основные средства – </w:t>
      </w:r>
      <w:r w:rsidR="000910D5">
        <w:t>26278,73</w:t>
      </w:r>
      <w:r w:rsidRPr="005D004A">
        <w:t>тыс. рублей (стоимость за 20</w:t>
      </w:r>
      <w:r w:rsidR="000910D5">
        <w:t>20</w:t>
      </w:r>
      <w:r w:rsidR="00A0445D" w:rsidRPr="005D004A">
        <w:t xml:space="preserve"> год </w:t>
      </w:r>
      <w:r w:rsidR="00392167" w:rsidRPr="005D004A">
        <w:t>увеличилас</w:t>
      </w:r>
      <w:r w:rsidR="00A0445D" w:rsidRPr="005D004A">
        <w:t>ь</w:t>
      </w:r>
      <w:r w:rsidRPr="005D004A">
        <w:t xml:space="preserve"> </w:t>
      </w:r>
      <w:r w:rsidRPr="005D004A">
        <w:br/>
        <w:t xml:space="preserve">на </w:t>
      </w:r>
      <w:r w:rsidR="000910D5">
        <w:t>2862,53</w:t>
      </w:r>
      <w:r w:rsidRPr="005D004A">
        <w:t xml:space="preserve"> тыс. рублей или </w:t>
      </w:r>
      <w:r w:rsidR="00CB61D3" w:rsidRPr="005D004A">
        <w:t xml:space="preserve">на </w:t>
      </w:r>
      <w:r w:rsidR="00E32C8A">
        <w:t>12,2</w:t>
      </w:r>
      <w:r w:rsidR="00AC75FF" w:rsidRPr="005D004A">
        <w:t>%</w:t>
      </w:r>
      <w:r w:rsidR="00AB531F">
        <w:t>);</w:t>
      </w:r>
    </w:p>
    <w:p w:rsidR="00B753E4" w:rsidRDefault="00B753E4" w:rsidP="000F4534">
      <w:pPr>
        <w:ind w:firstLine="709"/>
        <w:jc w:val="both"/>
      </w:pPr>
      <w:r w:rsidRPr="005D004A">
        <w:t xml:space="preserve">- амортизация основных средств – </w:t>
      </w:r>
      <w:r w:rsidR="00741158">
        <w:t>19000,92</w:t>
      </w:r>
      <w:r w:rsidR="008F66F0" w:rsidRPr="005D004A">
        <w:t xml:space="preserve"> тыс.</w:t>
      </w:r>
      <w:r w:rsidR="004A6C0F" w:rsidRPr="005D004A">
        <w:t xml:space="preserve"> </w:t>
      </w:r>
      <w:r w:rsidR="008F66F0" w:rsidRPr="005D004A">
        <w:t>рублей</w:t>
      </w:r>
      <w:r w:rsidRPr="005D004A">
        <w:t xml:space="preserve"> (</w:t>
      </w:r>
      <w:r w:rsidR="00741158">
        <w:t>увеличение</w:t>
      </w:r>
      <w:r w:rsidR="00A16AFF" w:rsidRPr="005D004A">
        <w:t xml:space="preserve"> </w:t>
      </w:r>
      <w:r w:rsidRPr="005D004A">
        <w:t>за 20</w:t>
      </w:r>
      <w:r w:rsidR="00741158">
        <w:t>20 год  на</w:t>
      </w:r>
      <w:r w:rsidRPr="005D004A">
        <w:t xml:space="preserve"> </w:t>
      </w:r>
      <w:r w:rsidR="00C33EF4">
        <w:t>3552,82</w:t>
      </w:r>
      <w:r w:rsidRPr="005D004A">
        <w:t xml:space="preserve"> тыс. рублей или </w:t>
      </w:r>
      <w:r w:rsidR="00002C73" w:rsidRPr="005D004A">
        <w:t xml:space="preserve">на </w:t>
      </w:r>
      <w:r w:rsidR="00C33EF4">
        <w:t>23</w:t>
      </w:r>
      <w:r w:rsidR="005E1BE2" w:rsidRPr="005D004A">
        <w:t xml:space="preserve"> </w:t>
      </w:r>
      <w:r w:rsidR="00646D93" w:rsidRPr="005D004A">
        <w:t>%</w:t>
      </w:r>
      <w:r w:rsidRPr="005D004A">
        <w:t>);</w:t>
      </w:r>
    </w:p>
    <w:p w:rsidR="00C33EF4" w:rsidRPr="005D004A" w:rsidRDefault="00C33EF4" w:rsidP="000F4534">
      <w:pPr>
        <w:ind w:firstLine="709"/>
        <w:jc w:val="both"/>
      </w:pPr>
      <w:r>
        <w:t>- непроизводственные активы остались без изменения – 11614,3 2 тыс. рублей.</w:t>
      </w:r>
    </w:p>
    <w:p w:rsidR="000D6000" w:rsidRPr="005D004A" w:rsidRDefault="00B753E4" w:rsidP="000F4534">
      <w:pPr>
        <w:ind w:firstLine="709"/>
        <w:jc w:val="both"/>
      </w:pPr>
      <w:r w:rsidRPr="005D004A">
        <w:t xml:space="preserve">- материальные запасы – </w:t>
      </w:r>
      <w:r w:rsidR="008752FE">
        <w:t>468,35</w:t>
      </w:r>
      <w:r w:rsidR="005E1BE2" w:rsidRPr="005D004A">
        <w:t xml:space="preserve"> </w:t>
      </w:r>
      <w:r w:rsidRPr="005D004A">
        <w:t>тыс. рублей (</w:t>
      </w:r>
      <w:r w:rsidR="00CB61D3" w:rsidRPr="005D004A">
        <w:t xml:space="preserve">стоимость </w:t>
      </w:r>
      <w:r w:rsidRPr="005D004A">
        <w:t>за 20</w:t>
      </w:r>
      <w:r w:rsidR="008752FE">
        <w:t>20</w:t>
      </w:r>
      <w:r w:rsidR="00CB61D3" w:rsidRPr="005D004A">
        <w:t xml:space="preserve"> год  увеличилась на </w:t>
      </w:r>
      <w:r w:rsidR="008752FE">
        <w:t>130,33</w:t>
      </w:r>
      <w:r w:rsidR="00A67F02" w:rsidRPr="005D004A">
        <w:t xml:space="preserve"> </w:t>
      </w:r>
      <w:r w:rsidRPr="005D004A">
        <w:t xml:space="preserve">тыс. рублей или </w:t>
      </w:r>
      <w:r w:rsidR="00A67F02" w:rsidRPr="005D004A">
        <w:t xml:space="preserve"> </w:t>
      </w:r>
      <w:r w:rsidR="008752FE">
        <w:t>на 38,6 процента)</w:t>
      </w:r>
      <w:r w:rsidRPr="005D004A">
        <w:t>.</w:t>
      </w:r>
    </w:p>
    <w:p w:rsidR="00A934F9" w:rsidRPr="005D004A" w:rsidRDefault="00A934F9" w:rsidP="000F4534">
      <w:pPr>
        <w:ind w:firstLine="709"/>
        <w:jc w:val="both"/>
      </w:pPr>
      <w:r w:rsidRPr="005D004A">
        <w:t>Информация о движении нефинансовых активах раскрыта в Пояснительной записке.</w:t>
      </w:r>
    </w:p>
    <w:p w:rsidR="00E84A9C" w:rsidRPr="005D004A" w:rsidRDefault="00A16C37" w:rsidP="000F4534">
      <w:pPr>
        <w:ind w:firstLine="709"/>
        <w:jc w:val="both"/>
        <w:rPr>
          <w:i/>
        </w:rPr>
      </w:pPr>
      <w:r w:rsidRPr="005D004A">
        <w:rPr>
          <w:i/>
        </w:rPr>
        <w:t>Сумма нефинансовых активов на начало и конец отчетного периода, отраженная</w:t>
      </w:r>
      <w:r w:rsidRPr="005D004A">
        <w:rPr>
          <w:i/>
        </w:rPr>
        <w:br/>
        <w:t xml:space="preserve">в сведениях о движении нефинансовых активов (ф. 0503768), соответствует сумме нефинансовых активов на начало и конец отчетного периода, отраженных в разделе                   </w:t>
      </w:r>
      <w:r w:rsidRPr="005D004A">
        <w:rPr>
          <w:i/>
          <w:lang w:val="en-US"/>
        </w:rPr>
        <w:t>I</w:t>
      </w:r>
      <w:r w:rsidRPr="005D004A">
        <w:rPr>
          <w:i/>
        </w:rPr>
        <w:t>. «Нефинансовые активы» актива баланса (ф. 0503730)</w:t>
      </w:r>
      <w:r w:rsidR="007564F9">
        <w:rPr>
          <w:i/>
        </w:rPr>
        <w:t>.</w:t>
      </w:r>
      <w:r w:rsidRPr="005D004A">
        <w:rPr>
          <w:i/>
        </w:rPr>
        <w:t>.</w:t>
      </w:r>
    </w:p>
    <w:p w:rsidR="006A4440" w:rsidRPr="005D004A" w:rsidRDefault="00C425DF" w:rsidP="000F4534">
      <w:pPr>
        <w:ind w:firstLine="709"/>
        <w:jc w:val="both"/>
      </w:pPr>
      <w:proofErr w:type="gramStart"/>
      <w:r>
        <w:t>С</w:t>
      </w:r>
      <w:r w:rsidR="008F51FB" w:rsidRPr="005D004A">
        <w:t xml:space="preserve">огласно сведениям </w:t>
      </w:r>
      <w:r w:rsidR="006A4440" w:rsidRPr="005D004A">
        <w:t xml:space="preserve">раздела 4 Пояснительной записки, Сведений </w:t>
      </w:r>
      <w:r w:rsidR="008F51FB" w:rsidRPr="005D004A">
        <w:t xml:space="preserve">по дебиторской и кредиторской задолженности (ф. 0503169) </w:t>
      </w:r>
      <w:r w:rsidR="006A4440" w:rsidRPr="005D004A">
        <w:t xml:space="preserve">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0503130), дебиторская </w:t>
      </w:r>
      <w:r w:rsidR="006A4440" w:rsidRPr="005D004A">
        <w:lastRenderedPageBreak/>
        <w:t xml:space="preserve">задолженность у Централизованной бухгалтерии </w:t>
      </w:r>
      <w:r>
        <w:t xml:space="preserve"> по состоянию начало года и на конец 2020 года</w:t>
      </w:r>
      <w:r w:rsidR="00451275" w:rsidRPr="005D004A">
        <w:t xml:space="preserve"> отсутствует.</w:t>
      </w:r>
      <w:proofErr w:type="gramEnd"/>
    </w:p>
    <w:p w:rsidR="009243F1" w:rsidRPr="005D004A" w:rsidRDefault="0076513B" w:rsidP="000F4534">
      <w:pPr>
        <w:ind w:firstLine="709"/>
        <w:jc w:val="both"/>
      </w:pPr>
      <w:r w:rsidRPr="005D004A">
        <w:t>Согласно сведениям (ф. 0503169) кредиторская задолженность по бюджетной деятельности казенных учреждений п</w:t>
      </w:r>
      <w:r w:rsidR="00D410B3" w:rsidRPr="005D004A">
        <w:t xml:space="preserve">о состоянию на </w:t>
      </w:r>
      <w:r w:rsidR="00D01DE7" w:rsidRPr="005D004A">
        <w:t>01.01.20</w:t>
      </w:r>
      <w:r w:rsidR="003310F9">
        <w:t>20</w:t>
      </w:r>
      <w:r w:rsidR="00D01DE7" w:rsidRPr="005D004A">
        <w:t xml:space="preserve"> года к</w:t>
      </w:r>
      <w:r w:rsidR="00E27BC0" w:rsidRPr="005D004A">
        <w:t xml:space="preserve">редиторская задолженность </w:t>
      </w:r>
      <w:r w:rsidR="00A12ADC" w:rsidRPr="005D004A">
        <w:t xml:space="preserve">сложилась в сумме </w:t>
      </w:r>
      <w:r w:rsidR="003310F9">
        <w:t>1363,59</w:t>
      </w:r>
      <w:r w:rsidR="00E27BC0" w:rsidRPr="005D004A">
        <w:t xml:space="preserve"> тыс. рублей</w:t>
      </w:r>
      <w:r w:rsidR="001B317D" w:rsidRPr="005D004A">
        <w:t xml:space="preserve">. </w:t>
      </w:r>
      <w:r w:rsidR="005448E4" w:rsidRPr="005D004A">
        <w:t>В</w:t>
      </w:r>
      <w:r w:rsidR="001B317D" w:rsidRPr="005D004A">
        <w:t xml:space="preserve"> т</w:t>
      </w:r>
      <w:r w:rsidR="003310F9">
        <w:t>ечение 2020</w:t>
      </w:r>
      <w:r w:rsidR="001A06F4" w:rsidRPr="005D004A">
        <w:t xml:space="preserve"> года кредиторская за</w:t>
      </w:r>
      <w:r w:rsidR="001B317D" w:rsidRPr="005D004A">
        <w:t>долженность у</w:t>
      </w:r>
      <w:r w:rsidR="00C819F3">
        <w:t>меньшилась</w:t>
      </w:r>
      <w:r w:rsidR="001B317D" w:rsidRPr="005D004A">
        <w:t xml:space="preserve"> на  </w:t>
      </w:r>
      <w:r w:rsidR="00926656">
        <w:t>963,40</w:t>
      </w:r>
      <w:r w:rsidR="001B317D" w:rsidRPr="005D004A">
        <w:t xml:space="preserve"> тыс. рублей или в </w:t>
      </w:r>
      <w:r w:rsidR="00926656">
        <w:t>3,4</w:t>
      </w:r>
      <w:r w:rsidR="001B317D" w:rsidRPr="005D004A">
        <w:t xml:space="preserve"> раза и п</w:t>
      </w:r>
      <w:r w:rsidR="009243F1" w:rsidRPr="005D004A">
        <w:t>о состо</w:t>
      </w:r>
      <w:r w:rsidR="006C5311" w:rsidRPr="005D004A">
        <w:t>янию на 01.01.20</w:t>
      </w:r>
      <w:r w:rsidR="00A602A6" w:rsidRPr="005D004A">
        <w:t>2</w:t>
      </w:r>
      <w:r w:rsidR="00926656">
        <w:t>1</w:t>
      </w:r>
      <w:r w:rsidR="006C5311" w:rsidRPr="005D004A">
        <w:t xml:space="preserve"> года</w:t>
      </w:r>
      <w:r w:rsidRPr="005D004A">
        <w:t xml:space="preserve"> кредиторская задолженность составила</w:t>
      </w:r>
      <w:r w:rsidR="006C5311" w:rsidRPr="005D004A">
        <w:t xml:space="preserve"> </w:t>
      </w:r>
      <w:r w:rsidR="00926656">
        <w:t>400,18</w:t>
      </w:r>
      <w:r w:rsidR="00E03B48" w:rsidRPr="005D004A">
        <w:t>тыс.</w:t>
      </w:r>
      <w:r w:rsidR="008E1872" w:rsidRPr="005D004A">
        <w:t xml:space="preserve"> </w:t>
      </w:r>
      <w:r w:rsidR="00E03B48" w:rsidRPr="005D004A">
        <w:t>рублей</w:t>
      </w:r>
      <w:r w:rsidR="009243F1" w:rsidRPr="005D004A">
        <w:t>:</w:t>
      </w:r>
    </w:p>
    <w:p w:rsidR="009243F1" w:rsidRPr="005D004A" w:rsidRDefault="009243F1" w:rsidP="000F4534">
      <w:pPr>
        <w:ind w:firstLine="709"/>
        <w:jc w:val="both"/>
      </w:pPr>
      <w:r w:rsidRPr="005D004A">
        <w:t>- по счету 1 302 00 000 «Расчеты по принятым обязательствам</w:t>
      </w:r>
      <w:r w:rsidR="00EA287A" w:rsidRPr="005D004A">
        <w:t xml:space="preserve"> </w:t>
      </w:r>
      <w:r w:rsidR="006C5311" w:rsidRPr="005D004A">
        <w:t xml:space="preserve">– </w:t>
      </w:r>
      <w:r w:rsidR="00626FEB">
        <w:t>105,27</w:t>
      </w:r>
      <w:r w:rsidRPr="005D004A">
        <w:t xml:space="preserve"> тыс. рублей;</w:t>
      </w:r>
    </w:p>
    <w:p w:rsidR="00E07905" w:rsidRPr="005D004A" w:rsidRDefault="009243F1" w:rsidP="000F4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004A">
        <w:rPr>
          <w:rFonts w:ascii="Times New Roman" w:hAnsi="Times New Roman" w:cs="Times New Roman"/>
          <w:sz w:val="24"/>
          <w:szCs w:val="24"/>
        </w:rPr>
        <w:t xml:space="preserve">- по счету 1 303 00 000 «Расчеты по платежам в бюджеты» - </w:t>
      </w:r>
      <w:r w:rsidR="00926656">
        <w:rPr>
          <w:rFonts w:ascii="Times New Roman" w:hAnsi="Times New Roman" w:cs="Times New Roman"/>
          <w:sz w:val="24"/>
          <w:szCs w:val="24"/>
        </w:rPr>
        <w:t>294,91</w:t>
      </w:r>
      <w:r w:rsidR="00E07905" w:rsidRPr="005D00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A287A" w:rsidRPr="005D004A" w:rsidRDefault="00EA287A" w:rsidP="000F4534">
      <w:pPr>
        <w:tabs>
          <w:tab w:val="left" w:pos="0"/>
        </w:tabs>
        <w:ind w:firstLine="709"/>
        <w:jc w:val="both"/>
      </w:pPr>
      <w:proofErr w:type="gramStart"/>
      <w:r w:rsidRPr="005D004A">
        <w:t>Согласно</w:t>
      </w:r>
      <w:proofErr w:type="gramEnd"/>
      <w:r w:rsidRPr="005D004A">
        <w:t xml:space="preserve"> </w:t>
      </w:r>
      <w:r w:rsidR="00234F60" w:rsidRPr="005D004A">
        <w:t>П</w:t>
      </w:r>
      <w:r w:rsidRPr="005D004A">
        <w:t>ояснительной записки</w:t>
      </w:r>
      <w:r w:rsidR="002F01FF" w:rsidRPr="005D004A">
        <w:t xml:space="preserve"> (ф.0503160)</w:t>
      </w:r>
      <w:r w:rsidR="0049739F">
        <w:t>,</w:t>
      </w:r>
      <w:r w:rsidRPr="005D004A">
        <w:t xml:space="preserve"> наибольшая кредиторская задолженность числится по страховым взносам на обязательное пенсионное страхование, зачисляемым в Пе</w:t>
      </w:r>
      <w:r w:rsidR="006C5311" w:rsidRPr="005D004A">
        <w:t xml:space="preserve">нсионный фонд – </w:t>
      </w:r>
      <w:r w:rsidR="00626FEB">
        <w:t>294,91</w:t>
      </w:r>
      <w:r w:rsidRPr="005D004A">
        <w:t xml:space="preserve"> тыс. рублей, </w:t>
      </w:r>
      <w:r w:rsidR="00412200" w:rsidRPr="005D004A">
        <w:t xml:space="preserve"> </w:t>
      </w:r>
      <w:r w:rsidR="000C3781" w:rsidRPr="005D004A">
        <w:t>приобретение материальных запасов -</w:t>
      </w:r>
      <w:r w:rsidR="0049739F">
        <w:t>105,27 тыс. рублей.</w:t>
      </w:r>
    </w:p>
    <w:p w:rsidR="00C2082B" w:rsidRPr="005D004A" w:rsidRDefault="00ED0ED0" w:rsidP="000F4534">
      <w:pPr>
        <w:tabs>
          <w:tab w:val="left" w:pos="1080"/>
        </w:tabs>
        <w:ind w:firstLine="709"/>
        <w:jc w:val="both"/>
        <w:rPr>
          <w:i/>
        </w:rPr>
      </w:pPr>
      <w:r w:rsidRPr="005D004A">
        <w:rPr>
          <w:i/>
        </w:rPr>
        <w:t>Суммы дебиторской и кредиторской задолженности в разрезе счетов бюджетного учета, отраженные в Сведениях по дебиторской и кредиторской задолженности</w:t>
      </w:r>
      <w:r w:rsidR="00181CF2" w:rsidRPr="005D004A">
        <w:rPr>
          <w:i/>
        </w:rPr>
        <w:t xml:space="preserve"> </w:t>
      </w:r>
      <w:r w:rsidRPr="005D004A">
        <w:rPr>
          <w:i/>
        </w:rPr>
        <w:t xml:space="preserve">(ф. 0503169), соответствуют суммам дебиторской и кредиторской задолженности, отраженной в разделах </w:t>
      </w:r>
      <w:r w:rsidRPr="005D004A">
        <w:rPr>
          <w:i/>
          <w:lang w:val="en-US"/>
        </w:rPr>
        <w:t>II</w:t>
      </w:r>
      <w:r w:rsidRPr="005D004A">
        <w:rPr>
          <w:i/>
        </w:rPr>
        <w:t xml:space="preserve">. «Финансовые активы» актива баланса и  </w:t>
      </w:r>
      <w:r w:rsidRPr="005D004A">
        <w:rPr>
          <w:i/>
          <w:lang w:val="en-US"/>
        </w:rPr>
        <w:t>III</w:t>
      </w:r>
      <w:r w:rsidRPr="005D004A">
        <w:rPr>
          <w:i/>
        </w:rPr>
        <w:t>. «Обязательства» пассива баланса (ф. 0503130).</w:t>
      </w:r>
    </w:p>
    <w:p w:rsidR="006D77FC" w:rsidRPr="005D004A" w:rsidRDefault="00754F43" w:rsidP="000F4534">
      <w:pPr>
        <w:tabs>
          <w:tab w:val="left" w:pos="5103"/>
        </w:tabs>
        <w:ind w:firstLine="709"/>
        <w:jc w:val="both"/>
      </w:pPr>
      <w:proofErr w:type="gramStart"/>
      <w:r w:rsidRPr="00202464">
        <w:t>По бюджетным и автономным учреждениям</w:t>
      </w:r>
      <w:r w:rsidR="003864D9" w:rsidRPr="00202464">
        <w:t>,</w:t>
      </w:r>
      <w:r w:rsidR="00C2082B" w:rsidRPr="00202464">
        <w:t xml:space="preserve"> согласно сведениям по дебиторской и кредиторской задолженности учреждения (ф. 0503769)</w:t>
      </w:r>
      <w:r w:rsidR="007D5662" w:rsidRPr="00202464">
        <w:t>,</w:t>
      </w:r>
      <w:r w:rsidR="00C2082B" w:rsidRPr="00202464">
        <w:t xml:space="preserve"> дебиторская задолженность</w:t>
      </w:r>
      <w:r w:rsidR="00EA5F72" w:rsidRPr="00202464">
        <w:t xml:space="preserve"> по состоянию на 01.01.20</w:t>
      </w:r>
      <w:r w:rsidR="00180A83" w:rsidRPr="00202464">
        <w:t>20</w:t>
      </w:r>
      <w:r w:rsidR="00EA5F72" w:rsidRPr="00202464">
        <w:t xml:space="preserve"> года </w:t>
      </w:r>
      <w:r w:rsidR="00C2082B" w:rsidRPr="00202464">
        <w:t xml:space="preserve"> </w:t>
      </w:r>
      <w:r w:rsidR="001D2FE1" w:rsidRPr="00202464">
        <w:t xml:space="preserve">составляла </w:t>
      </w:r>
      <w:r w:rsidR="00180A83" w:rsidRPr="00202464">
        <w:t>3,56</w:t>
      </w:r>
      <w:r w:rsidR="001D2FE1" w:rsidRPr="00202464">
        <w:t xml:space="preserve"> тыс. рублей</w:t>
      </w:r>
      <w:r w:rsidR="00105384" w:rsidRPr="00202464">
        <w:t xml:space="preserve"> (собственные доходы учреждения - платные услуги)</w:t>
      </w:r>
      <w:r w:rsidR="0042469D" w:rsidRPr="00202464">
        <w:t xml:space="preserve">, </w:t>
      </w:r>
      <w:r w:rsidR="00A6376E" w:rsidRPr="00202464">
        <w:t>по состоянию на 01.01.20</w:t>
      </w:r>
      <w:r w:rsidR="00105384" w:rsidRPr="00202464">
        <w:t>21</w:t>
      </w:r>
      <w:r w:rsidR="007D5662" w:rsidRPr="00202464">
        <w:t>го</w:t>
      </w:r>
      <w:r w:rsidR="00A6376E" w:rsidRPr="00202464">
        <w:t>да</w:t>
      </w:r>
      <w:r w:rsidR="00EA5F72" w:rsidRPr="00202464">
        <w:t xml:space="preserve"> </w:t>
      </w:r>
      <w:r w:rsidR="001D2FE1" w:rsidRPr="00202464">
        <w:t>–</w:t>
      </w:r>
      <w:r w:rsidR="00A6376E" w:rsidRPr="00202464">
        <w:t xml:space="preserve"> </w:t>
      </w:r>
      <w:r w:rsidR="001D2FE1" w:rsidRPr="00202464">
        <w:t>состави</w:t>
      </w:r>
      <w:r w:rsidR="0042469D" w:rsidRPr="00202464">
        <w:t xml:space="preserve">ла </w:t>
      </w:r>
      <w:r w:rsidR="00105384" w:rsidRPr="00202464">
        <w:t>95602,66</w:t>
      </w:r>
      <w:r w:rsidR="00EA5F72" w:rsidRPr="00202464">
        <w:t xml:space="preserve"> </w:t>
      </w:r>
      <w:r w:rsidR="0042469D" w:rsidRPr="00202464">
        <w:t>тыс. рублей</w:t>
      </w:r>
      <w:r w:rsidR="00C46F17">
        <w:t xml:space="preserve"> (</w:t>
      </w:r>
      <w:r w:rsidR="00105384" w:rsidRPr="00202464">
        <w:t xml:space="preserve">в </w:t>
      </w:r>
      <w:proofErr w:type="spellStart"/>
      <w:r w:rsidR="00105384" w:rsidRPr="00202464">
        <w:t>т.ч</w:t>
      </w:r>
      <w:proofErr w:type="spellEnd"/>
      <w:r w:rsidR="00105384" w:rsidRPr="00202464">
        <w:t>. собственные доходы учреждения - платные услуги- 3,56 тыс. рублей,</w:t>
      </w:r>
      <w:r w:rsidR="00C8529F" w:rsidRPr="00202464">
        <w:t xml:space="preserve"> от деятельности по муниципальному заданию -65,39 тыс. рублей,  деятельности</w:t>
      </w:r>
      <w:proofErr w:type="gramEnd"/>
      <w:r w:rsidR="00C8529F" w:rsidRPr="00202464">
        <w:t xml:space="preserve"> с целевыми сред</w:t>
      </w:r>
      <w:r w:rsidR="00174988" w:rsidRPr="00202464">
        <w:t>ствами – 30211,36 тыс. рублей.</w:t>
      </w:r>
      <w:r w:rsidR="00105384" w:rsidRPr="00202464">
        <w:t>)</w:t>
      </w:r>
      <w:r w:rsidR="003864D9" w:rsidRPr="00202464">
        <w:t>.</w:t>
      </w:r>
      <w:r w:rsidR="006D77FC" w:rsidRPr="00202464">
        <w:t xml:space="preserve"> </w:t>
      </w:r>
      <w:r w:rsidR="004F0823" w:rsidRPr="00202464">
        <w:t xml:space="preserve">В пояснительной записке </w:t>
      </w:r>
      <w:r w:rsidR="00174988" w:rsidRPr="00202464">
        <w:t xml:space="preserve"> рас</w:t>
      </w:r>
      <w:r w:rsidR="00202464" w:rsidRPr="00202464">
        <w:t>к</w:t>
      </w:r>
      <w:r w:rsidR="00174988" w:rsidRPr="00202464">
        <w:t>рыта причина увеличения дебиторской задолженности.</w:t>
      </w:r>
    </w:p>
    <w:p w:rsidR="00A24A3C" w:rsidRPr="005D004A" w:rsidRDefault="00665156" w:rsidP="000F4534">
      <w:pPr>
        <w:tabs>
          <w:tab w:val="left" w:pos="5103"/>
        </w:tabs>
        <w:ind w:firstLine="709"/>
        <w:jc w:val="both"/>
      </w:pPr>
      <w:r w:rsidRPr="005D004A">
        <w:t>Кредиторская задолже</w:t>
      </w:r>
      <w:r w:rsidR="00480CAC" w:rsidRPr="005D004A">
        <w:t>нность</w:t>
      </w:r>
      <w:r w:rsidRPr="005D004A">
        <w:t xml:space="preserve"> </w:t>
      </w:r>
      <w:r w:rsidR="0004520E" w:rsidRPr="005D004A">
        <w:t>бюджетных и автономных  у</w:t>
      </w:r>
      <w:r w:rsidR="00D22B79" w:rsidRPr="005D004A">
        <w:t xml:space="preserve">чреждений </w:t>
      </w:r>
      <w:r w:rsidR="003A363E" w:rsidRPr="005D004A">
        <w:t xml:space="preserve">по состоянию на </w:t>
      </w:r>
      <w:r w:rsidR="00202464">
        <w:t>01.01.2020</w:t>
      </w:r>
      <w:r w:rsidR="000D06A4" w:rsidRPr="005D004A">
        <w:t xml:space="preserve"> </w:t>
      </w:r>
      <w:r w:rsidR="00A6376E" w:rsidRPr="005D004A">
        <w:t>составляла</w:t>
      </w:r>
      <w:r w:rsidR="00A24A3C" w:rsidRPr="005D004A">
        <w:t xml:space="preserve"> </w:t>
      </w:r>
      <w:r w:rsidR="00714EBA">
        <w:t>823,84</w:t>
      </w:r>
      <w:r w:rsidR="00A6376E" w:rsidRPr="005D004A">
        <w:t xml:space="preserve">. </w:t>
      </w:r>
      <w:r w:rsidR="00DE72F1" w:rsidRPr="005D004A">
        <w:t>Р</w:t>
      </w:r>
      <w:r w:rsidR="00A6376E" w:rsidRPr="005D004A">
        <w:t>ублей</w:t>
      </w:r>
      <w:r w:rsidR="00DE72F1">
        <w:t>,</w:t>
      </w:r>
      <w:r w:rsidR="00DE72F1" w:rsidRPr="00DE72F1">
        <w:t xml:space="preserve"> в том числе по </w:t>
      </w:r>
      <w:proofErr w:type="gramStart"/>
      <w:r w:rsidR="00DE72F1" w:rsidRPr="00DE72F1">
        <w:t>приносящей</w:t>
      </w:r>
      <w:proofErr w:type="gramEnd"/>
      <w:r w:rsidR="00DE72F1" w:rsidRPr="00DE72F1">
        <w:t xml:space="preserve"> доход деятельности-3,38тыс. рублей, субсидия  на выполнение государственного (муниципально</w:t>
      </w:r>
      <w:r w:rsidR="00DE72F1">
        <w:t>го) задания –820,46 тыс. рублей</w:t>
      </w:r>
      <w:r w:rsidR="00A6376E" w:rsidRPr="005D004A">
        <w:t>.</w:t>
      </w:r>
      <w:r w:rsidR="00D97726" w:rsidRPr="005D004A">
        <w:t xml:space="preserve"> </w:t>
      </w:r>
    </w:p>
    <w:p w:rsidR="006A12B0" w:rsidRPr="005D004A" w:rsidRDefault="008835E8" w:rsidP="000F4534">
      <w:pPr>
        <w:tabs>
          <w:tab w:val="left" w:pos="567"/>
        </w:tabs>
        <w:ind w:firstLine="709"/>
        <w:jc w:val="both"/>
      </w:pPr>
      <w:proofErr w:type="gramStart"/>
      <w:r w:rsidRPr="005D004A">
        <w:t xml:space="preserve">По </w:t>
      </w:r>
      <w:r w:rsidR="003864D9" w:rsidRPr="005D004A">
        <w:t xml:space="preserve">состоянию на </w:t>
      </w:r>
      <w:r w:rsidRPr="005D004A">
        <w:t>01.01.20</w:t>
      </w:r>
      <w:r w:rsidR="002E3208" w:rsidRPr="005D004A">
        <w:t>2</w:t>
      </w:r>
      <w:r w:rsidR="00714EBA">
        <w:t>1</w:t>
      </w:r>
      <w:r w:rsidR="001E1EF2" w:rsidRPr="005D004A">
        <w:t>п</w:t>
      </w:r>
      <w:r w:rsidR="00A6376E" w:rsidRPr="005D004A">
        <w:t xml:space="preserve">роизошло </w:t>
      </w:r>
      <w:r w:rsidR="008F25E7" w:rsidRPr="005D004A">
        <w:t>у</w:t>
      </w:r>
      <w:r w:rsidR="004734D9">
        <w:t>меньшение</w:t>
      </w:r>
      <w:r w:rsidR="00A22330" w:rsidRPr="005D004A">
        <w:t xml:space="preserve"> кредиторской</w:t>
      </w:r>
      <w:r w:rsidR="00E25C2C" w:rsidRPr="005D004A">
        <w:t xml:space="preserve"> задолженности</w:t>
      </w:r>
      <w:r w:rsidR="00A6376E" w:rsidRPr="005D004A">
        <w:t xml:space="preserve"> на </w:t>
      </w:r>
      <w:r w:rsidR="004734D9">
        <w:t>626,78</w:t>
      </w:r>
      <w:r w:rsidR="00463973" w:rsidRPr="005D004A">
        <w:t>тыс. рублей</w:t>
      </w:r>
      <w:r w:rsidR="00A6376E" w:rsidRPr="005D004A">
        <w:t xml:space="preserve"> и</w:t>
      </w:r>
      <w:r w:rsidR="006D77FC" w:rsidRPr="005D004A">
        <w:t xml:space="preserve"> соста</w:t>
      </w:r>
      <w:r w:rsidR="00A6376E" w:rsidRPr="005D004A">
        <w:t xml:space="preserve">вила </w:t>
      </w:r>
      <w:r w:rsidR="004734D9">
        <w:t>197,06</w:t>
      </w:r>
      <w:r w:rsidR="003864D9" w:rsidRPr="005D004A">
        <w:t xml:space="preserve"> тысяч рублей</w:t>
      </w:r>
      <w:r w:rsidR="0045251F" w:rsidRPr="005D004A">
        <w:t xml:space="preserve"> (</w:t>
      </w:r>
      <w:r w:rsidR="00965AE4" w:rsidRPr="005D004A">
        <w:t xml:space="preserve">в том числе </w:t>
      </w:r>
      <w:r w:rsidR="0045251F" w:rsidRPr="005D004A">
        <w:t>по приносящей доход деятельности</w:t>
      </w:r>
      <w:r w:rsidR="00A84237" w:rsidRPr="005D004A">
        <w:t>-</w:t>
      </w:r>
      <w:r w:rsidR="00E648F1" w:rsidRPr="005D004A">
        <w:t>3,38тыс. рублей, субсидия  на выполнение государственного (муниципального) задания –</w:t>
      </w:r>
      <w:r w:rsidR="00E978C1">
        <w:t>193,68</w:t>
      </w:r>
      <w:r w:rsidR="00E648F1" w:rsidRPr="005D004A">
        <w:t xml:space="preserve"> тыс. рублей</w:t>
      </w:r>
      <w:r w:rsidR="0045251F" w:rsidRPr="005D004A">
        <w:t>)</w:t>
      </w:r>
      <w:r w:rsidR="003864D9" w:rsidRPr="005D004A">
        <w:t>, в том числе:</w:t>
      </w:r>
      <w:proofErr w:type="gramEnd"/>
    </w:p>
    <w:p w:rsidR="0045251F" w:rsidRPr="005D004A" w:rsidRDefault="001E1EF2" w:rsidP="000F4534">
      <w:pPr>
        <w:ind w:firstLine="709"/>
        <w:jc w:val="both"/>
      </w:pPr>
      <w:r w:rsidRPr="005D004A">
        <w:t>- по счету</w:t>
      </w:r>
      <w:r w:rsidR="0045251F" w:rsidRPr="005D004A">
        <w:t xml:space="preserve"> 2</w:t>
      </w:r>
      <w:r w:rsidRPr="005D004A">
        <w:t xml:space="preserve"> 302 00 000 «Расчеты по принятым обязательствам</w:t>
      </w:r>
      <w:r w:rsidR="0052704A" w:rsidRPr="005D004A">
        <w:t>»</w:t>
      </w:r>
      <w:r w:rsidR="006A12B0" w:rsidRPr="005D004A">
        <w:t xml:space="preserve"> (собственные доходы)</w:t>
      </w:r>
      <w:r w:rsidR="0052704A" w:rsidRPr="005D004A">
        <w:t xml:space="preserve"> </w:t>
      </w:r>
      <w:r w:rsidR="005A120D" w:rsidRPr="005D004A">
        <w:t>–</w:t>
      </w:r>
      <w:r w:rsidR="0052704A" w:rsidRPr="005D004A">
        <w:t xml:space="preserve"> </w:t>
      </w:r>
      <w:r w:rsidR="005A120D" w:rsidRPr="005D004A">
        <w:t>3,38</w:t>
      </w:r>
      <w:r w:rsidRPr="005D004A">
        <w:t xml:space="preserve"> тыс.</w:t>
      </w:r>
      <w:r w:rsidR="0052704A" w:rsidRPr="005D004A">
        <w:t xml:space="preserve"> </w:t>
      </w:r>
      <w:r w:rsidRPr="005D004A">
        <w:t>рублей</w:t>
      </w:r>
      <w:r w:rsidR="006A12B0" w:rsidRPr="005D004A">
        <w:t>;</w:t>
      </w:r>
    </w:p>
    <w:p w:rsidR="006A12B0" w:rsidRPr="005D004A" w:rsidRDefault="006A12B0" w:rsidP="000F4534">
      <w:pPr>
        <w:ind w:firstLine="709"/>
        <w:jc w:val="both"/>
      </w:pPr>
      <w:r w:rsidRPr="005D004A">
        <w:t xml:space="preserve">- по счету 4 302 00 000«Расчеты по принятым обязательствам» (субсидия на выполнение муниципального задания)- </w:t>
      </w:r>
      <w:r w:rsidR="00C90238">
        <w:t>0,47</w:t>
      </w:r>
      <w:r w:rsidRPr="005D004A">
        <w:t xml:space="preserve"> тыс. рублей;</w:t>
      </w:r>
    </w:p>
    <w:p w:rsidR="006A12B0" w:rsidRPr="005D004A" w:rsidRDefault="005A120D" w:rsidP="000F4534">
      <w:pPr>
        <w:ind w:firstLine="709"/>
        <w:jc w:val="both"/>
      </w:pPr>
      <w:proofErr w:type="gramStart"/>
      <w:r w:rsidRPr="005D004A">
        <w:t>-по счету 4 303</w:t>
      </w:r>
      <w:r w:rsidR="006A12B0" w:rsidRPr="005D004A">
        <w:t xml:space="preserve"> 00</w:t>
      </w:r>
      <w:r w:rsidR="00AA622A" w:rsidRPr="005D004A">
        <w:t> </w:t>
      </w:r>
      <w:r w:rsidR="006A12B0" w:rsidRPr="005D004A">
        <w:t>000</w:t>
      </w:r>
      <w:r w:rsidR="00AA622A" w:rsidRPr="005D004A">
        <w:t xml:space="preserve"> «</w:t>
      </w:r>
      <w:r w:rsidR="00547B9D" w:rsidRPr="005D004A">
        <w:t>Расчету по платежам в бюджет</w:t>
      </w:r>
      <w:r w:rsidR="00AA622A" w:rsidRPr="005D004A">
        <w:t>» -</w:t>
      </w:r>
      <w:r w:rsidR="00C90238">
        <w:t>193,21</w:t>
      </w:r>
      <w:r w:rsidR="006F0357" w:rsidRPr="005D004A">
        <w:t xml:space="preserve"> тыс. рублей (в том числе социальное страхование на случай временной нетрудоспособности и в связи с материнством – </w:t>
      </w:r>
      <w:r w:rsidR="007C5031">
        <w:t>55,49</w:t>
      </w:r>
      <w:r w:rsidR="006F0357" w:rsidRPr="005D004A">
        <w:t xml:space="preserve"> тыс. рублей, социальное страхование от несчастных случаев на производстве и профессиональных заболеваний – </w:t>
      </w:r>
      <w:r w:rsidR="007C5031">
        <w:t>3,83</w:t>
      </w:r>
      <w:r w:rsidR="006F0357" w:rsidRPr="005D004A">
        <w:t xml:space="preserve"> тыс. рублей, медицинское страхование ФФОМС – </w:t>
      </w:r>
      <w:r w:rsidR="007C5031">
        <w:t>72,77</w:t>
      </w:r>
      <w:r w:rsidR="006F0357" w:rsidRPr="005D004A">
        <w:t>тыс. рублей, пенсионное страхование ПФР -</w:t>
      </w:r>
      <w:r w:rsidR="007C5031">
        <w:t>61,12 тыс. рублей</w:t>
      </w:r>
      <w:r w:rsidR="006F0357" w:rsidRPr="005D004A">
        <w:t>).</w:t>
      </w:r>
      <w:proofErr w:type="gramEnd"/>
    </w:p>
    <w:p w:rsidR="008A0DB9" w:rsidRPr="005D004A" w:rsidRDefault="008A0DB9" w:rsidP="000F4534">
      <w:pPr>
        <w:tabs>
          <w:tab w:val="left" w:pos="1080"/>
        </w:tabs>
        <w:ind w:firstLine="709"/>
        <w:jc w:val="both"/>
        <w:rPr>
          <w:i/>
        </w:rPr>
      </w:pPr>
      <w:r w:rsidRPr="005D004A">
        <w:rPr>
          <w:i/>
        </w:rPr>
        <w:t>Суммы дебиторской и кредиторской задолженности в разрезе счетов бюджетного учета, отраженные в Сведениях по дебиторской и кредиторской задолженности</w:t>
      </w:r>
      <w:r w:rsidR="002E3B7F" w:rsidRPr="005D004A">
        <w:rPr>
          <w:i/>
        </w:rPr>
        <w:t xml:space="preserve"> </w:t>
      </w:r>
      <w:r w:rsidR="00212F55" w:rsidRPr="005D004A">
        <w:rPr>
          <w:i/>
        </w:rPr>
        <w:t>(ф. 05037</w:t>
      </w:r>
      <w:r w:rsidRPr="005D004A">
        <w:rPr>
          <w:i/>
        </w:rPr>
        <w:t xml:space="preserve">69), соответствуют суммам дебиторской и кредиторской задолженности, отраженной в разделах </w:t>
      </w:r>
      <w:r w:rsidRPr="005D004A">
        <w:rPr>
          <w:i/>
          <w:lang w:val="en-US"/>
        </w:rPr>
        <w:t>II</w:t>
      </w:r>
      <w:r w:rsidRPr="005D004A">
        <w:rPr>
          <w:i/>
        </w:rPr>
        <w:t xml:space="preserve">. «Финансовые активы» актива баланса и  </w:t>
      </w:r>
      <w:r w:rsidRPr="005D004A">
        <w:rPr>
          <w:i/>
          <w:lang w:val="en-US"/>
        </w:rPr>
        <w:t>III</w:t>
      </w:r>
      <w:r w:rsidRPr="005D004A">
        <w:rPr>
          <w:i/>
        </w:rPr>
        <w:t>. «Обязательства» пассива баланса (ф. 0</w:t>
      </w:r>
      <w:r w:rsidR="00212F55" w:rsidRPr="005D004A">
        <w:rPr>
          <w:i/>
        </w:rPr>
        <w:t>5037</w:t>
      </w:r>
      <w:r w:rsidRPr="005D004A">
        <w:rPr>
          <w:i/>
        </w:rPr>
        <w:t>30).</w:t>
      </w:r>
    </w:p>
    <w:p w:rsidR="00AA622A" w:rsidRPr="005D004A" w:rsidRDefault="00AA622A" w:rsidP="000F4534">
      <w:pPr>
        <w:tabs>
          <w:tab w:val="left" w:pos="1080"/>
        </w:tabs>
        <w:ind w:firstLine="709"/>
        <w:jc w:val="both"/>
      </w:pPr>
      <w:r w:rsidRPr="005D004A">
        <w:t>По данным Сведений о принятых и неисполненных обязательствах получателя бюджетных средств (ф. 0503175) на 01.01.20</w:t>
      </w:r>
      <w:r w:rsidR="00B7298D" w:rsidRPr="005D004A">
        <w:t>2</w:t>
      </w:r>
      <w:r w:rsidR="00F27F7C">
        <w:t>1</w:t>
      </w:r>
      <w:r w:rsidRPr="005D004A">
        <w:t xml:space="preserve"> не исполнено бюджетных обязательств на сумму </w:t>
      </w:r>
      <w:r w:rsidR="004626BD">
        <w:t>1203,89</w:t>
      </w:r>
      <w:r w:rsidRPr="005D004A">
        <w:t xml:space="preserve"> тыс. рублей, денежных обязательств на сумму </w:t>
      </w:r>
      <w:r w:rsidR="004626BD">
        <w:t>593,86тыс</w:t>
      </w:r>
      <w:r w:rsidRPr="005D004A">
        <w:t>. рублей, бюджетные обязательства, принятые сверх утвержденных бюджетных назначений отсутствуют, государственные (муниципальные) контракты с применением конкурентных способов не заключались.</w:t>
      </w:r>
    </w:p>
    <w:p w:rsidR="00AA622A" w:rsidRPr="005D004A" w:rsidRDefault="00AA622A" w:rsidP="000F4534">
      <w:pPr>
        <w:tabs>
          <w:tab w:val="left" w:pos="1080"/>
        </w:tabs>
        <w:ind w:firstLine="709"/>
        <w:jc w:val="both"/>
        <w:rPr>
          <w:i/>
        </w:rPr>
      </w:pPr>
      <w:r w:rsidRPr="005D004A">
        <w:rPr>
          <w:i/>
        </w:rPr>
        <w:lastRenderedPageBreak/>
        <w:t>В соответствии с п. 170.2  Инструкции 191н, Контрольно-счетным органом проведена  контрольная проверка соответствия показателей графы 2 разделов 1,2 ф. 0503175 с  показателями граф 11,12 разделов 1,2 ф. 0503128. Показатели графы 2 разделов 1,2 приложения ф. . 0503175 сопоставимы показателям граф 11, 12 раздела 1, 2 Отчета (ф. 0503128).</w:t>
      </w:r>
    </w:p>
    <w:p w:rsidR="00AA622A" w:rsidRPr="005D004A" w:rsidRDefault="00AA622A" w:rsidP="000F4534">
      <w:pPr>
        <w:tabs>
          <w:tab w:val="left" w:pos="1080"/>
        </w:tabs>
        <w:ind w:firstLine="709"/>
        <w:jc w:val="both"/>
      </w:pPr>
      <w:r w:rsidRPr="005D004A">
        <w:t>По данным Сведений о принятых и неисполненных обязательствах (ф. 0503775) на 01</w:t>
      </w:r>
      <w:r w:rsidR="004626BD">
        <w:t>.01.2021</w:t>
      </w:r>
      <w:r w:rsidRPr="005D004A">
        <w:t xml:space="preserve"> не исполнено обязательств и принятых денежных обязательств на сумму </w:t>
      </w:r>
      <w:r w:rsidR="00AA7DF0">
        <w:t>193,68тыс</w:t>
      </w:r>
      <w:r w:rsidRPr="005D004A">
        <w:t xml:space="preserve">. рублей, расходные  обязательства, принятые сверх утвержденного плана финансово-хозяйственной </w:t>
      </w:r>
      <w:r w:rsidRPr="00596EF1">
        <w:t>деятельности отсутствуют, договоры с применением конкурентных способов не заключались</w:t>
      </w:r>
      <w:r w:rsidR="002E3B7F" w:rsidRPr="00596EF1">
        <w:t>.</w:t>
      </w:r>
      <w:r w:rsidR="007E40E6" w:rsidRPr="00596EF1">
        <w:rPr>
          <w:b/>
        </w:rPr>
        <w:t xml:space="preserve"> Выявлено несоответствие </w:t>
      </w:r>
      <w:r w:rsidR="00855ECE" w:rsidRPr="00596EF1">
        <w:rPr>
          <w:b/>
        </w:rPr>
        <w:t xml:space="preserve">показателей графы </w:t>
      </w:r>
      <w:r w:rsidR="007E40E6" w:rsidRPr="00596EF1">
        <w:rPr>
          <w:b/>
        </w:rPr>
        <w:t xml:space="preserve"> 2 разделов 1,2 Сведения о принятых и неисполненных обязательствах </w:t>
      </w:r>
      <w:hyperlink w:anchor="P11282" w:history="1">
        <w:r w:rsidR="007E40E6" w:rsidRPr="00596EF1">
          <w:rPr>
            <w:b/>
          </w:rPr>
          <w:t>(ф. 0503775)</w:t>
        </w:r>
      </w:hyperlink>
      <w:r w:rsidR="007E40E6" w:rsidRPr="00596EF1">
        <w:rPr>
          <w:b/>
        </w:rPr>
        <w:t xml:space="preserve">,  </w:t>
      </w:r>
      <w:r w:rsidR="00855ECE" w:rsidRPr="00596EF1">
        <w:rPr>
          <w:b/>
        </w:rPr>
        <w:t>показателям</w:t>
      </w:r>
      <w:r w:rsidR="00422B27" w:rsidRPr="00596EF1">
        <w:rPr>
          <w:b/>
        </w:rPr>
        <w:t xml:space="preserve"> </w:t>
      </w:r>
      <w:r w:rsidR="007E40E6" w:rsidRPr="00596EF1">
        <w:rPr>
          <w:b/>
        </w:rPr>
        <w:t>граф 11 и 12 Отчета (ф. 0503738).</w:t>
      </w:r>
      <w:r w:rsidR="007E40E6" w:rsidRPr="00596EF1">
        <w:t xml:space="preserve"> Сумма</w:t>
      </w:r>
      <w:r w:rsidR="007E40E6" w:rsidRPr="00FF0ACD">
        <w:t xml:space="preserve"> расхождения составила</w:t>
      </w:r>
      <w:r w:rsidR="00422B27" w:rsidRPr="00FF0ACD">
        <w:t xml:space="preserve"> 3,38 тыс. рублей. В адрес учреждения направлено уведомление о выявленном несоответствии отчетных форм от 22.03.2021 № 28. Учреждением предоставлен</w:t>
      </w:r>
      <w:r w:rsidR="00596EF1">
        <w:t>ы</w:t>
      </w:r>
      <w:r w:rsidR="00FE6CAD" w:rsidRPr="00FF0ACD">
        <w:t xml:space="preserve"> уточненн</w:t>
      </w:r>
      <w:r w:rsidR="00596EF1">
        <w:t>ые Сведения о принятых и неисполненных обязательствах (</w:t>
      </w:r>
      <w:r w:rsidR="00FE6CAD" w:rsidRPr="00FF0ACD">
        <w:t>ф. 0503775</w:t>
      </w:r>
      <w:r w:rsidR="00596EF1">
        <w:t>)</w:t>
      </w:r>
      <w:r w:rsidR="00FE6CAD" w:rsidRPr="00FF0ACD">
        <w:t xml:space="preserve">  с сопроводительным письмо</w:t>
      </w:r>
      <w:r w:rsidR="00FF0ACD" w:rsidRPr="00FF0ACD">
        <w:t xml:space="preserve">м </w:t>
      </w:r>
      <w:r w:rsidR="00FE6CAD" w:rsidRPr="00FF0ACD">
        <w:t xml:space="preserve"> от 22.03.2021 № 88, согласно котор</w:t>
      </w:r>
      <w:r w:rsidR="00596EF1">
        <w:t>ым</w:t>
      </w:r>
      <w:r w:rsidR="00FE6CAD" w:rsidRPr="00FF0ACD">
        <w:t xml:space="preserve"> объем неисполненных обязательств и принятых денежных обязательств </w:t>
      </w:r>
      <w:r w:rsidR="00FF0ACD" w:rsidRPr="00FF0ACD">
        <w:t xml:space="preserve">составил 197,06 </w:t>
      </w:r>
      <w:r w:rsidR="00FE6CAD" w:rsidRPr="00FF0ACD">
        <w:t>тыс.</w:t>
      </w:r>
      <w:r w:rsidR="00FE6CAD" w:rsidRPr="005D004A">
        <w:t xml:space="preserve"> рублей</w:t>
      </w:r>
      <w:r w:rsidR="00FF0ACD">
        <w:t xml:space="preserve">. </w:t>
      </w:r>
      <w:r w:rsidR="00FF0ACD" w:rsidRPr="000629FC">
        <w:rPr>
          <w:i/>
          <w:u w:val="single"/>
        </w:rPr>
        <w:t>Нарушение устранено</w:t>
      </w:r>
      <w:r w:rsidR="00FF0ACD">
        <w:t>.</w:t>
      </w:r>
    </w:p>
    <w:p w:rsidR="006542C8" w:rsidRPr="006C006C" w:rsidRDefault="00701F10" w:rsidP="00D36F6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B621C">
        <w:rPr>
          <w:sz w:val="26"/>
          <w:szCs w:val="26"/>
        </w:rPr>
        <w:t>Согласно разделу 4 Пояснительной записки остаток денежных средств на лицевом счете № 05233037390 на 01.01.2021 составил 125,51 тыс. рублей – средства во временном распоряжении в обеспечение муниципальных контрактов</w:t>
      </w:r>
      <w:r w:rsidR="0064668D" w:rsidRPr="001B621C">
        <w:rPr>
          <w:sz w:val="26"/>
          <w:szCs w:val="26"/>
        </w:rPr>
        <w:t xml:space="preserve"> и гарантийных обязательств 9 муниципальных контрактов</w:t>
      </w:r>
      <w:r w:rsidR="00B955EC">
        <w:rPr>
          <w:sz w:val="26"/>
          <w:szCs w:val="26"/>
        </w:rPr>
        <w:t xml:space="preserve"> на сумму 9430,7 тыс. рублей</w:t>
      </w:r>
      <w:r w:rsidR="00D37A64" w:rsidRPr="001B621C">
        <w:rPr>
          <w:sz w:val="26"/>
          <w:szCs w:val="26"/>
        </w:rPr>
        <w:t xml:space="preserve">, при этом </w:t>
      </w:r>
      <w:r w:rsidR="00D37A64" w:rsidRPr="0010441C">
        <w:rPr>
          <w:b/>
          <w:sz w:val="26"/>
          <w:szCs w:val="26"/>
        </w:rPr>
        <w:t>в</w:t>
      </w:r>
      <w:r w:rsidR="005C3423" w:rsidRPr="0010441C">
        <w:rPr>
          <w:b/>
          <w:sz w:val="26"/>
          <w:szCs w:val="26"/>
        </w:rPr>
        <w:t xml:space="preserve"> </w:t>
      </w:r>
      <w:r w:rsidR="005C3423" w:rsidRPr="006C006C">
        <w:rPr>
          <w:b/>
          <w:sz w:val="26"/>
          <w:szCs w:val="26"/>
        </w:rPr>
        <w:t>нарушение п. 170.2 Инструкции 191н в</w:t>
      </w:r>
      <w:r w:rsidR="00D37A64" w:rsidRPr="006C006C">
        <w:rPr>
          <w:b/>
          <w:sz w:val="26"/>
          <w:szCs w:val="26"/>
        </w:rPr>
        <w:t xml:space="preserve"> разделе 4  С</w:t>
      </w:r>
      <w:r w:rsidR="00D37A64" w:rsidRPr="006C006C">
        <w:rPr>
          <w:b/>
          <w:bCs/>
          <w:sz w:val="26"/>
          <w:szCs w:val="26"/>
        </w:rPr>
        <w:t>ведений о принятых и неисполненных обязательствах получателя бюджетных средств (ф. 0503175)</w:t>
      </w:r>
      <w:r w:rsidR="001B621C" w:rsidRPr="006C006C">
        <w:rPr>
          <w:b/>
          <w:bCs/>
          <w:sz w:val="26"/>
          <w:szCs w:val="26"/>
        </w:rPr>
        <w:t xml:space="preserve"> </w:t>
      </w:r>
      <w:r w:rsidR="00EC70B3" w:rsidRPr="006C006C">
        <w:rPr>
          <w:b/>
          <w:bCs/>
          <w:sz w:val="26"/>
          <w:szCs w:val="26"/>
        </w:rPr>
        <w:t>отсутству</w:t>
      </w:r>
      <w:r w:rsidR="00B848A1" w:rsidRPr="006C006C">
        <w:rPr>
          <w:b/>
          <w:bCs/>
          <w:sz w:val="26"/>
          <w:szCs w:val="26"/>
        </w:rPr>
        <w:t>е</w:t>
      </w:r>
      <w:r w:rsidR="00EC70B3" w:rsidRPr="006C006C">
        <w:rPr>
          <w:b/>
          <w:bCs/>
          <w:sz w:val="26"/>
          <w:szCs w:val="26"/>
        </w:rPr>
        <w:t>т</w:t>
      </w:r>
      <w:proofErr w:type="gramEnd"/>
      <w:r w:rsidR="00EC70B3" w:rsidRPr="006C006C">
        <w:rPr>
          <w:b/>
          <w:bCs/>
          <w:sz w:val="26"/>
          <w:szCs w:val="26"/>
        </w:rPr>
        <w:t xml:space="preserve"> </w:t>
      </w:r>
      <w:proofErr w:type="gramStart"/>
      <w:r w:rsidR="00EC70B3" w:rsidRPr="006C006C">
        <w:rPr>
          <w:b/>
          <w:bCs/>
          <w:sz w:val="26"/>
          <w:szCs w:val="26"/>
        </w:rPr>
        <w:t>аналитическая</w:t>
      </w:r>
      <w:r w:rsidR="006745DA" w:rsidRPr="006C006C">
        <w:rPr>
          <w:b/>
          <w:bCs/>
          <w:sz w:val="26"/>
          <w:szCs w:val="26"/>
        </w:rPr>
        <w:t xml:space="preserve"> </w:t>
      </w:r>
      <w:r w:rsidR="00EC70B3" w:rsidRPr="006C006C">
        <w:rPr>
          <w:b/>
          <w:sz w:val="26"/>
          <w:szCs w:val="26"/>
        </w:rPr>
        <w:t>информация на основании данных об экономии при заключении государственных (муниципальных) контрактов с применением конкурентных способов</w:t>
      </w:r>
      <w:r w:rsidR="006542C8" w:rsidRPr="006C006C">
        <w:rPr>
          <w:b/>
          <w:sz w:val="26"/>
          <w:szCs w:val="26"/>
        </w:rPr>
        <w:t xml:space="preserve">, </w:t>
      </w:r>
      <w:r w:rsidR="006C006C" w:rsidRPr="006C006C">
        <w:rPr>
          <w:b/>
          <w:sz w:val="26"/>
          <w:szCs w:val="26"/>
        </w:rPr>
        <w:t xml:space="preserve">а также </w:t>
      </w:r>
      <w:r w:rsidR="006542C8" w:rsidRPr="006C006C">
        <w:rPr>
          <w:b/>
          <w:sz w:val="26"/>
          <w:szCs w:val="26"/>
        </w:rPr>
        <w:t xml:space="preserve">в нарушение п. 71 Инструкции 191 н </w:t>
      </w:r>
      <w:r w:rsidR="006C006C" w:rsidRPr="006C006C">
        <w:rPr>
          <w:b/>
        </w:rPr>
        <w:t xml:space="preserve">в </w:t>
      </w:r>
      <w:hyperlink r:id="rId15" w:history="1">
        <w:r w:rsidR="006C006C" w:rsidRPr="006C006C">
          <w:rPr>
            <w:b/>
          </w:rPr>
          <w:t>графе 8</w:t>
        </w:r>
      </w:hyperlink>
      <w:r w:rsidR="006C006C" w:rsidRPr="006C006C">
        <w:rPr>
          <w:b/>
        </w:rPr>
        <w:t xml:space="preserve"> </w:t>
      </w:r>
      <w:hyperlink r:id="rId16" w:history="1">
        <w:r w:rsidR="006542C8" w:rsidRPr="006C006C">
          <w:rPr>
            <w:b/>
          </w:rPr>
          <w:t>раздела</w:t>
        </w:r>
      </w:hyperlink>
      <w:r w:rsidR="006542C8" w:rsidRPr="006C006C">
        <w:rPr>
          <w:b/>
        </w:rPr>
        <w:t xml:space="preserve"> "Бюджетные обязательства текущего (отчетного) финансового года по расходам" Отчета о бюджетных обязательствах (ф. 0503128) </w:t>
      </w:r>
      <w:r w:rsidR="00D36F61" w:rsidRPr="006C006C">
        <w:rPr>
          <w:b/>
        </w:rPr>
        <w:t xml:space="preserve">не </w:t>
      </w:r>
      <w:r w:rsidR="00B848A1" w:rsidRPr="006C006C">
        <w:rPr>
          <w:b/>
        </w:rPr>
        <w:t>отраж</w:t>
      </w:r>
      <w:r w:rsidR="006C006C" w:rsidRPr="006C006C">
        <w:rPr>
          <w:b/>
        </w:rPr>
        <w:t xml:space="preserve">ена информация о </w:t>
      </w:r>
      <w:r w:rsidR="00D36F61" w:rsidRPr="006C006C">
        <w:rPr>
          <w:b/>
        </w:rPr>
        <w:t>приняты</w:t>
      </w:r>
      <w:r w:rsidR="006C006C" w:rsidRPr="006C006C">
        <w:rPr>
          <w:b/>
        </w:rPr>
        <w:t>х</w:t>
      </w:r>
      <w:r w:rsidR="00D36F61" w:rsidRPr="006C006C">
        <w:rPr>
          <w:b/>
        </w:rPr>
        <w:t xml:space="preserve"> бюджетны</w:t>
      </w:r>
      <w:r w:rsidR="006C006C" w:rsidRPr="006C006C">
        <w:rPr>
          <w:b/>
        </w:rPr>
        <w:t>х</w:t>
      </w:r>
      <w:r w:rsidR="00D36F61" w:rsidRPr="006C006C">
        <w:rPr>
          <w:b/>
        </w:rPr>
        <w:t xml:space="preserve"> обязательства</w:t>
      </w:r>
      <w:r w:rsidR="006C006C" w:rsidRPr="006C006C">
        <w:rPr>
          <w:b/>
        </w:rPr>
        <w:t>х</w:t>
      </w:r>
      <w:r w:rsidR="00D36F61" w:rsidRPr="006C006C">
        <w:rPr>
          <w:b/>
        </w:rPr>
        <w:t xml:space="preserve"> с применением конкурентных способов</w:t>
      </w:r>
      <w:r w:rsidR="00B848A1" w:rsidRPr="006C006C">
        <w:rPr>
          <w:b/>
        </w:rPr>
        <w:t>.</w:t>
      </w:r>
      <w:proofErr w:type="gramEnd"/>
    </w:p>
    <w:p w:rsidR="00A44507" w:rsidRPr="005D004A" w:rsidRDefault="00857015" w:rsidP="000F4534">
      <w:pPr>
        <w:tabs>
          <w:tab w:val="left" w:pos="1080"/>
        </w:tabs>
        <w:ind w:firstLine="709"/>
        <w:jc w:val="both"/>
      </w:pPr>
      <w:proofErr w:type="gramStart"/>
      <w:r w:rsidRPr="005D004A">
        <w:t>Согласно сведений</w:t>
      </w:r>
      <w:proofErr w:type="gramEnd"/>
      <w:r w:rsidRPr="005D004A">
        <w:t xml:space="preserve"> формы 0503296 «Сведения об исполнении судебных решений по денежным обязательствам» сумма неисполненных денежных обязательств </w:t>
      </w:r>
      <w:r w:rsidR="005D041F" w:rsidRPr="005D004A">
        <w:t xml:space="preserve">казенных учреждений </w:t>
      </w:r>
      <w:r w:rsidR="003710B6">
        <w:t>по состоянию на 01.01.2020</w:t>
      </w:r>
      <w:r w:rsidRPr="005D004A">
        <w:t xml:space="preserve"> года составляла </w:t>
      </w:r>
      <w:r w:rsidR="003710B6">
        <w:t>1509,6</w:t>
      </w:r>
      <w:r w:rsidRPr="005D004A">
        <w:t xml:space="preserve"> тыс. рублей. </w:t>
      </w:r>
      <w:r w:rsidR="003710B6">
        <w:t>В течение 2020 года денежные обязательства по судебным решениям не принимались.</w:t>
      </w:r>
      <w:r w:rsidRPr="005D004A">
        <w:t xml:space="preserve">  Сумма исполненных денежных обязательств по решению судов в течени</w:t>
      </w:r>
      <w:r w:rsidR="009715DB" w:rsidRPr="005D004A">
        <w:t>е</w:t>
      </w:r>
      <w:r w:rsidRPr="005D004A">
        <w:t xml:space="preserve"> года составила </w:t>
      </w:r>
      <w:r w:rsidR="00695FC3">
        <w:t>1509,63</w:t>
      </w:r>
      <w:r w:rsidRPr="005D004A">
        <w:t xml:space="preserve"> тыс. рублей или </w:t>
      </w:r>
      <w:r w:rsidR="00695FC3">
        <w:t>100</w:t>
      </w:r>
      <w:r w:rsidR="00A44507" w:rsidRPr="005D004A">
        <w:t xml:space="preserve"> </w:t>
      </w:r>
      <w:r w:rsidRPr="005D004A">
        <w:t xml:space="preserve">%. </w:t>
      </w:r>
    </w:p>
    <w:p w:rsidR="00A44507" w:rsidRPr="005D004A" w:rsidRDefault="00857015" w:rsidP="000F4534">
      <w:pPr>
        <w:tabs>
          <w:tab w:val="left" w:pos="1080"/>
        </w:tabs>
        <w:ind w:firstLine="709"/>
        <w:jc w:val="both"/>
      </w:pPr>
      <w:r w:rsidRPr="005D004A">
        <w:t>Не исполнен</w:t>
      </w:r>
      <w:r w:rsidR="00600385">
        <w:t>ные</w:t>
      </w:r>
      <w:r w:rsidRPr="005D004A">
        <w:t xml:space="preserve"> денежны</w:t>
      </w:r>
      <w:r w:rsidR="00600385">
        <w:t>е</w:t>
      </w:r>
      <w:r w:rsidRPr="005D004A">
        <w:t xml:space="preserve"> обязательств</w:t>
      </w:r>
      <w:r w:rsidR="00600385">
        <w:t>а</w:t>
      </w:r>
      <w:r w:rsidRPr="005D004A">
        <w:t xml:space="preserve"> на конец отчетного периода </w:t>
      </w:r>
      <w:r w:rsidR="00695FC3">
        <w:t xml:space="preserve"> отсутствуют.</w:t>
      </w:r>
    </w:p>
    <w:p w:rsidR="005D041F" w:rsidRPr="005D004A" w:rsidRDefault="005D041F" w:rsidP="000F4534">
      <w:pPr>
        <w:tabs>
          <w:tab w:val="left" w:pos="1080"/>
        </w:tabs>
        <w:ind w:firstLine="709"/>
        <w:jc w:val="both"/>
      </w:pPr>
      <w:r w:rsidRPr="005D004A">
        <w:t>Согласно данным формы 0503295 «Сведения об исполнении судебных решений по денежным обязательствам учреждения» сумма неисполненных денежных обязательств бюджетных и автономных учреждений по состоянию на 01.01.20</w:t>
      </w:r>
      <w:r w:rsidR="00E12E52">
        <w:t>20</w:t>
      </w:r>
      <w:r w:rsidRPr="005D004A">
        <w:t xml:space="preserve"> года составляла </w:t>
      </w:r>
      <w:r w:rsidR="00E12E52">
        <w:t>113,87</w:t>
      </w:r>
      <w:r w:rsidRPr="005D004A">
        <w:t xml:space="preserve"> тыс. рублей</w:t>
      </w:r>
      <w:r w:rsidR="00E12E52">
        <w:t xml:space="preserve"> (</w:t>
      </w:r>
      <w:r w:rsidR="00E12E52" w:rsidRPr="005D004A">
        <w:t>пени по страховым взносам</w:t>
      </w:r>
      <w:r w:rsidR="00E12E52">
        <w:t>)</w:t>
      </w:r>
      <w:r w:rsidRPr="005D004A">
        <w:t xml:space="preserve">. </w:t>
      </w:r>
      <w:r w:rsidR="00E12E52">
        <w:t>В течение 2020</w:t>
      </w:r>
      <w:r w:rsidR="005128F3" w:rsidRPr="005D004A">
        <w:t xml:space="preserve"> года денежные</w:t>
      </w:r>
      <w:r w:rsidRPr="005D004A">
        <w:t xml:space="preserve"> обязательств</w:t>
      </w:r>
      <w:r w:rsidR="005128F3" w:rsidRPr="005D004A">
        <w:t>а</w:t>
      </w:r>
      <w:r w:rsidRPr="005D004A">
        <w:t xml:space="preserve"> по исполнит</w:t>
      </w:r>
      <w:r w:rsidR="00206642" w:rsidRPr="005D004A">
        <w:t xml:space="preserve">ельным документам </w:t>
      </w:r>
      <w:r w:rsidR="005128F3" w:rsidRPr="005D004A">
        <w:t>не принимались</w:t>
      </w:r>
      <w:r w:rsidRPr="005D004A">
        <w:t xml:space="preserve">.  Сумма исполненных денежных обязательств по решению судов в течение года составила </w:t>
      </w:r>
      <w:r w:rsidR="00E12E52">
        <w:t>113,87</w:t>
      </w:r>
      <w:r w:rsidRPr="005D004A">
        <w:t xml:space="preserve"> тыс. рублей или </w:t>
      </w:r>
      <w:r w:rsidR="00E12E52">
        <w:t>100</w:t>
      </w:r>
      <w:r w:rsidRPr="005D004A">
        <w:t xml:space="preserve"> %. </w:t>
      </w:r>
    </w:p>
    <w:p w:rsidR="005D041F" w:rsidRPr="005D004A" w:rsidRDefault="00E12E52" w:rsidP="00E12E52">
      <w:pPr>
        <w:tabs>
          <w:tab w:val="left" w:pos="1080"/>
        </w:tabs>
        <w:ind w:firstLine="709"/>
        <w:jc w:val="both"/>
      </w:pPr>
      <w:r>
        <w:t>Не исполненные денежные</w:t>
      </w:r>
      <w:r w:rsidR="005D041F" w:rsidRPr="005D004A">
        <w:t xml:space="preserve"> обязательств</w:t>
      </w:r>
      <w:r>
        <w:t>а</w:t>
      </w:r>
      <w:r w:rsidR="005D041F" w:rsidRPr="005D004A">
        <w:t xml:space="preserve"> на конец отчетного периода </w:t>
      </w:r>
      <w:r>
        <w:t>отсутствуют.</w:t>
      </w:r>
    </w:p>
    <w:p w:rsidR="00857015" w:rsidRPr="005D004A" w:rsidRDefault="00857015" w:rsidP="000F4534">
      <w:pPr>
        <w:tabs>
          <w:tab w:val="left" w:pos="1080"/>
        </w:tabs>
        <w:ind w:firstLine="709"/>
        <w:jc w:val="both"/>
        <w:rPr>
          <w:b/>
        </w:rPr>
      </w:pPr>
      <w:r w:rsidRPr="005D004A">
        <w:rPr>
          <w:b/>
        </w:rPr>
        <w:t xml:space="preserve">Сумма неэффективных, избыточных расходов бюджетных средств, </w:t>
      </w:r>
      <w:r w:rsidR="005F67D1">
        <w:rPr>
          <w:b/>
        </w:rPr>
        <w:t xml:space="preserve">направленных </w:t>
      </w:r>
      <w:r w:rsidR="00AF0433" w:rsidRPr="005D004A">
        <w:rPr>
          <w:b/>
        </w:rPr>
        <w:t>Централизованной бухгалтери</w:t>
      </w:r>
      <w:r w:rsidR="00AF0433">
        <w:rPr>
          <w:b/>
        </w:rPr>
        <w:t xml:space="preserve">ей </w:t>
      </w:r>
      <w:r w:rsidR="005F67D1">
        <w:rPr>
          <w:b/>
        </w:rPr>
        <w:t>на уплату пени</w:t>
      </w:r>
      <w:r w:rsidR="003235C3" w:rsidRPr="005D004A">
        <w:rPr>
          <w:b/>
        </w:rPr>
        <w:t xml:space="preserve"> </w:t>
      </w:r>
      <w:r w:rsidR="005F67D1">
        <w:rPr>
          <w:b/>
        </w:rPr>
        <w:t>в 2020 году</w:t>
      </w:r>
      <w:r w:rsidR="007B75B3" w:rsidRPr="005D004A">
        <w:rPr>
          <w:b/>
        </w:rPr>
        <w:t>,</w:t>
      </w:r>
      <w:r w:rsidR="005F67D1">
        <w:rPr>
          <w:b/>
        </w:rPr>
        <w:t xml:space="preserve"> составила </w:t>
      </w:r>
      <w:r w:rsidR="00E12E52">
        <w:rPr>
          <w:b/>
        </w:rPr>
        <w:t>631,31</w:t>
      </w:r>
      <w:r w:rsidR="00E90078">
        <w:rPr>
          <w:b/>
        </w:rPr>
        <w:t xml:space="preserve"> тыс. рублей.</w:t>
      </w:r>
      <w:r w:rsidRPr="005D004A">
        <w:rPr>
          <w:b/>
        </w:rPr>
        <w:t xml:space="preserve"> </w:t>
      </w:r>
    </w:p>
    <w:p w:rsidR="00206642" w:rsidRPr="00A27C5D" w:rsidRDefault="00206642" w:rsidP="00857015">
      <w:pPr>
        <w:tabs>
          <w:tab w:val="left" w:pos="1080"/>
        </w:tabs>
        <w:ind w:firstLine="567"/>
        <w:jc w:val="both"/>
        <w:rPr>
          <w:b/>
          <w:highlight w:val="yellow"/>
        </w:rPr>
      </w:pPr>
    </w:p>
    <w:p w:rsidR="009F0FD5" w:rsidRPr="002F5EB1" w:rsidRDefault="00402DEC" w:rsidP="009F0FD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2F5EB1">
        <w:rPr>
          <w:b/>
        </w:rPr>
        <w:t>4</w:t>
      </w:r>
      <w:r w:rsidR="008A0DB9" w:rsidRPr="002F5EB1">
        <w:rPr>
          <w:b/>
        </w:rPr>
        <w:t>. Анализ выполнения плановых показателей по доходам, расходам</w:t>
      </w:r>
    </w:p>
    <w:p w:rsidR="008A0DB9" w:rsidRPr="002F5EB1" w:rsidRDefault="008A0DB9" w:rsidP="009F0FD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2F5EB1">
        <w:rPr>
          <w:b/>
        </w:rPr>
        <w:t xml:space="preserve"> и источникам погашения дефицита бюджета</w:t>
      </w:r>
    </w:p>
    <w:p w:rsidR="005B40E5" w:rsidRPr="002F5EB1" w:rsidRDefault="005B40E5" w:rsidP="009F0FD5">
      <w:pPr>
        <w:autoSpaceDE w:val="0"/>
        <w:autoSpaceDN w:val="0"/>
        <w:adjustRightInd w:val="0"/>
        <w:ind w:firstLine="720"/>
        <w:jc w:val="center"/>
        <w:rPr>
          <w:b/>
          <w:u w:val="single"/>
        </w:rPr>
      </w:pPr>
    </w:p>
    <w:p w:rsidR="00834AC1" w:rsidRPr="002F5EB1" w:rsidRDefault="00834AC1" w:rsidP="000F4534">
      <w:pPr>
        <w:autoSpaceDE w:val="0"/>
        <w:autoSpaceDN w:val="0"/>
        <w:adjustRightInd w:val="0"/>
        <w:ind w:firstLine="720"/>
        <w:jc w:val="both"/>
      </w:pPr>
      <w:r w:rsidRPr="002F5EB1">
        <w:t xml:space="preserve">В соответствии с отчетом об исполнении бюджета главного распорядителя, распорядителя, получателя бюджетных средств, главного администратора, </w:t>
      </w:r>
      <w:r w:rsidRPr="002F5EB1">
        <w:lastRenderedPageBreak/>
        <w:t xml:space="preserve">администратора источников финансирования дефицита бюджета, главного администратора, администратора доходов  бюджета  (ф. 0503127) доходы, поступившие на счет администратора доходов – Централизованной бухгалтерии, составили </w:t>
      </w:r>
      <w:r w:rsidR="00AE5EBD" w:rsidRPr="002F5EB1">
        <w:t>239,72</w:t>
      </w:r>
      <w:r w:rsidRPr="002F5EB1">
        <w:t xml:space="preserve"> тыс. рублей или </w:t>
      </w:r>
      <w:r w:rsidR="00AE5EBD" w:rsidRPr="002F5EB1">
        <w:t>128,5</w:t>
      </w:r>
      <w:r w:rsidRPr="002F5EB1">
        <w:t xml:space="preserve"> % к утвержденным показателям</w:t>
      </w:r>
      <w:r w:rsidR="00390FB6" w:rsidRPr="002F5EB1">
        <w:t xml:space="preserve"> </w:t>
      </w:r>
      <w:r w:rsidR="00C005F6" w:rsidRPr="002F5EB1">
        <w:t>(</w:t>
      </w:r>
      <w:r w:rsidR="00AE5EBD" w:rsidRPr="002F5EB1">
        <w:t>186,49</w:t>
      </w:r>
      <w:r w:rsidR="00390FB6" w:rsidRPr="002F5EB1">
        <w:t xml:space="preserve"> тыс.</w:t>
      </w:r>
      <w:r w:rsidR="00F07542" w:rsidRPr="002F5EB1">
        <w:t xml:space="preserve"> </w:t>
      </w:r>
      <w:r w:rsidR="00390FB6" w:rsidRPr="002F5EB1">
        <w:t>рублей)</w:t>
      </w:r>
      <w:r w:rsidR="00872076" w:rsidRPr="002F5EB1">
        <w:t>.</w:t>
      </w:r>
    </w:p>
    <w:p w:rsidR="00E108E1" w:rsidRDefault="00307D8E" w:rsidP="00E108E1">
      <w:pPr>
        <w:autoSpaceDE w:val="0"/>
        <w:autoSpaceDN w:val="0"/>
        <w:adjustRightInd w:val="0"/>
        <w:ind w:firstLine="720"/>
        <w:jc w:val="both"/>
      </w:pPr>
      <w:proofErr w:type="gramStart"/>
      <w:r w:rsidRPr="002F5EB1">
        <w:t xml:space="preserve">Утвержденные бюджетные назначения </w:t>
      </w:r>
      <w:r w:rsidR="008422FB" w:rsidRPr="002F5EB1">
        <w:t xml:space="preserve">по бюджетной росписи </w:t>
      </w:r>
      <w:r w:rsidRPr="002F5EB1">
        <w:t>по расходам на 20</w:t>
      </w:r>
      <w:r w:rsidR="00EA2D18" w:rsidRPr="002F5EB1">
        <w:t>20</w:t>
      </w:r>
      <w:r w:rsidRPr="002F5EB1">
        <w:t xml:space="preserve"> год и лимиты бюджетных обязательств доведены в сумме   </w:t>
      </w:r>
      <w:r w:rsidR="00EA2D18" w:rsidRPr="002F5EB1">
        <w:t>98580,33</w:t>
      </w:r>
      <w:r w:rsidRPr="002F5EB1">
        <w:t xml:space="preserve"> тыс. рублей, </w:t>
      </w:r>
      <w:r w:rsidR="0054274D" w:rsidRPr="002F5EB1">
        <w:t xml:space="preserve">что </w:t>
      </w:r>
      <w:r w:rsidR="00721745" w:rsidRPr="002F5EB1">
        <w:t xml:space="preserve">не </w:t>
      </w:r>
      <w:r w:rsidR="0054274D" w:rsidRPr="002F5EB1">
        <w:t xml:space="preserve">соответствует </w:t>
      </w:r>
      <w:r w:rsidR="00E108E1" w:rsidRPr="002F5EB1">
        <w:t>Решению Завитинского</w:t>
      </w:r>
      <w:r w:rsidR="00E108E1" w:rsidRPr="00E108E1">
        <w:t xml:space="preserve"> районного Совета народных депутатов от 19.12.2019 № 101/19 «Об утверждении бюджета Завитинского района на 2020 год и плановый период 2021-2022 годов» (с учетом изменения от 27.02.2020 №105/20, от 24.04.2020 №113/21, от 25.06.2020</w:t>
      </w:r>
      <w:proofErr w:type="gramEnd"/>
      <w:r w:rsidR="00E108E1" w:rsidRPr="00E108E1">
        <w:t xml:space="preserve"> №</w:t>
      </w:r>
      <w:proofErr w:type="gramStart"/>
      <w:r w:rsidR="00E108E1" w:rsidRPr="00E108E1">
        <w:t>123/22, от 27.08.2020 №129/23, от 28.10.2020 №136/24, от 25.11.2020 №141/25, от 17.12.2020 № 144/26)</w:t>
      </w:r>
      <w:r w:rsidR="00721745">
        <w:t>, согласно которому до главного распорядителя утверждены бюджетные ассигнования в сумме 98405,0 тыс. рублей.</w:t>
      </w:r>
      <w:proofErr w:type="gramEnd"/>
      <w:r w:rsidR="00934B9C">
        <w:t xml:space="preserve"> Сумма расхождения составляет  175,33 тыс. рублей. </w:t>
      </w:r>
      <w:proofErr w:type="gramStart"/>
      <w:r w:rsidR="00934B9C">
        <w:t>Согласно пояснительной записки ф. 0503160</w:t>
      </w:r>
      <w:r w:rsidR="00167781">
        <w:t xml:space="preserve"> плановые бюджетные ассигнования на 2020 год уточнены на основании доведенного финансовым отделом уведомлением о бюджетных ассигнованиях от 31.12.2020 на 2020 год и плановый период</w:t>
      </w:r>
      <w:r w:rsidR="00F619BF">
        <w:t xml:space="preserve"> 2021-2022 годов</w:t>
      </w:r>
      <w:r w:rsidR="009518A9">
        <w:t xml:space="preserve"> в соответствии со сводной бюджетной росписью.</w:t>
      </w:r>
      <w:proofErr w:type="gramEnd"/>
    </w:p>
    <w:p w:rsidR="0054274D" w:rsidRPr="002376D0" w:rsidRDefault="0054274D" w:rsidP="00E108E1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2376D0">
        <w:t xml:space="preserve">В соответствии с Перечнем главных </w:t>
      </w:r>
      <w:proofErr w:type="gramStart"/>
      <w:r w:rsidRPr="002376D0">
        <w:t>администраторов доходов районного бюджета Решения районного Совета</w:t>
      </w:r>
      <w:proofErr w:type="gramEnd"/>
      <w:r w:rsidRPr="002376D0">
        <w:t xml:space="preserve"> </w:t>
      </w:r>
      <w:r w:rsidR="009518A9" w:rsidRPr="002376D0">
        <w:t xml:space="preserve">от 19.12.2019 № 101/19 «Об утверждении бюджета Завитинского района на 2020 год и плановый период 2021-2022 годов» </w:t>
      </w:r>
      <w:r w:rsidRPr="002376D0">
        <w:t>Централизованная бухгалтерия определена главным администратором доходов районного бюджета.</w:t>
      </w:r>
    </w:p>
    <w:p w:rsidR="00926503" w:rsidRPr="002376D0" w:rsidRDefault="00926503" w:rsidP="000F4534">
      <w:pPr>
        <w:autoSpaceDE w:val="0"/>
        <w:autoSpaceDN w:val="0"/>
        <w:adjustRightInd w:val="0"/>
        <w:ind w:firstLine="720"/>
        <w:jc w:val="both"/>
      </w:pPr>
      <w:proofErr w:type="gramStart"/>
      <w:r w:rsidRPr="002376D0">
        <w:t>Анализ выполнения плановых показателе</w:t>
      </w:r>
      <w:r w:rsidR="00BA3F4D" w:rsidRPr="002376D0">
        <w:t xml:space="preserve">й по доходам и расходам </w:t>
      </w:r>
      <w:r w:rsidRPr="002376D0">
        <w:t xml:space="preserve"> учреждений (по показателям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</w:t>
      </w:r>
      <w:r w:rsidR="009011B6" w:rsidRPr="002376D0">
        <w:t>в бюджета (ф. 0503127)</w:t>
      </w:r>
      <w:r w:rsidR="0052704A" w:rsidRPr="002376D0">
        <w:t xml:space="preserve"> за 20</w:t>
      </w:r>
      <w:r w:rsidR="00B720A3" w:rsidRPr="002376D0">
        <w:t>20</w:t>
      </w:r>
      <w:r w:rsidR="00E476B9" w:rsidRPr="002376D0">
        <w:t xml:space="preserve"> год представлен в таблице</w:t>
      </w:r>
      <w:r w:rsidR="00324BBA" w:rsidRPr="002376D0">
        <w:t xml:space="preserve"> 1</w:t>
      </w:r>
      <w:r w:rsidRPr="002376D0">
        <w:t>.</w:t>
      </w:r>
      <w:proofErr w:type="gramEnd"/>
    </w:p>
    <w:p w:rsidR="00926503" w:rsidRPr="002376D0" w:rsidRDefault="00926503" w:rsidP="00052668">
      <w:pPr>
        <w:autoSpaceDE w:val="0"/>
        <w:autoSpaceDN w:val="0"/>
        <w:adjustRightInd w:val="0"/>
        <w:jc w:val="center"/>
      </w:pPr>
      <w:r w:rsidRPr="002376D0">
        <w:t>Анализ выполнения</w:t>
      </w:r>
      <w:r w:rsidR="0032218C" w:rsidRPr="002376D0">
        <w:t xml:space="preserve"> плановых показателей </w:t>
      </w:r>
      <w:r w:rsidRPr="002376D0">
        <w:t xml:space="preserve"> </w:t>
      </w:r>
    </w:p>
    <w:p w:rsidR="00926503" w:rsidRPr="002376D0" w:rsidRDefault="0052704A" w:rsidP="00052668">
      <w:pPr>
        <w:autoSpaceDE w:val="0"/>
        <w:autoSpaceDN w:val="0"/>
        <w:adjustRightInd w:val="0"/>
        <w:jc w:val="center"/>
      </w:pPr>
      <w:r w:rsidRPr="002376D0">
        <w:t>за 20</w:t>
      </w:r>
      <w:r w:rsidR="00B720A3" w:rsidRPr="002376D0">
        <w:t>20</w:t>
      </w:r>
      <w:r w:rsidR="00926503" w:rsidRPr="002376D0">
        <w:t xml:space="preserve"> год</w:t>
      </w:r>
    </w:p>
    <w:p w:rsidR="0032218C" w:rsidRPr="002376D0" w:rsidRDefault="00324BBA" w:rsidP="00052668">
      <w:pPr>
        <w:ind w:firstLine="720"/>
        <w:jc w:val="right"/>
        <w:rPr>
          <w:sz w:val="20"/>
          <w:szCs w:val="20"/>
        </w:rPr>
      </w:pPr>
      <w:r w:rsidRPr="002376D0">
        <w:rPr>
          <w:sz w:val="20"/>
          <w:szCs w:val="20"/>
        </w:rPr>
        <w:t xml:space="preserve">таблица </w:t>
      </w:r>
      <w:r w:rsidR="0032218C" w:rsidRPr="002376D0">
        <w:rPr>
          <w:sz w:val="20"/>
          <w:szCs w:val="20"/>
        </w:rPr>
        <w:t xml:space="preserve"> </w:t>
      </w:r>
      <w:r w:rsidR="00E476B9" w:rsidRPr="002376D0">
        <w:rPr>
          <w:sz w:val="20"/>
          <w:szCs w:val="20"/>
        </w:rPr>
        <w:t xml:space="preserve"> </w:t>
      </w:r>
      <w:r w:rsidRPr="002376D0">
        <w:rPr>
          <w:sz w:val="20"/>
          <w:szCs w:val="20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1095"/>
        <w:gridCol w:w="1042"/>
        <w:gridCol w:w="1336"/>
        <w:gridCol w:w="1266"/>
        <w:gridCol w:w="1108"/>
      </w:tblGrid>
      <w:tr w:rsidR="0032218C" w:rsidRPr="002376D0" w:rsidTr="00324BBA">
        <w:trPr>
          <w:trHeight w:val="136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8C" w:rsidRPr="002376D0" w:rsidRDefault="0032218C" w:rsidP="007E4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8C" w:rsidRPr="002376D0" w:rsidRDefault="0032218C" w:rsidP="00923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>Утверждено бюджетных назначений, тыс. рублей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8C" w:rsidRPr="002376D0" w:rsidRDefault="0032218C" w:rsidP="00923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>Исполнено, тыс. рублей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8C" w:rsidRPr="002376D0" w:rsidRDefault="0032218C" w:rsidP="00923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 xml:space="preserve">Отклонение от </w:t>
            </w:r>
            <w:proofErr w:type="gramStart"/>
            <w:r w:rsidRPr="002376D0">
              <w:rPr>
                <w:b/>
                <w:bCs/>
                <w:color w:val="000000"/>
                <w:sz w:val="20"/>
                <w:szCs w:val="20"/>
              </w:rPr>
              <w:t>утвержденного</w:t>
            </w:r>
            <w:proofErr w:type="gramEnd"/>
            <w:r w:rsidRPr="002376D0">
              <w:rPr>
                <w:b/>
                <w:bCs/>
                <w:color w:val="000000"/>
                <w:sz w:val="20"/>
                <w:szCs w:val="20"/>
              </w:rPr>
              <w:t>, тыс.</w:t>
            </w:r>
            <w:r w:rsidR="00503663" w:rsidRPr="002376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76D0">
              <w:rPr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8C" w:rsidRPr="002376D0" w:rsidRDefault="0032218C" w:rsidP="00923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 xml:space="preserve">Уровень исполнения,%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8C" w:rsidRPr="002376D0" w:rsidRDefault="0032218C" w:rsidP="00923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>Удельный вес в общем объеме исполнения, %</w:t>
            </w:r>
          </w:p>
        </w:tc>
      </w:tr>
      <w:tr w:rsidR="00F00EE6" w:rsidRPr="002376D0" w:rsidTr="00324BBA">
        <w:trPr>
          <w:trHeight w:val="36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E6" w:rsidRPr="002376D0" w:rsidRDefault="00F00EE6" w:rsidP="00F00E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>Доходы</w:t>
            </w:r>
            <w:r w:rsidR="009852DE" w:rsidRPr="002376D0">
              <w:rPr>
                <w:b/>
                <w:bCs/>
                <w:color w:val="000000"/>
                <w:sz w:val="20"/>
                <w:szCs w:val="20"/>
              </w:rPr>
              <w:t xml:space="preserve"> всего,</w:t>
            </w:r>
          </w:p>
          <w:p w:rsidR="009852DE" w:rsidRPr="002376D0" w:rsidRDefault="009852DE" w:rsidP="00F00E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376D0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2376D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E6" w:rsidRPr="002376D0" w:rsidRDefault="0052152B" w:rsidP="00923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>186,49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E6" w:rsidRPr="002376D0" w:rsidRDefault="0052152B" w:rsidP="00923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>239,72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E6" w:rsidRPr="002376D0" w:rsidRDefault="003D7B1E" w:rsidP="000C6E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>-46,96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E6" w:rsidRPr="002376D0" w:rsidRDefault="005C724A" w:rsidP="00923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E6" w:rsidRPr="002376D0" w:rsidRDefault="009852DE" w:rsidP="00923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A6245" w:rsidRPr="002376D0" w:rsidTr="002376D0">
        <w:trPr>
          <w:trHeight w:val="53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45" w:rsidRPr="002376D0" w:rsidRDefault="00AA6245" w:rsidP="00F00EE6">
            <w:pPr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45" w:rsidRPr="002376D0" w:rsidRDefault="00B720A3" w:rsidP="00923F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45" w:rsidRPr="002376D0" w:rsidRDefault="00B720A3" w:rsidP="00E20828">
            <w:pPr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73,23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45" w:rsidRPr="002376D0" w:rsidRDefault="00E35A4B" w:rsidP="00923F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53,23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45" w:rsidRPr="002376D0" w:rsidRDefault="005C724A" w:rsidP="00D079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366,2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45" w:rsidRPr="002376D0" w:rsidRDefault="005C724A" w:rsidP="00923F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30,5</w:t>
            </w:r>
          </w:p>
        </w:tc>
      </w:tr>
      <w:tr w:rsidR="007C0579" w:rsidRPr="002376D0" w:rsidTr="00324BBA">
        <w:trPr>
          <w:trHeight w:val="29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79" w:rsidRPr="002376D0" w:rsidRDefault="00665757" w:rsidP="005D1DDF">
            <w:pPr>
              <w:ind w:left="191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Доходы от аренды муниципального имущества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79" w:rsidRPr="002376D0" w:rsidRDefault="00665757" w:rsidP="00923F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79" w:rsidRPr="002376D0" w:rsidRDefault="00E35A4B" w:rsidP="00E20828">
            <w:pPr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79" w:rsidRPr="002376D0" w:rsidRDefault="00E35A4B" w:rsidP="00923F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79" w:rsidRPr="002376D0" w:rsidRDefault="007C0579" w:rsidP="00D0796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79" w:rsidRPr="002376D0" w:rsidRDefault="00634A03" w:rsidP="00923F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7,5</w:t>
            </w:r>
          </w:p>
        </w:tc>
      </w:tr>
      <w:tr w:rsidR="00E20828" w:rsidRPr="002376D0" w:rsidTr="00324BBA">
        <w:trPr>
          <w:trHeight w:val="29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28" w:rsidRPr="002376D0" w:rsidRDefault="00E20828" w:rsidP="005D1DDF">
            <w:pPr>
              <w:ind w:left="191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От оказания платных услуг и компенсация затрат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28" w:rsidRPr="002376D0" w:rsidRDefault="00E35A4B" w:rsidP="00923F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28" w:rsidRPr="002376D0" w:rsidRDefault="00E35A4B" w:rsidP="00E20828">
            <w:pPr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55,23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28" w:rsidRPr="002376D0" w:rsidRDefault="00E35A4B" w:rsidP="00923F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25,23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28" w:rsidRPr="002376D0" w:rsidRDefault="005C724A" w:rsidP="00D079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276,2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28" w:rsidRPr="002376D0" w:rsidRDefault="00634A03" w:rsidP="00923F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E20828" w:rsidRPr="002376D0" w:rsidTr="00324BBA">
        <w:trPr>
          <w:trHeight w:val="29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28" w:rsidRPr="002376D0" w:rsidRDefault="009852DE" w:rsidP="00F00EE6">
            <w:pPr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28" w:rsidRPr="002376D0" w:rsidRDefault="0052152B" w:rsidP="00923F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166,49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28" w:rsidRPr="002376D0" w:rsidRDefault="0052152B" w:rsidP="00923F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166,49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28" w:rsidRPr="002376D0" w:rsidRDefault="009852DE" w:rsidP="00923F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28" w:rsidRPr="002376D0" w:rsidRDefault="009852DE" w:rsidP="00923F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28" w:rsidRPr="002376D0" w:rsidRDefault="00634A03" w:rsidP="00923F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6D0">
              <w:rPr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9852DE" w:rsidRPr="002376D0" w:rsidTr="00324BBA">
        <w:trPr>
          <w:trHeight w:val="29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DE" w:rsidRPr="002376D0" w:rsidRDefault="009852DE" w:rsidP="009852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>Расходы, всего:</w:t>
            </w:r>
          </w:p>
          <w:p w:rsidR="009852DE" w:rsidRPr="002376D0" w:rsidRDefault="009852DE" w:rsidP="009852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>В  т. ч.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EA8" w:rsidRPr="002376D0" w:rsidRDefault="00205EA8" w:rsidP="0020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>98580,33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2DE" w:rsidRPr="002376D0" w:rsidRDefault="003C1E25" w:rsidP="00E81C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>93487,92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2DE" w:rsidRPr="002376D0" w:rsidRDefault="009852DE" w:rsidP="0020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205EA8" w:rsidRPr="002376D0">
              <w:rPr>
                <w:b/>
                <w:bCs/>
                <w:color w:val="000000"/>
                <w:sz w:val="20"/>
                <w:szCs w:val="20"/>
              </w:rPr>
              <w:t>5092,41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2DE" w:rsidRPr="002376D0" w:rsidRDefault="00D82A72" w:rsidP="00E81C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2DE" w:rsidRPr="002376D0" w:rsidRDefault="009852DE" w:rsidP="00E81C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6D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852DE" w:rsidRPr="002376D0" w:rsidTr="00324BBA">
        <w:trPr>
          <w:trHeight w:val="26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DE" w:rsidRPr="002376D0" w:rsidRDefault="009852DE" w:rsidP="0034265E">
            <w:pPr>
              <w:jc w:val="both"/>
              <w:rPr>
                <w:sz w:val="20"/>
                <w:szCs w:val="20"/>
              </w:rPr>
            </w:pPr>
            <w:r w:rsidRPr="002376D0">
              <w:rPr>
                <w:sz w:val="20"/>
                <w:szCs w:val="20"/>
              </w:rPr>
              <w:t>- Образование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2DE" w:rsidRPr="002376D0" w:rsidRDefault="00B44869" w:rsidP="00E81CC4">
            <w:pPr>
              <w:rPr>
                <w:sz w:val="20"/>
                <w:szCs w:val="20"/>
              </w:rPr>
            </w:pPr>
            <w:r w:rsidRPr="002376D0">
              <w:rPr>
                <w:sz w:val="20"/>
                <w:szCs w:val="20"/>
              </w:rPr>
              <w:t>66465,98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2DE" w:rsidRPr="002376D0" w:rsidRDefault="003C1E25" w:rsidP="00C133DF">
            <w:pPr>
              <w:rPr>
                <w:sz w:val="20"/>
                <w:szCs w:val="20"/>
              </w:rPr>
            </w:pPr>
            <w:r w:rsidRPr="002376D0">
              <w:rPr>
                <w:sz w:val="20"/>
                <w:szCs w:val="20"/>
              </w:rPr>
              <w:t>62161,34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2DE" w:rsidRPr="002376D0" w:rsidRDefault="009852DE" w:rsidP="00446672">
            <w:pPr>
              <w:jc w:val="center"/>
              <w:rPr>
                <w:color w:val="000000"/>
                <w:sz w:val="20"/>
                <w:szCs w:val="20"/>
              </w:rPr>
            </w:pPr>
            <w:r w:rsidRPr="002376D0">
              <w:rPr>
                <w:color w:val="000000"/>
                <w:sz w:val="20"/>
                <w:szCs w:val="20"/>
              </w:rPr>
              <w:t>-</w:t>
            </w:r>
            <w:r w:rsidR="00446672" w:rsidRPr="002376D0">
              <w:rPr>
                <w:color w:val="000000"/>
                <w:sz w:val="20"/>
                <w:szCs w:val="20"/>
              </w:rPr>
              <w:t>4304,64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2DE" w:rsidRPr="002376D0" w:rsidRDefault="00D82A72" w:rsidP="00923FCC">
            <w:pPr>
              <w:jc w:val="center"/>
              <w:rPr>
                <w:color w:val="000000"/>
                <w:sz w:val="20"/>
                <w:szCs w:val="20"/>
              </w:rPr>
            </w:pPr>
            <w:r w:rsidRPr="002376D0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2DE" w:rsidRPr="002376D0" w:rsidRDefault="00D82A72" w:rsidP="00923FCC">
            <w:pPr>
              <w:jc w:val="center"/>
              <w:rPr>
                <w:color w:val="000000"/>
                <w:sz w:val="20"/>
                <w:szCs w:val="20"/>
              </w:rPr>
            </w:pPr>
            <w:r w:rsidRPr="002376D0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9852DE" w:rsidRPr="002376D0" w:rsidTr="00324BBA">
        <w:trPr>
          <w:trHeight w:val="284"/>
        </w:trPr>
        <w:tc>
          <w:tcPr>
            <w:tcW w:w="1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DE" w:rsidRPr="002376D0" w:rsidRDefault="009852DE" w:rsidP="00923FCC">
            <w:pPr>
              <w:rPr>
                <w:sz w:val="20"/>
                <w:szCs w:val="20"/>
              </w:rPr>
            </w:pPr>
            <w:r w:rsidRPr="002376D0">
              <w:rPr>
                <w:sz w:val="20"/>
                <w:szCs w:val="20"/>
              </w:rPr>
              <w:t>- Культура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2DE" w:rsidRPr="002376D0" w:rsidRDefault="00B44869" w:rsidP="00544822">
            <w:pPr>
              <w:jc w:val="center"/>
              <w:rPr>
                <w:color w:val="000000"/>
                <w:sz w:val="20"/>
                <w:szCs w:val="20"/>
              </w:rPr>
            </w:pPr>
            <w:r w:rsidRPr="002376D0">
              <w:rPr>
                <w:color w:val="000000"/>
                <w:sz w:val="20"/>
                <w:szCs w:val="20"/>
              </w:rPr>
              <w:t>31864,35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2DE" w:rsidRPr="002376D0" w:rsidRDefault="003C1E25" w:rsidP="00923FCC">
            <w:pPr>
              <w:jc w:val="center"/>
              <w:rPr>
                <w:color w:val="000000"/>
                <w:sz w:val="20"/>
                <w:szCs w:val="20"/>
              </w:rPr>
            </w:pPr>
            <w:r w:rsidRPr="002376D0">
              <w:rPr>
                <w:color w:val="000000"/>
                <w:sz w:val="20"/>
                <w:szCs w:val="20"/>
              </w:rPr>
              <w:t>31269,11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2DE" w:rsidRPr="002376D0" w:rsidRDefault="009852DE" w:rsidP="00446672">
            <w:pPr>
              <w:jc w:val="center"/>
              <w:rPr>
                <w:color w:val="000000"/>
                <w:sz w:val="20"/>
                <w:szCs w:val="20"/>
              </w:rPr>
            </w:pPr>
            <w:r w:rsidRPr="002376D0">
              <w:rPr>
                <w:color w:val="000000"/>
                <w:sz w:val="20"/>
                <w:szCs w:val="20"/>
              </w:rPr>
              <w:t>-</w:t>
            </w:r>
            <w:r w:rsidR="00446672" w:rsidRPr="002376D0">
              <w:rPr>
                <w:color w:val="000000"/>
                <w:sz w:val="20"/>
                <w:szCs w:val="20"/>
              </w:rPr>
              <w:t>595,24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2DE" w:rsidRPr="002376D0" w:rsidRDefault="002F5863" w:rsidP="00F926CF">
            <w:pPr>
              <w:jc w:val="center"/>
              <w:rPr>
                <w:color w:val="000000"/>
                <w:sz w:val="20"/>
                <w:szCs w:val="20"/>
              </w:rPr>
            </w:pPr>
            <w:r w:rsidRPr="002376D0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2DE" w:rsidRPr="002376D0" w:rsidRDefault="001C2D97" w:rsidP="00923FCC">
            <w:pPr>
              <w:jc w:val="center"/>
              <w:rPr>
                <w:color w:val="000000"/>
                <w:sz w:val="20"/>
                <w:szCs w:val="20"/>
              </w:rPr>
            </w:pPr>
            <w:r w:rsidRPr="002376D0"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B44869" w:rsidRPr="002376D0" w:rsidTr="00324BBA">
        <w:trPr>
          <w:trHeight w:val="284"/>
        </w:trPr>
        <w:tc>
          <w:tcPr>
            <w:tcW w:w="1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4869" w:rsidRPr="002376D0" w:rsidRDefault="00B44869" w:rsidP="00923FCC">
            <w:pPr>
              <w:rPr>
                <w:sz w:val="20"/>
                <w:szCs w:val="20"/>
              </w:rPr>
            </w:pPr>
            <w:r w:rsidRPr="002376D0">
              <w:rPr>
                <w:sz w:val="20"/>
                <w:szCs w:val="20"/>
              </w:rPr>
              <w:t>- социальное обеспечение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69" w:rsidRPr="002376D0" w:rsidRDefault="00B44869" w:rsidP="00544822">
            <w:pPr>
              <w:jc w:val="center"/>
              <w:rPr>
                <w:color w:val="000000"/>
                <w:sz w:val="20"/>
                <w:szCs w:val="20"/>
              </w:rPr>
            </w:pPr>
            <w:r w:rsidRPr="002376D0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69" w:rsidRPr="002376D0" w:rsidRDefault="00B44869" w:rsidP="00923FCC">
            <w:pPr>
              <w:jc w:val="center"/>
              <w:rPr>
                <w:color w:val="000000"/>
                <w:sz w:val="20"/>
                <w:szCs w:val="20"/>
              </w:rPr>
            </w:pPr>
            <w:r w:rsidRPr="002376D0">
              <w:rPr>
                <w:color w:val="000000"/>
                <w:sz w:val="20"/>
                <w:szCs w:val="20"/>
              </w:rPr>
              <w:t>57,47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69" w:rsidRPr="002376D0" w:rsidRDefault="00446672" w:rsidP="00E961F7">
            <w:pPr>
              <w:jc w:val="center"/>
              <w:rPr>
                <w:color w:val="000000"/>
                <w:sz w:val="20"/>
                <w:szCs w:val="20"/>
              </w:rPr>
            </w:pPr>
            <w:r w:rsidRPr="002376D0">
              <w:rPr>
                <w:color w:val="000000"/>
                <w:sz w:val="20"/>
                <w:szCs w:val="20"/>
              </w:rPr>
              <w:t>-192,53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69" w:rsidRPr="002376D0" w:rsidRDefault="002F5863" w:rsidP="00F926CF">
            <w:pPr>
              <w:jc w:val="center"/>
              <w:rPr>
                <w:color w:val="000000"/>
                <w:sz w:val="20"/>
                <w:szCs w:val="20"/>
              </w:rPr>
            </w:pPr>
            <w:r w:rsidRPr="002376D0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69" w:rsidRPr="002376D0" w:rsidRDefault="001C2D97" w:rsidP="00923FCC">
            <w:pPr>
              <w:jc w:val="center"/>
              <w:rPr>
                <w:color w:val="000000"/>
                <w:sz w:val="20"/>
                <w:szCs w:val="20"/>
              </w:rPr>
            </w:pPr>
            <w:r w:rsidRPr="002376D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EB6E77" w:rsidRPr="002376D0" w:rsidTr="00324BBA">
        <w:trPr>
          <w:trHeight w:val="284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E77" w:rsidRPr="002376D0" w:rsidRDefault="00EB6E77" w:rsidP="00923FCC">
            <w:pPr>
              <w:rPr>
                <w:sz w:val="20"/>
                <w:szCs w:val="20"/>
              </w:rPr>
            </w:pPr>
            <w:r w:rsidRPr="002376D0">
              <w:rPr>
                <w:color w:val="000000"/>
                <w:sz w:val="20"/>
                <w:szCs w:val="20"/>
              </w:rPr>
              <w:t>3. Результат исполнения бюджета (дефицит / профицит)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E77" w:rsidRPr="002376D0" w:rsidRDefault="00EB6E77" w:rsidP="00205EA8">
            <w:pPr>
              <w:jc w:val="center"/>
              <w:rPr>
                <w:color w:val="000000"/>
                <w:sz w:val="20"/>
                <w:szCs w:val="20"/>
              </w:rPr>
            </w:pPr>
            <w:r w:rsidRPr="002376D0">
              <w:rPr>
                <w:color w:val="000000"/>
                <w:sz w:val="20"/>
                <w:szCs w:val="20"/>
              </w:rPr>
              <w:t>-</w:t>
            </w:r>
            <w:r w:rsidR="00205EA8" w:rsidRPr="002376D0">
              <w:rPr>
                <w:color w:val="000000"/>
                <w:sz w:val="20"/>
                <w:szCs w:val="20"/>
              </w:rPr>
              <w:t>98393,84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E77" w:rsidRPr="002376D0" w:rsidRDefault="00E72F35" w:rsidP="003C1E25">
            <w:pPr>
              <w:jc w:val="center"/>
              <w:rPr>
                <w:color w:val="000000"/>
                <w:sz w:val="20"/>
                <w:szCs w:val="20"/>
              </w:rPr>
            </w:pPr>
            <w:r w:rsidRPr="002376D0">
              <w:rPr>
                <w:color w:val="000000"/>
                <w:sz w:val="20"/>
                <w:szCs w:val="20"/>
              </w:rPr>
              <w:t>-</w:t>
            </w:r>
            <w:r w:rsidR="003C1E25" w:rsidRPr="002376D0">
              <w:rPr>
                <w:color w:val="000000"/>
                <w:sz w:val="20"/>
                <w:szCs w:val="20"/>
              </w:rPr>
              <w:t>93248,2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E77" w:rsidRPr="002376D0" w:rsidRDefault="00EB6E77" w:rsidP="00C133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E77" w:rsidRPr="002376D0" w:rsidRDefault="00EB6E77" w:rsidP="00923F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E77" w:rsidRPr="002376D0" w:rsidRDefault="00EB6E77" w:rsidP="00923F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26503" w:rsidRPr="002376D0" w:rsidRDefault="00926503" w:rsidP="00926503">
      <w:pPr>
        <w:autoSpaceDE w:val="0"/>
        <w:autoSpaceDN w:val="0"/>
        <w:adjustRightInd w:val="0"/>
        <w:ind w:firstLine="720"/>
        <w:rPr>
          <w:b/>
          <w:u w:val="single"/>
        </w:rPr>
      </w:pPr>
    </w:p>
    <w:p w:rsidR="0032218C" w:rsidRPr="002376D0" w:rsidRDefault="0032218C" w:rsidP="000F4534">
      <w:pPr>
        <w:autoSpaceDE w:val="0"/>
        <w:autoSpaceDN w:val="0"/>
        <w:adjustRightInd w:val="0"/>
        <w:ind w:firstLine="720"/>
        <w:jc w:val="both"/>
      </w:pPr>
      <w:r w:rsidRPr="002376D0">
        <w:t xml:space="preserve">В соответствии с отчетом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 бюджета (ф. 0503127), исполнение  бюджетных  назначений по расходам составило </w:t>
      </w:r>
      <w:r w:rsidR="001C2D97" w:rsidRPr="002376D0">
        <w:t>93487,92</w:t>
      </w:r>
      <w:r w:rsidR="00587827" w:rsidRPr="002376D0">
        <w:t xml:space="preserve"> тыс</w:t>
      </w:r>
      <w:r w:rsidR="000C6C13" w:rsidRPr="002376D0">
        <w:t>.</w:t>
      </w:r>
      <w:r w:rsidR="00587827" w:rsidRPr="002376D0">
        <w:t xml:space="preserve"> рублей или </w:t>
      </w:r>
      <w:r w:rsidR="001C2D97" w:rsidRPr="002376D0">
        <w:t>94,8</w:t>
      </w:r>
      <w:r w:rsidR="00587827" w:rsidRPr="002376D0">
        <w:t>%</w:t>
      </w:r>
      <w:r w:rsidR="000C6C13" w:rsidRPr="002376D0">
        <w:t xml:space="preserve"> </w:t>
      </w:r>
      <w:r w:rsidRPr="002376D0">
        <w:t>к годовым бюджетным назначениям.</w:t>
      </w:r>
      <w:r w:rsidR="000C6EDA" w:rsidRPr="002376D0">
        <w:t xml:space="preserve">  </w:t>
      </w:r>
    </w:p>
    <w:p w:rsidR="0032218C" w:rsidRPr="002376D0" w:rsidRDefault="005A2675" w:rsidP="000F4534">
      <w:pPr>
        <w:autoSpaceDE w:val="0"/>
        <w:autoSpaceDN w:val="0"/>
        <w:adjustRightInd w:val="0"/>
        <w:ind w:firstLine="720"/>
        <w:jc w:val="both"/>
      </w:pPr>
      <w:r w:rsidRPr="002376D0">
        <w:lastRenderedPageBreak/>
        <w:t>У</w:t>
      </w:r>
      <w:r w:rsidR="0032218C" w:rsidRPr="002376D0">
        <w:t xml:space="preserve">дельный вес в общем объеме финансирования составили </w:t>
      </w:r>
      <w:r w:rsidR="00710331" w:rsidRPr="002376D0">
        <w:t xml:space="preserve">следующие </w:t>
      </w:r>
      <w:r w:rsidR="0032218C" w:rsidRPr="002376D0">
        <w:t>расходы:</w:t>
      </w:r>
    </w:p>
    <w:p w:rsidR="0032218C" w:rsidRPr="002376D0" w:rsidRDefault="00B237E4" w:rsidP="000F4534">
      <w:pPr>
        <w:autoSpaceDE w:val="0"/>
        <w:autoSpaceDN w:val="0"/>
        <w:adjustRightInd w:val="0"/>
        <w:ind w:firstLine="720"/>
        <w:jc w:val="both"/>
      </w:pPr>
      <w:r w:rsidRPr="002376D0">
        <w:t xml:space="preserve">- </w:t>
      </w:r>
      <w:r w:rsidR="00710331" w:rsidRPr="002376D0">
        <w:t xml:space="preserve">по разделу «Образование» </w:t>
      </w:r>
      <w:r w:rsidR="0032218C" w:rsidRPr="002376D0">
        <w:t>- объем исполнения</w:t>
      </w:r>
      <w:r w:rsidR="00710331" w:rsidRPr="002376D0">
        <w:t xml:space="preserve"> </w:t>
      </w:r>
      <w:r w:rsidR="001C2D97" w:rsidRPr="002376D0">
        <w:t>62161,34</w:t>
      </w:r>
      <w:r w:rsidR="00710331" w:rsidRPr="002376D0">
        <w:t xml:space="preserve"> тыс. рублей</w:t>
      </w:r>
      <w:r w:rsidR="00F72AB0" w:rsidRPr="002376D0">
        <w:t xml:space="preserve"> или </w:t>
      </w:r>
      <w:r w:rsidR="002F5863" w:rsidRPr="002376D0">
        <w:t>93,5</w:t>
      </w:r>
      <w:r w:rsidR="00F72AB0" w:rsidRPr="002376D0">
        <w:t>%.</w:t>
      </w:r>
      <w:r w:rsidR="00710331" w:rsidRPr="002376D0">
        <w:t xml:space="preserve"> </w:t>
      </w:r>
      <w:r w:rsidR="00F72AB0" w:rsidRPr="002376D0">
        <w:t>У</w:t>
      </w:r>
      <w:r w:rsidR="0032218C" w:rsidRPr="002376D0">
        <w:t xml:space="preserve">дельный </w:t>
      </w:r>
      <w:r w:rsidRPr="002376D0">
        <w:t>в</w:t>
      </w:r>
      <w:r w:rsidR="00710331" w:rsidRPr="002376D0">
        <w:t xml:space="preserve">ес в общем объеме исполнения </w:t>
      </w:r>
      <w:r w:rsidR="002F5863" w:rsidRPr="002376D0">
        <w:t>66,5</w:t>
      </w:r>
      <w:r w:rsidR="00710331" w:rsidRPr="002376D0">
        <w:t>%</w:t>
      </w:r>
      <w:r w:rsidR="0032218C" w:rsidRPr="002376D0">
        <w:t>;</w:t>
      </w:r>
    </w:p>
    <w:p w:rsidR="00867BFD" w:rsidRPr="002376D0" w:rsidRDefault="0032218C" w:rsidP="000F4534">
      <w:pPr>
        <w:ind w:firstLine="720"/>
        <w:jc w:val="both"/>
      </w:pPr>
      <w:r w:rsidRPr="002376D0">
        <w:t xml:space="preserve">- </w:t>
      </w:r>
      <w:r w:rsidR="00710331" w:rsidRPr="002376D0">
        <w:t>по разделу</w:t>
      </w:r>
      <w:r w:rsidRPr="002376D0">
        <w:t xml:space="preserve"> «Культура</w:t>
      </w:r>
      <w:r w:rsidR="00710331" w:rsidRPr="002376D0">
        <w:t xml:space="preserve">» </w:t>
      </w:r>
      <w:r w:rsidR="00B237E4" w:rsidRPr="002376D0">
        <w:t xml:space="preserve">- объем исполнения </w:t>
      </w:r>
      <w:r w:rsidR="002F5863" w:rsidRPr="002376D0">
        <w:t>31</w:t>
      </w:r>
      <w:r w:rsidR="00867BFD" w:rsidRPr="002376D0">
        <w:t>2</w:t>
      </w:r>
      <w:r w:rsidR="002F5863" w:rsidRPr="002376D0">
        <w:t>69,11</w:t>
      </w:r>
      <w:r w:rsidRPr="002376D0">
        <w:t xml:space="preserve"> тыс. рублей или </w:t>
      </w:r>
      <w:r w:rsidR="00867BFD" w:rsidRPr="002376D0">
        <w:t>98,1</w:t>
      </w:r>
      <w:r w:rsidR="00F72AB0" w:rsidRPr="002376D0">
        <w:t>%.</w:t>
      </w:r>
      <w:r w:rsidRPr="002376D0">
        <w:t xml:space="preserve"> Удельный ве</w:t>
      </w:r>
      <w:r w:rsidR="00F72AB0" w:rsidRPr="002376D0">
        <w:t xml:space="preserve">с в общем объеме исполнения </w:t>
      </w:r>
      <w:r w:rsidR="00867BFD" w:rsidRPr="002376D0">
        <w:t>33,4</w:t>
      </w:r>
      <w:r w:rsidR="005A2675" w:rsidRPr="002376D0">
        <w:t xml:space="preserve"> </w:t>
      </w:r>
      <w:r w:rsidR="00867BFD" w:rsidRPr="002376D0">
        <w:t>%;</w:t>
      </w:r>
    </w:p>
    <w:p w:rsidR="00B237E4" w:rsidRPr="002376D0" w:rsidRDefault="00867BFD" w:rsidP="000F4534">
      <w:pPr>
        <w:ind w:firstLine="720"/>
        <w:jc w:val="both"/>
      </w:pPr>
      <w:r w:rsidRPr="002376D0">
        <w:t xml:space="preserve">- по разделу «Социальное обеспечение» - объем исполнения составил 57,47 тыс. рублей или 23,0%.  Удельный вес в общем объеме исполнения составил </w:t>
      </w:r>
      <w:r w:rsidR="001E36E1" w:rsidRPr="002376D0">
        <w:t>0,1 %.</w:t>
      </w:r>
      <w:r w:rsidR="00B237E4" w:rsidRPr="002376D0">
        <w:tab/>
      </w:r>
    </w:p>
    <w:p w:rsidR="0032218C" w:rsidRPr="002376D0" w:rsidRDefault="0032218C" w:rsidP="000F4534">
      <w:pPr>
        <w:ind w:firstLine="720"/>
        <w:jc w:val="both"/>
        <w:rPr>
          <w:i/>
        </w:rPr>
      </w:pPr>
      <w:r w:rsidRPr="002376D0">
        <w:rPr>
          <w:i/>
        </w:rPr>
        <w:t xml:space="preserve"> </w:t>
      </w:r>
      <w:r w:rsidR="00F72AB0" w:rsidRPr="002376D0">
        <w:rPr>
          <w:i/>
        </w:rPr>
        <w:t>В соответствии с п. 73</w:t>
      </w:r>
      <w:r w:rsidRPr="002376D0">
        <w:rPr>
          <w:i/>
        </w:rPr>
        <w:t xml:space="preserve"> Инструкции 191н проведена контрольная проверка соответствия отчета (ф. 0503127 и ф. 0503128). Показатели граф 4,5 и 10 ф. 0503128 сопоставимы с показателями граф 4,5 и 9 </w:t>
      </w:r>
      <w:r w:rsidR="0015416B" w:rsidRPr="002376D0">
        <w:rPr>
          <w:i/>
        </w:rPr>
        <w:t xml:space="preserve"> раздела 2</w:t>
      </w:r>
      <w:r w:rsidR="00A24757" w:rsidRPr="002376D0">
        <w:rPr>
          <w:i/>
        </w:rPr>
        <w:t xml:space="preserve"> </w:t>
      </w:r>
      <w:r w:rsidRPr="002376D0">
        <w:rPr>
          <w:i/>
        </w:rPr>
        <w:t>отчета ф. 0503127 соответственно.</w:t>
      </w:r>
    </w:p>
    <w:p w:rsidR="009844C3" w:rsidRPr="002376D0" w:rsidRDefault="000427C8" w:rsidP="0073649D">
      <w:pPr>
        <w:ind w:left="540"/>
        <w:jc w:val="center"/>
        <w:rPr>
          <w:b/>
        </w:rPr>
      </w:pPr>
      <w:r w:rsidRPr="002376D0">
        <w:rPr>
          <w:b/>
        </w:rPr>
        <w:t>5</w:t>
      </w:r>
      <w:r w:rsidR="009844C3" w:rsidRPr="002376D0">
        <w:rPr>
          <w:b/>
        </w:rPr>
        <w:t xml:space="preserve">. </w:t>
      </w:r>
      <w:r w:rsidR="00BD04C5" w:rsidRPr="002376D0">
        <w:rPr>
          <w:b/>
        </w:rPr>
        <w:t>Анализ н</w:t>
      </w:r>
      <w:r w:rsidR="009844C3" w:rsidRPr="002376D0">
        <w:rPr>
          <w:b/>
        </w:rPr>
        <w:t>аличи</w:t>
      </w:r>
      <w:r w:rsidR="00A42D78" w:rsidRPr="002376D0">
        <w:rPr>
          <w:b/>
        </w:rPr>
        <w:t>я</w:t>
      </w:r>
      <w:r w:rsidR="009844C3" w:rsidRPr="002376D0">
        <w:rPr>
          <w:b/>
        </w:rPr>
        <w:t xml:space="preserve"> остатков на счетах на начало и конец отчетного периода</w:t>
      </w:r>
    </w:p>
    <w:p w:rsidR="0073649D" w:rsidRPr="00AF0433" w:rsidRDefault="0073649D" w:rsidP="009844C3">
      <w:pPr>
        <w:ind w:left="540"/>
        <w:rPr>
          <w:b/>
          <w:highlight w:val="yellow"/>
        </w:rPr>
      </w:pPr>
    </w:p>
    <w:p w:rsidR="00E80650" w:rsidRPr="0050120B" w:rsidRDefault="00B7653C" w:rsidP="000F4534">
      <w:pPr>
        <w:ind w:firstLine="709"/>
        <w:jc w:val="both"/>
        <w:rPr>
          <w:i/>
        </w:rPr>
      </w:pPr>
      <w:r w:rsidRPr="0050120B">
        <w:t xml:space="preserve">Согласно </w:t>
      </w:r>
      <w:r w:rsidR="00352247" w:rsidRPr="0050120B">
        <w:t>данным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</w:t>
      </w:r>
      <w:r w:rsidR="00C22623" w:rsidRPr="0050120B">
        <w:t>ра доходов бюджета (ф. 0503130)</w:t>
      </w:r>
      <w:r w:rsidRPr="0050120B">
        <w:t xml:space="preserve"> </w:t>
      </w:r>
      <w:r w:rsidR="00A83C80" w:rsidRPr="0050120B">
        <w:t>остат</w:t>
      </w:r>
      <w:r w:rsidR="00212F82" w:rsidRPr="0050120B">
        <w:t>о</w:t>
      </w:r>
      <w:r w:rsidR="00A83C80" w:rsidRPr="0050120B">
        <w:t>к денежных  средств на 01.01.20</w:t>
      </w:r>
      <w:r w:rsidR="00212F82" w:rsidRPr="0050120B">
        <w:t>20</w:t>
      </w:r>
      <w:r w:rsidR="00A83C80" w:rsidRPr="0050120B">
        <w:t xml:space="preserve">г. на счетах Централизованной бухгалтерии </w:t>
      </w:r>
      <w:r w:rsidR="00212F82" w:rsidRPr="0050120B">
        <w:t>составил 13,22 тыс. рублей</w:t>
      </w:r>
      <w:proofErr w:type="gramStart"/>
      <w:r w:rsidR="00261A89" w:rsidRPr="0050120B">
        <w:t xml:space="preserve"> П</w:t>
      </w:r>
      <w:proofErr w:type="gramEnd"/>
      <w:r w:rsidR="00261A89" w:rsidRPr="0050120B">
        <w:t>о состоянию на 01.01.202</w:t>
      </w:r>
      <w:r w:rsidR="00212F82" w:rsidRPr="0050120B">
        <w:t>1</w:t>
      </w:r>
      <w:r w:rsidR="00261A89" w:rsidRPr="0050120B">
        <w:t xml:space="preserve"> остаток средств на счете в финансовом органе согласно ф</w:t>
      </w:r>
      <w:r w:rsidR="00FA0A43" w:rsidRPr="0050120B">
        <w:t>.</w:t>
      </w:r>
      <w:r w:rsidR="00261A89" w:rsidRPr="0050120B">
        <w:t xml:space="preserve">0503178 «Сведения об остатках денежных средств на счетах получателя бюджетных средств» составил </w:t>
      </w:r>
      <w:r w:rsidR="00212F82" w:rsidRPr="0050120B">
        <w:t>125,51</w:t>
      </w:r>
      <w:r w:rsidR="00261A89" w:rsidRPr="0050120B">
        <w:t xml:space="preserve"> тыс. рублей.</w:t>
      </w:r>
    </w:p>
    <w:p w:rsidR="009D217C" w:rsidRPr="005D004A" w:rsidRDefault="009D217C" w:rsidP="001F79A0">
      <w:pPr>
        <w:ind w:firstLine="540"/>
        <w:jc w:val="both"/>
      </w:pPr>
      <w:proofErr w:type="gramStart"/>
      <w:r w:rsidRPr="0050120B">
        <w:t xml:space="preserve">Согласно данным баланса государственного (муниципального) учреждения (ф. 0503730) и </w:t>
      </w:r>
      <w:r w:rsidR="008D1F9C" w:rsidRPr="0050120B">
        <w:t xml:space="preserve"> </w:t>
      </w:r>
      <w:r w:rsidRPr="0050120B">
        <w:t>Сведени</w:t>
      </w:r>
      <w:r w:rsidR="008D1F9C" w:rsidRPr="0050120B">
        <w:t>й</w:t>
      </w:r>
      <w:r w:rsidRPr="0050120B">
        <w:t xml:space="preserve"> об остатках денежных средств учреждения</w:t>
      </w:r>
      <w:r w:rsidR="008D1F9C" w:rsidRPr="0050120B">
        <w:t xml:space="preserve"> (ф. 0503779),  </w:t>
      </w:r>
      <w:r w:rsidRPr="0050120B">
        <w:t xml:space="preserve">на лицевых счетах </w:t>
      </w:r>
      <w:r w:rsidR="006D1211" w:rsidRPr="0050120B">
        <w:t xml:space="preserve">подведомственных </w:t>
      </w:r>
      <w:r w:rsidR="00EF2698" w:rsidRPr="0050120B">
        <w:t xml:space="preserve">участников бюджетного процесса - </w:t>
      </w:r>
      <w:r w:rsidR="006D1211" w:rsidRPr="0050120B">
        <w:t xml:space="preserve">бюджетных и автономного учреждений </w:t>
      </w:r>
      <w:r w:rsidRPr="0050120B">
        <w:t xml:space="preserve"> имеются денежные средства </w:t>
      </w:r>
      <w:r w:rsidR="008D1F9C" w:rsidRPr="0050120B">
        <w:t>(собственные доходы)</w:t>
      </w:r>
      <w:r w:rsidR="00C32BB7" w:rsidRPr="0050120B">
        <w:t xml:space="preserve"> по состоянию на 01.01.20</w:t>
      </w:r>
      <w:r w:rsidR="00381E2A" w:rsidRPr="0050120B">
        <w:t>2</w:t>
      </w:r>
      <w:r w:rsidR="006B488E" w:rsidRPr="0050120B">
        <w:t>1</w:t>
      </w:r>
      <w:r w:rsidR="008D1F9C" w:rsidRPr="0050120B">
        <w:t xml:space="preserve"> </w:t>
      </w:r>
      <w:r w:rsidRPr="0050120B">
        <w:t xml:space="preserve">в размере </w:t>
      </w:r>
      <w:r w:rsidR="006B488E" w:rsidRPr="0050120B">
        <w:t>249,39</w:t>
      </w:r>
      <w:r w:rsidRPr="0050120B">
        <w:t xml:space="preserve"> т</w:t>
      </w:r>
      <w:r w:rsidR="00381E2A" w:rsidRPr="0050120B">
        <w:t xml:space="preserve">ыс. рублей, в том числе на лицевом счете МАУК «РЦД «Мир» Завитинского района» - </w:t>
      </w:r>
      <w:r w:rsidR="002933E4" w:rsidRPr="0050120B">
        <w:t>22,28</w:t>
      </w:r>
      <w:r w:rsidR="00381E2A" w:rsidRPr="0050120B">
        <w:t xml:space="preserve"> тыс. рублей, </w:t>
      </w:r>
      <w:r w:rsidR="00945E6D" w:rsidRPr="0050120B">
        <w:t>МБУ «ДО ШИ Завитинского</w:t>
      </w:r>
      <w:proofErr w:type="gramEnd"/>
      <w:r w:rsidR="00945E6D" w:rsidRPr="0050120B">
        <w:t xml:space="preserve"> </w:t>
      </w:r>
      <w:proofErr w:type="gramStart"/>
      <w:r w:rsidR="00945E6D" w:rsidRPr="0050120B">
        <w:t xml:space="preserve">района»– </w:t>
      </w:r>
      <w:r w:rsidR="002933E4" w:rsidRPr="0050120B">
        <w:t>162,0</w:t>
      </w:r>
      <w:r w:rsidR="00945E6D" w:rsidRPr="0050120B">
        <w:t xml:space="preserve"> тыс. рублей, МБУК «ЦРБ Завитинского района» - </w:t>
      </w:r>
      <w:r w:rsidR="002933E4" w:rsidRPr="0050120B">
        <w:t>65,11</w:t>
      </w:r>
      <w:r w:rsidR="00945E6D" w:rsidRPr="0050120B">
        <w:t xml:space="preserve"> тыс. </w:t>
      </w:r>
      <w:r w:rsidR="002A4838" w:rsidRPr="0050120B">
        <w:t xml:space="preserve">рублей, а также имеются остатки </w:t>
      </w:r>
      <w:r w:rsidR="00723B58" w:rsidRPr="0050120B">
        <w:t xml:space="preserve">субсидии на выполнение государственного (муниципального) задания </w:t>
      </w:r>
      <w:r w:rsidR="002A4838" w:rsidRPr="0050120B">
        <w:t>на лицевом счете МАУК «РЦД «Мир» Завитинского района</w:t>
      </w:r>
      <w:r w:rsidR="00723B58" w:rsidRPr="0050120B">
        <w:t xml:space="preserve">» в сумме </w:t>
      </w:r>
      <w:r w:rsidR="0050120B" w:rsidRPr="0050120B">
        <w:t>1,16</w:t>
      </w:r>
      <w:r w:rsidR="00723B58" w:rsidRPr="0050120B">
        <w:t xml:space="preserve"> тыс. рублей (на начало года</w:t>
      </w:r>
      <w:r w:rsidR="00EF2698" w:rsidRPr="0050120B">
        <w:t xml:space="preserve"> </w:t>
      </w:r>
      <w:r w:rsidR="00723B58" w:rsidRPr="0050120B">
        <w:t>остаток составлял 1,</w:t>
      </w:r>
      <w:r w:rsidR="0050120B" w:rsidRPr="0050120B">
        <w:t>57</w:t>
      </w:r>
      <w:r w:rsidR="00723B58" w:rsidRPr="0050120B">
        <w:t xml:space="preserve"> тыс. рублей).</w:t>
      </w:r>
      <w:proofErr w:type="gramEnd"/>
    </w:p>
    <w:p w:rsidR="006071BB" w:rsidRPr="005D004A" w:rsidRDefault="009D217C" w:rsidP="001F79A0">
      <w:pPr>
        <w:ind w:firstLine="540"/>
        <w:jc w:val="both"/>
      </w:pPr>
      <w:r w:rsidRPr="005D004A">
        <w:t xml:space="preserve"> </w:t>
      </w:r>
    </w:p>
    <w:p w:rsidR="009844C3" w:rsidRPr="005D004A" w:rsidRDefault="00723B58" w:rsidP="00793A77">
      <w:pPr>
        <w:ind w:left="540"/>
        <w:jc w:val="center"/>
        <w:rPr>
          <w:b/>
        </w:rPr>
      </w:pPr>
      <w:r w:rsidRPr="005D004A">
        <w:rPr>
          <w:b/>
        </w:rPr>
        <w:t>6</w:t>
      </w:r>
      <w:r w:rsidR="003032D4" w:rsidRPr="005D004A">
        <w:rPr>
          <w:b/>
        </w:rPr>
        <w:t>.</w:t>
      </w:r>
      <w:r w:rsidR="00AC2075" w:rsidRPr="005D004A">
        <w:rPr>
          <w:b/>
        </w:rPr>
        <w:t xml:space="preserve"> </w:t>
      </w:r>
      <w:r w:rsidR="00A42D78" w:rsidRPr="005D004A">
        <w:rPr>
          <w:b/>
        </w:rPr>
        <w:t>Проверка п</w:t>
      </w:r>
      <w:r w:rsidR="009844C3" w:rsidRPr="005D004A">
        <w:rPr>
          <w:b/>
        </w:rPr>
        <w:t>олнот</w:t>
      </w:r>
      <w:r w:rsidR="00A42D78" w:rsidRPr="005D004A">
        <w:rPr>
          <w:b/>
        </w:rPr>
        <w:t>ы</w:t>
      </w:r>
      <w:r w:rsidR="009844C3" w:rsidRPr="005D004A">
        <w:rPr>
          <w:b/>
        </w:rPr>
        <w:t xml:space="preserve"> составления пояснительной записки</w:t>
      </w:r>
    </w:p>
    <w:p w:rsidR="00793A77" w:rsidRPr="005D004A" w:rsidRDefault="00793A77" w:rsidP="003032D4">
      <w:pPr>
        <w:ind w:left="540"/>
        <w:rPr>
          <w:b/>
          <w:u w:val="single"/>
        </w:rPr>
      </w:pPr>
    </w:p>
    <w:p w:rsidR="008724F8" w:rsidRPr="005D004A" w:rsidRDefault="008724F8" w:rsidP="001B4EC0">
      <w:pPr>
        <w:autoSpaceDE w:val="0"/>
        <w:autoSpaceDN w:val="0"/>
        <w:adjustRightInd w:val="0"/>
        <w:ind w:firstLine="720"/>
        <w:jc w:val="both"/>
        <w:rPr>
          <w:b/>
        </w:rPr>
      </w:pPr>
      <w:r w:rsidRPr="005D004A">
        <w:t>Пояснительн</w:t>
      </w:r>
      <w:r w:rsidR="00034231" w:rsidRPr="005D004A">
        <w:t>ые</w:t>
      </w:r>
      <w:r w:rsidRPr="005D004A">
        <w:t xml:space="preserve"> записк</w:t>
      </w:r>
      <w:r w:rsidR="00034231" w:rsidRPr="005D004A">
        <w:t>и</w:t>
      </w:r>
      <w:r w:rsidRPr="005D004A">
        <w:t xml:space="preserve"> (ф. 0503160</w:t>
      </w:r>
      <w:r w:rsidR="00034231" w:rsidRPr="005D004A">
        <w:t>, ф. 0503760</w:t>
      </w:r>
      <w:r w:rsidRPr="005D004A">
        <w:t xml:space="preserve">), </w:t>
      </w:r>
      <w:proofErr w:type="gramStart"/>
      <w:r w:rsidRPr="005D004A">
        <w:t>представленная</w:t>
      </w:r>
      <w:proofErr w:type="gramEnd"/>
      <w:r w:rsidRPr="005D004A">
        <w:t xml:space="preserve"> Централизованной бухгалтерией, составлен</w:t>
      </w:r>
      <w:r w:rsidR="00034231" w:rsidRPr="005D004A">
        <w:t>ы</w:t>
      </w:r>
      <w:r w:rsidRPr="005D004A">
        <w:t xml:space="preserve"> в соответствии с требованиями пунктов 151-17</w:t>
      </w:r>
      <w:r w:rsidR="003E6198" w:rsidRPr="005D004A">
        <w:t>6</w:t>
      </w:r>
      <w:r w:rsidRPr="005D004A">
        <w:t xml:space="preserve"> Инструкции</w:t>
      </w:r>
      <w:r w:rsidR="00034231" w:rsidRPr="005D004A">
        <w:t xml:space="preserve"> 191н, п. 56- 72.1 Инструкции 33н</w:t>
      </w:r>
      <w:r w:rsidRPr="005D004A">
        <w:t xml:space="preserve"> в разрезе следующих разделов:</w:t>
      </w:r>
    </w:p>
    <w:p w:rsidR="008724F8" w:rsidRPr="005D004A" w:rsidRDefault="008724F8" w:rsidP="001B4EC0">
      <w:pPr>
        <w:autoSpaceDE w:val="0"/>
        <w:autoSpaceDN w:val="0"/>
        <w:adjustRightInd w:val="0"/>
        <w:ind w:firstLine="720"/>
        <w:jc w:val="both"/>
      </w:pPr>
      <w:r w:rsidRPr="005D004A">
        <w:t>Раздел № 1. Организационная структура субъекта бюджетной отчетности.</w:t>
      </w:r>
    </w:p>
    <w:p w:rsidR="008724F8" w:rsidRPr="005D004A" w:rsidRDefault="008724F8" w:rsidP="001B4EC0">
      <w:pPr>
        <w:autoSpaceDE w:val="0"/>
        <w:autoSpaceDN w:val="0"/>
        <w:adjustRightInd w:val="0"/>
        <w:ind w:firstLine="720"/>
        <w:jc w:val="both"/>
      </w:pPr>
      <w:r w:rsidRPr="005D004A">
        <w:t>Раздел № 2. Результаты деятельности субъекта бюджетной отчетности.</w:t>
      </w:r>
    </w:p>
    <w:p w:rsidR="008724F8" w:rsidRPr="005D004A" w:rsidRDefault="008724F8" w:rsidP="001B4EC0">
      <w:pPr>
        <w:autoSpaceDE w:val="0"/>
        <w:autoSpaceDN w:val="0"/>
        <w:adjustRightInd w:val="0"/>
        <w:ind w:firstLine="720"/>
        <w:jc w:val="both"/>
      </w:pPr>
      <w:r w:rsidRPr="005D004A">
        <w:t>Раздел № 3. Анализ отчета об исполнении бюджета субъектом бюджетной отчетности.</w:t>
      </w:r>
    </w:p>
    <w:p w:rsidR="008724F8" w:rsidRPr="005D004A" w:rsidRDefault="008724F8" w:rsidP="001B4EC0">
      <w:pPr>
        <w:autoSpaceDE w:val="0"/>
        <w:autoSpaceDN w:val="0"/>
        <w:adjustRightInd w:val="0"/>
        <w:ind w:firstLine="720"/>
        <w:jc w:val="both"/>
      </w:pPr>
      <w:r w:rsidRPr="005D004A">
        <w:t>Раздел № 4. Анализ показателей финансовой отчетности субъекта бюджетной отчетности.</w:t>
      </w:r>
    </w:p>
    <w:p w:rsidR="003E6198" w:rsidRPr="00325E3D" w:rsidRDefault="008724F8" w:rsidP="001B4EC0">
      <w:pPr>
        <w:autoSpaceDE w:val="0"/>
        <w:autoSpaceDN w:val="0"/>
        <w:adjustRightInd w:val="0"/>
        <w:ind w:firstLine="720"/>
        <w:jc w:val="both"/>
      </w:pPr>
      <w:r w:rsidRPr="00325E3D">
        <w:t>Раздел № 5. Прочие вопросы деятельности субъекта бюджетной отчетности.</w:t>
      </w:r>
    </w:p>
    <w:p w:rsidR="00110E5B" w:rsidRPr="00325E3D" w:rsidRDefault="00110E5B" w:rsidP="001B4EC0">
      <w:pPr>
        <w:autoSpaceDE w:val="0"/>
        <w:autoSpaceDN w:val="0"/>
        <w:adjustRightInd w:val="0"/>
        <w:ind w:firstLine="720"/>
        <w:jc w:val="both"/>
      </w:pPr>
      <w:r w:rsidRPr="00325E3D">
        <w:t>Проведенный анализ текстовой части Пояснительной записки показал допущенные нарушения п.152 Инструкции 191н</w:t>
      </w:r>
      <w:r w:rsidR="00547718" w:rsidRPr="00325E3D">
        <w:t>и п. 56 Инструкции 33н</w:t>
      </w:r>
      <w:r w:rsidRPr="00325E3D">
        <w:t>:</w:t>
      </w:r>
    </w:p>
    <w:p w:rsidR="00033D3D" w:rsidRDefault="00325E3D" w:rsidP="00325E3D">
      <w:pPr>
        <w:autoSpaceDE w:val="0"/>
        <w:autoSpaceDN w:val="0"/>
        <w:adjustRightInd w:val="0"/>
        <w:ind w:firstLine="708"/>
        <w:jc w:val="both"/>
        <w:rPr>
          <w:b/>
        </w:rPr>
      </w:pPr>
      <w:r w:rsidRPr="00325E3D">
        <w:rPr>
          <w:b/>
        </w:rPr>
        <w:t xml:space="preserve">1. </w:t>
      </w:r>
      <w:r w:rsidR="005F76FA">
        <w:rPr>
          <w:b/>
        </w:rPr>
        <w:t>В нарушение п. 152 Инструкции 191н</w:t>
      </w:r>
      <w:r w:rsidR="00033D3D">
        <w:rPr>
          <w:b/>
        </w:rPr>
        <w:t>:</w:t>
      </w:r>
    </w:p>
    <w:p w:rsidR="000B5963" w:rsidRDefault="00033D3D" w:rsidP="00325E3D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1.1.</w:t>
      </w:r>
      <w:r w:rsidR="005F76FA">
        <w:rPr>
          <w:b/>
        </w:rPr>
        <w:t xml:space="preserve"> в</w:t>
      </w:r>
      <w:r w:rsidR="00325E3D" w:rsidRPr="00325E3D">
        <w:rPr>
          <w:b/>
        </w:rPr>
        <w:t xml:space="preserve"> разделе № 1 Пояснительной записки</w:t>
      </w:r>
      <w:r w:rsidR="000B5963">
        <w:rPr>
          <w:b/>
        </w:rPr>
        <w:t>:</w:t>
      </w:r>
    </w:p>
    <w:p w:rsidR="00325E3D" w:rsidRPr="006F7C4F" w:rsidRDefault="000B5963" w:rsidP="00325E3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F7C4F">
        <w:rPr>
          <w:b/>
        </w:rPr>
        <w:t>-</w:t>
      </w:r>
      <w:r w:rsidR="00325E3D" w:rsidRPr="006F7C4F">
        <w:rPr>
          <w:b/>
        </w:rPr>
        <w:t xml:space="preserve"> присутствует ссылка на ф. 0503161, утратившую силу на основании </w:t>
      </w:r>
      <w:hyperlink r:id="rId17" w:history="1">
        <w:proofErr w:type="gramStart"/>
        <w:r w:rsidR="00325E3D" w:rsidRPr="006F7C4F">
          <w:rPr>
            <w:b/>
            <w:bCs/>
          </w:rPr>
          <w:t>Приказ</w:t>
        </w:r>
        <w:proofErr w:type="gramEnd"/>
      </w:hyperlink>
      <w:r w:rsidR="00325E3D" w:rsidRPr="006F7C4F">
        <w:rPr>
          <w:b/>
          <w:bCs/>
        </w:rPr>
        <w:t>а Мин</w:t>
      </w:r>
      <w:r w:rsidRPr="006F7C4F">
        <w:rPr>
          <w:b/>
          <w:bCs/>
        </w:rPr>
        <w:t>фина России от 31.01.2020 N 13н;</w:t>
      </w:r>
    </w:p>
    <w:p w:rsidR="000B5963" w:rsidRDefault="000B5963" w:rsidP="000B5963">
      <w:pPr>
        <w:autoSpaceDE w:val="0"/>
        <w:autoSpaceDN w:val="0"/>
        <w:adjustRightInd w:val="0"/>
        <w:ind w:firstLine="720"/>
        <w:jc w:val="both"/>
      </w:pPr>
      <w:r w:rsidRPr="006F7C4F">
        <w:rPr>
          <w:b/>
          <w:bCs/>
        </w:rPr>
        <w:t>-</w:t>
      </w:r>
      <w:r w:rsidRPr="006F7C4F">
        <w:rPr>
          <w:b/>
        </w:rPr>
        <w:t xml:space="preserve"> отсутствует информация о наличии государственных (муниципальных) унитарных и казенных предприятий и </w:t>
      </w:r>
      <w:r w:rsidRPr="00374296">
        <w:rPr>
          <w:b/>
        </w:rPr>
        <w:t>изменениях в их количестве, произошедших за отчетный период</w:t>
      </w:r>
      <w:r w:rsidRPr="00374296">
        <w:t>.</w:t>
      </w:r>
    </w:p>
    <w:p w:rsidR="00EC4C9C" w:rsidRPr="00EC4C9C" w:rsidRDefault="00EC4C9C" w:rsidP="00EC4C9C">
      <w:pPr>
        <w:autoSpaceDE w:val="0"/>
        <w:autoSpaceDN w:val="0"/>
        <w:adjustRightInd w:val="0"/>
        <w:ind w:firstLine="720"/>
        <w:jc w:val="both"/>
        <w:rPr>
          <w:b/>
        </w:rPr>
      </w:pPr>
      <w:r w:rsidRPr="00EC4C9C">
        <w:rPr>
          <w:b/>
        </w:rPr>
        <w:t>Контрольно-счетный орган обращает внимание на то, что:</w:t>
      </w:r>
    </w:p>
    <w:p w:rsidR="00EC4C9C" w:rsidRPr="00EC4C9C" w:rsidRDefault="00EC4C9C" w:rsidP="00EC4C9C">
      <w:pPr>
        <w:autoSpaceDE w:val="0"/>
        <w:autoSpaceDN w:val="0"/>
        <w:adjustRightInd w:val="0"/>
        <w:ind w:firstLine="720"/>
        <w:jc w:val="both"/>
        <w:rPr>
          <w:b/>
        </w:rPr>
      </w:pPr>
      <w:r w:rsidRPr="00EC4C9C">
        <w:rPr>
          <w:b/>
        </w:rPr>
        <w:lastRenderedPageBreak/>
        <w:t>- требования об отражении в текстовой части Пояснительной записки (ф. 0503160) в разделе 2 информации о мерах по повышению эффективности расходования бюджетных средств; о мерах по повышению квалификации и переподготовке специалистов; 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отчетности, утратили силу на основании приказов министерства финансов от 02.07.2020 N 131н,  от 16.12.2020 N 311н.</w:t>
      </w:r>
    </w:p>
    <w:p w:rsidR="00325E3D" w:rsidRDefault="00EC4C9C" w:rsidP="00EC4C9C">
      <w:pPr>
        <w:autoSpaceDE w:val="0"/>
        <w:autoSpaceDN w:val="0"/>
        <w:adjustRightInd w:val="0"/>
        <w:ind w:firstLine="720"/>
        <w:jc w:val="both"/>
        <w:rPr>
          <w:b/>
        </w:rPr>
      </w:pPr>
      <w:r w:rsidRPr="00EC4C9C">
        <w:rPr>
          <w:b/>
        </w:rPr>
        <w:t>- требования об отражении в текстовой части Пояснительной записки (ф. 0503160) в разделе 5 информации о проведении  внешних проверок, утратили силу на основании приказа Министерства финансов Российской Федерации от 31 января 2020 г. N 13н.</w:t>
      </w:r>
    </w:p>
    <w:p w:rsidR="00943DCD" w:rsidRPr="00EC4C9C" w:rsidRDefault="00943DCD" w:rsidP="00EC4C9C">
      <w:pPr>
        <w:autoSpaceDE w:val="0"/>
        <w:autoSpaceDN w:val="0"/>
        <w:adjustRightInd w:val="0"/>
        <w:ind w:firstLine="720"/>
        <w:jc w:val="both"/>
        <w:rPr>
          <w:b/>
          <w:highlight w:val="yellow"/>
        </w:rPr>
      </w:pPr>
    </w:p>
    <w:p w:rsidR="004E225D" w:rsidRPr="005D004A" w:rsidRDefault="00D954A9" w:rsidP="004E225D">
      <w:pPr>
        <w:autoSpaceDE w:val="0"/>
        <w:autoSpaceDN w:val="0"/>
        <w:adjustRightInd w:val="0"/>
        <w:jc w:val="both"/>
        <w:rPr>
          <w:b/>
          <w:i/>
        </w:rPr>
      </w:pPr>
      <w:r w:rsidRPr="005D004A">
        <w:tab/>
      </w:r>
      <w:r w:rsidR="004E225D" w:rsidRPr="005D004A">
        <w:rPr>
          <w:b/>
          <w:i/>
        </w:rPr>
        <w:t>Выводы:</w:t>
      </w:r>
    </w:p>
    <w:p w:rsidR="0035381C" w:rsidRPr="005D004A" w:rsidRDefault="0035381C" w:rsidP="009844C3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74031D" w:rsidRPr="00B34908" w:rsidRDefault="0074031D" w:rsidP="001B4EC0">
      <w:pPr>
        <w:ind w:firstLine="708"/>
        <w:jc w:val="both"/>
      </w:pPr>
      <w:r w:rsidRPr="005D004A">
        <w:t xml:space="preserve">1. Бюджетная отчетность Централизованной бухгалтерии представлена в </w:t>
      </w:r>
      <w:r w:rsidRPr="00B34908">
        <w:t>Контрольно-счётный орган  2</w:t>
      </w:r>
      <w:r w:rsidR="00CC41C5" w:rsidRPr="00B34908">
        <w:t>6</w:t>
      </w:r>
      <w:r w:rsidRPr="00B34908">
        <w:t xml:space="preserve"> февраля 20</w:t>
      </w:r>
      <w:r w:rsidR="00D0796B" w:rsidRPr="00B34908">
        <w:t>2</w:t>
      </w:r>
      <w:r w:rsidR="00CC41C5" w:rsidRPr="00B34908">
        <w:t>1</w:t>
      </w:r>
      <w:r w:rsidRPr="00B34908">
        <w:t xml:space="preserve"> года с соблюдением сроков, установленных пунктом 2 статьи 16 Положения «О бюджетном процессе </w:t>
      </w:r>
      <w:proofErr w:type="gramStart"/>
      <w:r w:rsidRPr="00B34908">
        <w:t>в</w:t>
      </w:r>
      <w:proofErr w:type="gramEnd"/>
      <w:r w:rsidRPr="00B34908">
        <w:t xml:space="preserve"> </w:t>
      </w:r>
      <w:proofErr w:type="gramStart"/>
      <w:r w:rsidRPr="00B34908">
        <w:t>Завитинском</w:t>
      </w:r>
      <w:proofErr w:type="gramEnd"/>
      <w:r w:rsidRPr="00B34908">
        <w:t xml:space="preserve"> районе».</w:t>
      </w:r>
    </w:p>
    <w:p w:rsidR="0074031D" w:rsidRPr="00B34908" w:rsidRDefault="0074031D" w:rsidP="001B4EC0">
      <w:pPr>
        <w:ind w:firstLine="708"/>
        <w:jc w:val="both"/>
      </w:pPr>
      <w:r w:rsidRPr="00B34908">
        <w:t>2. За отчетный период администрируемых доходов поступ</w:t>
      </w:r>
      <w:r w:rsidR="00890F2E" w:rsidRPr="00B34908">
        <w:t>и</w:t>
      </w:r>
      <w:r w:rsidRPr="00B34908">
        <w:t>ло</w:t>
      </w:r>
      <w:r w:rsidR="00890F2E" w:rsidRPr="00B34908">
        <w:t xml:space="preserve"> </w:t>
      </w:r>
      <w:r w:rsidR="00297D61" w:rsidRPr="00B34908">
        <w:rPr>
          <w:bCs/>
          <w:color w:val="000000"/>
        </w:rPr>
        <w:t>239,72</w:t>
      </w:r>
      <w:r w:rsidR="00890F2E" w:rsidRPr="00B34908">
        <w:t>тыс. рублей</w:t>
      </w:r>
      <w:r w:rsidR="001B4E17" w:rsidRPr="00B34908">
        <w:t xml:space="preserve"> или </w:t>
      </w:r>
      <w:r w:rsidR="009A63A7" w:rsidRPr="00B34908">
        <w:t>128,5</w:t>
      </w:r>
      <w:r w:rsidR="001B4E17" w:rsidRPr="00B34908">
        <w:t xml:space="preserve"> % к утвержденным показателям.</w:t>
      </w:r>
      <w:r w:rsidRPr="00B34908">
        <w:t xml:space="preserve"> </w:t>
      </w:r>
      <w:r w:rsidR="001B4E17" w:rsidRPr="00B34908">
        <w:t>Р</w:t>
      </w:r>
      <w:r w:rsidRPr="00B34908">
        <w:rPr>
          <w:color w:val="000000"/>
        </w:rPr>
        <w:t xml:space="preserve">асходы исполнены в сумме </w:t>
      </w:r>
      <w:r w:rsidR="009A63A7" w:rsidRPr="00B34908">
        <w:rPr>
          <w:bCs/>
          <w:color w:val="000000"/>
        </w:rPr>
        <w:t>93487,92 тыс</w:t>
      </w:r>
      <w:r w:rsidR="00C679A4" w:rsidRPr="00B34908">
        <w:rPr>
          <w:bCs/>
          <w:color w:val="000000"/>
        </w:rPr>
        <w:t>.</w:t>
      </w:r>
      <w:r w:rsidR="001B4E17" w:rsidRPr="00B34908">
        <w:rPr>
          <w:bCs/>
          <w:color w:val="000000"/>
        </w:rPr>
        <w:t xml:space="preserve"> </w:t>
      </w:r>
      <w:r w:rsidR="00C679A4" w:rsidRPr="00B34908">
        <w:rPr>
          <w:bCs/>
          <w:color w:val="000000"/>
        </w:rPr>
        <w:t xml:space="preserve">рублей или </w:t>
      </w:r>
      <w:r w:rsidR="009A63A7" w:rsidRPr="00B34908">
        <w:rPr>
          <w:bCs/>
          <w:color w:val="000000"/>
        </w:rPr>
        <w:t>94,8</w:t>
      </w:r>
      <w:r w:rsidRPr="00B34908">
        <w:rPr>
          <w:bCs/>
          <w:color w:val="000000"/>
        </w:rPr>
        <w:t>%.</w:t>
      </w:r>
    </w:p>
    <w:p w:rsidR="0074031D" w:rsidRPr="005D004A" w:rsidRDefault="008E08FC" w:rsidP="001B4EC0">
      <w:pPr>
        <w:ind w:firstLine="708"/>
        <w:jc w:val="both"/>
      </w:pPr>
      <w:r w:rsidRPr="00B34908">
        <w:t>3</w:t>
      </w:r>
      <w:r w:rsidR="00E91108" w:rsidRPr="00B34908">
        <w:t xml:space="preserve">. </w:t>
      </w:r>
      <w:r w:rsidR="0074031D" w:rsidRPr="00B34908">
        <w:t>Внешняя проверка бю</w:t>
      </w:r>
      <w:r w:rsidR="00C679A4" w:rsidRPr="00B34908">
        <w:t>джетной отчетности Централизованной бухгалтерии</w:t>
      </w:r>
      <w:r w:rsidR="009A63A7" w:rsidRPr="00B34908">
        <w:t xml:space="preserve"> за 2020</w:t>
      </w:r>
      <w:r w:rsidR="0074031D" w:rsidRPr="00B34908">
        <w:t xml:space="preserve"> год показала, что отчетность достоверно отражает финансовое положение учреждения на 01.01.20</w:t>
      </w:r>
      <w:r w:rsidR="00965974" w:rsidRPr="00B34908">
        <w:t>2</w:t>
      </w:r>
      <w:r w:rsidR="009A63A7" w:rsidRPr="00B34908">
        <w:t>1</w:t>
      </w:r>
      <w:r w:rsidR="00B22BFC" w:rsidRPr="00B34908">
        <w:t xml:space="preserve"> года</w:t>
      </w:r>
      <w:r w:rsidR="0074031D" w:rsidRPr="00B34908">
        <w:t xml:space="preserve"> и результаты финансовой деятельности за период с 01.01.20</w:t>
      </w:r>
      <w:r w:rsidR="009A63A7" w:rsidRPr="00B34908">
        <w:t>20</w:t>
      </w:r>
      <w:r w:rsidR="0074031D" w:rsidRPr="00B34908">
        <w:t xml:space="preserve"> по 31.12.20</w:t>
      </w:r>
      <w:r w:rsidR="009A63A7" w:rsidRPr="00B34908">
        <w:t>20</w:t>
      </w:r>
      <w:r w:rsidR="0074031D" w:rsidRPr="00B34908">
        <w:t xml:space="preserve"> включительно, в соответствии с требованиями законодательства РФ, применяемого в части подготовки годового отчета.</w:t>
      </w:r>
    </w:p>
    <w:p w:rsidR="0074031D" w:rsidRPr="005D004A" w:rsidRDefault="008E08FC" w:rsidP="001B4EC0">
      <w:pPr>
        <w:ind w:firstLine="708"/>
        <w:jc w:val="both"/>
      </w:pPr>
      <w:r w:rsidRPr="005D004A">
        <w:t>4</w:t>
      </w:r>
      <w:r w:rsidR="0074031D" w:rsidRPr="005D004A">
        <w:t>. По результатам проведенной внешней проверки годовая бюджетная отчетность главного администратора бюджетных сре</w:t>
      </w:r>
      <w:proofErr w:type="gramStart"/>
      <w:r w:rsidR="0074031D" w:rsidRPr="005D004A">
        <w:t>дств пр</w:t>
      </w:r>
      <w:proofErr w:type="gramEnd"/>
      <w:r w:rsidR="0074031D" w:rsidRPr="005D004A">
        <w:t>изнана достоверной.</w:t>
      </w:r>
    </w:p>
    <w:p w:rsidR="008E08FC" w:rsidRPr="005D004A" w:rsidRDefault="008E08FC" w:rsidP="001B4EC0">
      <w:pPr>
        <w:ind w:firstLine="708"/>
        <w:jc w:val="both"/>
      </w:pPr>
      <w:r w:rsidRPr="005D004A">
        <w:t>5. Выявлены недостатки и нарушения, указанные в Заключении</w:t>
      </w:r>
      <w:r w:rsidR="00B34908">
        <w:t xml:space="preserve"> (в том числе устраненные в ходе проверки)</w:t>
      </w:r>
      <w:r w:rsidRPr="005D004A">
        <w:t xml:space="preserve">, не влияющие на достоверность бюджетной отчетности, </w:t>
      </w:r>
      <w:r w:rsidR="00156D39" w:rsidRPr="005D004A">
        <w:t>но требующие устранения при составлении годовой бюджетной и бухгалтерской отчетности</w:t>
      </w:r>
      <w:r w:rsidRPr="005D004A">
        <w:t>.</w:t>
      </w:r>
    </w:p>
    <w:p w:rsidR="0074031D" w:rsidRPr="005D004A" w:rsidRDefault="0074031D" w:rsidP="0074031D">
      <w:pPr>
        <w:tabs>
          <w:tab w:val="left" w:pos="2552"/>
        </w:tabs>
        <w:ind w:firstLine="540"/>
        <w:jc w:val="both"/>
      </w:pPr>
    </w:p>
    <w:p w:rsidR="00463973" w:rsidRPr="005D004A" w:rsidRDefault="00463973" w:rsidP="005B40E5">
      <w:pPr>
        <w:autoSpaceDE w:val="0"/>
        <w:autoSpaceDN w:val="0"/>
        <w:adjustRightInd w:val="0"/>
        <w:jc w:val="both"/>
      </w:pPr>
    </w:p>
    <w:p w:rsidR="00A04842" w:rsidRPr="005D004A" w:rsidRDefault="00790CE1" w:rsidP="00893D4B">
      <w:pPr>
        <w:autoSpaceDE w:val="0"/>
        <w:autoSpaceDN w:val="0"/>
        <w:adjustRightInd w:val="0"/>
        <w:jc w:val="both"/>
      </w:pPr>
      <w:r w:rsidRPr="005D004A">
        <w:t>Председатель К</w:t>
      </w:r>
      <w:r w:rsidR="00473C39" w:rsidRPr="005D004A">
        <w:t>онтрольно-</w:t>
      </w:r>
      <w:r w:rsidR="00893D4B" w:rsidRPr="005D004A">
        <w:t>счё</w:t>
      </w:r>
      <w:r w:rsidR="00473C39" w:rsidRPr="005D004A">
        <w:t>тного органа</w:t>
      </w:r>
      <w:r w:rsidRPr="005D004A">
        <w:t xml:space="preserve">                                  </w:t>
      </w:r>
      <w:r w:rsidR="00473C39" w:rsidRPr="005D004A">
        <w:t xml:space="preserve">       </w:t>
      </w:r>
    </w:p>
    <w:p w:rsidR="001E3EC7" w:rsidRPr="005D004A" w:rsidRDefault="00473C39" w:rsidP="00893D4B">
      <w:pPr>
        <w:autoSpaceDE w:val="0"/>
        <w:autoSpaceDN w:val="0"/>
        <w:adjustRightInd w:val="0"/>
        <w:jc w:val="both"/>
      </w:pPr>
      <w:r w:rsidRPr="005D004A">
        <w:t xml:space="preserve">Завитинского района </w:t>
      </w:r>
      <w:r w:rsidR="00790CE1" w:rsidRPr="005D004A">
        <w:t xml:space="preserve">                         </w:t>
      </w:r>
      <w:r w:rsidRPr="005D004A">
        <w:t xml:space="preserve">       </w:t>
      </w:r>
      <w:r w:rsidR="00A04842" w:rsidRPr="005D004A">
        <w:t xml:space="preserve">                     </w:t>
      </w:r>
      <w:r w:rsidRPr="005D004A">
        <w:t xml:space="preserve">                           </w:t>
      </w:r>
      <w:r w:rsidR="00790CE1" w:rsidRPr="005D004A">
        <w:t xml:space="preserve"> </w:t>
      </w:r>
      <w:r w:rsidRPr="005D004A">
        <w:t xml:space="preserve">  </w:t>
      </w:r>
      <w:r w:rsidR="00A874DB" w:rsidRPr="005D004A">
        <w:t xml:space="preserve">Е.К. </w:t>
      </w:r>
      <w:proofErr w:type="spellStart"/>
      <w:r w:rsidR="00A874DB" w:rsidRPr="005D004A">
        <w:t>Казадаева</w:t>
      </w:r>
      <w:proofErr w:type="spellEnd"/>
    </w:p>
    <w:p w:rsidR="00463973" w:rsidRPr="005D004A" w:rsidRDefault="001E3EC7" w:rsidP="009B5948">
      <w:r w:rsidRPr="005D004A">
        <w:t xml:space="preserve">                                                                                                     </w:t>
      </w:r>
      <w:r w:rsidR="00473C39" w:rsidRPr="005D004A">
        <w:t xml:space="preserve"> </w:t>
      </w:r>
      <w:r w:rsidR="00790CE1" w:rsidRPr="005D004A">
        <w:t xml:space="preserve"> </w:t>
      </w:r>
      <w:r w:rsidR="00C633CC" w:rsidRPr="005D004A">
        <w:t xml:space="preserve">                     </w:t>
      </w:r>
      <w:r w:rsidR="00790CE1" w:rsidRPr="005D004A">
        <w:t xml:space="preserve">   </w:t>
      </w:r>
      <w:r w:rsidR="005A044A">
        <w:t>30</w:t>
      </w:r>
      <w:r w:rsidR="00C633CC" w:rsidRPr="005D004A">
        <w:t xml:space="preserve"> марта</w:t>
      </w:r>
      <w:r w:rsidR="00790CE1" w:rsidRPr="005D004A">
        <w:t xml:space="preserve">  20</w:t>
      </w:r>
      <w:r w:rsidR="00965974" w:rsidRPr="005D004A">
        <w:t>2</w:t>
      </w:r>
      <w:r w:rsidR="00CC41C5">
        <w:t>1</w:t>
      </w:r>
      <w:r w:rsidR="00790CE1" w:rsidRPr="005D004A">
        <w:t xml:space="preserve"> г.</w:t>
      </w:r>
    </w:p>
    <w:sectPr w:rsidR="00463973" w:rsidRPr="005D004A" w:rsidSect="00746D7E">
      <w:headerReference w:type="even" r:id="rId18"/>
      <w:headerReference w:type="default" r:id="rId1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BF" w:rsidRDefault="00B24CBF">
      <w:r>
        <w:separator/>
      </w:r>
    </w:p>
  </w:endnote>
  <w:endnote w:type="continuationSeparator" w:id="0">
    <w:p w:rsidR="00B24CBF" w:rsidRDefault="00B2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BF" w:rsidRDefault="00B24CBF">
      <w:r>
        <w:separator/>
      </w:r>
    </w:p>
  </w:footnote>
  <w:footnote w:type="continuationSeparator" w:id="0">
    <w:p w:rsidR="00B24CBF" w:rsidRDefault="00B2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31" w:rsidRDefault="007C5031" w:rsidP="009672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031" w:rsidRDefault="007C50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31" w:rsidRDefault="007C5031" w:rsidP="009672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71A5">
      <w:rPr>
        <w:rStyle w:val="a5"/>
        <w:noProof/>
      </w:rPr>
      <w:t>3</w:t>
    </w:r>
    <w:r>
      <w:rPr>
        <w:rStyle w:val="a5"/>
      </w:rPr>
      <w:fldChar w:fldCharType="end"/>
    </w:r>
  </w:p>
  <w:p w:rsidR="007C5031" w:rsidRDefault="007C50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D50"/>
    <w:multiLevelType w:val="multilevel"/>
    <w:tmpl w:val="445256AE"/>
    <w:lvl w:ilvl="0">
      <w:start w:val="1"/>
      <w:numFmt w:val="decimalZero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342"/>
        </w:tabs>
        <w:ind w:left="34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"/>
        </w:tabs>
        <w:ind w:left="234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"/>
        </w:tabs>
        <w:ind w:left="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"/>
        </w:tabs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"/>
        </w:tabs>
        <w:ind w:left="32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"/>
        </w:tabs>
        <w:ind w:left="216" w:hanging="1080"/>
      </w:pPr>
      <w:rPr>
        <w:rFonts w:hint="default"/>
      </w:rPr>
    </w:lvl>
  </w:abstractNum>
  <w:abstractNum w:abstractNumId="1">
    <w:nsid w:val="134F711A"/>
    <w:multiLevelType w:val="hybridMultilevel"/>
    <w:tmpl w:val="81760E60"/>
    <w:lvl w:ilvl="0" w:tplc="73BA051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0D3B34"/>
    <w:multiLevelType w:val="hybridMultilevel"/>
    <w:tmpl w:val="CFA8DA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E4AFD"/>
    <w:multiLevelType w:val="hybridMultilevel"/>
    <w:tmpl w:val="CCCC4B02"/>
    <w:lvl w:ilvl="0" w:tplc="67768C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D82796"/>
    <w:multiLevelType w:val="hybridMultilevel"/>
    <w:tmpl w:val="40042CD2"/>
    <w:lvl w:ilvl="0" w:tplc="8C5065A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47B1594"/>
    <w:multiLevelType w:val="hybridMultilevel"/>
    <w:tmpl w:val="DD0A8590"/>
    <w:lvl w:ilvl="0" w:tplc="BD9CA5D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50FE3"/>
    <w:multiLevelType w:val="hybridMultilevel"/>
    <w:tmpl w:val="620E4340"/>
    <w:lvl w:ilvl="0" w:tplc="E04A1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314BAA"/>
    <w:multiLevelType w:val="hybridMultilevel"/>
    <w:tmpl w:val="21BA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91C65"/>
    <w:multiLevelType w:val="hybridMultilevel"/>
    <w:tmpl w:val="4EFEDEDE"/>
    <w:lvl w:ilvl="0" w:tplc="D63A030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1A51416"/>
    <w:multiLevelType w:val="hybridMultilevel"/>
    <w:tmpl w:val="FAA6632C"/>
    <w:lvl w:ilvl="0" w:tplc="481243D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43C7141"/>
    <w:multiLevelType w:val="hybridMultilevel"/>
    <w:tmpl w:val="0D8026C0"/>
    <w:lvl w:ilvl="0" w:tplc="3EC0DBD4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8992585"/>
    <w:multiLevelType w:val="hybridMultilevel"/>
    <w:tmpl w:val="7D905E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1844C9D"/>
    <w:multiLevelType w:val="hybridMultilevel"/>
    <w:tmpl w:val="3BCEAA9E"/>
    <w:lvl w:ilvl="0" w:tplc="E292AC08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C92F52"/>
    <w:multiLevelType w:val="hybridMultilevel"/>
    <w:tmpl w:val="38CEB248"/>
    <w:lvl w:ilvl="0" w:tplc="6F42976A">
      <w:start w:val="1"/>
      <w:numFmt w:val="bullet"/>
      <w:lvlText w:val=""/>
      <w:lvlJc w:val="left"/>
      <w:pPr>
        <w:tabs>
          <w:tab w:val="num" w:pos="911"/>
        </w:tabs>
        <w:ind w:left="-169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918108B"/>
    <w:multiLevelType w:val="hybridMultilevel"/>
    <w:tmpl w:val="9C8C2D7E"/>
    <w:lvl w:ilvl="0" w:tplc="434E63A8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91D4019"/>
    <w:multiLevelType w:val="hybridMultilevel"/>
    <w:tmpl w:val="9AD2DA4A"/>
    <w:lvl w:ilvl="0" w:tplc="00BA2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776E7C5C"/>
    <w:multiLevelType w:val="hybridMultilevel"/>
    <w:tmpl w:val="9288D5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E12D2"/>
    <w:multiLevelType w:val="hybridMultilevel"/>
    <w:tmpl w:val="1DEAEAF8"/>
    <w:lvl w:ilvl="0" w:tplc="E5963C20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9A15D03"/>
    <w:multiLevelType w:val="hybridMultilevel"/>
    <w:tmpl w:val="BE622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14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15"/>
  </w:num>
  <w:num w:numId="11">
    <w:abstractNumId w:val="17"/>
  </w:num>
  <w:num w:numId="12">
    <w:abstractNumId w:val="10"/>
  </w:num>
  <w:num w:numId="13">
    <w:abstractNumId w:val="1"/>
  </w:num>
  <w:num w:numId="14">
    <w:abstractNumId w:val="12"/>
  </w:num>
  <w:num w:numId="15">
    <w:abstractNumId w:val="13"/>
  </w:num>
  <w:num w:numId="16">
    <w:abstractNumId w:val="7"/>
  </w:num>
  <w:num w:numId="17">
    <w:abstractNumId w:val="2"/>
  </w:num>
  <w:num w:numId="18">
    <w:abstractNumId w:val="16"/>
  </w:num>
  <w:num w:numId="19">
    <w:abstractNumId w:val="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14"/>
    <w:rsid w:val="00000507"/>
    <w:rsid w:val="000006C4"/>
    <w:rsid w:val="00002164"/>
    <w:rsid w:val="0000251D"/>
    <w:rsid w:val="00002AC4"/>
    <w:rsid w:val="00002C73"/>
    <w:rsid w:val="00003EA0"/>
    <w:rsid w:val="000049F8"/>
    <w:rsid w:val="00004AB3"/>
    <w:rsid w:val="000056C5"/>
    <w:rsid w:val="00005B4F"/>
    <w:rsid w:val="00005FB3"/>
    <w:rsid w:val="0000604B"/>
    <w:rsid w:val="0000665D"/>
    <w:rsid w:val="00007F27"/>
    <w:rsid w:val="000106DD"/>
    <w:rsid w:val="00010A71"/>
    <w:rsid w:val="00010A7A"/>
    <w:rsid w:val="0001149C"/>
    <w:rsid w:val="00011E07"/>
    <w:rsid w:val="0001646E"/>
    <w:rsid w:val="00020279"/>
    <w:rsid w:val="00021800"/>
    <w:rsid w:val="000218C0"/>
    <w:rsid w:val="00022CD3"/>
    <w:rsid w:val="00023FCF"/>
    <w:rsid w:val="00024AA6"/>
    <w:rsid w:val="0002524E"/>
    <w:rsid w:val="0002539F"/>
    <w:rsid w:val="00026EB2"/>
    <w:rsid w:val="00027E07"/>
    <w:rsid w:val="00030AB0"/>
    <w:rsid w:val="00032561"/>
    <w:rsid w:val="000334FD"/>
    <w:rsid w:val="00033C06"/>
    <w:rsid w:val="00033D3D"/>
    <w:rsid w:val="00034231"/>
    <w:rsid w:val="000343CA"/>
    <w:rsid w:val="0003640B"/>
    <w:rsid w:val="00037C8B"/>
    <w:rsid w:val="00037DD9"/>
    <w:rsid w:val="00040F2C"/>
    <w:rsid w:val="000427C8"/>
    <w:rsid w:val="00042E58"/>
    <w:rsid w:val="00042F0C"/>
    <w:rsid w:val="0004520E"/>
    <w:rsid w:val="000455B6"/>
    <w:rsid w:val="00045E96"/>
    <w:rsid w:val="00045FB8"/>
    <w:rsid w:val="0004613A"/>
    <w:rsid w:val="000462D4"/>
    <w:rsid w:val="00046982"/>
    <w:rsid w:val="00050729"/>
    <w:rsid w:val="00050F77"/>
    <w:rsid w:val="00051CF5"/>
    <w:rsid w:val="00052668"/>
    <w:rsid w:val="00053337"/>
    <w:rsid w:val="0005386D"/>
    <w:rsid w:val="00055C2D"/>
    <w:rsid w:val="00055DE1"/>
    <w:rsid w:val="000601F4"/>
    <w:rsid w:val="00060EF3"/>
    <w:rsid w:val="00062616"/>
    <w:rsid w:val="000629FC"/>
    <w:rsid w:val="000629FE"/>
    <w:rsid w:val="00064C69"/>
    <w:rsid w:val="0006544D"/>
    <w:rsid w:val="00065A13"/>
    <w:rsid w:val="00066851"/>
    <w:rsid w:val="00066E77"/>
    <w:rsid w:val="0006740F"/>
    <w:rsid w:val="000674EF"/>
    <w:rsid w:val="00067B90"/>
    <w:rsid w:val="000704FA"/>
    <w:rsid w:val="00072B3A"/>
    <w:rsid w:val="000736A3"/>
    <w:rsid w:val="00074B03"/>
    <w:rsid w:val="00075F5E"/>
    <w:rsid w:val="00076533"/>
    <w:rsid w:val="0007673A"/>
    <w:rsid w:val="00077065"/>
    <w:rsid w:val="00080257"/>
    <w:rsid w:val="00080866"/>
    <w:rsid w:val="00081751"/>
    <w:rsid w:val="000817E4"/>
    <w:rsid w:val="000823FE"/>
    <w:rsid w:val="0008282A"/>
    <w:rsid w:val="00083BD1"/>
    <w:rsid w:val="00083EE7"/>
    <w:rsid w:val="00083EFD"/>
    <w:rsid w:val="0008456A"/>
    <w:rsid w:val="000856AF"/>
    <w:rsid w:val="00085C6F"/>
    <w:rsid w:val="00086D77"/>
    <w:rsid w:val="00086DCD"/>
    <w:rsid w:val="00087137"/>
    <w:rsid w:val="00090180"/>
    <w:rsid w:val="000910D5"/>
    <w:rsid w:val="000913F6"/>
    <w:rsid w:val="00091F85"/>
    <w:rsid w:val="000937E7"/>
    <w:rsid w:val="00093847"/>
    <w:rsid w:val="0009683C"/>
    <w:rsid w:val="000979CE"/>
    <w:rsid w:val="000A2793"/>
    <w:rsid w:val="000A2EDB"/>
    <w:rsid w:val="000A2FB6"/>
    <w:rsid w:val="000A345B"/>
    <w:rsid w:val="000A3910"/>
    <w:rsid w:val="000A4131"/>
    <w:rsid w:val="000A455E"/>
    <w:rsid w:val="000A5668"/>
    <w:rsid w:val="000A5C67"/>
    <w:rsid w:val="000A5D60"/>
    <w:rsid w:val="000A6C10"/>
    <w:rsid w:val="000A7CB2"/>
    <w:rsid w:val="000B0434"/>
    <w:rsid w:val="000B0AB9"/>
    <w:rsid w:val="000B1B6C"/>
    <w:rsid w:val="000B2E5F"/>
    <w:rsid w:val="000B2FCA"/>
    <w:rsid w:val="000B3A24"/>
    <w:rsid w:val="000B459D"/>
    <w:rsid w:val="000B5963"/>
    <w:rsid w:val="000B69F0"/>
    <w:rsid w:val="000B6F76"/>
    <w:rsid w:val="000B7AF8"/>
    <w:rsid w:val="000C0169"/>
    <w:rsid w:val="000C0B0C"/>
    <w:rsid w:val="000C12A7"/>
    <w:rsid w:val="000C139B"/>
    <w:rsid w:val="000C1CD7"/>
    <w:rsid w:val="000C1CDD"/>
    <w:rsid w:val="000C3781"/>
    <w:rsid w:val="000C4233"/>
    <w:rsid w:val="000C4352"/>
    <w:rsid w:val="000C4CF1"/>
    <w:rsid w:val="000C65C6"/>
    <w:rsid w:val="000C66CD"/>
    <w:rsid w:val="000C6C13"/>
    <w:rsid w:val="000C6EDA"/>
    <w:rsid w:val="000D06A4"/>
    <w:rsid w:val="000D204C"/>
    <w:rsid w:val="000D2BC4"/>
    <w:rsid w:val="000D2DCD"/>
    <w:rsid w:val="000D47B0"/>
    <w:rsid w:val="000D48DD"/>
    <w:rsid w:val="000D4F05"/>
    <w:rsid w:val="000D6000"/>
    <w:rsid w:val="000D6914"/>
    <w:rsid w:val="000E0E1B"/>
    <w:rsid w:val="000E3186"/>
    <w:rsid w:val="000E3C33"/>
    <w:rsid w:val="000E63D0"/>
    <w:rsid w:val="000E6DC9"/>
    <w:rsid w:val="000E728F"/>
    <w:rsid w:val="000F0E94"/>
    <w:rsid w:val="000F15D6"/>
    <w:rsid w:val="000F22AD"/>
    <w:rsid w:val="000F3E11"/>
    <w:rsid w:val="000F4465"/>
    <w:rsid w:val="000F4534"/>
    <w:rsid w:val="000F4624"/>
    <w:rsid w:val="000F59C6"/>
    <w:rsid w:val="000F5C17"/>
    <w:rsid w:val="000F5FD8"/>
    <w:rsid w:val="0010016A"/>
    <w:rsid w:val="0010063E"/>
    <w:rsid w:val="00100BB4"/>
    <w:rsid w:val="00101037"/>
    <w:rsid w:val="0010270A"/>
    <w:rsid w:val="00102AB8"/>
    <w:rsid w:val="00102D36"/>
    <w:rsid w:val="00103035"/>
    <w:rsid w:val="0010441C"/>
    <w:rsid w:val="00104D1B"/>
    <w:rsid w:val="00105384"/>
    <w:rsid w:val="0010624C"/>
    <w:rsid w:val="0010740B"/>
    <w:rsid w:val="00107969"/>
    <w:rsid w:val="0011075D"/>
    <w:rsid w:val="00110AC3"/>
    <w:rsid w:val="00110E5B"/>
    <w:rsid w:val="001115CF"/>
    <w:rsid w:val="001124CA"/>
    <w:rsid w:val="0011253E"/>
    <w:rsid w:val="00112710"/>
    <w:rsid w:val="00112BA5"/>
    <w:rsid w:val="001143CB"/>
    <w:rsid w:val="001148C4"/>
    <w:rsid w:val="00114C50"/>
    <w:rsid w:val="00114E30"/>
    <w:rsid w:val="0011538F"/>
    <w:rsid w:val="001156E5"/>
    <w:rsid w:val="001164D5"/>
    <w:rsid w:val="00125108"/>
    <w:rsid w:val="001264D8"/>
    <w:rsid w:val="0012744B"/>
    <w:rsid w:val="00130A26"/>
    <w:rsid w:val="00131899"/>
    <w:rsid w:val="0013271D"/>
    <w:rsid w:val="00132EA9"/>
    <w:rsid w:val="0013338A"/>
    <w:rsid w:val="00133675"/>
    <w:rsid w:val="00133993"/>
    <w:rsid w:val="001366AB"/>
    <w:rsid w:val="00137A34"/>
    <w:rsid w:val="00140395"/>
    <w:rsid w:val="00146267"/>
    <w:rsid w:val="00146371"/>
    <w:rsid w:val="00146F41"/>
    <w:rsid w:val="00147503"/>
    <w:rsid w:val="001475D1"/>
    <w:rsid w:val="00147619"/>
    <w:rsid w:val="00150FB6"/>
    <w:rsid w:val="001511A5"/>
    <w:rsid w:val="00151C92"/>
    <w:rsid w:val="00152D66"/>
    <w:rsid w:val="00152EA4"/>
    <w:rsid w:val="0015416B"/>
    <w:rsid w:val="00155897"/>
    <w:rsid w:val="00155B00"/>
    <w:rsid w:val="00156030"/>
    <w:rsid w:val="00156AB2"/>
    <w:rsid w:val="00156C21"/>
    <w:rsid w:val="00156D39"/>
    <w:rsid w:val="001620DF"/>
    <w:rsid w:val="00162E55"/>
    <w:rsid w:val="00165497"/>
    <w:rsid w:val="00167781"/>
    <w:rsid w:val="00167DB5"/>
    <w:rsid w:val="001721C6"/>
    <w:rsid w:val="001727CE"/>
    <w:rsid w:val="0017312C"/>
    <w:rsid w:val="001745A2"/>
    <w:rsid w:val="00174988"/>
    <w:rsid w:val="001762BE"/>
    <w:rsid w:val="00176554"/>
    <w:rsid w:val="00180A83"/>
    <w:rsid w:val="00181CF2"/>
    <w:rsid w:val="00182B72"/>
    <w:rsid w:val="00184B5E"/>
    <w:rsid w:val="00186193"/>
    <w:rsid w:val="00186AE7"/>
    <w:rsid w:val="00187B60"/>
    <w:rsid w:val="00187BCB"/>
    <w:rsid w:val="00191096"/>
    <w:rsid w:val="00191425"/>
    <w:rsid w:val="00191890"/>
    <w:rsid w:val="001A06F4"/>
    <w:rsid w:val="001A083F"/>
    <w:rsid w:val="001A0A13"/>
    <w:rsid w:val="001A158A"/>
    <w:rsid w:val="001A24AE"/>
    <w:rsid w:val="001A2623"/>
    <w:rsid w:val="001A28AE"/>
    <w:rsid w:val="001A2D49"/>
    <w:rsid w:val="001A3030"/>
    <w:rsid w:val="001A4620"/>
    <w:rsid w:val="001A65A3"/>
    <w:rsid w:val="001A7190"/>
    <w:rsid w:val="001B0670"/>
    <w:rsid w:val="001B1469"/>
    <w:rsid w:val="001B317D"/>
    <w:rsid w:val="001B3DFE"/>
    <w:rsid w:val="001B4E17"/>
    <w:rsid w:val="001B4EC0"/>
    <w:rsid w:val="001B506F"/>
    <w:rsid w:val="001B5632"/>
    <w:rsid w:val="001B5F95"/>
    <w:rsid w:val="001B621C"/>
    <w:rsid w:val="001C1076"/>
    <w:rsid w:val="001C2062"/>
    <w:rsid w:val="001C2D97"/>
    <w:rsid w:val="001C3440"/>
    <w:rsid w:val="001C363B"/>
    <w:rsid w:val="001C4028"/>
    <w:rsid w:val="001C48F0"/>
    <w:rsid w:val="001C5120"/>
    <w:rsid w:val="001C571D"/>
    <w:rsid w:val="001C6360"/>
    <w:rsid w:val="001C697F"/>
    <w:rsid w:val="001D00EA"/>
    <w:rsid w:val="001D167F"/>
    <w:rsid w:val="001D1BB6"/>
    <w:rsid w:val="001D2CA1"/>
    <w:rsid w:val="001D2FE1"/>
    <w:rsid w:val="001D319B"/>
    <w:rsid w:val="001D4043"/>
    <w:rsid w:val="001D4B1B"/>
    <w:rsid w:val="001D7355"/>
    <w:rsid w:val="001D79C9"/>
    <w:rsid w:val="001E0FA9"/>
    <w:rsid w:val="001E1CF7"/>
    <w:rsid w:val="001E1EF2"/>
    <w:rsid w:val="001E36E1"/>
    <w:rsid w:val="001E3EC7"/>
    <w:rsid w:val="001E4983"/>
    <w:rsid w:val="001E50F0"/>
    <w:rsid w:val="001E5365"/>
    <w:rsid w:val="001E5980"/>
    <w:rsid w:val="001E6C9C"/>
    <w:rsid w:val="001E73E7"/>
    <w:rsid w:val="001E73F8"/>
    <w:rsid w:val="001F0225"/>
    <w:rsid w:val="001F0383"/>
    <w:rsid w:val="001F37B3"/>
    <w:rsid w:val="001F424A"/>
    <w:rsid w:val="001F57D8"/>
    <w:rsid w:val="001F6076"/>
    <w:rsid w:val="001F6581"/>
    <w:rsid w:val="001F6860"/>
    <w:rsid w:val="001F79A0"/>
    <w:rsid w:val="0020160F"/>
    <w:rsid w:val="00202464"/>
    <w:rsid w:val="00203009"/>
    <w:rsid w:val="002048AC"/>
    <w:rsid w:val="00205EA8"/>
    <w:rsid w:val="00206291"/>
    <w:rsid w:val="002063A3"/>
    <w:rsid w:val="00206642"/>
    <w:rsid w:val="00207436"/>
    <w:rsid w:val="00207BCD"/>
    <w:rsid w:val="00210852"/>
    <w:rsid w:val="00210A63"/>
    <w:rsid w:val="00211409"/>
    <w:rsid w:val="00212F55"/>
    <w:rsid w:val="00212F82"/>
    <w:rsid w:val="0021474A"/>
    <w:rsid w:val="00214B87"/>
    <w:rsid w:val="00216DCC"/>
    <w:rsid w:val="002204E9"/>
    <w:rsid w:val="002218F6"/>
    <w:rsid w:val="00221E9C"/>
    <w:rsid w:val="00221F0B"/>
    <w:rsid w:val="00222E1D"/>
    <w:rsid w:val="00224939"/>
    <w:rsid w:val="00225802"/>
    <w:rsid w:val="0022592B"/>
    <w:rsid w:val="0022614B"/>
    <w:rsid w:val="0022631F"/>
    <w:rsid w:val="00226334"/>
    <w:rsid w:val="00226B0D"/>
    <w:rsid w:val="00226C41"/>
    <w:rsid w:val="00227B13"/>
    <w:rsid w:val="00230228"/>
    <w:rsid w:val="002315E6"/>
    <w:rsid w:val="00231AF3"/>
    <w:rsid w:val="00231D03"/>
    <w:rsid w:val="0023285E"/>
    <w:rsid w:val="00234217"/>
    <w:rsid w:val="00234491"/>
    <w:rsid w:val="0023450C"/>
    <w:rsid w:val="00234F60"/>
    <w:rsid w:val="0023615B"/>
    <w:rsid w:val="002366AF"/>
    <w:rsid w:val="00237120"/>
    <w:rsid w:val="002376D0"/>
    <w:rsid w:val="002407D8"/>
    <w:rsid w:val="00240E13"/>
    <w:rsid w:val="00241FDA"/>
    <w:rsid w:val="002424CB"/>
    <w:rsid w:val="002429B7"/>
    <w:rsid w:val="002429C2"/>
    <w:rsid w:val="00242DBF"/>
    <w:rsid w:val="00244353"/>
    <w:rsid w:val="00244E45"/>
    <w:rsid w:val="002451C6"/>
    <w:rsid w:val="00245415"/>
    <w:rsid w:val="002469F7"/>
    <w:rsid w:val="00250938"/>
    <w:rsid w:val="00250CB6"/>
    <w:rsid w:val="002518A5"/>
    <w:rsid w:val="00251DFE"/>
    <w:rsid w:val="00252202"/>
    <w:rsid w:val="00252561"/>
    <w:rsid w:val="00252D47"/>
    <w:rsid w:val="00252E3D"/>
    <w:rsid w:val="00252E97"/>
    <w:rsid w:val="00252FE7"/>
    <w:rsid w:val="00253D15"/>
    <w:rsid w:val="00254AA1"/>
    <w:rsid w:val="0025567E"/>
    <w:rsid w:val="002610F4"/>
    <w:rsid w:val="00261A89"/>
    <w:rsid w:val="0026238B"/>
    <w:rsid w:val="002640CD"/>
    <w:rsid w:val="00264D30"/>
    <w:rsid w:val="00265C9B"/>
    <w:rsid w:val="00265D89"/>
    <w:rsid w:val="00266878"/>
    <w:rsid w:val="002705CC"/>
    <w:rsid w:val="00270757"/>
    <w:rsid w:val="00270B2B"/>
    <w:rsid w:val="00271B56"/>
    <w:rsid w:val="00272349"/>
    <w:rsid w:val="00272858"/>
    <w:rsid w:val="002729EE"/>
    <w:rsid w:val="00273121"/>
    <w:rsid w:val="002758C0"/>
    <w:rsid w:val="00276A91"/>
    <w:rsid w:val="002778BB"/>
    <w:rsid w:val="0028079A"/>
    <w:rsid w:val="002819E2"/>
    <w:rsid w:val="002829B7"/>
    <w:rsid w:val="0028399B"/>
    <w:rsid w:val="00283DC4"/>
    <w:rsid w:val="00284DE9"/>
    <w:rsid w:val="002852DF"/>
    <w:rsid w:val="00285674"/>
    <w:rsid w:val="00285A09"/>
    <w:rsid w:val="0028605C"/>
    <w:rsid w:val="002861C3"/>
    <w:rsid w:val="002875A5"/>
    <w:rsid w:val="0029022B"/>
    <w:rsid w:val="00291E5F"/>
    <w:rsid w:val="002921BC"/>
    <w:rsid w:val="002926D9"/>
    <w:rsid w:val="0029313F"/>
    <w:rsid w:val="002933E4"/>
    <w:rsid w:val="002935C9"/>
    <w:rsid w:val="00293AF2"/>
    <w:rsid w:val="00295198"/>
    <w:rsid w:val="00297D61"/>
    <w:rsid w:val="002A1CA7"/>
    <w:rsid w:val="002A4838"/>
    <w:rsid w:val="002A4EB4"/>
    <w:rsid w:val="002B00CD"/>
    <w:rsid w:val="002B0B16"/>
    <w:rsid w:val="002B0D48"/>
    <w:rsid w:val="002B10E0"/>
    <w:rsid w:val="002B44BD"/>
    <w:rsid w:val="002B71B6"/>
    <w:rsid w:val="002B72F4"/>
    <w:rsid w:val="002B7D8F"/>
    <w:rsid w:val="002B7E34"/>
    <w:rsid w:val="002C0C92"/>
    <w:rsid w:val="002C3379"/>
    <w:rsid w:val="002C3901"/>
    <w:rsid w:val="002C3B29"/>
    <w:rsid w:val="002C45E0"/>
    <w:rsid w:val="002C475E"/>
    <w:rsid w:val="002C614D"/>
    <w:rsid w:val="002C6CC5"/>
    <w:rsid w:val="002D04CC"/>
    <w:rsid w:val="002D0F45"/>
    <w:rsid w:val="002D14E8"/>
    <w:rsid w:val="002D167F"/>
    <w:rsid w:val="002D314D"/>
    <w:rsid w:val="002D4398"/>
    <w:rsid w:val="002D4D5F"/>
    <w:rsid w:val="002D5FD7"/>
    <w:rsid w:val="002D71D1"/>
    <w:rsid w:val="002E096D"/>
    <w:rsid w:val="002E1E51"/>
    <w:rsid w:val="002E2176"/>
    <w:rsid w:val="002E3208"/>
    <w:rsid w:val="002E3731"/>
    <w:rsid w:val="002E3B7F"/>
    <w:rsid w:val="002E4313"/>
    <w:rsid w:val="002E5609"/>
    <w:rsid w:val="002F01FF"/>
    <w:rsid w:val="002F032E"/>
    <w:rsid w:val="002F0E61"/>
    <w:rsid w:val="002F165B"/>
    <w:rsid w:val="002F1845"/>
    <w:rsid w:val="002F18E0"/>
    <w:rsid w:val="002F21D2"/>
    <w:rsid w:val="002F21D7"/>
    <w:rsid w:val="002F3D34"/>
    <w:rsid w:val="002F5863"/>
    <w:rsid w:val="002F5B9B"/>
    <w:rsid w:val="002F5EB1"/>
    <w:rsid w:val="0030039B"/>
    <w:rsid w:val="003024CB"/>
    <w:rsid w:val="003032D4"/>
    <w:rsid w:val="003035D1"/>
    <w:rsid w:val="0030583E"/>
    <w:rsid w:val="00305882"/>
    <w:rsid w:val="00305C00"/>
    <w:rsid w:val="0030711B"/>
    <w:rsid w:val="00307D8E"/>
    <w:rsid w:val="00310190"/>
    <w:rsid w:val="003121E6"/>
    <w:rsid w:val="00312606"/>
    <w:rsid w:val="00313531"/>
    <w:rsid w:val="00316AFB"/>
    <w:rsid w:val="00317002"/>
    <w:rsid w:val="00317AEA"/>
    <w:rsid w:val="00320B17"/>
    <w:rsid w:val="00320C3C"/>
    <w:rsid w:val="00320FD8"/>
    <w:rsid w:val="0032218C"/>
    <w:rsid w:val="00322518"/>
    <w:rsid w:val="003235C3"/>
    <w:rsid w:val="0032425D"/>
    <w:rsid w:val="003244E7"/>
    <w:rsid w:val="00324BBA"/>
    <w:rsid w:val="00325E3D"/>
    <w:rsid w:val="003268F1"/>
    <w:rsid w:val="0032772E"/>
    <w:rsid w:val="00327BAE"/>
    <w:rsid w:val="003310F9"/>
    <w:rsid w:val="0033135D"/>
    <w:rsid w:val="00331629"/>
    <w:rsid w:val="0033203F"/>
    <w:rsid w:val="00332F95"/>
    <w:rsid w:val="00334971"/>
    <w:rsid w:val="003401AF"/>
    <w:rsid w:val="00340F16"/>
    <w:rsid w:val="0034265E"/>
    <w:rsid w:val="00343B82"/>
    <w:rsid w:val="0034572F"/>
    <w:rsid w:val="00345F61"/>
    <w:rsid w:val="0034639B"/>
    <w:rsid w:val="003508FC"/>
    <w:rsid w:val="003518EC"/>
    <w:rsid w:val="00352247"/>
    <w:rsid w:val="00352A7B"/>
    <w:rsid w:val="00352AFD"/>
    <w:rsid w:val="0035381C"/>
    <w:rsid w:val="00353C1F"/>
    <w:rsid w:val="00355C42"/>
    <w:rsid w:val="00356A7B"/>
    <w:rsid w:val="003570C4"/>
    <w:rsid w:val="00357387"/>
    <w:rsid w:val="003574A9"/>
    <w:rsid w:val="00357AE6"/>
    <w:rsid w:val="00357F3A"/>
    <w:rsid w:val="00360A48"/>
    <w:rsid w:val="00361471"/>
    <w:rsid w:val="00361C48"/>
    <w:rsid w:val="00362536"/>
    <w:rsid w:val="003644D2"/>
    <w:rsid w:val="00364EB5"/>
    <w:rsid w:val="0036562F"/>
    <w:rsid w:val="003673D8"/>
    <w:rsid w:val="00367EE3"/>
    <w:rsid w:val="0037021E"/>
    <w:rsid w:val="00370EFE"/>
    <w:rsid w:val="003710B6"/>
    <w:rsid w:val="00372C06"/>
    <w:rsid w:val="00372C1A"/>
    <w:rsid w:val="00373175"/>
    <w:rsid w:val="0037347D"/>
    <w:rsid w:val="003735DD"/>
    <w:rsid w:val="00373759"/>
    <w:rsid w:val="00375549"/>
    <w:rsid w:val="00376C5C"/>
    <w:rsid w:val="00377853"/>
    <w:rsid w:val="0038102E"/>
    <w:rsid w:val="00381E2A"/>
    <w:rsid w:val="00382211"/>
    <w:rsid w:val="003825E5"/>
    <w:rsid w:val="00384733"/>
    <w:rsid w:val="00384C18"/>
    <w:rsid w:val="00384ED4"/>
    <w:rsid w:val="0038525E"/>
    <w:rsid w:val="003864D9"/>
    <w:rsid w:val="003866D9"/>
    <w:rsid w:val="00386B72"/>
    <w:rsid w:val="00387269"/>
    <w:rsid w:val="003904B8"/>
    <w:rsid w:val="00390FB6"/>
    <w:rsid w:val="00392167"/>
    <w:rsid w:val="003922B7"/>
    <w:rsid w:val="0039464D"/>
    <w:rsid w:val="00396C87"/>
    <w:rsid w:val="00397426"/>
    <w:rsid w:val="003A2632"/>
    <w:rsid w:val="003A295B"/>
    <w:rsid w:val="003A3323"/>
    <w:rsid w:val="003A34C6"/>
    <w:rsid w:val="003A363E"/>
    <w:rsid w:val="003A3826"/>
    <w:rsid w:val="003A5180"/>
    <w:rsid w:val="003A5FA0"/>
    <w:rsid w:val="003B08A5"/>
    <w:rsid w:val="003B09C5"/>
    <w:rsid w:val="003B4EF2"/>
    <w:rsid w:val="003B6425"/>
    <w:rsid w:val="003B6939"/>
    <w:rsid w:val="003B6F38"/>
    <w:rsid w:val="003B77EF"/>
    <w:rsid w:val="003B7CC2"/>
    <w:rsid w:val="003C0000"/>
    <w:rsid w:val="003C0347"/>
    <w:rsid w:val="003C1693"/>
    <w:rsid w:val="003C1E25"/>
    <w:rsid w:val="003C205D"/>
    <w:rsid w:val="003C38DD"/>
    <w:rsid w:val="003C3B43"/>
    <w:rsid w:val="003C3D9B"/>
    <w:rsid w:val="003C415C"/>
    <w:rsid w:val="003C47DC"/>
    <w:rsid w:val="003C4BA8"/>
    <w:rsid w:val="003C5A21"/>
    <w:rsid w:val="003D09FD"/>
    <w:rsid w:val="003D0A7A"/>
    <w:rsid w:val="003D1430"/>
    <w:rsid w:val="003D1F55"/>
    <w:rsid w:val="003D20D7"/>
    <w:rsid w:val="003D24D2"/>
    <w:rsid w:val="003D2525"/>
    <w:rsid w:val="003D28A3"/>
    <w:rsid w:val="003D3E76"/>
    <w:rsid w:val="003D4282"/>
    <w:rsid w:val="003D5AFA"/>
    <w:rsid w:val="003D628C"/>
    <w:rsid w:val="003D7B1E"/>
    <w:rsid w:val="003D7EEE"/>
    <w:rsid w:val="003E007D"/>
    <w:rsid w:val="003E0C85"/>
    <w:rsid w:val="003E0FDD"/>
    <w:rsid w:val="003E19DF"/>
    <w:rsid w:val="003E357B"/>
    <w:rsid w:val="003E4ACD"/>
    <w:rsid w:val="003E4D81"/>
    <w:rsid w:val="003E6198"/>
    <w:rsid w:val="003E78D7"/>
    <w:rsid w:val="003F012F"/>
    <w:rsid w:val="003F0617"/>
    <w:rsid w:val="003F0E4F"/>
    <w:rsid w:val="003F29C9"/>
    <w:rsid w:val="003F34EC"/>
    <w:rsid w:val="003F3AA4"/>
    <w:rsid w:val="003F3FD5"/>
    <w:rsid w:val="003F6A1B"/>
    <w:rsid w:val="003F7FDD"/>
    <w:rsid w:val="004010A9"/>
    <w:rsid w:val="004016C6"/>
    <w:rsid w:val="00401F50"/>
    <w:rsid w:val="004029C3"/>
    <w:rsid w:val="00402DEC"/>
    <w:rsid w:val="004036AA"/>
    <w:rsid w:val="004048F2"/>
    <w:rsid w:val="00407375"/>
    <w:rsid w:val="00407F77"/>
    <w:rsid w:val="00410780"/>
    <w:rsid w:val="004109C0"/>
    <w:rsid w:val="00410AC2"/>
    <w:rsid w:val="0041155B"/>
    <w:rsid w:val="004119F4"/>
    <w:rsid w:val="00411C88"/>
    <w:rsid w:val="00412200"/>
    <w:rsid w:val="00413537"/>
    <w:rsid w:val="0041462B"/>
    <w:rsid w:val="0041642B"/>
    <w:rsid w:val="004169F8"/>
    <w:rsid w:val="00422B27"/>
    <w:rsid w:val="00422F35"/>
    <w:rsid w:val="004243AF"/>
    <w:rsid w:val="0042469D"/>
    <w:rsid w:val="0042521A"/>
    <w:rsid w:val="004254CB"/>
    <w:rsid w:val="0042550B"/>
    <w:rsid w:val="0042598B"/>
    <w:rsid w:val="004304BA"/>
    <w:rsid w:val="00430FE4"/>
    <w:rsid w:val="0043199F"/>
    <w:rsid w:val="00432DBA"/>
    <w:rsid w:val="00432F06"/>
    <w:rsid w:val="00434DC5"/>
    <w:rsid w:val="00436AEC"/>
    <w:rsid w:val="004409F2"/>
    <w:rsid w:val="00441847"/>
    <w:rsid w:val="00441B2A"/>
    <w:rsid w:val="004430B0"/>
    <w:rsid w:val="004439E3"/>
    <w:rsid w:val="0044546B"/>
    <w:rsid w:val="0044574C"/>
    <w:rsid w:val="00445843"/>
    <w:rsid w:val="00446672"/>
    <w:rsid w:val="00447D7E"/>
    <w:rsid w:val="00450646"/>
    <w:rsid w:val="00451275"/>
    <w:rsid w:val="0045251F"/>
    <w:rsid w:val="0045314F"/>
    <w:rsid w:val="00453276"/>
    <w:rsid w:val="00453E6A"/>
    <w:rsid w:val="00453FA7"/>
    <w:rsid w:val="0045495E"/>
    <w:rsid w:val="00454C1E"/>
    <w:rsid w:val="0045558A"/>
    <w:rsid w:val="0045620F"/>
    <w:rsid w:val="00457361"/>
    <w:rsid w:val="00457453"/>
    <w:rsid w:val="004619CE"/>
    <w:rsid w:val="00461A1E"/>
    <w:rsid w:val="00462038"/>
    <w:rsid w:val="004621D2"/>
    <w:rsid w:val="0046248D"/>
    <w:rsid w:val="004626BD"/>
    <w:rsid w:val="00462974"/>
    <w:rsid w:val="00463265"/>
    <w:rsid w:val="00463973"/>
    <w:rsid w:val="004649C5"/>
    <w:rsid w:val="00466441"/>
    <w:rsid w:val="00466D9A"/>
    <w:rsid w:val="00466EBD"/>
    <w:rsid w:val="0047008A"/>
    <w:rsid w:val="00470F7D"/>
    <w:rsid w:val="00472A0D"/>
    <w:rsid w:val="00472A9C"/>
    <w:rsid w:val="00472B72"/>
    <w:rsid w:val="004734D9"/>
    <w:rsid w:val="0047381B"/>
    <w:rsid w:val="0047384E"/>
    <w:rsid w:val="00473C39"/>
    <w:rsid w:val="00480BD7"/>
    <w:rsid w:val="00480CAC"/>
    <w:rsid w:val="0048147F"/>
    <w:rsid w:val="00481BB8"/>
    <w:rsid w:val="004820CA"/>
    <w:rsid w:val="0048218D"/>
    <w:rsid w:val="00484032"/>
    <w:rsid w:val="004847FC"/>
    <w:rsid w:val="00487441"/>
    <w:rsid w:val="004913D4"/>
    <w:rsid w:val="00491B3F"/>
    <w:rsid w:val="00491ECA"/>
    <w:rsid w:val="004923CA"/>
    <w:rsid w:val="004929B9"/>
    <w:rsid w:val="00492B3F"/>
    <w:rsid w:val="00492B51"/>
    <w:rsid w:val="00492B66"/>
    <w:rsid w:val="0049476D"/>
    <w:rsid w:val="00495ACB"/>
    <w:rsid w:val="004966F8"/>
    <w:rsid w:val="00497101"/>
    <w:rsid w:val="0049739F"/>
    <w:rsid w:val="00497CFA"/>
    <w:rsid w:val="004A0E51"/>
    <w:rsid w:val="004A10C7"/>
    <w:rsid w:val="004A120F"/>
    <w:rsid w:val="004A28F3"/>
    <w:rsid w:val="004A2B23"/>
    <w:rsid w:val="004A3A18"/>
    <w:rsid w:val="004A6C0F"/>
    <w:rsid w:val="004A6D97"/>
    <w:rsid w:val="004B210C"/>
    <w:rsid w:val="004B33E2"/>
    <w:rsid w:val="004B5803"/>
    <w:rsid w:val="004B75F3"/>
    <w:rsid w:val="004B7B21"/>
    <w:rsid w:val="004C1C29"/>
    <w:rsid w:val="004C2C1E"/>
    <w:rsid w:val="004C3FE8"/>
    <w:rsid w:val="004C433C"/>
    <w:rsid w:val="004C6C7C"/>
    <w:rsid w:val="004D5B1A"/>
    <w:rsid w:val="004D5D6C"/>
    <w:rsid w:val="004D667F"/>
    <w:rsid w:val="004D7124"/>
    <w:rsid w:val="004E0831"/>
    <w:rsid w:val="004E225D"/>
    <w:rsid w:val="004E2A2D"/>
    <w:rsid w:val="004E3947"/>
    <w:rsid w:val="004E4034"/>
    <w:rsid w:val="004E41DA"/>
    <w:rsid w:val="004E4E88"/>
    <w:rsid w:val="004E54ED"/>
    <w:rsid w:val="004E5561"/>
    <w:rsid w:val="004E70C0"/>
    <w:rsid w:val="004F0341"/>
    <w:rsid w:val="004F0823"/>
    <w:rsid w:val="004F279B"/>
    <w:rsid w:val="004F3021"/>
    <w:rsid w:val="004F3D6E"/>
    <w:rsid w:val="004F3DD5"/>
    <w:rsid w:val="004F467D"/>
    <w:rsid w:val="004F4A2F"/>
    <w:rsid w:val="004F526A"/>
    <w:rsid w:val="004F5738"/>
    <w:rsid w:val="004F7803"/>
    <w:rsid w:val="004F7A5B"/>
    <w:rsid w:val="005000CB"/>
    <w:rsid w:val="005002CF"/>
    <w:rsid w:val="005005E4"/>
    <w:rsid w:val="0050120B"/>
    <w:rsid w:val="005012F2"/>
    <w:rsid w:val="0050149F"/>
    <w:rsid w:val="00501BDE"/>
    <w:rsid w:val="00503663"/>
    <w:rsid w:val="00504098"/>
    <w:rsid w:val="00504EAA"/>
    <w:rsid w:val="005060E5"/>
    <w:rsid w:val="00507016"/>
    <w:rsid w:val="00507612"/>
    <w:rsid w:val="00507FD5"/>
    <w:rsid w:val="0051132D"/>
    <w:rsid w:val="00512162"/>
    <w:rsid w:val="005128F3"/>
    <w:rsid w:val="005133EA"/>
    <w:rsid w:val="005143B6"/>
    <w:rsid w:val="00514A35"/>
    <w:rsid w:val="005159DC"/>
    <w:rsid w:val="00515CE4"/>
    <w:rsid w:val="00517436"/>
    <w:rsid w:val="0052152B"/>
    <w:rsid w:val="0052253C"/>
    <w:rsid w:val="00524A39"/>
    <w:rsid w:val="00524BEC"/>
    <w:rsid w:val="00525033"/>
    <w:rsid w:val="00526451"/>
    <w:rsid w:val="00526E7E"/>
    <w:rsid w:val="00526F5E"/>
    <w:rsid w:val="0052704A"/>
    <w:rsid w:val="00530447"/>
    <w:rsid w:val="00530A88"/>
    <w:rsid w:val="00532A3C"/>
    <w:rsid w:val="00534AA5"/>
    <w:rsid w:val="00534AF6"/>
    <w:rsid w:val="00536606"/>
    <w:rsid w:val="00537A92"/>
    <w:rsid w:val="005402F2"/>
    <w:rsid w:val="00541885"/>
    <w:rsid w:val="00541F9E"/>
    <w:rsid w:val="0054232A"/>
    <w:rsid w:val="00542644"/>
    <w:rsid w:val="0054274D"/>
    <w:rsid w:val="005427FC"/>
    <w:rsid w:val="00543404"/>
    <w:rsid w:val="00543523"/>
    <w:rsid w:val="00543C8B"/>
    <w:rsid w:val="005440B9"/>
    <w:rsid w:val="005443FF"/>
    <w:rsid w:val="00544822"/>
    <w:rsid w:val="005448E4"/>
    <w:rsid w:val="005469AA"/>
    <w:rsid w:val="00547642"/>
    <w:rsid w:val="00547718"/>
    <w:rsid w:val="00547B9D"/>
    <w:rsid w:val="00547D71"/>
    <w:rsid w:val="00550027"/>
    <w:rsid w:val="00553055"/>
    <w:rsid w:val="00554122"/>
    <w:rsid w:val="005550DD"/>
    <w:rsid w:val="00556088"/>
    <w:rsid w:val="005561E4"/>
    <w:rsid w:val="00556577"/>
    <w:rsid w:val="00557DA4"/>
    <w:rsid w:val="005606D0"/>
    <w:rsid w:val="00562767"/>
    <w:rsid w:val="00564D8F"/>
    <w:rsid w:val="00565F97"/>
    <w:rsid w:val="005662A2"/>
    <w:rsid w:val="005671A8"/>
    <w:rsid w:val="0056758E"/>
    <w:rsid w:val="00570D87"/>
    <w:rsid w:val="00573818"/>
    <w:rsid w:val="005746A8"/>
    <w:rsid w:val="0057735A"/>
    <w:rsid w:val="0058000A"/>
    <w:rsid w:val="00580629"/>
    <w:rsid w:val="00580757"/>
    <w:rsid w:val="00582F80"/>
    <w:rsid w:val="005837E7"/>
    <w:rsid w:val="00584B4F"/>
    <w:rsid w:val="005857A1"/>
    <w:rsid w:val="005863A0"/>
    <w:rsid w:val="00586D55"/>
    <w:rsid w:val="0058757C"/>
    <w:rsid w:val="00587827"/>
    <w:rsid w:val="0059170B"/>
    <w:rsid w:val="005917CC"/>
    <w:rsid w:val="0059228C"/>
    <w:rsid w:val="00592AAF"/>
    <w:rsid w:val="005951D8"/>
    <w:rsid w:val="00596EF1"/>
    <w:rsid w:val="005A044A"/>
    <w:rsid w:val="005A09EA"/>
    <w:rsid w:val="005A0B28"/>
    <w:rsid w:val="005A120D"/>
    <w:rsid w:val="005A18BF"/>
    <w:rsid w:val="005A1B1A"/>
    <w:rsid w:val="005A1C95"/>
    <w:rsid w:val="005A21BA"/>
    <w:rsid w:val="005A24E9"/>
    <w:rsid w:val="005A262F"/>
    <w:rsid w:val="005A2675"/>
    <w:rsid w:val="005A294E"/>
    <w:rsid w:val="005A2BFF"/>
    <w:rsid w:val="005A4A1D"/>
    <w:rsid w:val="005A5295"/>
    <w:rsid w:val="005A713B"/>
    <w:rsid w:val="005A7F9D"/>
    <w:rsid w:val="005B0916"/>
    <w:rsid w:val="005B0A2B"/>
    <w:rsid w:val="005B0DF6"/>
    <w:rsid w:val="005B1A19"/>
    <w:rsid w:val="005B1FBB"/>
    <w:rsid w:val="005B2D91"/>
    <w:rsid w:val="005B30C0"/>
    <w:rsid w:val="005B3CF3"/>
    <w:rsid w:val="005B40E5"/>
    <w:rsid w:val="005B4452"/>
    <w:rsid w:val="005B479C"/>
    <w:rsid w:val="005B4DB8"/>
    <w:rsid w:val="005B5D48"/>
    <w:rsid w:val="005B6151"/>
    <w:rsid w:val="005B6920"/>
    <w:rsid w:val="005B7A91"/>
    <w:rsid w:val="005C09B7"/>
    <w:rsid w:val="005C3423"/>
    <w:rsid w:val="005C34E8"/>
    <w:rsid w:val="005C3566"/>
    <w:rsid w:val="005C49C7"/>
    <w:rsid w:val="005C6D48"/>
    <w:rsid w:val="005C724A"/>
    <w:rsid w:val="005D004A"/>
    <w:rsid w:val="005D041F"/>
    <w:rsid w:val="005D0B4C"/>
    <w:rsid w:val="005D1278"/>
    <w:rsid w:val="005D1DDF"/>
    <w:rsid w:val="005D2F09"/>
    <w:rsid w:val="005D3269"/>
    <w:rsid w:val="005D3F26"/>
    <w:rsid w:val="005D4D1E"/>
    <w:rsid w:val="005E1BE2"/>
    <w:rsid w:val="005E27C9"/>
    <w:rsid w:val="005E2A17"/>
    <w:rsid w:val="005E2A44"/>
    <w:rsid w:val="005E361B"/>
    <w:rsid w:val="005E37EE"/>
    <w:rsid w:val="005E5A38"/>
    <w:rsid w:val="005E5CF1"/>
    <w:rsid w:val="005E620D"/>
    <w:rsid w:val="005F0D37"/>
    <w:rsid w:val="005F1592"/>
    <w:rsid w:val="005F1919"/>
    <w:rsid w:val="005F2D71"/>
    <w:rsid w:val="005F34CF"/>
    <w:rsid w:val="005F368A"/>
    <w:rsid w:val="005F493C"/>
    <w:rsid w:val="005F512C"/>
    <w:rsid w:val="005F56FB"/>
    <w:rsid w:val="005F5A98"/>
    <w:rsid w:val="005F6124"/>
    <w:rsid w:val="005F6466"/>
    <w:rsid w:val="005F67D1"/>
    <w:rsid w:val="005F68DA"/>
    <w:rsid w:val="005F76FA"/>
    <w:rsid w:val="005F7902"/>
    <w:rsid w:val="00600385"/>
    <w:rsid w:val="00600837"/>
    <w:rsid w:val="0060130A"/>
    <w:rsid w:val="006029FD"/>
    <w:rsid w:val="00602F93"/>
    <w:rsid w:val="00603007"/>
    <w:rsid w:val="006046B0"/>
    <w:rsid w:val="006064DB"/>
    <w:rsid w:val="00606BB1"/>
    <w:rsid w:val="006071BB"/>
    <w:rsid w:val="0060733A"/>
    <w:rsid w:val="00610D2C"/>
    <w:rsid w:val="0061325A"/>
    <w:rsid w:val="00613477"/>
    <w:rsid w:val="00615450"/>
    <w:rsid w:val="0061691F"/>
    <w:rsid w:val="00620666"/>
    <w:rsid w:val="006207CB"/>
    <w:rsid w:val="00621C9F"/>
    <w:rsid w:val="00622824"/>
    <w:rsid w:val="00622E5F"/>
    <w:rsid w:val="00623243"/>
    <w:rsid w:val="00624BCF"/>
    <w:rsid w:val="00625A80"/>
    <w:rsid w:val="00626FEB"/>
    <w:rsid w:val="006304FA"/>
    <w:rsid w:val="00631F11"/>
    <w:rsid w:val="00634A03"/>
    <w:rsid w:val="00634C28"/>
    <w:rsid w:val="00634D41"/>
    <w:rsid w:val="00635411"/>
    <w:rsid w:val="006356BF"/>
    <w:rsid w:val="006359B2"/>
    <w:rsid w:val="006406EB"/>
    <w:rsid w:val="00641FB1"/>
    <w:rsid w:val="00642714"/>
    <w:rsid w:val="00643E48"/>
    <w:rsid w:val="00644C6C"/>
    <w:rsid w:val="006455A4"/>
    <w:rsid w:val="0064668D"/>
    <w:rsid w:val="00646D93"/>
    <w:rsid w:val="006514E3"/>
    <w:rsid w:val="00651E3A"/>
    <w:rsid w:val="006542C8"/>
    <w:rsid w:val="00656641"/>
    <w:rsid w:val="006572CC"/>
    <w:rsid w:val="00660271"/>
    <w:rsid w:val="00660A4A"/>
    <w:rsid w:val="006615B6"/>
    <w:rsid w:val="00662077"/>
    <w:rsid w:val="006623EA"/>
    <w:rsid w:val="00662CF6"/>
    <w:rsid w:val="00663E13"/>
    <w:rsid w:val="00665156"/>
    <w:rsid w:val="00665757"/>
    <w:rsid w:val="00666D64"/>
    <w:rsid w:val="00666D6A"/>
    <w:rsid w:val="00667099"/>
    <w:rsid w:val="00667D92"/>
    <w:rsid w:val="0067074D"/>
    <w:rsid w:val="006710CE"/>
    <w:rsid w:val="006711CE"/>
    <w:rsid w:val="006738A3"/>
    <w:rsid w:val="00673BEF"/>
    <w:rsid w:val="0067430E"/>
    <w:rsid w:val="00674320"/>
    <w:rsid w:val="0067453D"/>
    <w:rsid w:val="006745DA"/>
    <w:rsid w:val="00674C10"/>
    <w:rsid w:val="00675106"/>
    <w:rsid w:val="006753DD"/>
    <w:rsid w:val="0067552E"/>
    <w:rsid w:val="00680495"/>
    <w:rsid w:val="00680FCA"/>
    <w:rsid w:val="00683A07"/>
    <w:rsid w:val="006848AD"/>
    <w:rsid w:val="00685064"/>
    <w:rsid w:val="00685B31"/>
    <w:rsid w:val="006861A7"/>
    <w:rsid w:val="00690625"/>
    <w:rsid w:val="0069160F"/>
    <w:rsid w:val="0069182E"/>
    <w:rsid w:val="00694052"/>
    <w:rsid w:val="006952CB"/>
    <w:rsid w:val="00695D59"/>
    <w:rsid w:val="00695FC3"/>
    <w:rsid w:val="00695FD8"/>
    <w:rsid w:val="006960AC"/>
    <w:rsid w:val="006976C4"/>
    <w:rsid w:val="006A12B0"/>
    <w:rsid w:val="006A1302"/>
    <w:rsid w:val="006A1CDC"/>
    <w:rsid w:val="006A2C1F"/>
    <w:rsid w:val="006A35DE"/>
    <w:rsid w:val="006A4440"/>
    <w:rsid w:val="006A544F"/>
    <w:rsid w:val="006A54E1"/>
    <w:rsid w:val="006B0164"/>
    <w:rsid w:val="006B300A"/>
    <w:rsid w:val="006B314A"/>
    <w:rsid w:val="006B469E"/>
    <w:rsid w:val="006B4756"/>
    <w:rsid w:val="006B488E"/>
    <w:rsid w:val="006B52A2"/>
    <w:rsid w:val="006B57D9"/>
    <w:rsid w:val="006B641C"/>
    <w:rsid w:val="006B6A36"/>
    <w:rsid w:val="006B7416"/>
    <w:rsid w:val="006C006C"/>
    <w:rsid w:val="006C12BB"/>
    <w:rsid w:val="006C27ED"/>
    <w:rsid w:val="006C2F18"/>
    <w:rsid w:val="006C3399"/>
    <w:rsid w:val="006C5311"/>
    <w:rsid w:val="006C570C"/>
    <w:rsid w:val="006C7EC7"/>
    <w:rsid w:val="006C7FD2"/>
    <w:rsid w:val="006D01E6"/>
    <w:rsid w:val="006D1211"/>
    <w:rsid w:val="006D326A"/>
    <w:rsid w:val="006D451D"/>
    <w:rsid w:val="006D4532"/>
    <w:rsid w:val="006D63A9"/>
    <w:rsid w:val="006D7302"/>
    <w:rsid w:val="006D77FC"/>
    <w:rsid w:val="006D79B6"/>
    <w:rsid w:val="006D7A55"/>
    <w:rsid w:val="006D7AF9"/>
    <w:rsid w:val="006E0966"/>
    <w:rsid w:val="006E1AB9"/>
    <w:rsid w:val="006E1CC1"/>
    <w:rsid w:val="006E3097"/>
    <w:rsid w:val="006E3590"/>
    <w:rsid w:val="006E3B9B"/>
    <w:rsid w:val="006E45C2"/>
    <w:rsid w:val="006E4F13"/>
    <w:rsid w:val="006E535B"/>
    <w:rsid w:val="006E62D3"/>
    <w:rsid w:val="006E6C14"/>
    <w:rsid w:val="006E7596"/>
    <w:rsid w:val="006E7B08"/>
    <w:rsid w:val="006F0135"/>
    <w:rsid w:val="006F0357"/>
    <w:rsid w:val="006F08A1"/>
    <w:rsid w:val="006F1E3F"/>
    <w:rsid w:val="006F5682"/>
    <w:rsid w:val="006F6462"/>
    <w:rsid w:val="006F7C4F"/>
    <w:rsid w:val="006F7DD9"/>
    <w:rsid w:val="00701F10"/>
    <w:rsid w:val="007027DD"/>
    <w:rsid w:val="00703D87"/>
    <w:rsid w:val="00704738"/>
    <w:rsid w:val="00705BEF"/>
    <w:rsid w:val="0070652A"/>
    <w:rsid w:val="00710331"/>
    <w:rsid w:val="007106D4"/>
    <w:rsid w:val="00710C87"/>
    <w:rsid w:val="00711A2E"/>
    <w:rsid w:val="007128CC"/>
    <w:rsid w:val="00714485"/>
    <w:rsid w:val="00714EBA"/>
    <w:rsid w:val="00720F29"/>
    <w:rsid w:val="00721745"/>
    <w:rsid w:val="00721C73"/>
    <w:rsid w:val="00721CBF"/>
    <w:rsid w:val="00722A8F"/>
    <w:rsid w:val="00723B58"/>
    <w:rsid w:val="00723E1C"/>
    <w:rsid w:val="00724DA5"/>
    <w:rsid w:val="00725F79"/>
    <w:rsid w:val="007278CC"/>
    <w:rsid w:val="00730B44"/>
    <w:rsid w:val="00730DD3"/>
    <w:rsid w:val="00732133"/>
    <w:rsid w:val="00732953"/>
    <w:rsid w:val="0073373A"/>
    <w:rsid w:val="00735123"/>
    <w:rsid w:val="0073649D"/>
    <w:rsid w:val="00736BAB"/>
    <w:rsid w:val="00740285"/>
    <w:rsid w:val="0074031D"/>
    <w:rsid w:val="00741158"/>
    <w:rsid w:val="00741EBC"/>
    <w:rsid w:val="00741F5A"/>
    <w:rsid w:val="007439D5"/>
    <w:rsid w:val="00744DF3"/>
    <w:rsid w:val="00746D7E"/>
    <w:rsid w:val="00746F0D"/>
    <w:rsid w:val="0074757B"/>
    <w:rsid w:val="00747E82"/>
    <w:rsid w:val="00752DE8"/>
    <w:rsid w:val="0075345F"/>
    <w:rsid w:val="00754540"/>
    <w:rsid w:val="007545AE"/>
    <w:rsid w:val="00754CC8"/>
    <w:rsid w:val="00754F43"/>
    <w:rsid w:val="00755A3C"/>
    <w:rsid w:val="007564F9"/>
    <w:rsid w:val="0075789B"/>
    <w:rsid w:val="00757FD3"/>
    <w:rsid w:val="00760348"/>
    <w:rsid w:val="00761898"/>
    <w:rsid w:val="007625F3"/>
    <w:rsid w:val="00764742"/>
    <w:rsid w:val="007647F8"/>
    <w:rsid w:val="0076513B"/>
    <w:rsid w:val="00765557"/>
    <w:rsid w:val="00765771"/>
    <w:rsid w:val="00766188"/>
    <w:rsid w:val="00766291"/>
    <w:rsid w:val="007672FC"/>
    <w:rsid w:val="0076766A"/>
    <w:rsid w:val="007710B2"/>
    <w:rsid w:val="00772E48"/>
    <w:rsid w:val="00773077"/>
    <w:rsid w:val="00773948"/>
    <w:rsid w:val="0077442A"/>
    <w:rsid w:val="00774B12"/>
    <w:rsid w:val="00774E84"/>
    <w:rsid w:val="00774EB0"/>
    <w:rsid w:val="00775D9F"/>
    <w:rsid w:val="00775E8C"/>
    <w:rsid w:val="00776BFA"/>
    <w:rsid w:val="00777D29"/>
    <w:rsid w:val="00777EBD"/>
    <w:rsid w:val="007805B3"/>
    <w:rsid w:val="00782765"/>
    <w:rsid w:val="00783940"/>
    <w:rsid w:val="00783A43"/>
    <w:rsid w:val="00785160"/>
    <w:rsid w:val="00785718"/>
    <w:rsid w:val="00790CE1"/>
    <w:rsid w:val="00792429"/>
    <w:rsid w:val="00792847"/>
    <w:rsid w:val="00793A77"/>
    <w:rsid w:val="007941CD"/>
    <w:rsid w:val="0079429A"/>
    <w:rsid w:val="00794A2B"/>
    <w:rsid w:val="00795965"/>
    <w:rsid w:val="0079758D"/>
    <w:rsid w:val="007A027C"/>
    <w:rsid w:val="007A2010"/>
    <w:rsid w:val="007A41B9"/>
    <w:rsid w:val="007A65AB"/>
    <w:rsid w:val="007A661C"/>
    <w:rsid w:val="007A6A65"/>
    <w:rsid w:val="007A6B16"/>
    <w:rsid w:val="007A6F89"/>
    <w:rsid w:val="007B2109"/>
    <w:rsid w:val="007B23FB"/>
    <w:rsid w:val="007B26E1"/>
    <w:rsid w:val="007B2AF3"/>
    <w:rsid w:val="007B2D16"/>
    <w:rsid w:val="007B57D0"/>
    <w:rsid w:val="007B75B3"/>
    <w:rsid w:val="007B77EF"/>
    <w:rsid w:val="007B7DC2"/>
    <w:rsid w:val="007C0579"/>
    <w:rsid w:val="007C0640"/>
    <w:rsid w:val="007C0AF0"/>
    <w:rsid w:val="007C1AA2"/>
    <w:rsid w:val="007C1D06"/>
    <w:rsid w:val="007C4792"/>
    <w:rsid w:val="007C5018"/>
    <w:rsid w:val="007C5031"/>
    <w:rsid w:val="007C58ED"/>
    <w:rsid w:val="007C5938"/>
    <w:rsid w:val="007C5D09"/>
    <w:rsid w:val="007C7AFB"/>
    <w:rsid w:val="007C7FFA"/>
    <w:rsid w:val="007D0CA3"/>
    <w:rsid w:val="007D1107"/>
    <w:rsid w:val="007D231E"/>
    <w:rsid w:val="007D3701"/>
    <w:rsid w:val="007D37C8"/>
    <w:rsid w:val="007D3DEF"/>
    <w:rsid w:val="007D46D5"/>
    <w:rsid w:val="007D5662"/>
    <w:rsid w:val="007D7180"/>
    <w:rsid w:val="007E0F2A"/>
    <w:rsid w:val="007E35D4"/>
    <w:rsid w:val="007E40E6"/>
    <w:rsid w:val="007E431F"/>
    <w:rsid w:val="007E4B26"/>
    <w:rsid w:val="007E5D43"/>
    <w:rsid w:val="007E73C7"/>
    <w:rsid w:val="007E74AB"/>
    <w:rsid w:val="007F02C8"/>
    <w:rsid w:val="007F0967"/>
    <w:rsid w:val="007F0D34"/>
    <w:rsid w:val="007F2A68"/>
    <w:rsid w:val="007F3840"/>
    <w:rsid w:val="007F4614"/>
    <w:rsid w:val="007F532E"/>
    <w:rsid w:val="007F7B25"/>
    <w:rsid w:val="007F7C9E"/>
    <w:rsid w:val="0080075F"/>
    <w:rsid w:val="00803006"/>
    <w:rsid w:val="00803E3A"/>
    <w:rsid w:val="008044BD"/>
    <w:rsid w:val="00806CDB"/>
    <w:rsid w:val="00807BDD"/>
    <w:rsid w:val="008102CA"/>
    <w:rsid w:val="00810B0E"/>
    <w:rsid w:val="00810D94"/>
    <w:rsid w:val="0081100F"/>
    <w:rsid w:val="0081193E"/>
    <w:rsid w:val="008119DE"/>
    <w:rsid w:val="00812444"/>
    <w:rsid w:val="0081396B"/>
    <w:rsid w:val="00813B2A"/>
    <w:rsid w:val="00814153"/>
    <w:rsid w:val="00814CA7"/>
    <w:rsid w:val="0081565F"/>
    <w:rsid w:val="00816DFD"/>
    <w:rsid w:val="008171A5"/>
    <w:rsid w:val="00817D4C"/>
    <w:rsid w:val="0082095A"/>
    <w:rsid w:val="00820E7A"/>
    <w:rsid w:val="0082114F"/>
    <w:rsid w:val="00821476"/>
    <w:rsid w:val="00824EE3"/>
    <w:rsid w:val="008251D8"/>
    <w:rsid w:val="00825B44"/>
    <w:rsid w:val="0082610C"/>
    <w:rsid w:val="00827F17"/>
    <w:rsid w:val="008317CA"/>
    <w:rsid w:val="008331CD"/>
    <w:rsid w:val="0083386C"/>
    <w:rsid w:val="0083467D"/>
    <w:rsid w:val="00834AC1"/>
    <w:rsid w:val="008356AE"/>
    <w:rsid w:val="00835955"/>
    <w:rsid w:val="00835D1A"/>
    <w:rsid w:val="0083644B"/>
    <w:rsid w:val="0083789C"/>
    <w:rsid w:val="00840B90"/>
    <w:rsid w:val="00841DF8"/>
    <w:rsid w:val="008422FB"/>
    <w:rsid w:val="00843813"/>
    <w:rsid w:val="00844552"/>
    <w:rsid w:val="008448B3"/>
    <w:rsid w:val="00845F10"/>
    <w:rsid w:val="008466C1"/>
    <w:rsid w:val="008478A7"/>
    <w:rsid w:val="008479AF"/>
    <w:rsid w:val="008507C2"/>
    <w:rsid w:val="00851870"/>
    <w:rsid w:val="008524F7"/>
    <w:rsid w:val="00853C2F"/>
    <w:rsid w:val="008549BD"/>
    <w:rsid w:val="00854DAD"/>
    <w:rsid w:val="00855ECE"/>
    <w:rsid w:val="00855FA8"/>
    <w:rsid w:val="00856C5A"/>
    <w:rsid w:val="00857015"/>
    <w:rsid w:val="00860B9D"/>
    <w:rsid w:val="00860CC5"/>
    <w:rsid w:val="00861BA6"/>
    <w:rsid w:val="008624CA"/>
    <w:rsid w:val="008647AB"/>
    <w:rsid w:val="00865D1B"/>
    <w:rsid w:val="0086748C"/>
    <w:rsid w:val="00867B1F"/>
    <w:rsid w:val="00867BFD"/>
    <w:rsid w:val="00870557"/>
    <w:rsid w:val="00871B01"/>
    <w:rsid w:val="00872067"/>
    <w:rsid w:val="00872076"/>
    <w:rsid w:val="008724F8"/>
    <w:rsid w:val="00874C60"/>
    <w:rsid w:val="008752FE"/>
    <w:rsid w:val="0087749E"/>
    <w:rsid w:val="008777C5"/>
    <w:rsid w:val="008818E8"/>
    <w:rsid w:val="00881E26"/>
    <w:rsid w:val="00882BAF"/>
    <w:rsid w:val="00882E69"/>
    <w:rsid w:val="00883356"/>
    <w:rsid w:val="008835E8"/>
    <w:rsid w:val="008855F1"/>
    <w:rsid w:val="0088643A"/>
    <w:rsid w:val="00890F2E"/>
    <w:rsid w:val="00891C04"/>
    <w:rsid w:val="0089297E"/>
    <w:rsid w:val="00893D4B"/>
    <w:rsid w:val="00895A9D"/>
    <w:rsid w:val="00895B8F"/>
    <w:rsid w:val="00896133"/>
    <w:rsid w:val="0089654B"/>
    <w:rsid w:val="008965CE"/>
    <w:rsid w:val="00896974"/>
    <w:rsid w:val="008974A9"/>
    <w:rsid w:val="008A0A8A"/>
    <w:rsid w:val="008A0DB9"/>
    <w:rsid w:val="008A0F5D"/>
    <w:rsid w:val="008A1A7C"/>
    <w:rsid w:val="008A23D0"/>
    <w:rsid w:val="008A2B4A"/>
    <w:rsid w:val="008A3292"/>
    <w:rsid w:val="008A4340"/>
    <w:rsid w:val="008A46B6"/>
    <w:rsid w:val="008A4E37"/>
    <w:rsid w:val="008A6775"/>
    <w:rsid w:val="008B0862"/>
    <w:rsid w:val="008B261E"/>
    <w:rsid w:val="008B3A99"/>
    <w:rsid w:val="008B5AC4"/>
    <w:rsid w:val="008C2BEA"/>
    <w:rsid w:val="008C444B"/>
    <w:rsid w:val="008C4B71"/>
    <w:rsid w:val="008C52DB"/>
    <w:rsid w:val="008C58C9"/>
    <w:rsid w:val="008C6282"/>
    <w:rsid w:val="008C64F8"/>
    <w:rsid w:val="008C6F6E"/>
    <w:rsid w:val="008C701D"/>
    <w:rsid w:val="008C704A"/>
    <w:rsid w:val="008C7051"/>
    <w:rsid w:val="008C76B2"/>
    <w:rsid w:val="008C7D7B"/>
    <w:rsid w:val="008D1A40"/>
    <w:rsid w:val="008D1F9C"/>
    <w:rsid w:val="008D2850"/>
    <w:rsid w:val="008D60FC"/>
    <w:rsid w:val="008D6F19"/>
    <w:rsid w:val="008D78DF"/>
    <w:rsid w:val="008E02E9"/>
    <w:rsid w:val="008E06AA"/>
    <w:rsid w:val="008E08FC"/>
    <w:rsid w:val="008E11C0"/>
    <w:rsid w:val="008E1872"/>
    <w:rsid w:val="008E19F8"/>
    <w:rsid w:val="008E1F0C"/>
    <w:rsid w:val="008E221A"/>
    <w:rsid w:val="008E2818"/>
    <w:rsid w:val="008E2B0C"/>
    <w:rsid w:val="008E3046"/>
    <w:rsid w:val="008F1958"/>
    <w:rsid w:val="008F25E7"/>
    <w:rsid w:val="008F51FB"/>
    <w:rsid w:val="008F64D2"/>
    <w:rsid w:val="008F66F0"/>
    <w:rsid w:val="008F7F72"/>
    <w:rsid w:val="0090008F"/>
    <w:rsid w:val="009001A7"/>
    <w:rsid w:val="009007CF"/>
    <w:rsid w:val="00900CC7"/>
    <w:rsid w:val="00900FCD"/>
    <w:rsid w:val="009011B6"/>
    <w:rsid w:val="00902388"/>
    <w:rsid w:val="009027A7"/>
    <w:rsid w:val="00902D9A"/>
    <w:rsid w:val="009031A9"/>
    <w:rsid w:val="00904611"/>
    <w:rsid w:val="00904C2B"/>
    <w:rsid w:val="00904F8F"/>
    <w:rsid w:val="00905A16"/>
    <w:rsid w:val="00906391"/>
    <w:rsid w:val="00906843"/>
    <w:rsid w:val="00906AB3"/>
    <w:rsid w:val="00907E86"/>
    <w:rsid w:val="00911840"/>
    <w:rsid w:val="00912C70"/>
    <w:rsid w:val="00912DB0"/>
    <w:rsid w:val="009130A2"/>
    <w:rsid w:val="009134A3"/>
    <w:rsid w:val="0091391F"/>
    <w:rsid w:val="00913B9A"/>
    <w:rsid w:val="00914282"/>
    <w:rsid w:val="00915869"/>
    <w:rsid w:val="00917676"/>
    <w:rsid w:val="00917867"/>
    <w:rsid w:val="00917BDD"/>
    <w:rsid w:val="00920645"/>
    <w:rsid w:val="00920D9C"/>
    <w:rsid w:val="009217DC"/>
    <w:rsid w:val="00922CA9"/>
    <w:rsid w:val="009234D8"/>
    <w:rsid w:val="00923FCC"/>
    <w:rsid w:val="009243E6"/>
    <w:rsid w:val="009243F1"/>
    <w:rsid w:val="009248F3"/>
    <w:rsid w:val="009249F9"/>
    <w:rsid w:val="009258DB"/>
    <w:rsid w:val="00926503"/>
    <w:rsid w:val="00926656"/>
    <w:rsid w:val="00926EF9"/>
    <w:rsid w:val="00926FB5"/>
    <w:rsid w:val="00927941"/>
    <w:rsid w:val="00930BC2"/>
    <w:rsid w:val="00930F81"/>
    <w:rsid w:val="0093165C"/>
    <w:rsid w:val="00931708"/>
    <w:rsid w:val="009318F6"/>
    <w:rsid w:val="00931CAA"/>
    <w:rsid w:val="00934149"/>
    <w:rsid w:val="009343AB"/>
    <w:rsid w:val="00934B9C"/>
    <w:rsid w:val="009350E3"/>
    <w:rsid w:val="00936435"/>
    <w:rsid w:val="009366C9"/>
    <w:rsid w:val="00936D44"/>
    <w:rsid w:val="00937212"/>
    <w:rsid w:val="009374A2"/>
    <w:rsid w:val="00943077"/>
    <w:rsid w:val="00943CED"/>
    <w:rsid w:val="00943DCD"/>
    <w:rsid w:val="009449A9"/>
    <w:rsid w:val="00945395"/>
    <w:rsid w:val="009454B6"/>
    <w:rsid w:val="00945E6D"/>
    <w:rsid w:val="0094743F"/>
    <w:rsid w:val="009475C5"/>
    <w:rsid w:val="0095045C"/>
    <w:rsid w:val="009518A9"/>
    <w:rsid w:val="0095559E"/>
    <w:rsid w:val="00955A23"/>
    <w:rsid w:val="00957124"/>
    <w:rsid w:val="0095765F"/>
    <w:rsid w:val="009579EE"/>
    <w:rsid w:val="00961152"/>
    <w:rsid w:val="00961BF9"/>
    <w:rsid w:val="009624E4"/>
    <w:rsid w:val="00962667"/>
    <w:rsid w:val="00962E09"/>
    <w:rsid w:val="0096332B"/>
    <w:rsid w:val="009638DD"/>
    <w:rsid w:val="00964E6D"/>
    <w:rsid w:val="00965974"/>
    <w:rsid w:val="00965AE4"/>
    <w:rsid w:val="00966D8F"/>
    <w:rsid w:val="009672CD"/>
    <w:rsid w:val="0096796B"/>
    <w:rsid w:val="00970034"/>
    <w:rsid w:val="009715DB"/>
    <w:rsid w:val="0097425D"/>
    <w:rsid w:val="00975FA9"/>
    <w:rsid w:val="00976E28"/>
    <w:rsid w:val="00977767"/>
    <w:rsid w:val="00977967"/>
    <w:rsid w:val="009808DE"/>
    <w:rsid w:val="00981AF5"/>
    <w:rsid w:val="009825E3"/>
    <w:rsid w:val="009837ED"/>
    <w:rsid w:val="00983EBC"/>
    <w:rsid w:val="009844C3"/>
    <w:rsid w:val="009852DE"/>
    <w:rsid w:val="00985310"/>
    <w:rsid w:val="009864F9"/>
    <w:rsid w:val="00986BD2"/>
    <w:rsid w:val="00987116"/>
    <w:rsid w:val="00987DE2"/>
    <w:rsid w:val="00990926"/>
    <w:rsid w:val="0099298A"/>
    <w:rsid w:val="009947C6"/>
    <w:rsid w:val="0099542F"/>
    <w:rsid w:val="00995E20"/>
    <w:rsid w:val="009968B1"/>
    <w:rsid w:val="009A0557"/>
    <w:rsid w:val="009A05E2"/>
    <w:rsid w:val="009A0BD4"/>
    <w:rsid w:val="009A100D"/>
    <w:rsid w:val="009A10A6"/>
    <w:rsid w:val="009A1734"/>
    <w:rsid w:val="009A3278"/>
    <w:rsid w:val="009A34F3"/>
    <w:rsid w:val="009A350B"/>
    <w:rsid w:val="009A3C5C"/>
    <w:rsid w:val="009A48A0"/>
    <w:rsid w:val="009A4AAD"/>
    <w:rsid w:val="009A63A7"/>
    <w:rsid w:val="009A64A0"/>
    <w:rsid w:val="009B1E51"/>
    <w:rsid w:val="009B1E54"/>
    <w:rsid w:val="009B2F5C"/>
    <w:rsid w:val="009B3077"/>
    <w:rsid w:val="009B40D8"/>
    <w:rsid w:val="009B53E9"/>
    <w:rsid w:val="009B5948"/>
    <w:rsid w:val="009B5CBF"/>
    <w:rsid w:val="009B6495"/>
    <w:rsid w:val="009B6A8C"/>
    <w:rsid w:val="009C0246"/>
    <w:rsid w:val="009C0C59"/>
    <w:rsid w:val="009C1538"/>
    <w:rsid w:val="009C31A5"/>
    <w:rsid w:val="009C492E"/>
    <w:rsid w:val="009C4E28"/>
    <w:rsid w:val="009C635B"/>
    <w:rsid w:val="009C6F1A"/>
    <w:rsid w:val="009C7224"/>
    <w:rsid w:val="009C72C4"/>
    <w:rsid w:val="009D217C"/>
    <w:rsid w:val="009D2765"/>
    <w:rsid w:val="009D2772"/>
    <w:rsid w:val="009D3DF2"/>
    <w:rsid w:val="009D5815"/>
    <w:rsid w:val="009E000C"/>
    <w:rsid w:val="009E0722"/>
    <w:rsid w:val="009E1A4A"/>
    <w:rsid w:val="009E412F"/>
    <w:rsid w:val="009E6E95"/>
    <w:rsid w:val="009E726C"/>
    <w:rsid w:val="009F0FD5"/>
    <w:rsid w:val="009F268B"/>
    <w:rsid w:val="009F2AB8"/>
    <w:rsid w:val="009F46F4"/>
    <w:rsid w:val="009F4F82"/>
    <w:rsid w:val="009F5E55"/>
    <w:rsid w:val="009F6E28"/>
    <w:rsid w:val="009F72B9"/>
    <w:rsid w:val="00A011DB"/>
    <w:rsid w:val="00A01F90"/>
    <w:rsid w:val="00A043CA"/>
    <w:rsid w:val="00A0445D"/>
    <w:rsid w:val="00A04842"/>
    <w:rsid w:val="00A04C51"/>
    <w:rsid w:val="00A065B5"/>
    <w:rsid w:val="00A10A92"/>
    <w:rsid w:val="00A12A33"/>
    <w:rsid w:val="00A12ADC"/>
    <w:rsid w:val="00A132C1"/>
    <w:rsid w:val="00A14141"/>
    <w:rsid w:val="00A14580"/>
    <w:rsid w:val="00A1482C"/>
    <w:rsid w:val="00A151F0"/>
    <w:rsid w:val="00A16AFF"/>
    <w:rsid w:val="00A16C37"/>
    <w:rsid w:val="00A20DD8"/>
    <w:rsid w:val="00A22330"/>
    <w:rsid w:val="00A22434"/>
    <w:rsid w:val="00A2284D"/>
    <w:rsid w:val="00A2379F"/>
    <w:rsid w:val="00A2386A"/>
    <w:rsid w:val="00A24673"/>
    <w:rsid w:val="00A24757"/>
    <w:rsid w:val="00A24A3C"/>
    <w:rsid w:val="00A26148"/>
    <w:rsid w:val="00A26247"/>
    <w:rsid w:val="00A26AD8"/>
    <w:rsid w:val="00A26C43"/>
    <w:rsid w:val="00A27C5D"/>
    <w:rsid w:val="00A345FB"/>
    <w:rsid w:val="00A34813"/>
    <w:rsid w:val="00A35153"/>
    <w:rsid w:val="00A35A84"/>
    <w:rsid w:val="00A36845"/>
    <w:rsid w:val="00A36C79"/>
    <w:rsid w:val="00A36F40"/>
    <w:rsid w:val="00A370C8"/>
    <w:rsid w:val="00A37E0B"/>
    <w:rsid w:val="00A40D65"/>
    <w:rsid w:val="00A4109F"/>
    <w:rsid w:val="00A41DDF"/>
    <w:rsid w:val="00A42D78"/>
    <w:rsid w:val="00A44507"/>
    <w:rsid w:val="00A4453F"/>
    <w:rsid w:val="00A44CF7"/>
    <w:rsid w:val="00A4529C"/>
    <w:rsid w:val="00A465AF"/>
    <w:rsid w:val="00A470A9"/>
    <w:rsid w:val="00A47A3D"/>
    <w:rsid w:val="00A50F30"/>
    <w:rsid w:val="00A51E50"/>
    <w:rsid w:val="00A53AF8"/>
    <w:rsid w:val="00A540F3"/>
    <w:rsid w:val="00A54A3E"/>
    <w:rsid w:val="00A56552"/>
    <w:rsid w:val="00A56B22"/>
    <w:rsid w:val="00A60112"/>
    <w:rsid w:val="00A602A6"/>
    <w:rsid w:val="00A60A0D"/>
    <w:rsid w:val="00A610CB"/>
    <w:rsid w:val="00A619F4"/>
    <w:rsid w:val="00A6376E"/>
    <w:rsid w:val="00A63DAA"/>
    <w:rsid w:val="00A66F72"/>
    <w:rsid w:val="00A67F02"/>
    <w:rsid w:val="00A70C9D"/>
    <w:rsid w:val="00A7157F"/>
    <w:rsid w:val="00A71C30"/>
    <w:rsid w:val="00A71EB6"/>
    <w:rsid w:val="00A72A38"/>
    <w:rsid w:val="00A75272"/>
    <w:rsid w:val="00A753A2"/>
    <w:rsid w:val="00A754CF"/>
    <w:rsid w:val="00A83C80"/>
    <w:rsid w:val="00A84237"/>
    <w:rsid w:val="00A846E5"/>
    <w:rsid w:val="00A85A5E"/>
    <w:rsid w:val="00A85EF6"/>
    <w:rsid w:val="00A86050"/>
    <w:rsid w:val="00A874DB"/>
    <w:rsid w:val="00A90843"/>
    <w:rsid w:val="00A90B0B"/>
    <w:rsid w:val="00A913AB"/>
    <w:rsid w:val="00A9231D"/>
    <w:rsid w:val="00A928E2"/>
    <w:rsid w:val="00A92E96"/>
    <w:rsid w:val="00A934F9"/>
    <w:rsid w:val="00A937F1"/>
    <w:rsid w:val="00A94A9F"/>
    <w:rsid w:val="00A96186"/>
    <w:rsid w:val="00AA0A9F"/>
    <w:rsid w:val="00AA14EE"/>
    <w:rsid w:val="00AA21E9"/>
    <w:rsid w:val="00AA2A11"/>
    <w:rsid w:val="00AA2DD8"/>
    <w:rsid w:val="00AA4C74"/>
    <w:rsid w:val="00AA5205"/>
    <w:rsid w:val="00AA55E2"/>
    <w:rsid w:val="00AA5738"/>
    <w:rsid w:val="00AA5E55"/>
    <w:rsid w:val="00AA622A"/>
    <w:rsid w:val="00AA6245"/>
    <w:rsid w:val="00AA7DF0"/>
    <w:rsid w:val="00AB1352"/>
    <w:rsid w:val="00AB2012"/>
    <w:rsid w:val="00AB2EAA"/>
    <w:rsid w:val="00AB531F"/>
    <w:rsid w:val="00AB53DC"/>
    <w:rsid w:val="00AB5AFE"/>
    <w:rsid w:val="00AB730B"/>
    <w:rsid w:val="00AC04A9"/>
    <w:rsid w:val="00AC0C65"/>
    <w:rsid w:val="00AC1BE9"/>
    <w:rsid w:val="00AC2075"/>
    <w:rsid w:val="00AC24A6"/>
    <w:rsid w:val="00AC24C1"/>
    <w:rsid w:val="00AC299D"/>
    <w:rsid w:val="00AC2F3C"/>
    <w:rsid w:val="00AC3C85"/>
    <w:rsid w:val="00AC45A2"/>
    <w:rsid w:val="00AC4A58"/>
    <w:rsid w:val="00AC5ABD"/>
    <w:rsid w:val="00AC5D52"/>
    <w:rsid w:val="00AC75FF"/>
    <w:rsid w:val="00AC7C0C"/>
    <w:rsid w:val="00AD0270"/>
    <w:rsid w:val="00AD07D2"/>
    <w:rsid w:val="00AD0C23"/>
    <w:rsid w:val="00AD0C62"/>
    <w:rsid w:val="00AD0EE0"/>
    <w:rsid w:val="00AD134C"/>
    <w:rsid w:val="00AD1E44"/>
    <w:rsid w:val="00AD216A"/>
    <w:rsid w:val="00AD30CC"/>
    <w:rsid w:val="00AD4419"/>
    <w:rsid w:val="00AD4B4E"/>
    <w:rsid w:val="00AD6E43"/>
    <w:rsid w:val="00AE01B5"/>
    <w:rsid w:val="00AE0402"/>
    <w:rsid w:val="00AE1428"/>
    <w:rsid w:val="00AE388C"/>
    <w:rsid w:val="00AE448D"/>
    <w:rsid w:val="00AE5C00"/>
    <w:rsid w:val="00AE5EBD"/>
    <w:rsid w:val="00AE6A68"/>
    <w:rsid w:val="00AE70C8"/>
    <w:rsid w:val="00AE7C15"/>
    <w:rsid w:val="00AE7FBB"/>
    <w:rsid w:val="00AF0433"/>
    <w:rsid w:val="00AF1273"/>
    <w:rsid w:val="00AF28EB"/>
    <w:rsid w:val="00AF2D1A"/>
    <w:rsid w:val="00AF3B03"/>
    <w:rsid w:val="00AF4AA8"/>
    <w:rsid w:val="00AF5125"/>
    <w:rsid w:val="00AF5CEA"/>
    <w:rsid w:val="00AF6124"/>
    <w:rsid w:val="00AF7623"/>
    <w:rsid w:val="00AF7D06"/>
    <w:rsid w:val="00AF7D6F"/>
    <w:rsid w:val="00B0086F"/>
    <w:rsid w:val="00B011E1"/>
    <w:rsid w:val="00B02506"/>
    <w:rsid w:val="00B02740"/>
    <w:rsid w:val="00B05A49"/>
    <w:rsid w:val="00B05ABA"/>
    <w:rsid w:val="00B0627F"/>
    <w:rsid w:val="00B10F75"/>
    <w:rsid w:val="00B12DF4"/>
    <w:rsid w:val="00B14E84"/>
    <w:rsid w:val="00B15E76"/>
    <w:rsid w:val="00B15EBC"/>
    <w:rsid w:val="00B16900"/>
    <w:rsid w:val="00B16AB8"/>
    <w:rsid w:val="00B173D0"/>
    <w:rsid w:val="00B175B6"/>
    <w:rsid w:val="00B1762D"/>
    <w:rsid w:val="00B17E07"/>
    <w:rsid w:val="00B2033D"/>
    <w:rsid w:val="00B20518"/>
    <w:rsid w:val="00B20D37"/>
    <w:rsid w:val="00B21122"/>
    <w:rsid w:val="00B22BFC"/>
    <w:rsid w:val="00B22FF9"/>
    <w:rsid w:val="00B236BD"/>
    <w:rsid w:val="00B237E4"/>
    <w:rsid w:val="00B24973"/>
    <w:rsid w:val="00B24B2F"/>
    <w:rsid w:val="00B24CBF"/>
    <w:rsid w:val="00B25F26"/>
    <w:rsid w:val="00B27747"/>
    <w:rsid w:val="00B27DE0"/>
    <w:rsid w:val="00B3095A"/>
    <w:rsid w:val="00B31450"/>
    <w:rsid w:val="00B3212B"/>
    <w:rsid w:val="00B32236"/>
    <w:rsid w:val="00B34908"/>
    <w:rsid w:val="00B34E36"/>
    <w:rsid w:val="00B35E3C"/>
    <w:rsid w:val="00B36887"/>
    <w:rsid w:val="00B36D0E"/>
    <w:rsid w:val="00B40BE1"/>
    <w:rsid w:val="00B426DD"/>
    <w:rsid w:val="00B430C1"/>
    <w:rsid w:val="00B43BD1"/>
    <w:rsid w:val="00B44869"/>
    <w:rsid w:val="00B459DB"/>
    <w:rsid w:val="00B479BD"/>
    <w:rsid w:val="00B52AC9"/>
    <w:rsid w:val="00B52B7A"/>
    <w:rsid w:val="00B53C5D"/>
    <w:rsid w:val="00B54D26"/>
    <w:rsid w:val="00B55B58"/>
    <w:rsid w:val="00B5680D"/>
    <w:rsid w:val="00B60545"/>
    <w:rsid w:val="00B60A63"/>
    <w:rsid w:val="00B60DC9"/>
    <w:rsid w:val="00B6138F"/>
    <w:rsid w:val="00B61E6B"/>
    <w:rsid w:val="00B62016"/>
    <w:rsid w:val="00B63852"/>
    <w:rsid w:val="00B64004"/>
    <w:rsid w:val="00B64815"/>
    <w:rsid w:val="00B65D38"/>
    <w:rsid w:val="00B65DD5"/>
    <w:rsid w:val="00B66FB1"/>
    <w:rsid w:val="00B7007F"/>
    <w:rsid w:val="00B7154A"/>
    <w:rsid w:val="00B71E41"/>
    <w:rsid w:val="00B720A3"/>
    <w:rsid w:val="00B7298D"/>
    <w:rsid w:val="00B73719"/>
    <w:rsid w:val="00B753E4"/>
    <w:rsid w:val="00B7653C"/>
    <w:rsid w:val="00B77DF4"/>
    <w:rsid w:val="00B80458"/>
    <w:rsid w:val="00B804C9"/>
    <w:rsid w:val="00B81C23"/>
    <w:rsid w:val="00B82615"/>
    <w:rsid w:val="00B82961"/>
    <w:rsid w:val="00B83515"/>
    <w:rsid w:val="00B83CB8"/>
    <w:rsid w:val="00B848A1"/>
    <w:rsid w:val="00B865D2"/>
    <w:rsid w:val="00B866F4"/>
    <w:rsid w:val="00B86EA6"/>
    <w:rsid w:val="00B871C3"/>
    <w:rsid w:val="00B905FE"/>
    <w:rsid w:val="00B91147"/>
    <w:rsid w:val="00B919F2"/>
    <w:rsid w:val="00B9339A"/>
    <w:rsid w:val="00B93837"/>
    <w:rsid w:val="00B94694"/>
    <w:rsid w:val="00B955EC"/>
    <w:rsid w:val="00B95A70"/>
    <w:rsid w:val="00B96765"/>
    <w:rsid w:val="00B967C2"/>
    <w:rsid w:val="00B96A66"/>
    <w:rsid w:val="00B96B9F"/>
    <w:rsid w:val="00BA0893"/>
    <w:rsid w:val="00BA0AEB"/>
    <w:rsid w:val="00BA0AEC"/>
    <w:rsid w:val="00BA0CEA"/>
    <w:rsid w:val="00BA3F47"/>
    <w:rsid w:val="00BA3F4D"/>
    <w:rsid w:val="00BA4576"/>
    <w:rsid w:val="00BA4617"/>
    <w:rsid w:val="00BA48E4"/>
    <w:rsid w:val="00BA4910"/>
    <w:rsid w:val="00BA4DD4"/>
    <w:rsid w:val="00BA66AB"/>
    <w:rsid w:val="00BA6E0B"/>
    <w:rsid w:val="00BA7580"/>
    <w:rsid w:val="00BB1692"/>
    <w:rsid w:val="00BB1A5B"/>
    <w:rsid w:val="00BB378B"/>
    <w:rsid w:val="00BB3C36"/>
    <w:rsid w:val="00BB4382"/>
    <w:rsid w:val="00BB4678"/>
    <w:rsid w:val="00BC1D5F"/>
    <w:rsid w:val="00BC3806"/>
    <w:rsid w:val="00BC4F5A"/>
    <w:rsid w:val="00BC61BD"/>
    <w:rsid w:val="00BC64EC"/>
    <w:rsid w:val="00BC71CF"/>
    <w:rsid w:val="00BC71E2"/>
    <w:rsid w:val="00BC7ED6"/>
    <w:rsid w:val="00BD04C5"/>
    <w:rsid w:val="00BD0A82"/>
    <w:rsid w:val="00BD4003"/>
    <w:rsid w:val="00BD55AB"/>
    <w:rsid w:val="00BD5634"/>
    <w:rsid w:val="00BD5A0B"/>
    <w:rsid w:val="00BD6258"/>
    <w:rsid w:val="00BE01C8"/>
    <w:rsid w:val="00BE055F"/>
    <w:rsid w:val="00BE0C9A"/>
    <w:rsid w:val="00BE0EB0"/>
    <w:rsid w:val="00BE2561"/>
    <w:rsid w:val="00BE26AD"/>
    <w:rsid w:val="00BE2D83"/>
    <w:rsid w:val="00BE3897"/>
    <w:rsid w:val="00BE3BEB"/>
    <w:rsid w:val="00BE3C79"/>
    <w:rsid w:val="00BE6A97"/>
    <w:rsid w:val="00BE7664"/>
    <w:rsid w:val="00BE7718"/>
    <w:rsid w:val="00BE78BF"/>
    <w:rsid w:val="00BF0281"/>
    <w:rsid w:val="00BF0783"/>
    <w:rsid w:val="00BF166C"/>
    <w:rsid w:val="00BF23F6"/>
    <w:rsid w:val="00BF2F2F"/>
    <w:rsid w:val="00BF4469"/>
    <w:rsid w:val="00BF4B75"/>
    <w:rsid w:val="00BF55A9"/>
    <w:rsid w:val="00BF689A"/>
    <w:rsid w:val="00BF6A77"/>
    <w:rsid w:val="00BF7005"/>
    <w:rsid w:val="00BF70E1"/>
    <w:rsid w:val="00BF787C"/>
    <w:rsid w:val="00BF7978"/>
    <w:rsid w:val="00BF7B79"/>
    <w:rsid w:val="00C0017B"/>
    <w:rsid w:val="00C005F6"/>
    <w:rsid w:val="00C03169"/>
    <w:rsid w:val="00C0355B"/>
    <w:rsid w:val="00C059F2"/>
    <w:rsid w:val="00C063FD"/>
    <w:rsid w:val="00C077F1"/>
    <w:rsid w:val="00C10A81"/>
    <w:rsid w:val="00C123C1"/>
    <w:rsid w:val="00C12A4F"/>
    <w:rsid w:val="00C133DF"/>
    <w:rsid w:val="00C139C2"/>
    <w:rsid w:val="00C15533"/>
    <w:rsid w:val="00C16519"/>
    <w:rsid w:val="00C16EC4"/>
    <w:rsid w:val="00C173DA"/>
    <w:rsid w:val="00C2082B"/>
    <w:rsid w:val="00C22397"/>
    <w:rsid w:val="00C22623"/>
    <w:rsid w:val="00C22A77"/>
    <w:rsid w:val="00C23123"/>
    <w:rsid w:val="00C2336D"/>
    <w:rsid w:val="00C23578"/>
    <w:rsid w:val="00C242DB"/>
    <w:rsid w:val="00C24E47"/>
    <w:rsid w:val="00C25507"/>
    <w:rsid w:val="00C257C8"/>
    <w:rsid w:val="00C26E03"/>
    <w:rsid w:val="00C277B0"/>
    <w:rsid w:val="00C279B8"/>
    <w:rsid w:val="00C27D05"/>
    <w:rsid w:val="00C305CA"/>
    <w:rsid w:val="00C30C41"/>
    <w:rsid w:val="00C32BB7"/>
    <w:rsid w:val="00C33EF4"/>
    <w:rsid w:val="00C342EE"/>
    <w:rsid w:val="00C348B1"/>
    <w:rsid w:val="00C351F9"/>
    <w:rsid w:val="00C353E1"/>
    <w:rsid w:val="00C35E08"/>
    <w:rsid w:val="00C36567"/>
    <w:rsid w:val="00C41902"/>
    <w:rsid w:val="00C42145"/>
    <w:rsid w:val="00C425DF"/>
    <w:rsid w:val="00C4445F"/>
    <w:rsid w:val="00C445B7"/>
    <w:rsid w:val="00C44F26"/>
    <w:rsid w:val="00C45B28"/>
    <w:rsid w:val="00C46F17"/>
    <w:rsid w:val="00C47169"/>
    <w:rsid w:val="00C47D14"/>
    <w:rsid w:val="00C50546"/>
    <w:rsid w:val="00C508D0"/>
    <w:rsid w:val="00C512D9"/>
    <w:rsid w:val="00C518D5"/>
    <w:rsid w:val="00C51C5B"/>
    <w:rsid w:val="00C51C9F"/>
    <w:rsid w:val="00C53A51"/>
    <w:rsid w:val="00C55443"/>
    <w:rsid w:val="00C55D23"/>
    <w:rsid w:val="00C56220"/>
    <w:rsid w:val="00C570C1"/>
    <w:rsid w:val="00C572CD"/>
    <w:rsid w:val="00C5737A"/>
    <w:rsid w:val="00C57DA1"/>
    <w:rsid w:val="00C610A6"/>
    <w:rsid w:val="00C633CC"/>
    <w:rsid w:val="00C634C9"/>
    <w:rsid w:val="00C63CBA"/>
    <w:rsid w:val="00C647DA"/>
    <w:rsid w:val="00C651D9"/>
    <w:rsid w:val="00C65397"/>
    <w:rsid w:val="00C662B9"/>
    <w:rsid w:val="00C66865"/>
    <w:rsid w:val="00C66C18"/>
    <w:rsid w:val="00C67366"/>
    <w:rsid w:val="00C67830"/>
    <w:rsid w:val="00C679A4"/>
    <w:rsid w:val="00C70808"/>
    <w:rsid w:val="00C71147"/>
    <w:rsid w:val="00C7219A"/>
    <w:rsid w:val="00C74542"/>
    <w:rsid w:val="00C77153"/>
    <w:rsid w:val="00C775DA"/>
    <w:rsid w:val="00C819F3"/>
    <w:rsid w:val="00C82D3C"/>
    <w:rsid w:val="00C84BC5"/>
    <w:rsid w:val="00C8529F"/>
    <w:rsid w:val="00C852AD"/>
    <w:rsid w:val="00C86DF6"/>
    <w:rsid w:val="00C86F22"/>
    <w:rsid w:val="00C87485"/>
    <w:rsid w:val="00C90238"/>
    <w:rsid w:val="00C90BF9"/>
    <w:rsid w:val="00C9204A"/>
    <w:rsid w:val="00C927CB"/>
    <w:rsid w:val="00C93B5C"/>
    <w:rsid w:val="00C94329"/>
    <w:rsid w:val="00C9479C"/>
    <w:rsid w:val="00C94B3C"/>
    <w:rsid w:val="00C94B79"/>
    <w:rsid w:val="00C94F23"/>
    <w:rsid w:val="00C951E9"/>
    <w:rsid w:val="00C970C9"/>
    <w:rsid w:val="00C97818"/>
    <w:rsid w:val="00CA258B"/>
    <w:rsid w:val="00CA2A67"/>
    <w:rsid w:val="00CA320B"/>
    <w:rsid w:val="00CA332C"/>
    <w:rsid w:val="00CA3D8D"/>
    <w:rsid w:val="00CA4ECB"/>
    <w:rsid w:val="00CA73A7"/>
    <w:rsid w:val="00CA7B9F"/>
    <w:rsid w:val="00CB04FE"/>
    <w:rsid w:val="00CB05C6"/>
    <w:rsid w:val="00CB081C"/>
    <w:rsid w:val="00CB22FE"/>
    <w:rsid w:val="00CB2E77"/>
    <w:rsid w:val="00CB306D"/>
    <w:rsid w:val="00CB43E9"/>
    <w:rsid w:val="00CB447C"/>
    <w:rsid w:val="00CB482F"/>
    <w:rsid w:val="00CB570E"/>
    <w:rsid w:val="00CB61D3"/>
    <w:rsid w:val="00CB7709"/>
    <w:rsid w:val="00CC0123"/>
    <w:rsid w:val="00CC045A"/>
    <w:rsid w:val="00CC07BA"/>
    <w:rsid w:val="00CC2DFC"/>
    <w:rsid w:val="00CC3352"/>
    <w:rsid w:val="00CC3A6E"/>
    <w:rsid w:val="00CC3DB6"/>
    <w:rsid w:val="00CC41C5"/>
    <w:rsid w:val="00CC4258"/>
    <w:rsid w:val="00CC462A"/>
    <w:rsid w:val="00CC58A3"/>
    <w:rsid w:val="00CC6167"/>
    <w:rsid w:val="00CC7161"/>
    <w:rsid w:val="00CC74EB"/>
    <w:rsid w:val="00CD0D90"/>
    <w:rsid w:val="00CD19CA"/>
    <w:rsid w:val="00CD2DEF"/>
    <w:rsid w:val="00CD505F"/>
    <w:rsid w:val="00CD5353"/>
    <w:rsid w:val="00CE4591"/>
    <w:rsid w:val="00CE5211"/>
    <w:rsid w:val="00CE5BC3"/>
    <w:rsid w:val="00CF2EAA"/>
    <w:rsid w:val="00CF37AA"/>
    <w:rsid w:val="00CF3F6F"/>
    <w:rsid w:val="00CF4A6B"/>
    <w:rsid w:val="00CF5008"/>
    <w:rsid w:val="00CF5DB2"/>
    <w:rsid w:val="00CF5EF3"/>
    <w:rsid w:val="00CF7CBA"/>
    <w:rsid w:val="00D01141"/>
    <w:rsid w:val="00D01DE7"/>
    <w:rsid w:val="00D02AB0"/>
    <w:rsid w:val="00D02F59"/>
    <w:rsid w:val="00D04A5D"/>
    <w:rsid w:val="00D0553A"/>
    <w:rsid w:val="00D057EF"/>
    <w:rsid w:val="00D05C57"/>
    <w:rsid w:val="00D0796B"/>
    <w:rsid w:val="00D11151"/>
    <w:rsid w:val="00D116D6"/>
    <w:rsid w:val="00D11FC0"/>
    <w:rsid w:val="00D12862"/>
    <w:rsid w:val="00D151DC"/>
    <w:rsid w:val="00D156DE"/>
    <w:rsid w:val="00D1639F"/>
    <w:rsid w:val="00D173DA"/>
    <w:rsid w:val="00D179B0"/>
    <w:rsid w:val="00D17E58"/>
    <w:rsid w:val="00D226BF"/>
    <w:rsid w:val="00D22B79"/>
    <w:rsid w:val="00D22ECA"/>
    <w:rsid w:val="00D24B77"/>
    <w:rsid w:val="00D2507A"/>
    <w:rsid w:val="00D25114"/>
    <w:rsid w:val="00D25B63"/>
    <w:rsid w:val="00D31460"/>
    <w:rsid w:val="00D31B64"/>
    <w:rsid w:val="00D31C44"/>
    <w:rsid w:val="00D321FF"/>
    <w:rsid w:val="00D3242B"/>
    <w:rsid w:val="00D3330E"/>
    <w:rsid w:val="00D34307"/>
    <w:rsid w:val="00D345F2"/>
    <w:rsid w:val="00D36CFB"/>
    <w:rsid w:val="00D36F61"/>
    <w:rsid w:val="00D36F69"/>
    <w:rsid w:val="00D37A64"/>
    <w:rsid w:val="00D37BEA"/>
    <w:rsid w:val="00D402F6"/>
    <w:rsid w:val="00D40B6E"/>
    <w:rsid w:val="00D410B3"/>
    <w:rsid w:val="00D41D47"/>
    <w:rsid w:val="00D424BA"/>
    <w:rsid w:val="00D4286B"/>
    <w:rsid w:val="00D429A8"/>
    <w:rsid w:val="00D45989"/>
    <w:rsid w:val="00D4757B"/>
    <w:rsid w:val="00D47DA9"/>
    <w:rsid w:val="00D505A5"/>
    <w:rsid w:val="00D510A5"/>
    <w:rsid w:val="00D52BCD"/>
    <w:rsid w:val="00D53243"/>
    <w:rsid w:val="00D53EE8"/>
    <w:rsid w:val="00D53F9C"/>
    <w:rsid w:val="00D54E1F"/>
    <w:rsid w:val="00D55460"/>
    <w:rsid w:val="00D55998"/>
    <w:rsid w:val="00D61CE8"/>
    <w:rsid w:val="00D62BDD"/>
    <w:rsid w:val="00D63076"/>
    <w:rsid w:val="00D642DD"/>
    <w:rsid w:val="00D660A0"/>
    <w:rsid w:val="00D66708"/>
    <w:rsid w:val="00D6741B"/>
    <w:rsid w:val="00D70147"/>
    <w:rsid w:val="00D71E56"/>
    <w:rsid w:val="00D71E64"/>
    <w:rsid w:val="00D732E2"/>
    <w:rsid w:val="00D73C59"/>
    <w:rsid w:val="00D73F3E"/>
    <w:rsid w:val="00D7442E"/>
    <w:rsid w:val="00D80090"/>
    <w:rsid w:val="00D82A72"/>
    <w:rsid w:val="00D82B3F"/>
    <w:rsid w:val="00D82FE9"/>
    <w:rsid w:val="00D83305"/>
    <w:rsid w:val="00D8495C"/>
    <w:rsid w:val="00D84BA0"/>
    <w:rsid w:val="00D84EFA"/>
    <w:rsid w:val="00D87A0A"/>
    <w:rsid w:val="00D91AF5"/>
    <w:rsid w:val="00D9223B"/>
    <w:rsid w:val="00D930F3"/>
    <w:rsid w:val="00D93130"/>
    <w:rsid w:val="00D93AED"/>
    <w:rsid w:val="00D93DE5"/>
    <w:rsid w:val="00D9425D"/>
    <w:rsid w:val="00D94A54"/>
    <w:rsid w:val="00D954A9"/>
    <w:rsid w:val="00D95C56"/>
    <w:rsid w:val="00D96CF1"/>
    <w:rsid w:val="00D96F7D"/>
    <w:rsid w:val="00D97726"/>
    <w:rsid w:val="00DA17EC"/>
    <w:rsid w:val="00DA1D85"/>
    <w:rsid w:val="00DA1EE2"/>
    <w:rsid w:val="00DA2B1F"/>
    <w:rsid w:val="00DA52A4"/>
    <w:rsid w:val="00DA5BA3"/>
    <w:rsid w:val="00DA5C5E"/>
    <w:rsid w:val="00DB171E"/>
    <w:rsid w:val="00DB27EF"/>
    <w:rsid w:val="00DB4796"/>
    <w:rsid w:val="00DC0676"/>
    <w:rsid w:val="00DC0CB9"/>
    <w:rsid w:val="00DC1086"/>
    <w:rsid w:val="00DC224D"/>
    <w:rsid w:val="00DC2766"/>
    <w:rsid w:val="00DC2A1A"/>
    <w:rsid w:val="00DC3953"/>
    <w:rsid w:val="00DC4293"/>
    <w:rsid w:val="00DC53DC"/>
    <w:rsid w:val="00DC5855"/>
    <w:rsid w:val="00DC5CED"/>
    <w:rsid w:val="00DD0213"/>
    <w:rsid w:val="00DD0FFC"/>
    <w:rsid w:val="00DD3B68"/>
    <w:rsid w:val="00DD3E39"/>
    <w:rsid w:val="00DD5539"/>
    <w:rsid w:val="00DD5EC6"/>
    <w:rsid w:val="00DD6F57"/>
    <w:rsid w:val="00DE0C62"/>
    <w:rsid w:val="00DE0D77"/>
    <w:rsid w:val="00DE34C6"/>
    <w:rsid w:val="00DE4C65"/>
    <w:rsid w:val="00DE506C"/>
    <w:rsid w:val="00DE55FF"/>
    <w:rsid w:val="00DE66F5"/>
    <w:rsid w:val="00DE6E21"/>
    <w:rsid w:val="00DE72F1"/>
    <w:rsid w:val="00DE7D19"/>
    <w:rsid w:val="00DF3467"/>
    <w:rsid w:val="00DF3502"/>
    <w:rsid w:val="00DF36C5"/>
    <w:rsid w:val="00DF3A4A"/>
    <w:rsid w:val="00DF4473"/>
    <w:rsid w:val="00DF45BF"/>
    <w:rsid w:val="00DF5CC8"/>
    <w:rsid w:val="00DF62DC"/>
    <w:rsid w:val="00DF69EA"/>
    <w:rsid w:val="00DF6A87"/>
    <w:rsid w:val="00DF6BDA"/>
    <w:rsid w:val="00DF7DB2"/>
    <w:rsid w:val="00E01378"/>
    <w:rsid w:val="00E0358F"/>
    <w:rsid w:val="00E03B48"/>
    <w:rsid w:val="00E0471B"/>
    <w:rsid w:val="00E04A11"/>
    <w:rsid w:val="00E05B9E"/>
    <w:rsid w:val="00E0649E"/>
    <w:rsid w:val="00E070E1"/>
    <w:rsid w:val="00E07905"/>
    <w:rsid w:val="00E108E1"/>
    <w:rsid w:val="00E12E52"/>
    <w:rsid w:val="00E13507"/>
    <w:rsid w:val="00E14409"/>
    <w:rsid w:val="00E15CAF"/>
    <w:rsid w:val="00E15FA2"/>
    <w:rsid w:val="00E16EA4"/>
    <w:rsid w:val="00E170A1"/>
    <w:rsid w:val="00E20828"/>
    <w:rsid w:val="00E22E03"/>
    <w:rsid w:val="00E237F3"/>
    <w:rsid w:val="00E25C2C"/>
    <w:rsid w:val="00E268CA"/>
    <w:rsid w:val="00E26EF9"/>
    <w:rsid w:val="00E270D9"/>
    <w:rsid w:val="00E27BC0"/>
    <w:rsid w:val="00E30C7C"/>
    <w:rsid w:val="00E3143B"/>
    <w:rsid w:val="00E31CBC"/>
    <w:rsid w:val="00E32147"/>
    <w:rsid w:val="00E3214E"/>
    <w:rsid w:val="00E32680"/>
    <w:rsid w:val="00E32C8A"/>
    <w:rsid w:val="00E32F2F"/>
    <w:rsid w:val="00E33366"/>
    <w:rsid w:val="00E343FB"/>
    <w:rsid w:val="00E34723"/>
    <w:rsid w:val="00E35A4B"/>
    <w:rsid w:val="00E35F47"/>
    <w:rsid w:val="00E36F4B"/>
    <w:rsid w:val="00E377B9"/>
    <w:rsid w:val="00E377C2"/>
    <w:rsid w:val="00E40277"/>
    <w:rsid w:val="00E40A2D"/>
    <w:rsid w:val="00E41138"/>
    <w:rsid w:val="00E412D0"/>
    <w:rsid w:val="00E4556B"/>
    <w:rsid w:val="00E455A7"/>
    <w:rsid w:val="00E476B9"/>
    <w:rsid w:val="00E50720"/>
    <w:rsid w:val="00E509F8"/>
    <w:rsid w:val="00E50F22"/>
    <w:rsid w:val="00E51886"/>
    <w:rsid w:val="00E53162"/>
    <w:rsid w:val="00E53224"/>
    <w:rsid w:val="00E55CA1"/>
    <w:rsid w:val="00E55FDE"/>
    <w:rsid w:val="00E563AE"/>
    <w:rsid w:val="00E5718D"/>
    <w:rsid w:val="00E57B87"/>
    <w:rsid w:val="00E61495"/>
    <w:rsid w:val="00E62751"/>
    <w:rsid w:val="00E648F1"/>
    <w:rsid w:val="00E6502C"/>
    <w:rsid w:val="00E6579C"/>
    <w:rsid w:val="00E65AFA"/>
    <w:rsid w:val="00E665A0"/>
    <w:rsid w:val="00E67166"/>
    <w:rsid w:val="00E7006E"/>
    <w:rsid w:val="00E7025C"/>
    <w:rsid w:val="00E70C5E"/>
    <w:rsid w:val="00E72445"/>
    <w:rsid w:val="00E72D98"/>
    <w:rsid w:val="00E72F35"/>
    <w:rsid w:val="00E74E02"/>
    <w:rsid w:val="00E758FE"/>
    <w:rsid w:val="00E759D4"/>
    <w:rsid w:val="00E7665D"/>
    <w:rsid w:val="00E76F8F"/>
    <w:rsid w:val="00E80650"/>
    <w:rsid w:val="00E81A80"/>
    <w:rsid w:val="00E81CC4"/>
    <w:rsid w:val="00E81FA7"/>
    <w:rsid w:val="00E82DFD"/>
    <w:rsid w:val="00E83341"/>
    <w:rsid w:val="00E83F87"/>
    <w:rsid w:val="00E84A9C"/>
    <w:rsid w:val="00E85E95"/>
    <w:rsid w:val="00E86EE6"/>
    <w:rsid w:val="00E875FC"/>
    <w:rsid w:val="00E87B1E"/>
    <w:rsid w:val="00E90078"/>
    <w:rsid w:val="00E91108"/>
    <w:rsid w:val="00E91EA1"/>
    <w:rsid w:val="00E942D3"/>
    <w:rsid w:val="00E9496C"/>
    <w:rsid w:val="00E952B1"/>
    <w:rsid w:val="00E961F7"/>
    <w:rsid w:val="00E96743"/>
    <w:rsid w:val="00E974FA"/>
    <w:rsid w:val="00E978C1"/>
    <w:rsid w:val="00E97A01"/>
    <w:rsid w:val="00E97BE4"/>
    <w:rsid w:val="00EA07CD"/>
    <w:rsid w:val="00EA09E6"/>
    <w:rsid w:val="00EA246B"/>
    <w:rsid w:val="00EA2611"/>
    <w:rsid w:val="00EA287A"/>
    <w:rsid w:val="00EA2D18"/>
    <w:rsid w:val="00EA3021"/>
    <w:rsid w:val="00EA397B"/>
    <w:rsid w:val="00EA3A40"/>
    <w:rsid w:val="00EA4041"/>
    <w:rsid w:val="00EA4F68"/>
    <w:rsid w:val="00EA5F72"/>
    <w:rsid w:val="00EA68D9"/>
    <w:rsid w:val="00EA6EDA"/>
    <w:rsid w:val="00EA7F78"/>
    <w:rsid w:val="00EB1B53"/>
    <w:rsid w:val="00EB5AA1"/>
    <w:rsid w:val="00EB627F"/>
    <w:rsid w:val="00EB6736"/>
    <w:rsid w:val="00EB6E77"/>
    <w:rsid w:val="00EB738E"/>
    <w:rsid w:val="00EC04EC"/>
    <w:rsid w:val="00EC0C42"/>
    <w:rsid w:val="00EC1676"/>
    <w:rsid w:val="00EC1DD5"/>
    <w:rsid w:val="00EC2F46"/>
    <w:rsid w:val="00EC3971"/>
    <w:rsid w:val="00EC3BD0"/>
    <w:rsid w:val="00EC4C9C"/>
    <w:rsid w:val="00EC6A4B"/>
    <w:rsid w:val="00EC70B3"/>
    <w:rsid w:val="00EC72CC"/>
    <w:rsid w:val="00ED0ED0"/>
    <w:rsid w:val="00ED178F"/>
    <w:rsid w:val="00ED1DE8"/>
    <w:rsid w:val="00ED2B0C"/>
    <w:rsid w:val="00ED2BFF"/>
    <w:rsid w:val="00ED3A1D"/>
    <w:rsid w:val="00ED40B1"/>
    <w:rsid w:val="00ED5351"/>
    <w:rsid w:val="00EE1770"/>
    <w:rsid w:val="00EE2EB0"/>
    <w:rsid w:val="00EE304E"/>
    <w:rsid w:val="00EE4A57"/>
    <w:rsid w:val="00EE60A1"/>
    <w:rsid w:val="00EE645C"/>
    <w:rsid w:val="00EE6F44"/>
    <w:rsid w:val="00EE7506"/>
    <w:rsid w:val="00EE7CBF"/>
    <w:rsid w:val="00EF0655"/>
    <w:rsid w:val="00EF1C6F"/>
    <w:rsid w:val="00EF22BB"/>
    <w:rsid w:val="00EF2698"/>
    <w:rsid w:val="00EF363B"/>
    <w:rsid w:val="00EF3966"/>
    <w:rsid w:val="00EF4651"/>
    <w:rsid w:val="00EF7DD7"/>
    <w:rsid w:val="00F00EE6"/>
    <w:rsid w:val="00F02B4E"/>
    <w:rsid w:val="00F03794"/>
    <w:rsid w:val="00F03F31"/>
    <w:rsid w:val="00F0566A"/>
    <w:rsid w:val="00F05D1A"/>
    <w:rsid w:val="00F06610"/>
    <w:rsid w:val="00F07542"/>
    <w:rsid w:val="00F100ED"/>
    <w:rsid w:val="00F10D04"/>
    <w:rsid w:val="00F11C8D"/>
    <w:rsid w:val="00F12DCE"/>
    <w:rsid w:val="00F148F6"/>
    <w:rsid w:val="00F14B4C"/>
    <w:rsid w:val="00F158E7"/>
    <w:rsid w:val="00F16ECC"/>
    <w:rsid w:val="00F201BC"/>
    <w:rsid w:val="00F2038E"/>
    <w:rsid w:val="00F20D41"/>
    <w:rsid w:val="00F21FC8"/>
    <w:rsid w:val="00F21FEF"/>
    <w:rsid w:val="00F220DC"/>
    <w:rsid w:val="00F22476"/>
    <w:rsid w:val="00F2493D"/>
    <w:rsid w:val="00F25AE8"/>
    <w:rsid w:val="00F266A4"/>
    <w:rsid w:val="00F27F7C"/>
    <w:rsid w:val="00F31045"/>
    <w:rsid w:val="00F31388"/>
    <w:rsid w:val="00F3173A"/>
    <w:rsid w:val="00F31A55"/>
    <w:rsid w:val="00F31AC7"/>
    <w:rsid w:val="00F32E80"/>
    <w:rsid w:val="00F3349C"/>
    <w:rsid w:val="00F3564D"/>
    <w:rsid w:val="00F37F75"/>
    <w:rsid w:val="00F41947"/>
    <w:rsid w:val="00F419FE"/>
    <w:rsid w:val="00F44142"/>
    <w:rsid w:val="00F46212"/>
    <w:rsid w:val="00F472E1"/>
    <w:rsid w:val="00F473DD"/>
    <w:rsid w:val="00F4768B"/>
    <w:rsid w:val="00F500F9"/>
    <w:rsid w:val="00F50E93"/>
    <w:rsid w:val="00F5146D"/>
    <w:rsid w:val="00F530FC"/>
    <w:rsid w:val="00F55106"/>
    <w:rsid w:val="00F551B5"/>
    <w:rsid w:val="00F56414"/>
    <w:rsid w:val="00F56A3B"/>
    <w:rsid w:val="00F56EEE"/>
    <w:rsid w:val="00F6010C"/>
    <w:rsid w:val="00F619BF"/>
    <w:rsid w:val="00F62579"/>
    <w:rsid w:val="00F6277E"/>
    <w:rsid w:val="00F62ACC"/>
    <w:rsid w:val="00F62D65"/>
    <w:rsid w:val="00F62F89"/>
    <w:rsid w:val="00F63153"/>
    <w:rsid w:val="00F64360"/>
    <w:rsid w:val="00F64CFD"/>
    <w:rsid w:val="00F64F36"/>
    <w:rsid w:val="00F65853"/>
    <w:rsid w:val="00F66A13"/>
    <w:rsid w:val="00F700ED"/>
    <w:rsid w:val="00F7065E"/>
    <w:rsid w:val="00F70C42"/>
    <w:rsid w:val="00F70CBB"/>
    <w:rsid w:val="00F72AB0"/>
    <w:rsid w:val="00F72C66"/>
    <w:rsid w:val="00F72D36"/>
    <w:rsid w:val="00F73181"/>
    <w:rsid w:val="00F73E72"/>
    <w:rsid w:val="00F76BE4"/>
    <w:rsid w:val="00F777DC"/>
    <w:rsid w:val="00F779B1"/>
    <w:rsid w:val="00F8013A"/>
    <w:rsid w:val="00F80993"/>
    <w:rsid w:val="00F81589"/>
    <w:rsid w:val="00F8221C"/>
    <w:rsid w:val="00F830E1"/>
    <w:rsid w:val="00F837DF"/>
    <w:rsid w:val="00F8754D"/>
    <w:rsid w:val="00F926CF"/>
    <w:rsid w:val="00F937EA"/>
    <w:rsid w:val="00F94613"/>
    <w:rsid w:val="00F952DB"/>
    <w:rsid w:val="00F96395"/>
    <w:rsid w:val="00FA0561"/>
    <w:rsid w:val="00FA079E"/>
    <w:rsid w:val="00FA0A43"/>
    <w:rsid w:val="00FA0EB0"/>
    <w:rsid w:val="00FA1765"/>
    <w:rsid w:val="00FA1B3B"/>
    <w:rsid w:val="00FA6787"/>
    <w:rsid w:val="00FA6C98"/>
    <w:rsid w:val="00FB228A"/>
    <w:rsid w:val="00FB3851"/>
    <w:rsid w:val="00FB484D"/>
    <w:rsid w:val="00FB5959"/>
    <w:rsid w:val="00FB5EBD"/>
    <w:rsid w:val="00FB5FC3"/>
    <w:rsid w:val="00FB6FD0"/>
    <w:rsid w:val="00FB7285"/>
    <w:rsid w:val="00FB7DF1"/>
    <w:rsid w:val="00FC152C"/>
    <w:rsid w:val="00FC36B8"/>
    <w:rsid w:val="00FC57A3"/>
    <w:rsid w:val="00FC5BFE"/>
    <w:rsid w:val="00FC5E53"/>
    <w:rsid w:val="00FC659A"/>
    <w:rsid w:val="00FC7180"/>
    <w:rsid w:val="00FD0DB3"/>
    <w:rsid w:val="00FD15E4"/>
    <w:rsid w:val="00FD25E7"/>
    <w:rsid w:val="00FD3F53"/>
    <w:rsid w:val="00FD571C"/>
    <w:rsid w:val="00FD5ADD"/>
    <w:rsid w:val="00FD6182"/>
    <w:rsid w:val="00FE1844"/>
    <w:rsid w:val="00FE3329"/>
    <w:rsid w:val="00FE34D0"/>
    <w:rsid w:val="00FE3C34"/>
    <w:rsid w:val="00FE48BB"/>
    <w:rsid w:val="00FE5755"/>
    <w:rsid w:val="00FE5A2F"/>
    <w:rsid w:val="00FE6CAD"/>
    <w:rsid w:val="00FF0ACD"/>
    <w:rsid w:val="00FF17BD"/>
    <w:rsid w:val="00FF1F25"/>
    <w:rsid w:val="00FF2234"/>
    <w:rsid w:val="00FF3E18"/>
    <w:rsid w:val="00FF5526"/>
    <w:rsid w:val="00FF58CD"/>
    <w:rsid w:val="00FF69DA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63B"/>
    <w:rPr>
      <w:sz w:val="24"/>
      <w:szCs w:val="24"/>
    </w:rPr>
  </w:style>
  <w:style w:type="paragraph" w:styleId="1">
    <w:name w:val="heading 1"/>
    <w:basedOn w:val="a"/>
    <w:next w:val="a"/>
    <w:qFormat/>
    <w:rsid w:val="001C363B"/>
    <w:pPr>
      <w:keepNext/>
      <w:jc w:val="center"/>
      <w:outlineLvl w:val="0"/>
    </w:pPr>
    <w:rPr>
      <w:b/>
      <w:szCs w:val="20"/>
    </w:rPr>
  </w:style>
  <w:style w:type="paragraph" w:styleId="5">
    <w:name w:val="heading 5"/>
    <w:basedOn w:val="a"/>
    <w:next w:val="a"/>
    <w:qFormat/>
    <w:rsid w:val="007662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662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A47A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7A3D"/>
  </w:style>
  <w:style w:type="paragraph" w:customStyle="1" w:styleId="ConsPlusNonformat">
    <w:name w:val="ConsPlusNonformat"/>
    <w:rsid w:val="009B2F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E51886"/>
    <w:rPr>
      <w:color w:val="0000FF"/>
      <w:u w:val="single"/>
    </w:rPr>
  </w:style>
  <w:style w:type="paragraph" w:customStyle="1" w:styleId="10">
    <w:name w:val="Знак1"/>
    <w:basedOn w:val="a"/>
    <w:rsid w:val="004430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1"/>
    <w:basedOn w:val="a"/>
    <w:rsid w:val="00A92E96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2640CD"/>
    <w:pPr>
      <w:tabs>
        <w:tab w:val="center" w:pos="4677"/>
        <w:tab w:val="right" w:pos="9355"/>
      </w:tabs>
    </w:pPr>
  </w:style>
  <w:style w:type="paragraph" w:customStyle="1" w:styleId="12">
    <w:name w:val="Знак1 Знак Знак Знак"/>
    <w:basedOn w:val="a"/>
    <w:rsid w:val="00F937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1 Знак Знак Знак1"/>
    <w:basedOn w:val="a"/>
    <w:rsid w:val="00F21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CA7B9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A7B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5033"/>
    <w:pPr>
      <w:autoSpaceDE w:val="0"/>
      <w:autoSpaceDN w:val="0"/>
      <w:adjustRightInd w:val="0"/>
      <w:ind w:firstLine="720"/>
    </w:pPr>
  </w:style>
  <w:style w:type="paragraph" w:styleId="aa">
    <w:name w:val="Body Text Indent"/>
    <w:basedOn w:val="a"/>
    <w:link w:val="ab"/>
    <w:rsid w:val="00BE055F"/>
    <w:pPr>
      <w:ind w:firstLine="708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BE055F"/>
    <w:rPr>
      <w:sz w:val="28"/>
      <w:szCs w:val="24"/>
    </w:rPr>
  </w:style>
  <w:style w:type="character" w:customStyle="1" w:styleId="ac">
    <w:name w:val="Гипертекстовая ссылка"/>
    <w:uiPriority w:val="99"/>
    <w:rsid w:val="00C9479C"/>
    <w:rPr>
      <w:rFonts w:cs="Times New Roman"/>
      <w:color w:val="106BBE"/>
    </w:rPr>
  </w:style>
  <w:style w:type="paragraph" w:customStyle="1" w:styleId="ad">
    <w:name w:val="Комментарий"/>
    <w:basedOn w:val="a"/>
    <w:next w:val="a"/>
    <w:uiPriority w:val="99"/>
    <w:rsid w:val="001A462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e">
    <w:name w:val="List Paragraph"/>
    <w:basedOn w:val="a"/>
    <w:uiPriority w:val="34"/>
    <w:qFormat/>
    <w:rsid w:val="00FE34D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93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35C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63B"/>
    <w:rPr>
      <w:sz w:val="24"/>
      <w:szCs w:val="24"/>
    </w:rPr>
  </w:style>
  <w:style w:type="paragraph" w:styleId="1">
    <w:name w:val="heading 1"/>
    <w:basedOn w:val="a"/>
    <w:next w:val="a"/>
    <w:qFormat/>
    <w:rsid w:val="001C363B"/>
    <w:pPr>
      <w:keepNext/>
      <w:jc w:val="center"/>
      <w:outlineLvl w:val="0"/>
    </w:pPr>
    <w:rPr>
      <w:b/>
      <w:szCs w:val="20"/>
    </w:rPr>
  </w:style>
  <w:style w:type="paragraph" w:styleId="5">
    <w:name w:val="heading 5"/>
    <w:basedOn w:val="a"/>
    <w:next w:val="a"/>
    <w:qFormat/>
    <w:rsid w:val="007662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662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A47A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7A3D"/>
  </w:style>
  <w:style w:type="paragraph" w:customStyle="1" w:styleId="ConsPlusNonformat">
    <w:name w:val="ConsPlusNonformat"/>
    <w:rsid w:val="009B2F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E51886"/>
    <w:rPr>
      <w:color w:val="0000FF"/>
      <w:u w:val="single"/>
    </w:rPr>
  </w:style>
  <w:style w:type="paragraph" w:customStyle="1" w:styleId="10">
    <w:name w:val="Знак1"/>
    <w:basedOn w:val="a"/>
    <w:rsid w:val="004430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1"/>
    <w:basedOn w:val="a"/>
    <w:rsid w:val="00A92E96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2640CD"/>
    <w:pPr>
      <w:tabs>
        <w:tab w:val="center" w:pos="4677"/>
        <w:tab w:val="right" w:pos="9355"/>
      </w:tabs>
    </w:pPr>
  </w:style>
  <w:style w:type="paragraph" w:customStyle="1" w:styleId="12">
    <w:name w:val="Знак1 Знак Знак Знак"/>
    <w:basedOn w:val="a"/>
    <w:rsid w:val="00F937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1 Знак Знак Знак1"/>
    <w:basedOn w:val="a"/>
    <w:rsid w:val="00F21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CA7B9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A7B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5033"/>
    <w:pPr>
      <w:autoSpaceDE w:val="0"/>
      <w:autoSpaceDN w:val="0"/>
      <w:adjustRightInd w:val="0"/>
      <w:ind w:firstLine="720"/>
    </w:pPr>
  </w:style>
  <w:style w:type="paragraph" w:styleId="aa">
    <w:name w:val="Body Text Indent"/>
    <w:basedOn w:val="a"/>
    <w:link w:val="ab"/>
    <w:rsid w:val="00BE055F"/>
    <w:pPr>
      <w:ind w:firstLine="708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BE055F"/>
    <w:rPr>
      <w:sz w:val="28"/>
      <w:szCs w:val="24"/>
    </w:rPr>
  </w:style>
  <w:style w:type="character" w:customStyle="1" w:styleId="ac">
    <w:name w:val="Гипертекстовая ссылка"/>
    <w:uiPriority w:val="99"/>
    <w:rsid w:val="00C9479C"/>
    <w:rPr>
      <w:rFonts w:cs="Times New Roman"/>
      <w:color w:val="106BBE"/>
    </w:rPr>
  </w:style>
  <w:style w:type="paragraph" w:customStyle="1" w:styleId="ad">
    <w:name w:val="Комментарий"/>
    <w:basedOn w:val="a"/>
    <w:next w:val="a"/>
    <w:uiPriority w:val="99"/>
    <w:rsid w:val="001A462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e">
    <w:name w:val="List Paragraph"/>
    <w:basedOn w:val="a"/>
    <w:uiPriority w:val="34"/>
    <w:qFormat/>
    <w:rsid w:val="00FE34D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93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35C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4D6DD7B1F92893881893463588FC545434DE9333F635A4E3660AD5CC4A19889D523F5D22516ADB46q4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4D6DD7B1F92893881893463588FC545434DE9333F635A4E3660AD5CC4A19889D523F5D22516BDF46q4B" TargetMode="External"/><Relationship Id="rId17" Type="http://schemas.openxmlformats.org/officeDocument/2006/relationships/hyperlink" Target="consultantplus://offline/ref=3DF9297D8F145093CA1391909363F875202A0C11E7466A4FB6F2302DCF58B9681B0E730C8332FF4ADF65CAF89EDE48AA9E96BF69C34420C4Y8RE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0AF575A9819946C7EFCD75CCFF889F4AE0B86247C398AD012BE912B975D861397C9C9864B6F1278D5C164FA0F997622AE49D02E1BC5E04Y5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4D6DD7B1F92893881893463588FC545434DE9333F635A4E3660AD5CC4A19889D523F5D225169DF46qE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0AF575A9819946C7EFCD75CCFF889F4AE0B86247C398AD012BE912B975D861397C9C9864B6F2228D5C164FA0F997622AE49D02E1BC5E04Y5C" TargetMode="External"/><Relationship Id="rId10" Type="http://schemas.openxmlformats.org/officeDocument/2006/relationships/hyperlink" Target="mailto:ksozavit@yandex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84D6DD7B1F92893881893463588FC545434DE9333F635A4E3660AD5CC4A19889D523F5D22516BD746q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DDEF-E829-417B-81A3-239BEA63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2345</TotalTime>
  <Pages>10</Pages>
  <Words>5070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33908</CharactersWithSpaces>
  <SharedDoc>false</SharedDoc>
  <HLinks>
    <vt:vector size="30" baseType="variant">
      <vt:variant>
        <vt:i4>3735652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consultantplus://offline/ref=584D6DD7B1F92893881893463588FC545434DE9333F635A4E3660AD5CC4A19889D523F5D22516BD746qBB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consultantplus://offline/ref=584D6DD7B1F92893881893463588FC545434DE9333F635A4E3660AD5CC4A19889D523F5D22516ADB46q4B</vt:lpwstr>
      </vt:variant>
      <vt:variant>
        <vt:lpwstr/>
      </vt:variant>
      <vt:variant>
        <vt:i4>3735651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consultantplus://offline/ref=584D6DD7B1F92893881893463588FC545434DE9333F635A4E3660AD5CC4A19889D523F5D22516BDF46q4B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consultantplus://offline/ref=584D6DD7B1F92893881893463588FC545434DE9333F635A4E3660AD5CC4A19889D523F5D225169DF46qEB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mailto:ksozavit@yandex.ru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2021-03-30T00:50:00Z</cp:lastPrinted>
  <dcterms:created xsi:type="dcterms:W3CDTF">2020-03-31T02:00:00Z</dcterms:created>
  <dcterms:modified xsi:type="dcterms:W3CDTF">2021-03-30T00:58:00Z</dcterms:modified>
</cp:coreProperties>
</file>