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798" w:rsidRPr="003C7332" w:rsidRDefault="009D6EC2" w:rsidP="0031428C">
      <w:pPr>
        <w:jc w:val="center"/>
        <w:rPr>
          <w:b/>
          <w:sz w:val="22"/>
          <w:szCs w:val="22"/>
        </w:rPr>
      </w:pPr>
      <w:r w:rsidRPr="003C7332">
        <w:rPr>
          <w:b/>
          <w:noProof/>
          <w:sz w:val="22"/>
          <w:szCs w:val="22"/>
        </w:rPr>
        <w:drawing>
          <wp:inline distT="0" distB="0" distL="0" distR="0" wp14:anchorId="3894FE75" wp14:editId="46F2AE43">
            <wp:extent cx="409575" cy="514350"/>
            <wp:effectExtent l="0" t="0" r="9525" b="0"/>
            <wp:docPr id="2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428C" w:rsidRPr="003C7332" w:rsidRDefault="0031428C" w:rsidP="00320798">
      <w:pPr>
        <w:rPr>
          <w:b/>
          <w:sz w:val="22"/>
          <w:szCs w:val="22"/>
        </w:rPr>
      </w:pPr>
    </w:p>
    <w:p w:rsidR="00320798" w:rsidRPr="003C7332" w:rsidRDefault="00320798" w:rsidP="00320798">
      <w:pPr>
        <w:jc w:val="center"/>
        <w:rPr>
          <w:b/>
          <w:sz w:val="22"/>
          <w:szCs w:val="22"/>
        </w:rPr>
      </w:pPr>
      <w:r w:rsidRPr="003C7332">
        <w:rPr>
          <w:b/>
          <w:sz w:val="22"/>
          <w:szCs w:val="22"/>
        </w:rPr>
        <w:t>КАЗЕННОЕ УЧРЕЖДЕНИЕ</w:t>
      </w:r>
    </w:p>
    <w:p w:rsidR="00320798" w:rsidRPr="003C7332" w:rsidRDefault="00320798" w:rsidP="00320798">
      <w:pPr>
        <w:pBdr>
          <w:bottom w:val="single" w:sz="12" w:space="1" w:color="auto"/>
        </w:pBdr>
        <w:jc w:val="center"/>
        <w:rPr>
          <w:b/>
          <w:sz w:val="22"/>
          <w:szCs w:val="22"/>
        </w:rPr>
      </w:pPr>
      <w:r w:rsidRPr="003C7332">
        <w:rPr>
          <w:b/>
          <w:sz w:val="22"/>
          <w:szCs w:val="22"/>
        </w:rPr>
        <w:t>КОНТРОЛЬНО-СЧ</w:t>
      </w:r>
      <w:r w:rsidR="00131139" w:rsidRPr="003C7332">
        <w:rPr>
          <w:b/>
          <w:sz w:val="22"/>
          <w:szCs w:val="22"/>
        </w:rPr>
        <w:t>Ё</w:t>
      </w:r>
      <w:r w:rsidRPr="003C7332">
        <w:rPr>
          <w:b/>
          <w:sz w:val="22"/>
          <w:szCs w:val="22"/>
        </w:rPr>
        <w:t>ТНЫЙ ОРГАН ЗАВИТИНСКОГО РАЙОНА</w:t>
      </w:r>
    </w:p>
    <w:p w:rsidR="00320798" w:rsidRPr="00294A00" w:rsidRDefault="00320798" w:rsidP="00320798">
      <w:pPr>
        <w:jc w:val="center"/>
        <w:rPr>
          <w:sz w:val="22"/>
          <w:szCs w:val="22"/>
          <w:lang w:val="en-US"/>
        </w:rPr>
      </w:pPr>
      <w:r w:rsidRPr="003C7332">
        <w:rPr>
          <w:sz w:val="22"/>
          <w:szCs w:val="22"/>
        </w:rPr>
        <w:t xml:space="preserve">676870 г. Завитинск ул. Куйбышева, 44 тел. </w:t>
      </w:r>
      <w:r w:rsidRPr="00294A00">
        <w:rPr>
          <w:sz w:val="22"/>
          <w:szCs w:val="22"/>
          <w:lang w:val="en-US"/>
        </w:rPr>
        <w:t xml:space="preserve">(41636) 22-8-80 </w:t>
      </w:r>
    </w:p>
    <w:p w:rsidR="00320798" w:rsidRPr="00294A00" w:rsidRDefault="00C32790" w:rsidP="00320798">
      <w:pPr>
        <w:tabs>
          <w:tab w:val="left" w:pos="4820"/>
        </w:tabs>
        <w:jc w:val="center"/>
        <w:rPr>
          <w:sz w:val="22"/>
          <w:szCs w:val="22"/>
          <w:lang w:val="en-US"/>
        </w:rPr>
      </w:pPr>
      <w:r w:rsidRPr="003C7332">
        <w:rPr>
          <w:color w:val="000000"/>
          <w:sz w:val="21"/>
          <w:szCs w:val="21"/>
          <w:lang w:val="en-US"/>
        </w:rPr>
        <w:t>E</w:t>
      </w:r>
      <w:r w:rsidRPr="00294A00">
        <w:rPr>
          <w:color w:val="000000"/>
          <w:sz w:val="21"/>
          <w:szCs w:val="21"/>
          <w:lang w:val="en-US"/>
        </w:rPr>
        <w:t>-</w:t>
      </w:r>
      <w:r w:rsidRPr="003C7332">
        <w:rPr>
          <w:color w:val="000000"/>
          <w:sz w:val="21"/>
          <w:szCs w:val="21"/>
          <w:lang w:val="en-US"/>
        </w:rPr>
        <w:t>mail</w:t>
      </w:r>
      <w:r w:rsidR="00320798" w:rsidRPr="00294A00">
        <w:rPr>
          <w:color w:val="000000"/>
          <w:sz w:val="21"/>
          <w:szCs w:val="21"/>
          <w:lang w:val="en-US"/>
        </w:rPr>
        <w:t xml:space="preserve">: </w:t>
      </w:r>
      <w:hyperlink r:id="rId10" w:history="1">
        <w:r w:rsidR="00320798" w:rsidRPr="003C7332">
          <w:rPr>
            <w:rStyle w:val="a3"/>
            <w:sz w:val="21"/>
            <w:szCs w:val="21"/>
            <w:lang w:val="en-US"/>
          </w:rPr>
          <w:t>ksozavit</w:t>
        </w:r>
        <w:r w:rsidR="00320798" w:rsidRPr="00294A00">
          <w:rPr>
            <w:rStyle w:val="a3"/>
            <w:sz w:val="21"/>
            <w:szCs w:val="21"/>
            <w:lang w:val="en-US"/>
          </w:rPr>
          <w:t>@</w:t>
        </w:r>
        <w:r w:rsidR="00320798" w:rsidRPr="003C7332">
          <w:rPr>
            <w:rStyle w:val="a3"/>
            <w:sz w:val="21"/>
            <w:szCs w:val="21"/>
            <w:lang w:val="en-US"/>
          </w:rPr>
          <w:t>yandex</w:t>
        </w:r>
        <w:r w:rsidR="00320798" w:rsidRPr="00294A00">
          <w:rPr>
            <w:rStyle w:val="a3"/>
            <w:sz w:val="21"/>
            <w:szCs w:val="21"/>
            <w:lang w:val="en-US"/>
          </w:rPr>
          <w:t>.</w:t>
        </w:r>
        <w:r w:rsidR="00320798" w:rsidRPr="003C7332">
          <w:rPr>
            <w:rStyle w:val="a3"/>
            <w:sz w:val="21"/>
            <w:szCs w:val="21"/>
            <w:lang w:val="en-US"/>
          </w:rPr>
          <w:t>ru</w:t>
        </w:r>
      </w:hyperlink>
    </w:p>
    <w:p w:rsidR="0010401F" w:rsidRPr="00294A00" w:rsidRDefault="0010401F">
      <w:pPr>
        <w:rPr>
          <w:lang w:val="en-US"/>
        </w:rPr>
      </w:pPr>
    </w:p>
    <w:p w:rsidR="00320798" w:rsidRPr="00CE6979" w:rsidRDefault="00320798" w:rsidP="00320798">
      <w:pPr>
        <w:jc w:val="center"/>
        <w:rPr>
          <w:b/>
          <w:szCs w:val="28"/>
        </w:rPr>
      </w:pPr>
      <w:r w:rsidRPr="003C7332">
        <w:rPr>
          <w:b/>
          <w:szCs w:val="28"/>
        </w:rPr>
        <w:t>ЗАКЛЮЧЕНИЕ</w:t>
      </w:r>
      <w:r w:rsidR="007F2C7D" w:rsidRPr="00294A00">
        <w:rPr>
          <w:b/>
          <w:szCs w:val="28"/>
          <w:lang w:val="en-US"/>
        </w:rPr>
        <w:t xml:space="preserve"> № </w:t>
      </w:r>
      <w:r w:rsidR="00CE6979">
        <w:rPr>
          <w:b/>
          <w:szCs w:val="28"/>
        </w:rPr>
        <w:t>21</w:t>
      </w:r>
      <w:bookmarkStart w:id="0" w:name="_GoBack"/>
      <w:bookmarkEnd w:id="0"/>
    </w:p>
    <w:p w:rsidR="00320798" w:rsidRPr="003C7332" w:rsidRDefault="00320798" w:rsidP="00320798">
      <w:pPr>
        <w:jc w:val="center"/>
        <w:rPr>
          <w:b/>
          <w:szCs w:val="28"/>
        </w:rPr>
      </w:pPr>
      <w:r w:rsidRPr="003C7332">
        <w:rPr>
          <w:b/>
          <w:szCs w:val="28"/>
        </w:rPr>
        <w:t xml:space="preserve">на проект решения «О внесении изменений в решение </w:t>
      </w:r>
      <w:proofErr w:type="spellStart"/>
      <w:r w:rsidR="00A80C4E">
        <w:rPr>
          <w:b/>
          <w:szCs w:val="28"/>
        </w:rPr>
        <w:t>Преображенов</w:t>
      </w:r>
      <w:r w:rsidR="002F55A2" w:rsidRPr="003C7332">
        <w:rPr>
          <w:b/>
          <w:szCs w:val="28"/>
        </w:rPr>
        <w:t>ского</w:t>
      </w:r>
      <w:proofErr w:type="spellEnd"/>
      <w:r w:rsidR="002F55A2" w:rsidRPr="003C7332">
        <w:rPr>
          <w:b/>
          <w:szCs w:val="28"/>
        </w:rPr>
        <w:t xml:space="preserve"> </w:t>
      </w:r>
      <w:r w:rsidR="00142C63" w:rsidRPr="003C7332">
        <w:rPr>
          <w:b/>
          <w:szCs w:val="28"/>
        </w:rPr>
        <w:t xml:space="preserve">сельского </w:t>
      </w:r>
      <w:r w:rsidR="002F55A2" w:rsidRPr="003C7332">
        <w:rPr>
          <w:b/>
          <w:szCs w:val="28"/>
        </w:rPr>
        <w:t>Совета народных депутатов Завитинского района Амурской области</w:t>
      </w:r>
      <w:r w:rsidRPr="003C7332">
        <w:rPr>
          <w:b/>
          <w:szCs w:val="28"/>
        </w:rPr>
        <w:t xml:space="preserve"> </w:t>
      </w:r>
      <w:r w:rsidR="00FB3CF2" w:rsidRPr="003C7332">
        <w:rPr>
          <w:b/>
          <w:szCs w:val="28"/>
        </w:rPr>
        <w:t xml:space="preserve">от </w:t>
      </w:r>
      <w:r w:rsidR="002F55A2" w:rsidRPr="003C7332">
        <w:rPr>
          <w:b/>
          <w:szCs w:val="28"/>
        </w:rPr>
        <w:t>2</w:t>
      </w:r>
      <w:r w:rsidR="00A80C4E">
        <w:rPr>
          <w:b/>
          <w:szCs w:val="28"/>
        </w:rPr>
        <w:t>3</w:t>
      </w:r>
      <w:r w:rsidR="002F55A2" w:rsidRPr="003C7332">
        <w:rPr>
          <w:b/>
          <w:szCs w:val="28"/>
        </w:rPr>
        <w:t>.12.2020</w:t>
      </w:r>
      <w:r w:rsidR="00A26C1F" w:rsidRPr="003C7332">
        <w:rPr>
          <w:b/>
          <w:szCs w:val="28"/>
        </w:rPr>
        <w:t xml:space="preserve"> № </w:t>
      </w:r>
      <w:r w:rsidR="00BD1AE0" w:rsidRPr="003C7332">
        <w:rPr>
          <w:b/>
          <w:szCs w:val="28"/>
        </w:rPr>
        <w:t>8</w:t>
      </w:r>
      <w:r w:rsidR="007062AE" w:rsidRPr="003C7332">
        <w:rPr>
          <w:b/>
          <w:szCs w:val="28"/>
        </w:rPr>
        <w:t>8</w:t>
      </w:r>
      <w:r w:rsidR="00A26C1F" w:rsidRPr="003C7332">
        <w:rPr>
          <w:b/>
          <w:szCs w:val="28"/>
        </w:rPr>
        <w:t xml:space="preserve"> </w:t>
      </w:r>
      <w:r w:rsidRPr="003C7332">
        <w:rPr>
          <w:b/>
          <w:szCs w:val="28"/>
        </w:rPr>
        <w:t>«О</w:t>
      </w:r>
      <w:r w:rsidR="004D0FC2" w:rsidRPr="003C7332">
        <w:rPr>
          <w:b/>
          <w:szCs w:val="28"/>
        </w:rPr>
        <w:t xml:space="preserve">б утверждении </w:t>
      </w:r>
      <w:r w:rsidRPr="003C7332">
        <w:rPr>
          <w:b/>
          <w:szCs w:val="28"/>
        </w:rPr>
        <w:t>бюджет</w:t>
      </w:r>
      <w:r w:rsidR="004D0FC2" w:rsidRPr="003C7332">
        <w:rPr>
          <w:b/>
          <w:szCs w:val="28"/>
        </w:rPr>
        <w:t xml:space="preserve">а </w:t>
      </w:r>
      <w:proofErr w:type="spellStart"/>
      <w:r w:rsidR="00A80C4E">
        <w:rPr>
          <w:b/>
          <w:szCs w:val="28"/>
        </w:rPr>
        <w:t>Преображенов</w:t>
      </w:r>
      <w:r w:rsidR="00E264FC" w:rsidRPr="003C7332">
        <w:rPr>
          <w:b/>
          <w:szCs w:val="28"/>
        </w:rPr>
        <w:t>ского</w:t>
      </w:r>
      <w:proofErr w:type="spellEnd"/>
      <w:r w:rsidR="00E264FC" w:rsidRPr="003C7332">
        <w:rPr>
          <w:b/>
          <w:szCs w:val="28"/>
        </w:rPr>
        <w:t xml:space="preserve"> сельсовета </w:t>
      </w:r>
      <w:r w:rsidR="00614490" w:rsidRPr="003C7332">
        <w:rPr>
          <w:b/>
          <w:szCs w:val="28"/>
        </w:rPr>
        <w:t xml:space="preserve">Завитинского района </w:t>
      </w:r>
      <w:r w:rsidR="00E264FC" w:rsidRPr="003C7332">
        <w:rPr>
          <w:b/>
          <w:szCs w:val="28"/>
        </w:rPr>
        <w:t xml:space="preserve">Амурской области </w:t>
      </w:r>
      <w:r w:rsidR="00861B21" w:rsidRPr="003C7332">
        <w:rPr>
          <w:b/>
          <w:szCs w:val="28"/>
        </w:rPr>
        <w:t>на 202</w:t>
      </w:r>
      <w:r w:rsidR="00A26C1F" w:rsidRPr="003C7332">
        <w:rPr>
          <w:b/>
          <w:szCs w:val="28"/>
        </w:rPr>
        <w:t>1</w:t>
      </w:r>
      <w:r w:rsidR="00440FFC" w:rsidRPr="003C7332">
        <w:rPr>
          <w:b/>
          <w:szCs w:val="28"/>
        </w:rPr>
        <w:t xml:space="preserve"> год</w:t>
      </w:r>
      <w:r w:rsidR="003E2E5E" w:rsidRPr="003C7332">
        <w:rPr>
          <w:b/>
          <w:szCs w:val="28"/>
        </w:rPr>
        <w:t xml:space="preserve"> и плановый период</w:t>
      </w:r>
      <w:r w:rsidR="00614490" w:rsidRPr="003C7332">
        <w:rPr>
          <w:b/>
          <w:szCs w:val="28"/>
        </w:rPr>
        <w:t xml:space="preserve"> </w:t>
      </w:r>
      <w:r w:rsidR="00FB3CF2" w:rsidRPr="003C7332">
        <w:rPr>
          <w:b/>
          <w:szCs w:val="28"/>
        </w:rPr>
        <w:t xml:space="preserve"> 20</w:t>
      </w:r>
      <w:r w:rsidR="005351A4" w:rsidRPr="003C7332">
        <w:rPr>
          <w:b/>
          <w:szCs w:val="28"/>
        </w:rPr>
        <w:t>2</w:t>
      </w:r>
      <w:r w:rsidR="00A26C1F" w:rsidRPr="003C7332">
        <w:rPr>
          <w:b/>
          <w:szCs w:val="28"/>
        </w:rPr>
        <w:t>2</w:t>
      </w:r>
      <w:r w:rsidR="00FB3CF2" w:rsidRPr="003C7332">
        <w:rPr>
          <w:b/>
          <w:szCs w:val="28"/>
        </w:rPr>
        <w:t>-202</w:t>
      </w:r>
      <w:r w:rsidR="00A26C1F" w:rsidRPr="003C7332">
        <w:rPr>
          <w:b/>
          <w:szCs w:val="28"/>
        </w:rPr>
        <w:t>3</w:t>
      </w:r>
      <w:r w:rsidR="003E2E5E" w:rsidRPr="003C7332">
        <w:rPr>
          <w:b/>
          <w:szCs w:val="28"/>
        </w:rPr>
        <w:t xml:space="preserve"> годо</w:t>
      </w:r>
      <w:proofErr w:type="gramStart"/>
      <w:r w:rsidR="003E2E5E" w:rsidRPr="003C7332">
        <w:rPr>
          <w:b/>
          <w:szCs w:val="28"/>
        </w:rPr>
        <w:t>в</w:t>
      </w:r>
      <w:r w:rsidR="00EE33BB">
        <w:rPr>
          <w:b/>
          <w:szCs w:val="28"/>
        </w:rPr>
        <w:t>(</w:t>
      </w:r>
      <w:proofErr w:type="gramEnd"/>
      <w:r w:rsidR="00EE33BB">
        <w:rPr>
          <w:b/>
          <w:szCs w:val="28"/>
        </w:rPr>
        <w:t xml:space="preserve">с изменениями от </w:t>
      </w:r>
      <w:r w:rsidR="00294A00">
        <w:rPr>
          <w:b/>
          <w:szCs w:val="28"/>
        </w:rPr>
        <w:t>04.03.2021</w:t>
      </w:r>
      <w:r w:rsidR="00EE33BB">
        <w:rPr>
          <w:b/>
          <w:szCs w:val="28"/>
        </w:rPr>
        <w:t>№</w:t>
      </w:r>
      <w:r w:rsidR="00294A00">
        <w:rPr>
          <w:b/>
          <w:szCs w:val="28"/>
        </w:rPr>
        <w:t>93</w:t>
      </w:r>
      <w:r w:rsidR="00EE33BB">
        <w:rPr>
          <w:b/>
          <w:szCs w:val="28"/>
        </w:rPr>
        <w:t>)</w:t>
      </w:r>
      <w:r w:rsidRPr="003C7332">
        <w:rPr>
          <w:b/>
          <w:szCs w:val="28"/>
        </w:rPr>
        <w:t>»</w:t>
      </w:r>
    </w:p>
    <w:p w:rsidR="00320798" w:rsidRPr="00B70C70" w:rsidRDefault="00320798" w:rsidP="00320798">
      <w:pPr>
        <w:jc w:val="both"/>
        <w:rPr>
          <w:b/>
          <w:sz w:val="26"/>
          <w:szCs w:val="26"/>
        </w:rPr>
      </w:pPr>
    </w:p>
    <w:p w:rsidR="00320798" w:rsidRPr="00B70C70" w:rsidRDefault="00EE33BB" w:rsidP="00320798">
      <w:pPr>
        <w:jc w:val="both"/>
        <w:rPr>
          <w:sz w:val="26"/>
          <w:szCs w:val="26"/>
        </w:rPr>
      </w:pPr>
      <w:r>
        <w:rPr>
          <w:sz w:val="26"/>
          <w:szCs w:val="26"/>
        </w:rPr>
        <w:t>21.04</w:t>
      </w:r>
      <w:r w:rsidR="00297B8E" w:rsidRPr="00B70C70">
        <w:rPr>
          <w:sz w:val="26"/>
          <w:szCs w:val="26"/>
        </w:rPr>
        <w:t>.202</w:t>
      </w:r>
      <w:r w:rsidR="00F275A9" w:rsidRPr="00B70C70">
        <w:rPr>
          <w:sz w:val="26"/>
          <w:szCs w:val="26"/>
        </w:rPr>
        <w:t>1</w:t>
      </w:r>
      <w:r w:rsidR="00297B8E" w:rsidRPr="00B70C70">
        <w:rPr>
          <w:sz w:val="26"/>
          <w:szCs w:val="26"/>
        </w:rPr>
        <w:t xml:space="preserve">  </w:t>
      </w:r>
      <w:r w:rsidR="00320798" w:rsidRPr="00B70C70">
        <w:rPr>
          <w:sz w:val="26"/>
          <w:szCs w:val="26"/>
        </w:rPr>
        <w:t xml:space="preserve">г.                                                                       </w:t>
      </w:r>
      <w:r w:rsidR="009D6EC2" w:rsidRPr="00B70C70">
        <w:rPr>
          <w:sz w:val="26"/>
          <w:szCs w:val="26"/>
        </w:rPr>
        <w:t xml:space="preserve">   </w:t>
      </w:r>
      <w:r w:rsidR="00320798" w:rsidRPr="00B70C70">
        <w:rPr>
          <w:sz w:val="26"/>
          <w:szCs w:val="26"/>
        </w:rPr>
        <w:t xml:space="preserve">  </w:t>
      </w:r>
      <w:r w:rsidR="009370E0" w:rsidRPr="00B70C70">
        <w:rPr>
          <w:sz w:val="26"/>
          <w:szCs w:val="26"/>
        </w:rPr>
        <w:t xml:space="preserve">  </w:t>
      </w:r>
      <w:r w:rsidR="00320798" w:rsidRPr="00B70C70">
        <w:rPr>
          <w:sz w:val="26"/>
          <w:szCs w:val="26"/>
        </w:rPr>
        <w:t xml:space="preserve">   г.</w:t>
      </w:r>
      <w:r w:rsidR="0055134E" w:rsidRPr="00B70C70">
        <w:rPr>
          <w:sz w:val="26"/>
          <w:szCs w:val="26"/>
        </w:rPr>
        <w:t xml:space="preserve"> </w:t>
      </w:r>
      <w:r w:rsidR="004D0FC2" w:rsidRPr="00B70C70">
        <w:rPr>
          <w:sz w:val="26"/>
          <w:szCs w:val="26"/>
        </w:rPr>
        <w:t>Завитинск</w:t>
      </w:r>
    </w:p>
    <w:p w:rsidR="00320798" w:rsidRPr="00B70C70" w:rsidRDefault="00320798" w:rsidP="00320798">
      <w:pPr>
        <w:jc w:val="both"/>
        <w:rPr>
          <w:sz w:val="26"/>
          <w:szCs w:val="26"/>
        </w:rPr>
      </w:pPr>
    </w:p>
    <w:p w:rsidR="00320798" w:rsidRPr="00B70C70" w:rsidRDefault="00320798" w:rsidP="00A20F1C">
      <w:pPr>
        <w:ind w:firstLine="708"/>
        <w:jc w:val="both"/>
        <w:rPr>
          <w:bCs w:val="0"/>
          <w:sz w:val="26"/>
          <w:szCs w:val="26"/>
        </w:rPr>
      </w:pPr>
      <w:r w:rsidRPr="00B70C70">
        <w:rPr>
          <w:bCs w:val="0"/>
          <w:sz w:val="26"/>
          <w:szCs w:val="26"/>
        </w:rPr>
        <w:t>Заключение</w:t>
      </w:r>
      <w:r w:rsidR="009D6EC2" w:rsidRPr="00B70C70">
        <w:rPr>
          <w:bCs w:val="0"/>
          <w:sz w:val="26"/>
          <w:szCs w:val="26"/>
        </w:rPr>
        <w:t xml:space="preserve"> </w:t>
      </w:r>
      <w:r w:rsidR="004D0FC2" w:rsidRPr="00B70C70">
        <w:rPr>
          <w:bCs w:val="0"/>
          <w:sz w:val="26"/>
          <w:szCs w:val="26"/>
        </w:rPr>
        <w:t>Контрольно-сч</w:t>
      </w:r>
      <w:r w:rsidR="00131139" w:rsidRPr="00B70C70">
        <w:rPr>
          <w:bCs w:val="0"/>
          <w:sz w:val="26"/>
          <w:szCs w:val="26"/>
        </w:rPr>
        <w:t>ё</w:t>
      </w:r>
      <w:r w:rsidR="004D0FC2" w:rsidRPr="00B70C70">
        <w:rPr>
          <w:bCs w:val="0"/>
          <w:sz w:val="26"/>
          <w:szCs w:val="26"/>
        </w:rPr>
        <w:t>тного органа</w:t>
      </w:r>
      <w:r w:rsidR="009D6EC2" w:rsidRPr="00B70C70">
        <w:rPr>
          <w:bCs w:val="0"/>
          <w:sz w:val="26"/>
          <w:szCs w:val="26"/>
        </w:rPr>
        <w:t xml:space="preserve"> </w:t>
      </w:r>
      <w:r w:rsidR="004D0FC2" w:rsidRPr="00B70C70">
        <w:rPr>
          <w:bCs w:val="0"/>
          <w:sz w:val="26"/>
          <w:szCs w:val="26"/>
        </w:rPr>
        <w:t>Завитинского</w:t>
      </w:r>
      <w:r w:rsidR="00BC223F" w:rsidRPr="00B70C70">
        <w:rPr>
          <w:bCs w:val="0"/>
          <w:sz w:val="26"/>
          <w:szCs w:val="26"/>
        </w:rPr>
        <w:t xml:space="preserve"> района</w:t>
      </w:r>
      <w:r w:rsidRPr="00B70C70">
        <w:rPr>
          <w:bCs w:val="0"/>
          <w:sz w:val="26"/>
          <w:szCs w:val="26"/>
        </w:rPr>
        <w:t xml:space="preserve"> на</w:t>
      </w:r>
      <w:r w:rsidR="009D6EC2" w:rsidRPr="00B70C70">
        <w:rPr>
          <w:bCs w:val="0"/>
          <w:sz w:val="26"/>
          <w:szCs w:val="26"/>
        </w:rPr>
        <w:t xml:space="preserve"> </w:t>
      </w:r>
      <w:r w:rsidRPr="00B70C70">
        <w:rPr>
          <w:bCs w:val="0"/>
          <w:sz w:val="26"/>
          <w:szCs w:val="26"/>
        </w:rPr>
        <w:t xml:space="preserve">проект решения </w:t>
      </w:r>
      <w:proofErr w:type="spellStart"/>
      <w:r w:rsidR="00A80C4E">
        <w:rPr>
          <w:sz w:val="26"/>
          <w:szCs w:val="26"/>
        </w:rPr>
        <w:t>Преображенов</w:t>
      </w:r>
      <w:r w:rsidR="00E264FC" w:rsidRPr="00B70C70">
        <w:rPr>
          <w:sz w:val="26"/>
          <w:szCs w:val="26"/>
        </w:rPr>
        <w:t>ского</w:t>
      </w:r>
      <w:proofErr w:type="spellEnd"/>
      <w:r w:rsidR="00E264FC" w:rsidRPr="00B70C70">
        <w:rPr>
          <w:sz w:val="26"/>
          <w:szCs w:val="26"/>
        </w:rPr>
        <w:t xml:space="preserve"> </w:t>
      </w:r>
      <w:r w:rsidR="00142C63" w:rsidRPr="00B70C70">
        <w:rPr>
          <w:sz w:val="26"/>
          <w:szCs w:val="26"/>
        </w:rPr>
        <w:t xml:space="preserve">сельского </w:t>
      </w:r>
      <w:r w:rsidR="00E264FC" w:rsidRPr="00B70C70">
        <w:rPr>
          <w:sz w:val="26"/>
          <w:szCs w:val="26"/>
        </w:rPr>
        <w:t>Совета народных депутатов Завитинского района Аму</w:t>
      </w:r>
      <w:r w:rsidR="007752D5" w:rsidRPr="00B70C70">
        <w:rPr>
          <w:sz w:val="26"/>
          <w:szCs w:val="26"/>
        </w:rPr>
        <w:t>рской области от 2</w:t>
      </w:r>
      <w:r w:rsidR="004E1EC0" w:rsidRPr="00B70C70">
        <w:rPr>
          <w:sz w:val="26"/>
          <w:szCs w:val="26"/>
        </w:rPr>
        <w:t>9</w:t>
      </w:r>
      <w:r w:rsidR="007752D5" w:rsidRPr="00B70C70">
        <w:rPr>
          <w:sz w:val="26"/>
          <w:szCs w:val="26"/>
        </w:rPr>
        <w:t>.12.2020</w:t>
      </w:r>
      <w:r w:rsidR="00E264FC" w:rsidRPr="00B70C70">
        <w:rPr>
          <w:sz w:val="26"/>
          <w:szCs w:val="26"/>
        </w:rPr>
        <w:t xml:space="preserve"> № </w:t>
      </w:r>
      <w:r w:rsidR="00BD1AE0" w:rsidRPr="00B70C70">
        <w:rPr>
          <w:sz w:val="26"/>
          <w:szCs w:val="26"/>
        </w:rPr>
        <w:t>8</w:t>
      </w:r>
      <w:r w:rsidR="004E1EC0" w:rsidRPr="00B70C70">
        <w:rPr>
          <w:sz w:val="26"/>
          <w:szCs w:val="26"/>
        </w:rPr>
        <w:t>8</w:t>
      </w:r>
      <w:r w:rsidR="00E264FC" w:rsidRPr="00B70C70">
        <w:rPr>
          <w:sz w:val="26"/>
          <w:szCs w:val="26"/>
        </w:rPr>
        <w:t xml:space="preserve"> «Об утверждении бюджета </w:t>
      </w:r>
      <w:proofErr w:type="spellStart"/>
      <w:r w:rsidR="00A80C4E">
        <w:rPr>
          <w:sz w:val="26"/>
          <w:szCs w:val="26"/>
        </w:rPr>
        <w:t>Преображенов</w:t>
      </w:r>
      <w:r w:rsidR="00E264FC" w:rsidRPr="00B70C70">
        <w:rPr>
          <w:sz w:val="26"/>
          <w:szCs w:val="26"/>
        </w:rPr>
        <w:t>ского</w:t>
      </w:r>
      <w:proofErr w:type="spellEnd"/>
      <w:r w:rsidR="00E264FC" w:rsidRPr="00B70C70">
        <w:rPr>
          <w:sz w:val="26"/>
          <w:szCs w:val="26"/>
        </w:rPr>
        <w:t xml:space="preserve"> сельсовета</w:t>
      </w:r>
      <w:r w:rsidR="00142C63" w:rsidRPr="00B70C70">
        <w:rPr>
          <w:sz w:val="26"/>
          <w:szCs w:val="26"/>
        </w:rPr>
        <w:t xml:space="preserve"> Завитинского района</w:t>
      </w:r>
      <w:r w:rsidR="00E264FC" w:rsidRPr="00B70C70">
        <w:rPr>
          <w:sz w:val="26"/>
          <w:szCs w:val="26"/>
        </w:rPr>
        <w:t xml:space="preserve"> Амурской области на 2021 год и плановый период  2022-2023 годов» </w:t>
      </w:r>
      <w:r w:rsidR="00CE3EA2" w:rsidRPr="00B70C70">
        <w:rPr>
          <w:sz w:val="26"/>
          <w:szCs w:val="26"/>
        </w:rPr>
        <w:t>(дале</w:t>
      </w:r>
      <w:proofErr w:type="gramStart"/>
      <w:r w:rsidR="00CE3EA2" w:rsidRPr="00B70C70">
        <w:rPr>
          <w:sz w:val="26"/>
          <w:szCs w:val="26"/>
        </w:rPr>
        <w:t>е-</w:t>
      </w:r>
      <w:proofErr w:type="gramEnd"/>
      <w:r w:rsidR="00CE3EA2" w:rsidRPr="00B70C70">
        <w:rPr>
          <w:sz w:val="26"/>
          <w:szCs w:val="26"/>
        </w:rPr>
        <w:t xml:space="preserve"> решение о бюджете на 2021 и плановый период 2022-2023 годов) </w:t>
      </w:r>
      <w:r w:rsidRPr="00B70C70">
        <w:rPr>
          <w:bCs w:val="0"/>
          <w:sz w:val="26"/>
          <w:szCs w:val="26"/>
        </w:rPr>
        <w:t>подготовлено в соответствии с Бюджетным кодексом Российской Федерации, Положени</w:t>
      </w:r>
      <w:r w:rsidR="00F270B4" w:rsidRPr="00B70C70">
        <w:rPr>
          <w:bCs w:val="0"/>
          <w:sz w:val="26"/>
          <w:szCs w:val="26"/>
        </w:rPr>
        <w:t>ем</w:t>
      </w:r>
      <w:r w:rsidR="001D341D" w:rsidRPr="00B70C70">
        <w:rPr>
          <w:bCs w:val="0"/>
          <w:sz w:val="26"/>
          <w:szCs w:val="26"/>
        </w:rPr>
        <w:t xml:space="preserve"> «О бюджетном процессе в </w:t>
      </w:r>
      <w:proofErr w:type="spellStart"/>
      <w:r w:rsidR="00A80C4E">
        <w:rPr>
          <w:bCs w:val="0"/>
          <w:sz w:val="26"/>
          <w:szCs w:val="26"/>
        </w:rPr>
        <w:t>Преображенов</w:t>
      </w:r>
      <w:r w:rsidR="001D341D" w:rsidRPr="00B70C70">
        <w:rPr>
          <w:bCs w:val="0"/>
          <w:sz w:val="26"/>
          <w:szCs w:val="26"/>
        </w:rPr>
        <w:t>ском</w:t>
      </w:r>
      <w:proofErr w:type="spellEnd"/>
      <w:r w:rsidR="001D341D" w:rsidRPr="00B70C70">
        <w:rPr>
          <w:bCs w:val="0"/>
          <w:sz w:val="26"/>
          <w:szCs w:val="26"/>
        </w:rPr>
        <w:t xml:space="preserve"> сельсовете Завитинского района Амурской области</w:t>
      </w:r>
      <w:r w:rsidRPr="00B70C70">
        <w:rPr>
          <w:bCs w:val="0"/>
          <w:sz w:val="26"/>
          <w:szCs w:val="26"/>
        </w:rPr>
        <w:t>»,</w:t>
      </w:r>
      <w:r w:rsidR="00A20F1C" w:rsidRPr="00B70C70">
        <w:rPr>
          <w:bCs w:val="0"/>
          <w:sz w:val="26"/>
          <w:szCs w:val="26"/>
        </w:rPr>
        <w:t xml:space="preserve"> соглашением о передаче полномочий (части полномочий) по осуществлению внешнего муниципального финансового контроля № 1 от 25.12.2020, </w:t>
      </w:r>
      <w:r w:rsidRPr="00B70C70">
        <w:rPr>
          <w:bCs w:val="0"/>
          <w:sz w:val="26"/>
          <w:szCs w:val="26"/>
        </w:rPr>
        <w:t xml:space="preserve"> Положением «О </w:t>
      </w:r>
      <w:r w:rsidR="00F270B4" w:rsidRPr="00B70C70">
        <w:rPr>
          <w:bCs w:val="0"/>
          <w:sz w:val="26"/>
          <w:szCs w:val="26"/>
        </w:rPr>
        <w:t>Контрольно-сч</w:t>
      </w:r>
      <w:r w:rsidR="00131139" w:rsidRPr="00B70C70">
        <w:rPr>
          <w:bCs w:val="0"/>
          <w:sz w:val="26"/>
          <w:szCs w:val="26"/>
        </w:rPr>
        <w:t>ё</w:t>
      </w:r>
      <w:r w:rsidR="00F270B4" w:rsidRPr="00B70C70">
        <w:rPr>
          <w:bCs w:val="0"/>
          <w:sz w:val="26"/>
          <w:szCs w:val="26"/>
        </w:rPr>
        <w:t>тном органе Завитинского района</w:t>
      </w:r>
      <w:r w:rsidRPr="00B70C70">
        <w:rPr>
          <w:bCs w:val="0"/>
          <w:sz w:val="26"/>
          <w:szCs w:val="26"/>
        </w:rPr>
        <w:t>».</w:t>
      </w:r>
    </w:p>
    <w:p w:rsidR="00AD357B" w:rsidRPr="00B70C70" w:rsidRDefault="00FD5D2D" w:rsidP="00EC2A30">
      <w:pPr>
        <w:ind w:firstLine="708"/>
        <w:jc w:val="both"/>
        <w:rPr>
          <w:bCs w:val="0"/>
          <w:sz w:val="26"/>
          <w:szCs w:val="26"/>
        </w:rPr>
      </w:pPr>
      <w:r w:rsidRPr="00B70C70">
        <w:rPr>
          <w:bCs w:val="0"/>
          <w:sz w:val="26"/>
          <w:szCs w:val="26"/>
        </w:rPr>
        <w:t>К</w:t>
      </w:r>
      <w:r w:rsidR="00EC2A30" w:rsidRPr="00B70C70">
        <w:rPr>
          <w:bCs w:val="0"/>
          <w:sz w:val="26"/>
          <w:szCs w:val="26"/>
        </w:rPr>
        <w:t xml:space="preserve"> про</w:t>
      </w:r>
      <w:r w:rsidRPr="00B70C70">
        <w:rPr>
          <w:bCs w:val="0"/>
          <w:sz w:val="26"/>
          <w:szCs w:val="26"/>
        </w:rPr>
        <w:t>екту</w:t>
      </w:r>
      <w:r w:rsidR="00EC2A30" w:rsidRPr="00B70C70">
        <w:rPr>
          <w:bCs w:val="0"/>
          <w:sz w:val="26"/>
          <w:szCs w:val="26"/>
        </w:rPr>
        <w:t xml:space="preserve"> решения</w:t>
      </w:r>
      <w:r w:rsidRPr="00B70C70">
        <w:rPr>
          <w:bCs w:val="0"/>
          <w:sz w:val="26"/>
          <w:szCs w:val="26"/>
        </w:rPr>
        <w:t xml:space="preserve"> </w:t>
      </w:r>
      <w:r w:rsidR="00F00BFF" w:rsidRPr="00B70C70">
        <w:rPr>
          <w:bCs w:val="0"/>
          <w:sz w:val="26"/>
          <w:szCs w:val="26"/>
        </w:rPr>
        <w:t>о внесении измен</w:t>
      </w:r>
      <w:r w:rsidR="00390408" w:rsidRPr="00B70C70">
        <w:rPr>
          <w:bCs w:val="0"/>
          <w:sz w:val="26"/>
          <w:szCs w:val="26"/>
        </w:rPr>
        <w:t xml:space="preserve">ений в решение о </w:t>
      </w:r>
      <w:r w:rsidR="00BC223F" w:rsidRPr="00B70C70">
        <w:rPr>
          <w:bCs w:val="0"/>
          <w:sz w:val="26"/>
          <w:szCs w:val="26"/>
        </w:rPr>
        <w:t>бюджете на 20</w:t>
      </w:r>
      <w:r w:rsidR="005B57D4" w:rsidRPr="00B70C70">
        <w:rPr>
          <w:bCs w:val="0"/>
          <w:sz w:val="26"/>
          <w:szCs w:val="26"/>
        </w:rPr>
        <w:t>2</w:t>
      </w:r>
      <w:r w:rsidR="007E4FC5" w:rsidRPr="00B70C70">
        <w:rPr>
          <w:bCs w:val="0"/>
          <w:sz w:val="26"/>
          <w:szCs w:val="26"/>
        </w:rPr>
        <w:t>1</w:t>
      </w:r>
      <w:r w:rsidR="00F00BFF" w:rsidRPr="00B70C70">
        <w:rPr>
          <w:bCs w:val="0"/>
          <w:sz w:val="26"/>
          <w:szCs w:val="26"/>
        </w:rPr>
        <w:t xml:space="preserve"> год</w:t>
      </w:r>
      <w:r w:rsidR="00BC223F" w:rsidRPr="00B70C70">
        <w:rPr>
          <w:bCs w:val="0"/>
          <w:sz w:val="26"/>
          <w:szCs w:val="26"/>
        </w:rPr>
        <w:t xml:space="preserve"> и плановый период 20</w:t>
      </w:r>
      <w:r w:rsidR="00A043B0" w:rsidRPr="00B70C70">
        <w:rPr>
          <w:bCs w:val="0"/>
          <w:sz w:val="26"/>
          <w:szCs w:val="26"/>
        </w:rPr>
        <w:t>2</w:t>
      </w:r>
      <w:r w:rsidR="007E4FC5" w:rsidRPr="00B70C70">
        <w:rPr>
          <w:bCs w:val="0"/>
          <w:sz w:val="26"/>
          <w:szCs w:val="26"/>
        </w:rPr>
        <w:t>2</w:t>
      </w:r>
      <w:r w:rsidR="005B57D4" w:rsidRPr="00B70C70">
        <w:rPr>
          <w:bCs w:val="0"/>
          <w:sz w:val="26"/>
          <w:szCs w:val="26"/>
        </w:rPr>
        <w:t>-</w:t>
      </w:r>
      <w:r w:rsidR="00BC223F" w:rsidRPr="00B70C70">
        <w:rPr>
          <w:bCs w:val="0"/>
          <w:sz w:val="26"/>
          <w:szCs w:val="26"/>
        </w:rPr>
        <w:t>202</w:t>
      </w:r>
      <w:r w:rsidR="007E4FC5" w:rsidRPr="00B70C70">
        <w:rPr>
          <w:bCs w:val="0"/>
          <w:sz w:val="26"/>
          <w:szCs w:val="26"/>
        </w:rPr>
        <w:t>3</w:t>
      </w:r>
      <w:r w:rsidR="00C0296C" w:rsidRPr="00B70C70">
        <w:rPr>
          <w:bCs w:val="0"/>
          <w:sz w:val="26"/>
          <w:szCs w:val="26"/>
        </w:rPr>
        <w:t xml:space="preserve"> годов</w:t>
      </w:r>
      <w:r w:rsidR="00F00BFF" w:rsidRPr="00B70C70">
        <w:rPr>
          <w:bCs w:val="0"/>
          <w:sz w:val="26"/>
          <w:szCs w:val="26"/>
        </w:rPr>
        <w:t xml:space="preserve"> представлена </w:t>
      </w:r>
      <w:r w:rsidRPr="00B70C70">
        <w:rPr>
          <w:bCs w:val="0"/>
          <w:sz w:val="26"/>
          <w:szCs w:val="26"/>
        </w:rPr>
        <w:t xml:space="preserve">пояснительная записка с обоснованием </w:t>
      </w:r>
      <w:r w:rsidR="00BA57BE" w:rsidRPr="00B70C70">
        <w:rPr>
          <w:bCs w:val="0"/>
          <w:sz w:val="26"/>
          <w:szCs w:val="26"/>
        </w:rPr>
        <w:t xml:space="preserve">предлагаемых изменений. </w:t>
      </w:r>
    </w:p>
    <w:p w:rsidR="00BA57BE" w:rsidRPr="00B70C70" w:rsidRDefault="00BA57BE" w:rsidP="00EC2A30">
      <w:pPr>
        <w:ind w:firstLine="708"/>
        <w:jc w:val="both"/>
        <w:rPr>
          <w:bCs w:val="0"/>
          <w:sz w:val="26"/>
          <w:szCs w:val="26"/>
        </w:rPr>
      </w:pPr>
      <w:r w:rsidRPr="00B70C70">
        <w:rPr>
          <w:bCs w:val="0"/>
          <w:sz w:val="26"/>
          <w:szCs w:val="26"/>
        </w:rPr>
        <w:t xml:space="preserve">Изменения, вносимые в решение </w:t>
      </w:r>
      <w:r w:rsidR="00A043B0" w:rsidRPr="00B70C70">
        <w:rPr>
          <w:bCs w:val="0"/>
          <w:sz w:val="26"/>
          <w:szCs w:val="26"/>
        </w:rPr>
        <w:t>о бюджете</w:t>
      </w:r>
      <w:r w:rsidR="00894F55" w:rsidRPr="00B70C70">
        <w:rPr>
          <w:bCs w:val="0"/>
          <w:sz w:val="26"/>
          <w:szCs w:val="26"/>
        </w:rPr>
        <w:t xml:space="preserve"> на 2021 год и плановый период 2022-2023 годов</w:t>
      </w:r>
      <w:r w:rsidR="008E41C2" w:rsidRPr="00B70C70">
        <w:rPr>
          <w:bCs w:val="0"/>
          <w:sz w:val="26"/>
          <w:szCs w:val="26"/>
        </w:rPr>
        <w:t>,</w:t>
      </w:r>
      <w:r w:rsidR="00A043B0" w:rsidRPr="00B70C70">
        <w:rPr>
          <w:bCs w:val="0"/>
          <w:sz w:val="26"/>
          <w:szCs w:val="26"/>
        </w:rPr>
        <w:t xml:space="preserve"> </w:t>
      </w:r>
      <w:r w:rsidRPr="00B70C70">
        <w:rPr>
          <w:bCs w:val="0"/>
          <w:sz w:val="26"/>
          <w:szCs w:val="26"/>
        </w:rPr>
        <w:t xml:space="preserve">обусловлены  необходимостью уточнения </w:t>
      </w:r>
      <w:r w:rsidR="00B56BAF" w:rsidRPr="00B70C70">
        <w:rPr>
          <w:bCs w:val="0"/>
          <w:sz w:val="26"/>
          <w:szCs w:val="26"/>
        </w:rPr>
        <w:t xml:space="preserve">плановых </w:t>
      </w:r>
      <w:r w:rsidR="000741C9" w:rsidRPr="00B70C70">
        <w:rPr>
          <w:bCs w:val="0"/>
          <w:sz w:val="26"/>
          <w:szCs w:val="26"/>
        </w:rPr>
        <w:t>показателей</w:t>
      </w:r>
      <w:r w:rsidRPr="00B70C70">
        <w:rPr>
          <w:bCs w:val="0"/>
          <w:sz w:val="26"/>
          <w:szCs w:val="26"/>
        </w:rPr>
        <w:t xml:space="preserve"> </w:t>
      </w:r>
      <w:r w:rsidR="00742745" w:rsidRPr="00B70C70">
        <w:rPr>
          <w:bCs w:val="0"/>
          <w:sz w:val="26"/>
          <w:szCs w:val="26"/>
        </w:rPr>
        <w:t xml:space="preserve">по </w:t>
      </w:r>
      <w:r w:rsidRPr="00B70C70">
        <w:rPr>
          <w:bCs w:val="0"/>
          <w:sz w:val="26"/>
          <w:szCs w:val="26"/>
        </w:rPr>
        <w:t>доход</w:t>
      </w:r>
      <w:r w:rsidR="00742745" w:rsidRPr="00B70C70">
        <w:rPr>
          <w:bCs w:val="0"/>
          <w:sz w:val="26"/>
          <w:szCs w:val="26"/>
        </w:rPr>
        <w:t>ной и</w:t>
      </w:r>
      <w:r w:rsidRPr="00B70C70">
        <w:rPr>
          <w:bCs w:val="0"/>
          <w:sz w:val="26"/>
          <w:szCs w:val="26"/>
        </w:rPr>
        <w:t xml:space="preserve"> расход</w:t>
      </w:r>
      <w:r w:rsidR="00742745" w:rsidRPr="00B70C70">
        <w:rPr>
          <w:bCs w:val="0"/>
          <w:sz w:val="26"/>
          <w:szCs w:val="26"/>
        </w:rPr>
        <w:t>ной части</w:t>
      </w:r>
      <w:r w:rsidRPr="00B70C70">
        <w:rPr>
          <w:bCs w:val="0"/>
          <w:sz w:val="26"/>
          <w:szCs w:val="26"/>
        </w:rPr>
        <w:t xml:space="preserve">  бюдж</w:t>
      </w:r>
      <w:r w:rsidR="00BC223F" w:rsidRPr="00B70C70">
        <w:rPr>
          <w:bCs w:val="0"/>
          <w:sz w:val="26"/>
          <w:szCs w:val="26"/>
        </w:rPr>
        <w:t xml:space="preserve">ета </w:t>
      </w:r>
      <w:proofErr w:type="spellStart"/>
      <w:r w:rsidR="00A80C4E">
        <w:rPr>
          <w:bCs w:val="0"/>
          <w:sz w:val="26"/>
          <w:szCs w:val="26"/>
        </w:rPr>
        <w:t>Преображенов</w:t>
      </w:r>
      <w:r w:rsidR="00142C63" w:rsidRPr="00B70C70">
        <w:rPr>
          <w:bCs w:val="0"/>
          <w:sz w:val="26"/>
          <w:szCs w:val="26"/>
        </w:rPr>
        <w:t>ского</w:t>
      </w:r>
      <w:proofErr w:type="spellEnd"/>
      <w:r w:rsidR="00142C63" w:rsidRPr="00B70C70">
        <w:rPr>
          <w:bCs w:val="0"/>
          <w:sz w:val="26"/>
          <w:szCs w:val="26"/>
        </w:rPr>
        <w:t xml:space="preserve"> сельсовета Завитинского района Амурской области</w:t>
      </w:r>
      <w:r w:rsidR="00BC223F" w:rsidRPr="00B70C70">
        <w:rPr>
          <w:bCs w:val="0"/>
          <w:sz w:val="26"/>
          <w:szCs w:val="26"/>
        </w:rPr>
        <w:t xml:space="preserve">  на 20</w:t>
      </w:r>
      <w:r w:rsidR="0062206F" w:rsidRPr="00B70C70">
        <w:rPr>
          <w:bCs w:val="0"/>
          <w:sz w:val="26"/>
          <w:szCs w:val="26"/>
        </w:rPr>
        <w:t>2</w:t>
      </w:r>
      <w:r w:rsidR="007E4FC5" w:rsidRPr="00B70C70">
        <w:rPr>
          <w:bCs w:val="0"/>
          <w:sz w:val="26"/>
          <w:szCs w:val="26"/>
        </w:rPr>
        <w:t>1</w:t>
      </w:r>
      <w:r w:rsidRPr="00B70C70">
        <w:rPr>
          <w:bCs w:val="0"/>
          <w:sz w:val="26"/>
          <w:szCs w:val="26"/>
        </w:rPr>
        <w:t xml:space="preserve"> год.</w:t>
      </w:r>
    </w:p>
    <w:p w:rsidR="00E51D0B" w:rsidRPr="003C7332" w:rsidRDefault="00CC3A32" w:rsidP="00CC3A32">
      <w:pPr>
        <w:ind w:firstLine="708"/>
        <w:jc w:val="right"/>
        <w:rPr>
          <w:bCs w:val="0"/>
          <w:sz w:val="22"/>
          <w:szCs w:val="22"/>
        </w:rPr>
      </w:pPr>
      <w:r w:rsidRPr="003C7332">
        <w:rPr>
          <w:bCs w:val="0"/>
          <w:sz w:val="22"/>
          <w:szCs w:val="22"/>
        </w:rPr>
        <w:t>Таблица №1</w:t>
      </w:r>
    </w:p>
    <w:p w:rsidR="003E389E" w:rsidRPr="003C7332" w:rsidRDefault="003E389E" w:rsidP="00BA57BE">
      <w:pPr>
        <w:ind w:firstLine="708"/>
        <w:jc w:val="center"/>
        <w:rPr>
          <w:rFonts w:eastAsiaTheme="minorHAnsi" w:cstheme="minorBidi"/>
          <w:bCs w:val="0"/>
          <w:szCs w:val="22"/>
          <w:lang w:eastAsia="en-US"/>
        </w:rPr>
      </w:pPr>
      <w:r w:rsidRPr="003C7332">
        <w:rPr>
          <w:bCs w:val="0"/>
          <w:sz w:val="22"/>
          <w:szCs w:val="22"/>
        </w:rPr>
        <w:fldChar w:fldCharType="begin"/>
      </w:r>
      <w:r w:rsidRPr="003C7332">
        <w:rPr>
          <w:bCs w:val="0"/>
          <w:sz w:val="22"/>
          <w:szCs w:val="22"/>
        </w:rPr>
        <w:instrText xml:space="preserve"> LINK Excel.Sheet.12 "Лист в D  Работа 2 РАБОТА КСО РАБОТА 2020 год 2020 Экспертно-аналитические мероприятия 2020 год изменения в бюджет 01 Изменение в бюджет 2020 заключение 15 февраль 2020.docx" Лист1!R1C1:R7C4 \a \f 5 \h  \* MERGEFORMAT </w:instrText>
      </w:r>
      <w:r w:rsidRPr="003C7332">
        <w:rPr>
          <w:bCs w:val="0"/>
          <w:sz w:val="22"/>
          <w:szCs w:val="22"/>
        </w:rPr>
        <w:fldChar w:fldCharType="separate"/>
      </w:r>
    </w:p>
    <w:tbl>
      <w:tblPr>
        <w:tblStyle w:val="a7"/>
        <w:tblW w:w="9180" w:type="dxa"/>
        <w:tblLook w:val="04A0" w:firstRow="1" w:lastRow="0" w:firstColumn="1" w:lastColumn="0" w:noHBand="0" w:noVBand="1"/>
      </w:tblPr>
      <w:tblGrid>
        <w:gridCol w:w="4077"/>
        <w:gridCol w:w="1693"/>
        <w:gridCol w:w="1851"/>
        <w:gridCol w:w="1559"/>
      </w:tblGrid>
      <w:tr w:rsidR="003E389E" w:rsidRPr="003C7332" w:rsidTr="00BB5930">
        <w:trPr>
          <w:trHeight w:val="253"/>
        </w:trPr>
        <w:tc>
          <w:tcPr>
            <w:tcW w:w="4077" w:type="dxa"/>
            <w:vMerge w:val="restart"/>
            <w:hideMark/>
          </w:tcPr>
          <w:p w:rsidR="003E389E" w:rsidRPr="003C7332" w:rsidRDefault="003E389E" w:rsidP="003E389E">
            <w:pPr>
              <w:jc w:val="center"/>
              <w:rPr>
                <w:sz w:val="22"/>
                <w:szCs w:val="22"/>
              </w:rPr>
            </w:pPr>
            <w:r w:rsidRPr="003C7332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693" w:type="dxa"/>
            <w:vMerge w:val="restart"/>
            <w:hideMark/>
          </w:tcPr>
          <w:p w:rsidR="003E389E" w:rsidRPr="003C7332" w:rsidRDefault="003E389E" w:rsidP="003E389E">
            <w:pPr>
              <w:jc w:val="center"/>
              <w:rPr>
                <w:sz w:val="22"/>
                <w:szCs w:val="22"/>
              </w:rPr>
            </w:pPr>
            <w:r w:rsidRPr="003C7332">
              <w:rPr>
                <w:sz w:val="22"/>
                <w:szCs w:val="22"/>
              </w:rPr>
              <w:t>Утверждено решением о бюджете, тыс. руб.</w:t>
            </w:r>
          </w:p>
        </w:tc>
        <w:tc>
          <w:tcPr>
            <w:tcW w:w="1851" w:type="dxa"/>
            <w:vMerge w:val="restart"/>
            <w:hideMark/>
          </w:tcPr>
          <w:p w:rsidR="003E389E" w:rsidRPr="003C7332" w:rsidRDefault="003E389E" w:rsidP="003E389E">
            <w:pPr>
              <w:jc w:val="center"/>
              <w:rPr>
                <w:sz w:val="22"/>
                <w:szCs w:val="22"/>
              </w:rPr>
            </w:pPr>
            <w:r w:rsidRPr="003C7332">
              <w:rPr>
                <w:sz w:val="22"/>
                <w:szCs w:val="22"/>
              </w:rPr>
              <w:t>С учётом изменений согласно представленному проекту, тыс. руб.</w:t>
            </w:r>
          </w:p>
        </w:tc>
        <w:tc>
          <w:tcPr>
            <w:tcW w:w="1559" w:type="dxa"/>
            <w:vMerge w:val="restart"/>
            <w:hideMark/>
          </w:tcPr>
          <w:p w:rsidR="009B1908" w:rsidRPr="003C7332" w:rsidRDefault="003E389E" w:rsidP="003E389E">
            <w:pPr>
              <w:jc w:val="center"/>
              <w:rPr>
                <w:sz w:val="22"/>
                <w:szCs w:val="22"/>
              </w:rPr>
            </w:pPr>
            <w:r w:rsidRPr="003C7332">
              <w:rPr>
                <w:sz w:val="22"/>
                <w:szCs w:val="22"/>
              </w:rPr>
              <w:t xml:space="preserve">Отклонение  </w:t>
            </w:r>
          </w:p>
          <w:p w:rsidR="009B1908" w:rsidRPr="003C7332" w:rsidRDefault="003E389E" w:rsidP="003E389E">
            <w:pPr>
              <w:jc w:val="center"/>
              <w:rPr>
                <w:sz w:val="22"/>
                <w:szCs w:val="22"/>
              </w:rPr>
            </w:pPr>
            <w:proofErr w:type="gramStart"/>
            <w:r w:rsidRPr="003C7332">
              <w:rPr>
                <w:sz w:val="22"/>
                <w:szCs w:val="22"/>
              </w:rPr>
              <w:t>(+ увеличение,</w:t>
            </w:r>
            <w:proofErr w:type="gramEnd"/>
          </w:p>
          <w:p w:rsidR="003E389E" w:rsidRPr="003C7332" w:rsidRDefault="003E389E" w:rsidP="003E389E">
            <w:pPr>
              <w:jc w:val="center"/>
              <w:rPr>
                <w:sz w:val="22"/>
                <w:szCs w:val="22"/>
              </w:rPr>
            </w:pPr>
            <w:r w:rsidRPr="003C7332">
              <w:rPr>
                <w:sz w:val="22"/>
                <w:szCs w:val="22"/>
              </w:rPr>
              <w:t xml:space="preserve"> - уменьшение),</w:t>
            </w:r>
          </w:p>
        </w:tc>
      </w:tr>
      <w:tr w:rsidR="003E389E" w:rsidRPr="003C7332" w:rsidTr="00BB5930">
        <w:trPr>
          <w:trHeight w:val="253"/>
        </w:trPr>
        <w:tc>
          <w:tcPr>
            <w:tcW w:w="4077" w:type="dxa"/>
            <w:vMerge/>
            <w:hideMark/>
          </w:tcPr>
          <w:p w:rsidR="003E389E" w:rsidRPr="003C7332" w:rsidRDefault="003E389E" w:rsidP="003E389E">
            <w:pPr>
              <w:ind w:firstLine="708"/>
              <w:jc w:val="center"/>
              <w:rPr>
                <w:sz w:val="22"/>
                <w:szCs w:val="22"/>
              </w:rPr>
            </w:pPr>
          </w:p>
        </w:tc>
        <w:tc>
          <w:tcPr>
            <w:tcW w:w="1693" w:type="dxa"/>
            <w:vMerge/>
            <w:hideMark/>
          </w:tcPr>
          <w:p w:rsidR="003E389E" w:rsidRPr="003C7332" w:rsidRDefault="003E389E" w:rsidP="003E389E">
            <w:pPr>
              <w:ind w:firstLine="708"/>
              <w:jc w:val="center"/>
              <w:rPr>
                <w:sz w:val="22"/>
                <w:szCs w:val="22"/>
              </w:rPr>
            </w:pPr>
          </w:p>
        </w:tc>
        <w:tc>
          <w:tcPr>
            <w:tcW w:w="1851" w:type="dxa"/>
            <w:vMerge/>
            <w:hideMark/>
          </w:tcPr>
          <w:p w:rsidR="003E389E" w:rsidRPr="003C7332" w:rsidRDefault="003E389E" w:rsidP="003E389E">
            <w:pPr>
              <w:ind w:firstLine="7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hideMark/>
          </w:tcPr>
          <w:p w:rsidR="003E389E" w:rsidRPr="003C7332" w:rsidRDefault="003E389E" w:rsidP="003E389E">
            <w:pPr>
              <w:ind w:firstLine="708"/>
              <w:jc w:val="center"/>
              <w:rPr>
                <w:sz w:val="22"/>
                <w:szCs w:val="22"/>
              </w:rPr>
            </w:pPr>
          </w:p>
        </w:tc>
      </w:tr>
      <w:tr w:rsidR="003E389E" w:rsidRPr="003C7332" w:rsidTr="00BB5930">
        <w:trPr>
          <w:trHeight w:val="253"/>
        </w:trPr>
        <w:tc>
          <w:tcPr>
            <w:tcW w:w="4077" w:type="dxa"/>
            <w:vMerge/>
            <w:hideMark/>
          </w:tcPr>
          <w:p w:rsidR="003E389E" w:rsidRPr="003C7332" w:rsidRDefault="003E389E" w:rsidP="003E389E">
            <w:pPr>
              <w:ind w:firstLine="708"/>
              <w:jc w:val="center"/>
              <w:rPr>
                <w:sz w:val="22"/>
                <w:szCs w:val="22"/>
              </w:rPr>
            </w:pPr>
          </w:p>
        </w:tc>
        <w:tc>
          <w:tcPr>
            <w:tcW w:w="1693" w:type="dxa"/>
            <w:vMerge/>
            <w:hideMark/>
          </w:tcPr>
          <w:p w:rsidR="003E389E" w:rsidRPr="003C7332" w:rsidRDefault="003E389E" w:rsidP="003E389E">
            <w:pPr>
              <w:ind w:firstLine="708"/>
              <w:jc w:val="center"/>
              <w:rPr>
                <w:sz w:val="22"/>
                <w:szCs w:val="22"/>
              </w:rPr>
            </w:pPr>
          </w:p>
        </w:tc>
        <w:tc>
          <w:tcPr>
            <w:tcW w:w="1851" w:type="dxa"/>
            <w:vMerge/>
            <w:hideMark/>
          </w:tcPr>
          <w:p w:rsidR="003E389E" w:rsidRPr="003C7332" w:rsidRDefault="003E389E" w:rsidP="003E389E">
            <w:pPr>
              <w:ind w:firstLine="7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hideMark/>
          </w:tcPr>
          <w:p w:rsidR="003E389E" w:rsidRPr="003C7332" w:rsidRDefault="003E389E" w:rsidP="003E389E">
            <w:pPr>
              <w:ind w:firstLine="708"/>
              <w:jc w:val="center"/>
              <w:rPr>
                <w:sz w:val="22"/>
                <w:szCs w:val="22"/>
              </w:rPr>
            </w:pPr>
          </w:p>
        </w:tc>
      </w:tr>
      <w:tr w:rsidR="003E389E" w:rsidRPr="003C7332" w:rsidTr="00BB5930">
        <w:trPr>
          <w:trHeight w:val="253"/>
        </w:trPr>
        <w:tc>
          <w:tcPr>
            <w:tcW w:w="4077" w:type="dxa"/>
            <w:vMerge/>
            <w:hideMark/>
          </w:tcPr>
          <w:p w:rsidR="003E389E" w:rsidRPr="003C7332" w:rsidRDefault="003E389E" w:rsidP="003E389E">
            <w:pPr>
              <w:ind w:firstLine="708"/>
              <w:jc w:val="center"/>
              <w:rPr>
                <w:sz w:val="22"/>
                <w:szCs w:val="22"/>
              </w:rPr>
            </w:pPr>
          </w:p>
        </w:tc>
        <w:tc>
          <w:tcPr>
            <w:tcW w:w="1693" w:type="dxa"/>
            <w:vMerge/>
            <w:hideMark/>
          </w:tcPr>
          <w:p w:rsidR="003E389E" w:rsidRPr="003C7332" w:rsidRDefault="003E389E" w:rsidP="003E389E">
            <w:pPr>
              <w:ind w:firstLine="708"/>
              <w:jc w:val="center"/>
              <w:rPr>
                <w:sz w:val="22"/>
                <w:szCs w:val="22"/>
              </w:rPr>
            </w:pPr>
          </w:p>
        </w:tc>
        <w:tc>
          <w:tcPr>
            <w:tcW w:w="1851" w:type="dxa"/>
            <w:vMerge/>
            <w:hideMark/>
          </w:tcPr>
          <w:p w:rsidR="003E389E" w:rsidRPr="003C7332" w:rsidRDefault="003E389E" w:rsidP="003E389E">
            <w:pPr>
              <w:ind w:firstLine="7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hideMark/>
          </w:tcPr>
          <w:p w:rsidR="003E389E" w:rsidRPr="003C7332" w:rsidRDefault="003E389E" w:rsidP="003E389E">
            <w:pPr>
              <w:ind w:firstLine="708"/>
              <w:jc w:val="center"/>
              <w:rPr>
                <w:sz w:val="22"/>
                <w:szCs w:val="22"/>
              </w:rPr>
            </w:pPr>
          </w:p>
        </w:tc>
      </w:tr>
      <w:tr w:rsidR="00C8610E" w:rsidRPr="003C7332" w:rsidTr="00BB5930">
        <w:trPr>
          <w:trHeight w:val="20"/>
        </w:trPr>
        <w:tc>
          <w:tcPr>
            <w:tcW w:w="4077" w:type="dxa"/>
            <w:hideMark/>
          </w:tcPr>
          <w:p w:rsidR="00C8610E" w:rsidRPr="003C7332" w:rsidRDefault="00C8610E" w:rsidP="00B3112F">
            <w:pPr>
              <w:jc w:val="both"/>
              <w:rPr>
                <w:sz w:val="22"/>
                <w:szCs w:val="22"/>
              </w:rPr>
            </w:pPr>
            <w:r w:rsidRPr="003C7332">
              <w:rPr>
                <w:sz w:val="22"/>
                <w:szCs w:val="22"/>
              </w:rPr>
              <w:t>Прогнозируемый общи</w:t>
            </w:r>
            <w:r w:rsidRPr="003C7332">
              <w:rPr>
                <w:sz w:val="24"/>
              </w:rPr>
              <w:t>й</w:t>
            </w:r>
            <w:r w:rsidRPr="003C7332">
              <w:rPr>
                <w:sz w:val="22"/>
                <w:szCs w:val="22"/>
              </w:rPr>
              <w:t xml:space="preserve"> объем доходов </w:t>
            </w:r>
            <w:r w:rsidR="00CE6979">
              <w:rPr>
                <w:sz w:val="22"/>
                <w:szCs w:val="22"/>
              </w:rPr>
              <w:t xml:space="preserve">бюджета </w:t>
            </w:r>
            <w:proofErr w:type="spellStart"/>
            <w:r>
              <w:rPr>
                <w:sz w:val="22"/>
                <w:szCs w:val="22"/>
              </w:rPr>
              <w:t>Преображенов</w:t>
            </w:r>
            <w:r w:rsidRPr="003C7332">
              <w:rPr>
                <w:sz w:val="22"/>
                <w:szCs w:val="22"/>
              </w:rPr>
              <w:t>ского</w:t>
            </w:r>
            <w:proofErr w:type="spellEnd"/>
            <w:r w:rsidRPr="003C7332">
              <w:rPr>
                <w:sz w:val="22"/>
                <w:szCs w:val="22"/>
              </w:rPr>
              <w:t xml:space="preserve"> сельсовета </w:t>
            </w:r>
            <w:proofErr w:type="spellStart"/>
            <w:r w:rsidRPr="003C7332">
              <w:rPr>
                <w:sz w:val="22"/>
                <w:szCs w:val="22"/>
              </w:rPr>
              <w:t>Завитинсого</w:t>
            </w:r>
            <w:proofErr w:type="spellEnd"/>
            <w:r w:rsidRPr="003C7332">
              <w:rPr>
                <w:sz w:val="22"/>
                <w:szCs w:val="22"/>
              </w:rPr>
              <w:t xml:space="preserve"> района Амурской области</w:t>
            </w:r>
          </w:p>
        </w:tc>
        <w:tc>
          <w:tcPr>
            <w:tcW w:w="1693" w:type="dxa"/>
            <w:noWrap/>
            <w:hideMark/>
          </w:tcPr>
          <w:p w:rsidR="00C8610E" w:rsidRPr="00854F0C" w:rsidRDefault="00C8610E" w:rsidP="00990BC7">
            <w:r w:rsidRPr="00854F0C">
              <w:t>5273,0</w:t>
            </w:r>
          </w:p>
        </w:tc>
        <w:tc>
          <w:tcPr>
            <w:tcW w:w="1851" w:type="dxa"/>
            <w:noWrap/>
          </w:tcPr>
          <w:p w:rsidR="00C8610E" w:rsidRPr="003C7332" w:rsidRDefault="00C8610E" w:rsidP="003E389E">
            <w:pPr>
              <w:ind w:firstLine="7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8428,9</w:t>
            </w:r>
          </w:p>
        </w:tc>
        <w:tc>
          <w:tcPr>
            <w:tcW w:w="1559" w:type="dxa"/>
            <w:noWrap/>
          </w:tcPr>
          <w:p w:rsidR="00C8610E" w:rsidRPr="003C7332" w:rsidRDefault="00C8610E" w:rsidP="002E4B35">
            <w:pPr>
              <w:ind w:firstLine="31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2E4B35">
              <w:rPr>
                <w:sz w:val="22"/>
                <w:szCs w:val="22"/>
              </w:rPr>
              <w:t>3155,9</w:t>
            </w:r>
          </w:p>
        </w:tc>
      </w:tr>
      <w:tr w:rsidR="00C8610E" w:rsidRPr="003C7332" w:rsidTr="00BB5930">
        <w:trPr>
          <w:trHeight w:val="1002"/>
        </w:trPr>
        <w:tc>
          <w:tcPr>
            <w:tcW w:w="4077" w:type="dxa"/>
            <w:hideMark/>
          </w:tcPr>
          <w:p w:rsidR="00C8610E" w:rsidRPr="003C7332" w:rsidRDefault="00C8610E" w:rsidP="00B3112F">
            <w:pPr>
              <w:jc w:val="both"/>
              <w:rPr>
                <w:sz w:val="22"/>
                <w:szCs w:val="22"/>
              </w:rPr>
            </w:pPr>
            <w:r w:rsidRPr="003C7332">
              <w:rPr>
                <w:sz w:val="22"/>
                <w:szCs w:val="22"/>
              </w:rPr>
              <w:lastRenderedPageBreak/>
              <w:t xml:space="preserve">Общий объем расходов бюджета  </w:t>
            </w:r>
            <w:proofErr w:type="spellStart"/>
            <w:r>
              <w:rPr>
                <w:sz w:val="22"/>
                <w:szCs w:val="22"/>
              </w:rPr>
              <w:t>Преображенов</w:t>
            </w:r>
            <w:r w:rsidRPr="003C7332">
              <w:rPr>
                <w:sz w:val="22"/>
                <w:szCs w:val="22"/>
              </w:rPr>
              <w:t>ского</w:t>
            </w:r>
            <w:proofErr w:type="spellEnd"/>
            <w:r w:rsidRPr="003C7332">
              <w:rPr>
                <w:sz w:val="22"/>
                <w:szCs w:val="22"/>
              </w:rPr>
              <w:t xml:space="preserve"> сельсовета Завитинс</w:t>
            </w:r>
            <w:r w:rsidR="00CE6979">
              <w:rPr>
                <w:sz w:val="22"/>
                <w:szCs w:val="22"/>
              </w:rPr>
              <w:t>к</w:t>
            </w:r>
            <w:r w:rsidRPr="003C7332">
              <w:rPr>
                <w:sz w:val="22"/>
                <w:szCs w:val="22"/>
              </w:rPr>
              <w:t xml:space="preserve">ого района Амурской области </w:t>
            </w:r>
          </w:p>
        </w:tc>
        <w:tc>
          <w:tcPr>
            <w:tcW w:w="1693" w:type="dxa"/>
            <w:noWrap/>
            <w:hideMark/>
          </w:tcPr>
          <w:p w:rsidR="00C8610E" w:rsidRPr="00854F0C" w:rsidRDefault="00C8610E" w:rsidP="00990BC7">
            <w:r w:rsidRPr="00854F0C">
              <w:t>9193,4</w:t>
            </w:r>
          </w:p>
        </w:tc>
        <w:tc>
          <w:tcPr>
            <w:tcW w:w="1851" w:type="dxa"/>
            <w:noWrap/>
          </w:tcPr>
          <w:p w:rsidR="00C8610E" w:rsidRPr="003C7332" w:rsidRDefault="001D2494" w:rsidP="003E389E">
            <w:pPr>
              <w:ind w:firstLine="7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12349,3</w:t>
            </w:r>
          </w:p>
        </w:tc>
        <w:tc>
          <w:tcPr>
            <w:tcW w:w="1559" w:type="dxa"/>
            <w:noWrap/>
          </w:tcPr>
          <w:p w:rsidR="00C8610E" w:rsidRPr="003C7332" w:rsidRDefault="002E4B35" w:rsidP="001D2494">
            <w:pPr>
              <w:ind w:firstLine="31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+315</w:t>
            </w:r>
            <w:r w:rsidR="001D2494">
              <w:rPr>
                <w:sz w:val="22"/>
                <w:szCs w:val="22"/>
              </w:rPr>
              <w:t>5,9</w:t>
            </w:r>
          </w:p>
        </w:tc>
      </w:tr>
      <w:tr w:rsidR="00C8610E" w:rsidRPr="003C7332" w:rsidTr="00BB5930">
        <w:trPr>
          <w:trHeight w:val="20"/>
        </w:trPr>
        <w:tc>
          <w:tcPr>
            <w:tcW w:w="4077" w:type="dxa"/>
            <w:hideMark/>
          </w:tcPr>
          <w:p w:rsidR="00C8610E" w:rsidRPr="003C7332" w:rsidRDefault="00C8610E" w:rsidP="003E389E">
            <w:pPr>
              <w:jc w:val="center"/>
              <w:rPr>
                <w:sz w:val="22"/>
                <w:szCs w:val="22"/>
              </w:rPr>
            </w:pPr>
            <w:r w:rsidRPr="003C7332">
              <w:rPr>
                <w:sz w:val="22"/>
                <w:szCs w:val="22"/>
              </w:rPr>
              <w:t>Дефицит бюджета (профицит</w:t>
            </w:r>
            <w:proofErr w:type="gramStart"/>
            <w:r w:rsidRPr="003C7332">
              <w:rPr>
                <w:sz w:val="22"/>
                <w:szCs w:val="22"/>
              </w:rPr>
              <w:t xml:space="preserve"> (-))</w:t>
            </w:r>
            <w:proofErr w:type="gramEnd"/>
          </w:p>
        </w:tc>
        <w:tc>
          <w:tcPr>
            <w:tcW w:w="1693" w:type="dxa"/>
            <w:noWrap/>
            <w:hideMark/>
          </w:tcPr>
          <w:p w:rsidR="00C8610E" w:rsidRDefault="00C8610E" w:rsidP="00990BC7">
            <w:r w:rsidRPr="00854F0C">
              <w:t>3920,4</w:t>
            </w:r>
          </w:p>
        </w:tc>
        <w:tc>
          <w:tcPr>
            <w:tcW w:w="1851" w:type="dxa"/>
            <w:noWrap/>
          </w:tcPr>
          <w:p w:rsidR="00C8610E" w:rsidRPr="003C7332" w:rsidRDefault="00380C63" w:rsidP="00BA50CF">
            <w:pPr>
              <w:ind w:firstLine="7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3920,4</w:t>
            </w:r>
          </w:p>
        </w:tc>
        <w:tc>
          <w:tcPr>
            <w:tcW w:w="1559" w:type="dxa"/>
            <w:noWrap/>
          </w:tcPr>
          <w:p w:rsidR="00C8610E" w:rsidRPr="003C7332" w:rsidRDefault="00380C63" w:rsidP="00380C63">
            <w:pPr>
              <w:ind w:firstLine="31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</w:tbl>
    <w:p w:rsidR="00E51D0B" w:rsidRPr="00B70C70" w:rsidRDefault="003E389E" w:rsidP="00BA57BE">
      <w:pPr>
        <w:ind w:firstLine="708"/>
        <w:jc w:val="center"/>
        <w:rPr>
          <w:bCs w:val="0"/>
          <w:sz w:val="26"/>
          <w:szCs w:val="26"/>
        </w:rPr>
      </w:pPr>
      <w:r w:rsidRPr="003C7332">
        <w:rPr>
          <w:bCs w:val="0"/>
          <w:sz w:val="22"/>
          <w:szCs w:val="22"/>
        </w:rPr>
        <w:fldChar w:fldCharType="end"/>
      </w:r>
    </w:p>
    <w:p w:rsidR="00935BE4" w:rsidRPr="00B70C70" w:rsidRDefault="00F00BFF" w:rsidP="00935BE4">
      <w:pPr>
        <w:ind w:firstLine="708"/>
        <w:jc w:val="both"/>
        <w:rPr>
          <w:bCs w:val="0"/>
          <w:sz w:val="26"/>
          <w:szCs w:val="26"/>
        </w:rPr>
      </w:pPr>
      <w:r w:rsidRPr="00B70C70">
        <w:rPr>
          <w:bCs w:val="0"/>
          <w:sz w:val="26"/>
          <w:szCs w:val="26"/>
        </w:rPr>
        <w:t>По результатам экспертизы проекта решения Контрольно-счётный орган установил:</w:t>
      </w:r>
    </w:p>
    <w:p w:rsidR="00C2049F" w:rsidRPr="00B70C70" w:rsidRDefault="00F46C4F" w:rsidP="000741C9">
      <w:pPr>
        <w:ind w:firstLine="708"/>
        <w:jc w:val="both"/>
        <w:rPr>
          <w:bCs w:val="0"/>
          <w:sz w:val="26"/>
          <w:szCs w:val="26"/>
        </w:rPr>
      </w:pPr>
      <w:r w:rsidRPr="00B70C70">
        <w:rPr>
          <w:bCs w:val="0"/>
          <w:sz w:val="26"/>
          <w:szCs w:val="26"/>
        </w:rPr>
        <w:t xml:space="preserve">1. </w:t>
      </w:r>
      <w:r w:rsidR="00935BE4" w:rsidRPr="00B70C70">
        <w:rPr>
          <w:bCs w:val="0"/>
          <w:sz w:val="26"/>
          <w:szCs w:val="26"/>
        </w:rPr>
        <w:t>Решением о бюджете на 20</w:t>
      </w:r>
      <w:r w:rsidR="00E86FBF" w:rsidRPr="00B70C70">
        <w:rPr>
          <w:bCs w:val="0"/>
          <w:sz w:val="26"/>
          <w:szCs w:val="26"/>
        </w:rPr>
        <w:t>2</w:t>
      </w:r>
      <w:r w:rsidR="00BA50CF" w:rsidRPr="00B70C70">
        <w:rPr>
          <w:bCs w:val="0"/>
          <w:sz w:val="26"/>
          <w:szCs w:val="26"/>
        </w:rPr>
        <w:t>1</w:t>
      </w:r>
      <w:r w:rsidR="00935BE4" w:rsidRPr="00B70C70">
        <w:rPr>
          <w:bCs w:val="0"/>
          <w:sz w:val="26"/>
          <w:szCs w:val="26"/>
        </w:rPr>
        <w:t xml:space="preserve"> год </w:t>
      </w:r>
      <w:r w:rsidR="00757689" w:rsidRPr="00B70C70">
        <w:rPr>
          <w:bCs w:val="0"/>
          <w:sz w:val="26"/>
          <w:szCs w:val="26"/>
        </w:rPr>
        <w:t xml:space="preserve">и плановый </w:t>
      </w:r>
      <w:r w:rsidR="00F45BD2" w:rsidRPr="00B70C70">
        <w:rPr>
          <w:bCs w:val="0"/>
          <w:sz w:val="26"/>
          <w:szCs w:val="26"/>
        </w:rPr>
        <w:t>период 20</w:t>
      </w:r>
      <w:r w:rsidR="00AA2893" w:rsidRPr="00B70C70">
        <w:rPr>
          <w:bCs w:val="0"/>
          <w:sz w:val="26"/>
          <w:szCs w:val="26"/>
        </w:rPr>
        <w:t>2</w:t>
      </w:r>
      <w:r w:rsidR="00BA50CF" w:rsidRPr="00B70C70">
        <w:rPr>
          <w:bCs w:val="0"/>
          <w:sz w:val="26"/>
          <w:szCs w:val="26"/>
        </w:rPr>
        <w:t>2</w:t>
      </w:r>
      <w:r w:rsidR="00F45BD2" w:rsidRPr="00B70C70">
        <w:rPr>
          <w:bCs w:val="0"/>
          <w:sz w:val="26"/>
          <w:szCs w:val="26"/>
        </w:rPr>
        <w:t>-202</w:t>
      </w:r>
      <w:r w:rsidR="00BA50CF" w:rsidRPr="00B70C70">
        <w:rPr>
          <w:bCs w:val="0"/>
          <w:sz w:val="26"/>
          <w:szCs w:val="26"/>
        </w:rPr>
        <w:t>3</w:t>
      </w:r>
      <w:r w:rsidR="00757689" w:rsidRPr="00B70C70">
        <w:rPr>
          <w:bCs w:val="0"/>
          <w:sz w:val="26"/>
          <w:szCs w:val="26"/>
        </w:rPr>
        <w:t xml:space="preserve"> год</w:t>
      </w:r>
      <w:proofErr w:type="gramStart"/>
      <w:r w:rsidR="00803C48" w:rsidRPr="00B70C70">
        <w:rPr>
          <w:bCs w:val="0"/>
          <w:sz w:val="26"/>
          <w:szCs w:val="26"/>
        </w:rPr>
        <w:t>ы</w:t>
      </w:r>
      <w:r w:rsidR="002E4B35">
        <w:rPr>
          <w:bCs w:val="0"/>
          <w:sz w:val="26"/>
          <w:szCs w:val="26"/>
        </w:rPr>
        <w:t>(</w:t>
      </w:r>
      <w:proofErr w:type="gramEnd"/>
      <w:r w:rsidR="002E4B35">
        <w:rPr>
          <w:bCs w:val="0"/>
          <w:sz w:val="26"/>
          <w:szCs w:val="26"/>
        </w:rPr>
        <w:t xml:space="preserve">в редакции от </w:t>
      </w:r>
      <w:r w:rsidR="00294A00">
        <w:rPr>
          <w:bCs w:val="0"/>
          <w:sz w:val="26"/>
          <w:szCs w:val="26"/>
        </w:rPr>
        <w:t>04.03.2021</w:t>
      </w:r>
      <w:r w:rsidR="002E4B35">
        <w:rPr>
          <w:bCs w:val="0"/>
          <w:sz w:val="26"/>
          <w:szCs w:val="26"/>
        </w:rPr>
        <w:t>№</w:t>
      </w:r>
      <w:r w:rsidR="00294A00">
        <w:rPr>
          <w:bCs w:val="0"/>
          <w:sz w:val="26"/>
          <w:szCs w:val="26"/>
        </w:rPr>
        <w:t>93</w:t>
      </w:r>
      <w:r w:rsidR="002E4B35">
        <w:rPr>
          <w:bCs w:val="0"/>
          <w:sz w:val="26"/>
          <w:szCs w:val="26"/>
        </w:rPr>
        <w:t>)</w:t>
      </w:r>
      <w:r w:rsidR="00803C48" w:rsidRPr="00B70C70">
        <w:rPr>
          <w:bCs w:val="0"/>
          <w:sz w:val="26"/>
          <w:szCs w:val="26"/>
        </w:rPr>
        <w:t>,</w:t>
      </w:r>
      <w:r w:rsidR="00935BE4" w:rsidRPr="00B70C70">
        <w:rPr>
          <w:sz w:val="26"/>
          <w:szCs w:val="26"/>
        </w:rPr>
        <w:t xml:space="preserve"> </w:t>
      </w:r>
      <w:r w:rsidR="0013789F" w:rsidRPr="00B70C70">
        <w:rPr>
          <w:sz w:val="26"/>
          <w:szCs w:val="26"/>
        </w:rPr>
        <w:t xml:space="preserve">были </w:t>
      </w:r>
      <w:r w:rsidR="00935BE4" w:rsidRPr="00B70C70">
        <w:rPr>
          <w:sz w:val="26"/>
          <w:szCs w:val="26"/>
        </w:rPr>
        <w:t xml:space="preserve">утверждены </w:t>
      </w:r>
      <w:r w:rsidR="00935BE4" w:rsidRPr="00B70C70">
        <w:rPr>
          <w:b/>
          <w:sz w:val="26"/>
          <w:szCs w:val="26"/>
        </w:rPr>
        <w:t xml:space="preserve">доходы </w:t>
      </w:r>
      <w:r w:rsidR="00935BE4" w:rsidRPr="00B70C70">
        <w:rPr>
          <w:sz w:val="26"/>
          <w:szCs w:val="26"/>
        </w:rPr>
        <w:t xml:space="preserve">бюджета </w:t>
      </w:r>
      <w:r w:rsidR="00F45BD2" w:rsidRPr="00B70C70">
        <w:rPr>
          <w:sz w:val="26"/>
          <w:szCs w:val="26"/>
        </w:rPr>
        <w:t>20</w:t>
      </w:r>
      <w:r w:rsidR="00E86FBF" w:rsidRPr="00B70C70">
        <w:rPr>
          <w:sz w:val="26"/>
          <w:szCs w:val="26"/>
        </w:rPr>
        <w:t>2</w:t>
      </w:r>
      <w:r w:rsidR="00BA50CF" w:rsidRPr="00B70C70">
        <w:rPr>
          <w:sz w:val="26"/>
          <w:szCs w:val="26"/>
        </w:rPr>
        <w:t>1</w:t>
      </w:r>
      <w:r w:rsidR="00B04A1D" w:rsidRPr="00B70C70">
        <w:rPr>
          <w:sz w:val="26"/>
          <w:szCs w:val="26"/>
        </w:rPr>
        <w:t xml:space="preserve"> года </w:t>
      </w:r>
      <w:r w:rsidR="00935BE4" w:rsidRPr="00B70C70">
        <w:rPr>
          <w:b/>
          <w:sz w:val="26"/>
          <w:szCs w:val="26"/>
        </w:rPr>
        <w:t xml:space="preserve">в сумме </w:t>
      </w:r>
      <w:r w:rsidR="002E4B35">
        <w:rPr>
          <w:b/>
          <w:sz w:val="26"/>
          <w:szCs w:val="26"/>
        </w:rPr>
        <w:t>5273,0</w:t>
      </w:r>
      <w:r w:rsidR="009B284D" w:rsidRPr="00B70C70">
        <w:rPr>
          <w:sz w:val="26"/>
          <w:szCs w:val="26"/>
        </w:rPr>
        <w:t>тыс. рублей.</w:t>
      </w:r>
      <w:r w:rsidR="000741C9" w:rsidRPr="00B70C70">
        <w:rPr>
          <w:sz w:val="26"/>
          <w:szCs w:val="26"/>
        </w:rPr>
        <w:t xml:space="preserve"> </w:t>
      </w:r>
      <w:r w:rsidR="00935BE4" w:rsidRPr="00B70C70">
        <w:rPr>
          <w:bCs w:val="0"/>
          <w:sz w:val="26"/>
          <w:szCs w:val="26"/>
        </w:rPr>
        <w:t>В представленном к рассмотрению проекте</w:t>
      </w:r>
      <w:r w:rsidR="004E2EFA" w:rsidRPr="00B70C70">
        <w:rPr>
          <w:bCs w:val="0"/>
          <w:sz w:val="26"/>
          <w:szCs w:val="26"/>
        </w:rPr>
        <w:t xml:space="preserve"> решения</w:t>
      </w:r>
      <w:r w:rsidR="00803C48" w:rsidRPr="00B70C70">
        <w:rPr>
          <w:bCs w:val="0"/>
          <w:sz w:val="26"/>
          <w:szCs w:val="26"/>
        </w:rPr>
        <w:t>,</w:t>
      </w:r>
      <w:r w:rsidR="004E2EFA" w:rsidRPr="00B70C70">
        <w:rPr>
          <w:bCs w:val="0"/>
          <w:sz w:val="26"/>
          <w:szCs w:val="26"/>
        </w:rPr>
        <w:t xml:space="preserve"> д</w:t>
      </w:r>
      <w:r w:rsidR="006125BA" w:rsidRPr="00B70C70">
        <w:rPr>
          <w:bCs w:val="0"/>
          <w:sz w:val="26"/>
          <w:szCs w:val="26"/>
        </w:rPr>
        <w:t xml:space="preserve">оходы  </w:t>
      </w:r>
      <w:r w:rsidR="005A5632" w:rsidRPr="00B70C70">
        <w:rPr>
          <w:bCs w:val="0"/>
          <w:sz w:val="26"/>
          <w:szCs w:val="26"/>
        </w:rPr>
        <w:t xml:space="preserve">  бюдже</w:t>
      </w:r>
      <w:r w:rsidR="0018218B" w:rsidRPr="00B70C70">
        <w:rPr>
          <w:bCs w:val="0"/>
          <w:sz w:val="26"/>
          <w:szCs w:val="26"/>
        </w:rPr>
        <w:t>та</w:t>
      </w:r>
      <w:r w:rsidR="006125BA" w:rsidRPr="00B70C70">
        <w:rPr>
          <w:bCs w:val="0"/>
          <w:sz w:val="26"/>
          <w:szCs w:val="26"/>
        </w:rPr>
        <w:t xml:space="preserve"> поселения</w:t>
      </w:r>
      <w:r w:rsidR="009B284D" w:rsidRPr="00B70C70">
        <w:rPr>
          <w:bCs w:val="0"/>
          <w:sz w:val="26"/>
          <w:szCs w:val="26"/>
        </w:rPr>
        <w:t xml:space="preserve"> </w:t>
      </w:r>
      <w:r w:rsidR="009B04BE" w:rsidRPr="00B70C70">
        <w:rPr>
          <w:bCs w:val="0"/>
          <w:sz w:val="26"/>
          <w:szCs w:val="26"/>
        </w:rPr>
        <w:t xml:space="preserve">составят </w:t>
      </w:r>
      <w:r w:rsidR="00B758B7">
        <w:rPr>
          <w:b/>
          <w:bCs w:val="0"/>
          <w:sz w:val="26"/>
          <w:szCs w:val="26"/>
        </w:rPr>
        <w:t>8428,9</w:t>
      </w:r>
      <w:r w:rsidR="00200835" w:rsidRPr="00B70C70">
        <w:rPr>
          <w:bCs w:val="0"/>
          <w:sz w:val="26"/>
          <w:szCs w:val="26"/>
        </w:rPr>
        <w:t xml:space="preserve"> тыс. рублей. П</w:t>
      </w:r>
      <w:r w:rsidRPr="00B70C70">
        <w:rPr>
          <w:bCs w:val="0"/>
          <w:sz w:val="26"/>
          <w:szCs w:val="26"/>
        </w:rPr>
        <w:t>редлагается увеличение</w:t>
      </w:r>
      <w:r w:rsidR="009B284D" w:rsidRPr="00B70C70">
        <w:rPr>
          <w:bCs w:val="0"/>
          <w:sz w:val="26"/>
          <w:szCs w:val="26"/>
        </w:rPr>
        <w:t xml:space="preserve"> </w:t>
      </w:r>
      <w:r w:rsidRPr="00B70C70">
        <w:rPr>
          <w:bCs w:val="0"/>
          <w:sz w:val="26"/>
          <w:szCs w:val="26"/>
        </w:rPr>
        <w:t xml:space="preserve">доходной части бюджета </w:t>
      </w:r>
      <w:r w:rsidR="009B04BE" w:rsidRPr="00B70C70">
        <w:rPr>
          <w:bCs w:val="0"/>
          <w:sz w:val="26"/>
          <w:szCs w:val="26"/>
        </w:rPr>
        <w:t xml:space="preserve">на </w:t>
      </w:r>
      <w:r w:rsidR="00B758B7">
        <w:rPr>
          <w:b/>
          <w:color w:val="000000"/>
          <w:sz w:val="26"/>
          <w:szCs w:val="26"/>
        </w:rPr>
        <w:t>3155,9</w:t>
      </w:r>
      <w:r w:rsidR="009F0E80">
        <w:rPr>
          <w:b/>
          <w:color w:val="000000"/>
          <w:sz w:val="26"/>
          <w:szCs w:val="26"/>
        </w:rPr>
        <w:t xml:space="preserve"> тыс</w:t>
      </w:r>
      <w:r w:rsidR="00475A6C" w:rsidRPr="00B70C70">
        <w:rPr>
          <w:bCs w:val="0"/>
          <w:sz w:val="26"/>
          <w:szCs w:val="26"/>
        </w:rPr>
        <w:t>. рублей</w:t>
      </w:r>
      <w:r w:rsidR="00BE525F" w:rsidRPr="00B70C70">
        <w:rPr>
          <w:bCs w:val="0"/>
          <w:sz w:val="26"/>
          <w:szCs w:val="26"/>
        </w:rPr>
        <w:t xml:space="preserve"> (или на </w:t>
      </w:r>
      <w:r w:rsidR="00625305">
        <w:rPr>
          <w:bCs w:val="0"/>
          <w:sz w:val="26"/>
          <w:szCs w:val="26"/>
        </w:rPr>
        <w:t>59,9</w:t>
      </w:r>
      <w:r w:rsidR="00BE525F" w:rsidRPr="00B70C70">
        <w:rPr>
          <w:bCs w:val="0"/>
          <w:sz w:val="26"/>
          <w:szCs w:val="26"/>
        </w:rPr>
        <w:t>%)</w:t>
      </w:r>
      <w:r w:rsidR="00C2049F" w:rsidRPr="00B70C70">
        <w:rPr>
          <w:bCs w:val="0"/>
          <w:sz w:val="26"/>
          <w:szCs w:val="26"/>
        </w:rPr>
        <w:t>, в том числе:</w:t>
      </w:r>
    </w:p>
    <w:p w:rsidR="003B1913" w:rsidRPr="005704DE" w:rsidRDefault="003B1913" w:rsidP="005704DE">
      <w:pPr>
        <w:ind w:firstLine="708"/>
        <w:jc w:val="both"/>
        <w:rPr>
          <w:bCs w:val="0"/>
          <w:sz w:val="26"/>
          <w:szCs w:val="26"/>
        </w:rPr>
      </w:pPr>
      <w:r w:rsidRPr="005704DE">
        <w:rPr>
          <w:bCs w:val="0"/>
          <w:sz w:val="26"/>
          <w:szCs w:val="26"/>
        </w:rPr>
        <w:t xml:space="preserve">по разделу «Безвозмездные поступления»  планируется произвести увеличение объема доходов на сумму  </w:t>
      </w:r>
      <w:r w:rsidR="00B758B7" w:rsidRPr="005704DE">
        <w:rPr>
          <w:bCs w:val="0"/>
          <w:sz w:val="26"/>
          <w:szCs w:val="26"/>
        </w:rPr>
        <w:t>3155,9</w:t>
      </w:r>
      <w:r w:rsidRPr="005704DE">
        <w:rPr>
          <w:bCs w:val="0"/>
          <w:sz w:val="26"/>
          <w:szCs w:val="26"/>
        </w:rPr>
        <w:t xml:space="preserve"> тыс. рублей,</w:t>
      </w:r>
      <w:r w:rsidR="00B758B7" w:rsidRPr="005704DE">
        <w:rPr>
          <w:bCs w:val="0"/>
          <w:sz w:val="26"/>
          <w:szCs w:val="26"/>
        </w:rPr>
        <w:t xml:space="preserve"> в том числе за счет увеличения объемов субсидии бюджету поселения из областного бюджета:</w:t>
      </w:r>
    </w:p>
    <w:p w:rsidR="005704DE" w:rsidRPr="005704DE" w:rsidRDefault="005704DE" w:rsidP="005704DE">
      <w:pPr>
        <w:ind w:firstLine="708"/>
        <w:jc w:val="both"/>
        <w:rPr>
          <w:bCs w:val="0"/>
          <w:color w:val="000000"/>
          <w:sz w:val="26"/>
          <w:szCs w:val="26"/>
        </w:rPr>
      </w:pPr>
      <w:r w:rsidRPr="005704DE">
        <w:rPr>
          <w:bCs w:val="0"/>
          <w:sz w:val="26"/>
          <w:szCs w:val="26"/>
        </w:rPr>
        <w:t>-</w:t>
      </w:r>
      <w:r w:rsidRPr="005704DE">
        <w:rPr>
          <w:bCs w:val="0"/>
          <w:color w:val="000000"/>
          <w:sz w:val="26"/>
          <w:szCs w:val="26"/>
        </w:rPr>
        <w:t>Субсидии бюджетам сельских поселений на обеспечение комплексного развития сельских территорий – 1155,9 тыс. рублей;</w:t>
      </w:r>
    </w:p>
    <w:p w:rsidR="005704DE" w:rsidRPr="005704DE" w:rsidRDefault="005704DE" w:rsidP="005704DE">
      <w:pPr>
        <w:ind w:firstLine="708"/>
        <w:jc w:val="both"/>
        <w:rPr>
          <w:bCs w:val="0"/>
          <w:color w:val="000000"/>
          <w:sz w:val="26"/>
          <w:szCs w:val="26"/>
        </w:rPr>
      </w:pPr>
      <w:r w:rsidRPr="005704DE">
        <w:rPr>
          <w:bCs w:val="0"/>
          <w:color w:val="000000"/>
          <w:sz w:val="26"/>
          <w:szCs w:val="26"/>
        </w:rPr>
        <w:t xml:space="preserve">- прочие субсидии – 2000,0 тыс. рублей (на реализацию мероприятий по </w:t>
      </w:r>
      <w:proofErr w:type="gramStart"/>
      <w:r w:rsidRPr="005704DE">
        <w:rPr>
          <w:bCs w:val="0"/>
          <w:color w:val="000000"/>
          <w:sz w:val="26"/>
          <w:szCs w:val="26"/>
        </w:rPr>
        <w:t>инициативному</w:t>
      </w:r>
      <w:proofErr w:type="gramEnd"/>
      <w:r w:rsidRPr="005704DE">
        <w:rPr>
          <w:bCs w:val="0"/>
          <w:color w:val="000000"/>
          <w:sz w:val="26"/>
          <w:szCs w:val="26"/>
        </w:rPr>
        <w:t xml:space="preserve"> бюджетированию).</w:t>
      </w:r>
    </w:p>
    <w:p w:rsidR="00161241" w:rsidRPr="00B70C70" w:rsidRDefault="007B37F4" w:rsidP="00C2049F">
      <w:pPr>
        <w:ind w:firstLine="708"/>
        <w:jc w:val="both"/>
        <w:rPr>
          <w:bCs w:val="0"/>
          <w:sz w:val="26"/>
          <w:szCs w:val="26"/>
        </w:rPr>
      </w:pPr>
      <w:r w:rsidRPr="00B70C70">
        <w:rPr>
          <w:bCs w:val="0"/>
          <w:sz w:val="26"/>
          <w:szCs w:val="26"/>
        </w:rPr>
        <w:t>_____________________</w:t>
      </w:r>
    </w:p>
    <w:p w:rsidR="001061D0" w:rsidRPr="00B70C70" w:rsidRDefault="00F46C4F" w:rsidP="008E41C2">
      <w:pPr>
        <w:ind w:firstLine="708"/>
        <w:jc w:val="both"/>
        <w:rPr>
          <w:bCs w:val="0"/>
          <w:sz w:val="26"/>
          <w:szCs w:val="26"/>
        </w:rPr>
      </w:pPr>
      <w:r w:rsidRPr="00B70C70">
        <w:rPr>
          <w:bCs w:val="0"/>
          <w:sz w:val="26"/>
          <w:szCs w:val="26"/>
        </w:rPr>
        <w:t xml:space="preserve">2. Решением о </w:t>
      </w:r>
      <w:r w:rsidR="00950AE8" w:rsidRPr="00B70C70">
        <w:rPr>
          <w:bCs w:val="0"/>
          <w:sz w:val="26"/>
          <w:szCs w:val="26"/>
        </w:rPr>
        <w:t xml:space="preserve">бюджете </w:t>
      </w:r>
      <w:r w:rsidR="008832E4" w:rsidRPr="00B70C70">
        <w:rPr>
          <w:bCs w:val="0"/>
          <w:sz w:val="26"/>
          <w:szCs w:val="26"/>
        </w:rPr>
        <w:t xml:space="preserve">в первоначальной редакции </w:t>
      </w:r>
      <w:r w:rsidRPr="00B70C70">
        <w:rPr>
          <w:sz w:val="26"/>
          <w:szCs w:val="26"/>
        </w:rPr>
        <w:t xml:space="preserve">утверждены </w:t>
      </w:r>
      <w:r w:rsidRPr="00B70C70">
        <w:rPr>
          <w:b/>
          <w:sz w:val="26"/>
          <w:szCs w:val="26"/>
        </w:rPr>
        <w:t xml:space="preserve">расходы </w:t>
      </w:r>
      <w:r w:rsidRPr="00B70C70">
        <w:rPr>
          <w:sz w:val="26"/>
          <w:szCs w:val="26"/>
        </w:rPr>
        <w:t>бюджет</w:t>
      </w:r>
      <w:r w:rsidR="001E564F" w:rsidRPr="00B70C70">
        <w:rPr>
          <w:sz w:val="26"/>
          <w:szCs w:val="26"/>
        </w:rPr>
        <w:t xml:space="preserve">а </w:t>
      </w:r>
      <w:r w:rsidR="00950AE8" w:rsidRPr="00B70C70">
        <w:rPr>
          <w:sz w:val="26"/>
          <w:szCs w:val="26"/>
        </w:rPr>
        <w:t>на 20</w:t>
      </w:r>
      <w:r w:rsidR="00D36DBB" w:rsidRPr="00B70C70">
        <w:rPr>
          <w:sz w:val="26"/>
          <w:szCs w:val="26"/>
        </w:rPr>
        <w:t>2</w:t>
      </w:r>
      <w:r w:rsidR="00EC6D8F" w:rsidRPr="00B70C70">
        <w:rPr>
          <w:sz w:val="26"/>
          <w:szCs w:val="26"/>
        </w:rPr>
        <w:t>1</w:t>
      </w:r>
      <w:r w:rsidR="00B04A1D" w:rsidRPr="00B70C70">
        <w:rPr>
          <w:sz w:val="26"/>
          <w:szCs w:val="26"/>
        </w:rPr>
        <w:t xml:space="preserve"> год </w:t>
      </w:r>
      <w:r w:rsidR="001E564F" w:rsidRPr="00B70C70">
        <w:rPr>
          <w:sz w:val="26"/>
          <w:szCs w:val="26"/>
        </w:rPr>
        <w:t xml:space="preserve">в сумме </w:t>
      </w:r>
      <w:r w:rsidRPr="00B70C70">
        <w:rPr>
          <w:b/>
          <w:sz w:val="26"/>
          <w:szCs w:val="26"/>
        </w:rPr>
        <w:t xml:space="preserve"> </w:t>
      </w:r>
      <w:r w:rsidR="00D37902">
        <w:rPr>
          <w:b/>
          <w:bCs w:val="0"/>
          <w:sz w:val="26"/>
          <w:szCs w:val="26"/>
        </w:rPr>
        <w:t>9193,4</w:t>
      </w:r>
      <w:r w:rsidR="007D2344" w:rsidRPr="00B70C70">
        <w:rPr>
          <w:b/>
          <w:bCs w:val="0"/>
          <w:sz w:val="26"/>
          <w:szCs w:val="26"/>
        </w:rPr>
        <w:t xml:space="preserve"> </w:t>
      </w:r>
      <w:r w:rsidRPr="00B70C70">
        <w:rPr>
          <w:sz w:val="26"/>
          <w:szCs w:val="26"/>
        </w:rPr>
        <w:t>тыс. рублей.</w:t>
      </w:r>
      <w:r w:rsidR="008E41C2" w:rsidRPr="00B70C70">
        <w:rPr>
          <w:sz w:val="26"/>
          <w:szCs w:val="26"/>
        </w:rPr>
        <w:t xml:space="preserve"> </w:t>
      </w:r>
      <w:r w:rsidRPr="00B70C70">
        <w:rPr>
          <w:bCs w:val="0"/>
          <w:sz w:val="26"/>
          <w:szCs w:val="26"/>
        </w:rPr>
        <w:t>В</w:t>
      </w:r>
      <w:r w:rsidR="008E41C2" w:rsidRPr="00B70C70">
        <w:rPr>
          <w:bCs w:val="0"/>
          <w:sz w:val="26"/>
          <w:szCs w:val="26"/>
        </w:rPr>
        <w:t xml:space="preserve"> </w:t>
      </w:r>
      <w:r w:rsidRPr="00B70C70">
        <w:rPr>
          <w:bCs w:val="0"/>
          <w:sz w:val="26"/>
          <w:szCs w:val="26"/>
        </w:rPr>
        <w:t xml:space="preserve"> представленном к рассмотрению проекте решения</w:t>
      </w:r>
      <w:r w:rsidR="008E41C2" w:rsidRPr="00B70C70">
        <w:rPr>
          <w:bCs w:val="0"/>
          <w:sz w:val="26"/>
          <w:szCs w:val="26"/>
        </w:rPr>
        <w:t>,</w:t>
      </w:r>
      <w:r w:rsidRPr="00B70C70">
        <w:rPr>
          <w:bCs w:val="0"/>
          <w:sz w:val="26"/>
          <w:szCs w:val="26"/>
        </w:rPr>
        <w:t xml:space="preserve"> расхо</w:t>
      </w:r>
      <w:r w:rsidR="008E3BC6" w:rsidRPr="00B70C70">
        <w:rPr>
          <w:bCs w:val="0"/>
          <w:sz w:val="26"/>
          <w:szCs w:val="26"/>
        </w:rPr>
        <w:t xml:space="preserve">ды  </w:t>
      </w:r>
      <w:r w:rsidR="00200835" w:rsidRPr="00B70C70">
        <w:rPr>
          <w:bCs w:val="0"/>
          <w:sz w:val="26"/>
          <w:szCs w:val="26"/>
        </w:rPr>
        <w:t xml:space="preserve">бюджета </w:t>
      </w:r>
      <w:r w:rsidR="006125BA" w:rsidRPr="00B70C70">
        <w:rPr>
          <w:bCs w:val="0"/>
          <w:sz w:val="26"/>
          <w:szCs w:val="26"/>
        </w:rPr>
        <w:t xml:space="preserve">поселения </w:t>
      </w:r>
      <w:r w:rsidR="000741C9" w:rsidRPr="00B70C70">
        <w:rPr>
          <w:bCs w:val="0"/>
          <w:sz w:val="26"/>
          <w:szCs w:val="26"/>
        </w:rPr>
        <w:t xml:space="preserve">увеличены на </w:t>
      </w:r>
      <w:r w:rsidR="00380C63">
        <w:rPr>
          <w:b/>
          <w:color w:val="000000"/>
          <w:sz w:val="26"/>
          <w:szCs w:val="26"/>
        </w:rPr>
        <w:t>3155,9</w:t>
      </w:r>
      <w:r w:rsidR="000741C9" w:rsidRPr="00B70C70">
        <w:rPr>
          <w:bCs w:val="0"/>
          <w:sz w:val="26"/>
          <w:szCs w:val="26"/>
        </w:rPr>
        <w:t xml:space="preserve"> тыс. рублей</w:t>
      </w:r>
      <w:r w:rsidR="00D001F3" w:rsidRPr="00B70C70">
        <w:rPr>
          <w:bCs w:val="0"/>
          <w:sz w:val="26"/>
          <w:szCs w:val="26"/>
        </w:rPr>
        <w:t xml:space="preserve"> (или на </w:t>
      </w:r>
      <w:r w:rsidR="00D37902">
        <w:rPr>
          <w:bCs w:val="0"/>
          <w:sz w:val="26"/>
          <w:szCs w:val="26"/>
        </w:rPr>
        <w:t>34,3</w:t>
      </w:r>
      <w:r w:rsidR="00D001F3" w:rsidRPr="00B70C70">
        <w:rPr>
          <w:bCs w:val="0"/>
          <w:sz w:val="26"/>
          <w:szCs w:val="26"/>
        </w:rPr>
        <w:t>%)</w:t>
      </w:r>
      <w:r w:rsidR="000741C9" w:rsidRPr="00B70C70">
        <w:rPr>
          <w:bCs w:val="0"/>
          <w:sz w:val="26"/>
          <w:szCs w:val="26"/>
        </w:rPr>
        <w:t xml:space="preserve"> и </w:t>
      </w:r>
      <w:r w:rsidR="00200835" w:rsidRPr="00B70C70">
        <w:rPr>
          <w:b/>
          <w:bCs w:val="0"/>
          <w:sz w:val="26"/>
          <w:szCs w:val="26"/>
        </w:rPr>
        <w:t>состав</w:t>
      </w:r>
      <w:r w:rsidR="000741C9" w:rsidRPr="00B70C70">
        <w:rPr>
          <w:b/>
          <w:bCs w:val="0"/>
          <w:sz w:val="26"/>
          <w:szCs w:val="26"/>
        </w:rPr>
        <w:t>ляют</w:t>
      </w:r>
      <w:r w:rsidR="00154CDA" w:rsidRPr="00B70C70">
        <w:rPr>
          <w:b/>
          <w:bCs w:val="0"/>
          <w:sz w:val="26"/>
          <w:szCs w:val="26"/>
        </w:rPr>
        <w:t xml:space="preserve"> </w:t>
      </w:r>
      <w:r w:rsidR="00380C63">
        <w:rPr>
          <w:b/>
          <w:bCs w:val="0"/>
          <w:sz w:val="26"/>
          <w:szCs w:val="26"/>
        </w:rPr>
        <w:t>12349,3</w:t>
      </w:r>
      <w:r w:rsidR="00200835" w:rsidRPr="00B70C70">
        <w:rPr>
          <w:b/>
          <w:bCs w:val="0"/>
          <w:sz w:val="26"/>
          <w:szCs w:val="26"/>
        </w:rPr>
        <w:t xml:space="preserve"> </w:t>
      </w:r>
      <w:r w:rsidRPr="00B70C70">
        <w:rPr>
          <w:bCs w:val="0"/>
          <w:sz w:val="26"/>
          <w:szCs w:val="26"/>
        </w:rPr>
        <w:t>тыс.</w:t>
      </w:r>
      <w:r w:rsidR="007F4496" w:rsidRPr="00B70C70">
        <w:rPr>
          <w:bCs w:val="0"/>
          <w:sz w:val="26"/>
          <w:szCs w:val="26"/>
        </w:rPr>
        <w:t xml:space="preserve"> рублей</w:t>
      </w:r>
      <w:r w:rsidR="008E41C2" w:rsidRPr="00B70C70">
        <w:rPr>
          <w:bCs w:val="0"/>
          <w:sz w:val="26"/>
          <w:szCs w:val="26"/>
        </w:rPr>
        <w:t xml:space="preserve">.  </w:t>
      </w:r>
    </w:p>
    <w:p w:rsidR="000E6971" w:rsidRPr="00B70C70" w:rsidRDefault="000E6971" w:rsidP="000E6971">
      <w:pPr>
        <w:ind w:firstLine="708"/>
        <w:jc w:val="both"/>
        <w:rPr>
          <w:bCs w:val="0"/>
          <w:sz w:val="26"/>
          <w:szCs w:val="26"/>
        </w:rPr>
      </w:pPr>
      <w:r w:rsidRPr="00B70C70">
        <w:rPr>
          <w:bCs w:val="0"/>
          <w:sz w:val="26"/>
          <w:szCs w:val="26"/>
        </w:rPr>
        <w:t xml:space="preserve">Изменения структуры расходов бюджета в разрезе </w:t>
      </w:r>
      <w:r w:rsidR="009678E5" w:rsidRPr="00B70C70">
        <w:rPr>
          <w:bCs w:val="0"/>
          <w:sz w:val="26"/>
          <w:szCs w:val="26"/>
        </w:rPr>
        <w:t xml:space="preserve">функциональной классификации расходов </w:t>
      </w:r>
      <w:r w:rsidRPr="00B70C70">
        <w:rPr>
          <w:bCs w:val="0"/>
          <w:sz w:val="26"/>
          <w:szCs w:val="26"/>
        </w:rPr>
        <w:t>представлены в таблице № 2.</w:t>
      </w:r>
    </w:p>
    <w:p w:rsidR="000E6971" w:rsidRPr="003C7332" w:rsidRDefault="000E6971" w:rsidP="000E6971">
      <w:pPr>
        <w:jc w:val="right"/>
        <w:rPr>
          <w:sz w:val="26"/>
          <w:szCs w:val="26"/>
        </w:rPr>
      </w:pPr>
      <w:r w:rsidRPr="003C7332">
        <w:rPr>
          <w:sz w:val="26"/>
          <w:szCs w:val="26"/>
        </w:rPr>
        <w:t>Таблица № 2</w:t>
      </w:r>
    </w:p>
    <w:p w:rsidR="000E6971" w:rsidRPr="003C7332" w:rsidRDefault="000E6971" w:rsidP="000E6971">
      <w:pPr>
        <w:jc w:val="right"/>
        <w:rPr>
          <w:sz w:val="24"/>
        </w:rPr>
      </w:pPr>
      <w:r w:rsidRPr="003C7332">
        <w:rPr>
          <w:sz w:val="26"/>
          <w:szCs w:val="26"/>
        </w:rPr>
        <w:t>тыс. рублей</w:t>
      </w:r>
      <w:r w:rsidRPr="003C7332">
        <w:rPr>
          <w:sz w:val="24"/>
        </w:rPr>
        <w:t xml:space="preserve"> </w:t>
      </w:r>
    </w:p>
    <w:p w:rsidR="000E6971" w:rsidRPr="003C7332" w:rsidRDefault="000E6971" w:rsidP="000E6971">
      <w:pPr>
        <w:ind w:firstLine="708"/>
        <w:jc w:val="both"/>
        <w:rPr>
          <w:bCs w:val="0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1"/>
        <w:gridCol w:w="1299"/>
        <w:gridCol w:w="979"/>
        <w:gridCol w:w="1078"/>
      </w:tblGrid>
      <w:tr w:rsidR="00073096" w:rsidRPr="003C7332" w:rsidTr="00B70C70">
        <w:trPr>
          <w:trHeight w:val="20"/>
        </w:trPr>
        <w:tc>
          <w:tcPr>
            <w:tcW w:w="3193" w:type="pct"/>
            <w:shd w:val="clear" w:color="auto" w:fill="auto"/>
          </w:tcPr>
          <w:p w:rsidR="00DB1589" w:rsidRPr="003C7332" w:rsidRDefault="00DB1589" w:rsidP="00990350">
            <w:pPr>
              <w:jc w:val="center"/>
              <w:rPr>
                <w:sz w:val="24"/>
              </w:rPr>
            </w:pPr>
            <w:r w:rsidRPr="003C7332">
              <w:rPr>
                <w:sz w:val="24"/>
              </w:rPr>
              <w:t>Расходы</w:t>
            </w:r>
          </w:p>
        </w:tc>
        <w:tc>
          <w:tcPr>
            <w:tcW w:w="699" w:type="pct"/>
            <w:shd w:val="clear" w:color="auto" w:fill="auto"/>
          </w:tcPr>
          <w:p w:rsidR="00DB1589" w:rsidRPr="003C7332" w:rsidRDefault="00DB1589" w:rsidP="00724753">
            <w:pPr>
              <w:jc w:val="center"/>
              <w:rPr>
                <w:sz w:val="24"/>
              </w:rPr>
            </w:pPr>
            <w:r w:rsidRPr="003C7332">
              <w:rPr>
                <w:sz w:val="24"/>
              </w:rPr>
              <w:t>Утверждено на 2021 год</w:t>
            </w:r>
          </w:p>
        </w:tc>
        <w:tc>
          <w:tcPr>
            <w:tcW w:w="527" w:type="pct"/>
            <w:shd w:val="clear" w:color="auto" w:fill="auto"/>
          </w:tcPr>
          <w:p w:rsidR="00DB1589" w:rsidRPr="003C7332" w:rsidRDefault="00DB1589" w:rsidP="00990350">
            <w:pPr>
              <w:jc w:val="center"/>
              <w:rPr>
                <w:sz w:val="24"/>
              </w:rPr>
            </w:pPr>
            <w:r w:rsidRPr="003C7332">
              <w:rPr>
                <w:sz w:val="24"/>
              </w:rPr>
              <w:t>Проект решения</w:t>
            </w:r>
          </w:p>
        </w:tc>
        <w:tc>
          <w:tcPr>
            <w:tcW w:w="580" w:type="pct"/>
            <w:shd w:val="clear" w:color="auto" w:fill="auto"/>
          </w:tcPr>
          <w:p w:rsidR="00DB1589" w:rsidRPr="003C7332" w:rsidRDefault="00DB1589" w:rsidP="00990350">
            <w:pPr>
              <w:jc w:val="center"/>
              <w:rPr>
                <w:sz w:val="24"/>
              </w:rPr>
            </w:pPr>
            <w:r w:rsidRPr="003C7332">
              <w:rPr>
                <w:sz w:val="24"/>
              </w:rPr>
              <w:t>Результат</w:t>
            </w:r>
            <w:proofErr w:type="gramStart"/>
            <w:r w:rsidRPr="003C7332">
              <w:rPr>
                <w:sz w:val="24"/>
              </w:rPr>
              <w:t xml:space="preserve"> (+,-)</w:t>
            </w:r>
            <w:proofErr w:type="gramEnd"/>
          </w:p>
        </w:tc>
      </w:tr>
      <w:tr w:rsidR="00625305" w:rsidRPr="003C7332" w:rsidTr="00B70C70">
        <w:trPr>
          <w:trHeight w:val="20"/>
        </w:trPr>
        <w:tc>
          <w:tcPr>
            <w:tcW w:w="3193" w:type="pct"/>
            <w:shd w:val="clear" w:color="auto" w:fill="auto"/>
            <w:hideMark/>
          </w:tcPr>
          <w:p w:rsidR="00625305" w:rsidRPr="003C7332" w:rsidRDefault="00625305" w:rsidP="007D2344">
            <w:pPr>
              <w:rPr>
                <w:sz w:val="24"/>
              </w:rPr>
            </w:pPr>
            <w:r w:rsidRPr="003C7332">
              <w:rPr>
                <w:sz w:val="24"/>
              </w:rPr>
              <w:t>Общегосударственные расходы</w:t>
            </w:r>
          </w:p>
        </w:tc>
        <w:tc>
          <w:tcPr>
            <w:tcW w:w="699" w:type="pct"/>
            <w:shd w:val="clear" w:color="auto" w:fill="auto"/>
          </w:tcPr>
          <w:p w:rsidR="00625305" w:rsidRPr="00C52C4F" w:rsidRDefault="00625305" w:rsidP="00B530EF">
            <w:r w:rsidRPr="00C52C4F">
              <w:t>1646,0</w:t>
            </w:r>
          </w:p>
        </w:tc>
        <w:tc>
          <w:tcPr>
            <w:tcW w:w="527" w:type="pct"/>
            <w:shd w:val="clear" w:color="auto" w:fill="auto"/>
          </w:tcPr>
          <w:p w:rsidR="00625305" w:rsidRPr="003C7332" w:rsidRDefault="00625305" w:rsidP="000B54DC">
            <w:pPr>
              <w:rPr>
                <w:sz w:val="24"/>
              </w:rPr>
            </w:pPr>
            <w:r>
              <w:rPr>
                <w:sz w:val="24"/>
              </w:rPr>
              <w:t>1646,0</w:t>
            </w:r>
          </w:p>
        </w:tc>
        <w:tc>
          <w:tcPr>
            <w:tcW w:w="580" w:type="pct"/>
            <w:shd w:val="clear" w:color="auto" w:fill="auto"/>
          </w:tcPr>
          <w:p w:rsidR="00625305" w:rsidRPr="003C7332" w:rsidRDefault="00625305" w:rsidP="00625305">
            <w:pPr>
              <w:rPr>
                <w:sz w:val="24"/>
              </w:rPr>
            </w:pPr>
            <w:r>
              <w:rPr>
                <w:sz w:val="24"/>
              </w:rPr>
              <w:t>0,</w:t>
            </w:r>
            <w:r w:rsidRPr="003C7332">
              <w:rPr>
                <w:sz w:val="24"/>
              </w:rPr>
              <w:t>0</w:t>
            </w:r>
          </w:p>
        </w:tc>
      </w:tr>
      <w:tr w:rsidR="00625305" w:rsidRPr="003C7332" w:rsidTr="00B70C70">
        <w:trPr>
          <w:trHeight w:val="20"/>
        </w:trPr>
        <w:tc>
          <w:tcPr>
            <w:tcW w:w="3193" w:type="pct"/>
            <w:shd w:val="clear" w:color="auto" w:fill="auto"/>
            <w:noWrap/>
            <w:hideMark/>
          </w:tcPr>
          <w:p w:rsidR="00625305" w:rsidRPr="003C7332" w:rsidRDefault="00625305" w:rsidP="00990350">
            <w:pPr>
              <w:rPr>
                <w:sz w:val="24"/>
              </w:rPr>
            </w:pPr>
            <w:r w:rsidRPr="003C7332">
              <w:rPr>
                <w:sz w:val="24"/>
              </w:rPr>
              <w:t>Национальная оборона</w:t>
            </w:r>
          </w:p>
        </w:tc>
        <w:tc>
          <w:tcPr>
            <w:tcW w:w="699" w:type="pct"/>
            <w:shd w:val="clear" w:color="auto" w:fill="auto"/>
            <w:noWrap/>
            <w:hideMark/>
          </w:tcPr>
          <w:p w:rsidR="00625305" w:rsidRPr="00C52C4F" w:rsidRDefault="00625305" w:rsidP="00B530EF">
            <w:r w:rsidRPr="00C52C4F">
              <w:t>115,9</w:t>
            </w:r>
          </w:p>
        </w:tc>
        <w:tc>
          <w:tcPr>
            <w:tcW w:w="527" w:type="pct"/>
            <w:shd w:val="clear" w:color="auto" w:fill="auto"/>
            <w:noWrap/>
            <w:hideMark/>
          </w:tcPr>
          <w:p w:rsidR="00625305" w:rsidRPr="003C7332" w:rsidRDefault="00625305" w:rsidP="000B54DC">
            <w:pPr>
              <w:rPr>
                <w:sz w:val="24"/>
              </w:rPr>
            </w:pPr>
            <w:r w:rsidRPr="003C7332">
              <w:rPr>
                <w:sz w:val="24"/>
              </w:rPr>
              <w:t>115,9</w:t>
            </w:r>
          </w:p>
        </w:tc>
        <w:tc>
          <w:tcPr>
            <w:tcW w:w="580" w:type="pct"/>
            <w:shd w:val="clear" w:color="auto" w:fill="auto"/>
          </w:tcPr>
          <w:p w:rsidR="00625305" w:rsidRPr="003C7332" w:rsidRDefault="00625305" w:rsidP="00ED78AF">
            <w:pPr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625305" w:rsidRPr="003C7332" w:rsidTr="00B70C70">
        <w:trPr>
          <w:trHeight w:val="20"/>
        </w:trPr>
        <w:tc>
          <w:tcPr>
            <w:tcW w:w="3193" w:type="pct"/>
            <w:shd w:val="clear" w:color="auto" w:fill="auto"/>
            <w:noWrap/>
          </w:tcPr>
          <w:p w:rsidR="00625305" w:rsidRPr="003C7332" w:rsidRDefault="00625305" w:rsidP="00990350">
            <w:pPr>
              <w:rPr>
                <w:sz w:val="24"/>
              </w:rPr>
            </w:pPr>
            <w:r w:rsidRPr="003C7332">
              <w:rPr>
                <w:sz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99" w:type="pct"/>
            <w:shd w:val="clear" w:color="auto" w:fill="auto"/>
            <w:noWrap/>
          </w:tcPr>
          <w:p w:rsidR="00625305" w:rsidRPr="00C52C4F" w:rsidRDefault="00625305" w:rsidP="00B530EF">
            <w:r w:rsidRPr="00C52C4F">
              <w:t>175,0</w:t>
            </w:r>
          </w:p>
        </w:tc>
        <w:tc>
          <w:tcPr>
            <w:tcW w:w="527" w:type="pct"/>
            <w:shd w:val="clear" w:color="auto" w:fill="auto"/>
            <w:noWrap/>
          </w:tcPr>
          <w:p w:rsidR="00625305" w:rsidRPr="003C7332" w:rsidRDefault="00380C63" w:rsidP="000B54DC">
            <w:pPr>
              <w:rPr>
                <w:sz w:val="24"/>
              </w:rPr>
            </w:pPr>
            <w:r>
              <w:rPr>
                <w:sz w:val="24"/>
              </w:rPr>
              <w:t>438,2</w:t>
            </w:r>
          </w:p>
        </w:tc>
        <w:tc>
          <w:tcPr>
            <w:tcW w:w="580" w:type="pct"/>
            <w:shd w:val="clear" w:color="auto" w:fill="auto"/>
          </w:tcPr>
          <w:p w:rsidR="00625305" w:rsidRPr="003C7332" w:rsidRDefault="00380C63" w:rsidP="004720C9">
            <w:pPr>
              <w:rPr>
                <w:sz w:val="24"/>
              </w:rPr>
            </w:pPr>
            <w:r>
              <w:rPr>
                <w:sz w:val="24"/>
              </w:rPr>
              <w:t>+263,2</w:t>
            </w:r>
          </w:p>
        </w:tc>
      </w:tr>
      <w:tr w:rsidR="00625305" w:rsidRPr="003C7332" w:rsidTr="00B70C70">
        <w:trPr>
          <w:trHeight w:val="20"/>
        </w:trPr>
        <w:tc>
          <w:tcPr>
            <w:tcW w:w="3193" w:type="pct"/>
            <w:shd w:val="clear" w:color="auto" w:fill="auto"/>
            <w:noWrap/>
          </w:tcPr>
          <w:p w:rsidR="00625305" w:rsidRPr="003C7332" w:rsidRDefault="00625305" w:rsidP="00990350">
            <w:pPr>
              <w:rPr>
                <w:sz w:val="24"/>
              </w:rPr>
            </w:pPr>
            <w:r w:rsidRPr="003C7332">
              <w:rPr>
                <w:sz w:val="24"/>
              </w:rPr>
              <w:t>Национальная экономика</w:t>
            </w:r>
          </w:p>
        </w:tc>
        <w:tc>
          <w:tcPr>
            <w:tcW w:w="699" w:type="pct"/>
            <w:shd w:val="clear" w:color="auto" w:fill="auto"/>
            <w:noWrap/>
          </w:tcPr>
          <w:p w:rsidR="00625305" w:rsidRPr="00C52C4F" w:rsidRDefault="00625305" w:rsidP="00B530EF">
            <w:r w:rsidRPr="00C52C4F">
              <w:t>801,1</w:t>
            </w:r>
          </w:p>
        </w:tc>
        <w:tc>
          <w:tcPr>
            <w:tcW w:w="527" w:type="pct"/>
            <w:shd w:val="clear" w:color="auto" w:fill="auto"/>
            <w:noWrap/>
          </w:tcPr>
          <w:p w:rsidR="00625305" w:rsidRPr="003C7332" w:rsidRDefault="00625305" w:rsidP="000B54DC">
            <w:pPr>
              <w:rPr>
                <w:sz w:val="24"/>
              </w:rPr>
            </w:pPr>
            <w:r>
              <w:rPr>
                <w:sz w:val="24"/>
              </w:rPr>
              <w:t>801,1</w:t>
            </w:r>
          </w:p>
        </w:tc>
        <w:tc>
          <w:tcPr>
            <w:tcW w:w="580" w:type="pct"/>
            <w:shd w:val="clear" w:color="auto" w:fill="auto"/>
          </w:tcPr>
          <w:p w:rsidR="00625305" w:rsidRPr="003C7332" w:rsidRDefault="00625305" w:rsidP="00A32FA0">
            <w:pPr>
              <w:rPr>
                <w:sz w:val="24"/>
              </w:rPr>
            </w:pPr>
            <w:r w:rsidRPr="003C7332">
              <w:rPr>
                <w:sz w:val="24"/>
              </w:rPr>
              <w:t>+</w:t>
            </w:r>
            <w:r>
              <w:rPr>
                <w:sz w:val="24"/>
              </w:rPr>
              <w:t>258,0</w:t>
            </w:r>
          </w:p>
        </w:tc>
      </w:tr>
      <w:tr w:rsidR="00625305" w:rsidRPr="003C7332" w:rsidTr="00B70C70">
        <w:trPr>
          <w:trHeight w:val="20"/>
        </w:trPr>
        <w:tc>
          <w:tcPr>
            <w:tcW w:w="3193" w:type="pct"/>
            <w:shd w:val="clear" w:color="auto" w:fill="auto"/>
            <w:noWrap/>
          </w:tcPr>
          <w:p w:rsidR="00625305" w:rsidRPr="003C7332" w:rsidRDefault="00625305" w:rsidP="00990350">
            <w:pPr>
              <w:rPr>
                <w:sz w:val="24"/>
              </w:rPr>
            </w:pPr>
            <w:r w:rsidRPr="003C7332">
              <w:rPr>
                <w:sz w:val="24"/>
              </w:rPr>
              <w:t>Жилищно-коммунальное хозяйство</w:t>
            </w:r>
          </w:p>
        </w:tc>
        <w:tc>
          <w:tcPr>
            <w:tcW w:w="699" w:type="pct"/>
            <w:shd w:val="clear" w:color="auto" w:fill="auto"/>
            <w:noWrap/>
          </w:tcPr>
          <w:p w:rsidR="00625305" w:rsidRPr="00C52C4F" w:rsidRDefault="00625305" w:rsidP="00B530EF">
            <w:r w:rsidRPr="00C52C4F">
              <w:t>5246,7</w:t>
            </w:r>
          </w:p>
        </w:tc>
        <w:tc>
          <w:tcPr>
            <w:tcW w:w="527" w:type="pct"/>
            <w:shd w:val="clear" w:color="auto" w:fill="auto"/>
            <w:noWrap/>
          </w:tcPr>
          <w:p w:rsidR="00625305" w:rsidRPr="003C7332" w:rsidRDefault="00B47D3B" w:rsidP="000B54DC">
            <w:pPr>
              <w:rPr>
                <w:sz w:val="24"/>
              </w:rPr>
            </w:pPr>
            <w:r>
              <w:rPr>
                <w:sz w:val="24"/>
              </w:rPr>
              <w:t>8402,6</w:t>
            </w:r>
          </w:p>
        </w:tc>
        <w:tc>
          <w:tcPr>
            <w:tcW w:w="580" w:type="pct"/>
            <w:shd w:val="clear" w:color="auto" w:fill="auto"/>
          </w:tcPr>
          <w:p w:rsidR="00625305" w:rsidRPr="003C7332" w:rsidRDefault="00625305" w:rsidP="00B47D3B">
            <w:pPr>
              <w:rPr>
                <w:sz w:val="24"/>
              </w:rPr>
            </w:pPr>
            <w:r w:rsidRPr="003C7332">
              <w:rPr>
                <w:sz w:val="24"/>
              </w:rPr>
              <w:t>+</w:t>
            </w:r>
            <w:r w:rsidR="00B47D3B">
              <w:rPr>
                <w:sz w:val="24"/>
              </w:rPr>
              <w:t>3155,9</w:t>
            </w:r>
          </w:p>
        </w:tc>
      </w:tr>
      <w:tr w:rsidR="00625305" w:rsidRPr="003C7332" w:rsidTr="00B70C70">
        <w:trPr>
          <w:trHeight w:val="20"/>
        </w:trPr>
        <w:tc>
          <w:tcPr>
            <w:tcW w:w="3193" w:type="pct"/>
            <w:shd w:val="clear" w:color="auto" w:fill="auto"/>
            <w:noWrap/>
          </w:tcPr>
          <w:p w:rsidR="00625305" w:rsidRPr="003C7332" w:rsidRDefault="00625305" w:rsidP="00CE6979">
            <w:pPr>
              <w:rPr>
                <w:sz w:val="24"/>
              </w:rPr>
            </w:pPr>
            <w:r w:rsidRPr="003C7332">
              <w:rPr>
                <w:sz w:val="24"/>
              </w:rPr>
              <w:t>Культура, кинем</w:t>
            </w:r>
            <w:r w:rsidR="00CE6979">
              <w:rPr>
                <w:sz w:val="24"/>
              </w:rPr>
              <w:t>а</w:t>
            </w:r>
            <w:r w:rsidRPr="003C7332">
              <w:rPr>
                <w:sz w:val="24"/>
              </w:rPr>
              <w:t>тография</w:t>
            </w:r>
          </w:p>
        </w:tc>
        <w:tc>
          <w:tcPr>
            <w:tcW w:w="699" w:type="pct"/>
            <w:shd w:val="clear" w:color="auto" w:fill="auto"/>
            <w:noWrap/>
          </w:tcPr>
          <w:p w:rsidR="00625305" w:rsidRPr="00C52C4F" w:rsidRDefault="00625305" w:rsidP="00B530EF">
            <w:r w:rsidRPr="00C52C4F">
              <w:t>1068,7</w:t>
            </w:r>
          </w:p>
        </w:tc>
        <w:tc>
          <w:tcPr>
            <w:tcW w:w="527" w:type="pct"/>
            <w:shd w:val="clear" w:color="auto" w:fill="auto"/>
            <w:noWrap/>
          </w:tcPr>
          <w:p w:rsidR="00625305" w:rsidRPr="003C7332" w:rsidRDefault="00B47D3B" w:rsidP="000B54DC">
            <w:pPr>
              <w:rPr>
                <w:sz w:val="24"/>
              </w:rPr>
            </w:pPr>
            <w:r>
              <w:rPr>
                <w:sz w:val="24"/>
              </w:rPr>
              <w:t>805,5</w:t>
            </w:r>
          </w:p>
        </w:tc>
        <w:tc>
          <w:tcPr>
            <w:tcW w:w="580" w:type="pct"/>
            <w:shd w:val="clear" w:color="auto" w:fill="auto"/>
          </w:tcPr>
          <w:p w:rsidR="00625305" w:rsidRPr="003C7332" w:rsidRDefault="00B47D3B" w:rsidP="00ED78AF">
            <w:pPr>
              <w:rPr>
                <w:sz w:val="24"/>
              </w:rPr>
            </w:pPr>
            <w:r>
              <w:rPr>
                <w:sz w:val="24"/>
              </w:rPr>
              <w:t>-263,2</w:t>
            </w:r>
          </w:p>
        </w:tc>
      </w:tr>
      <w:tr w:rsidR="00625305" w:rsidRPr="003C7332" w:rsidTr="00B70C70">
        <w:trPr>
          <w:trHeight w:val="20"/>
        </w:trPr>
        <w:tc>
          <w:tcPr>
            <w:tcW w:w="3193" w:type="pct"/>
            <w:shd w:val="clear" w:color="auto" w:fill="auto"/>
            <w:noWrap/>
          </w:tcPr>
          <w:p w:rsidR="00625305" w:rsidRPr="003C7332" w:rsidRDefault="00625305" w:rsidP="00990350">
            <w:pPr>
              <w:rPr>
                <w:sz w:val="24"/>
              </w:rPr>
            </w:pPr>
            <w:r w:rsidRPr="003C7332">
              <w:rPr>
                <w:sz w:val="24"/>
              </w:rPr>
              <w:t>Социальная политика</w:t>
            </w:r>
          </w:p>
        </w:tc>
        <w:tc>
          <w:tcPr>
            <w:tcW w:w="699" w:type="pct"/>
            <w:shd w:val="clear" w:color="auto" w:fill="auto"/>
            <w:noWrap/>
          </w:tcPr>
          <w:p w:rsidR="00625305" w:rsidRPr="00C52C4F" w:rsidRDefault="00625305" w:rsidP="00B530EF">
            <w:r w:rsidRPr="00C52C4F">
              <w:t>120,0</w:t>
            </w:r>
          </w:p>
        </w:tc>
        <w:tc>
          <w:tcPr>
            <w:tcW w:w="527" w:type="pct"/>
            <w:shd w:val="clear" w:color="auto" w:fill="auto"/>
            <w:noWrap/>
          </w:tcPr>
          <w:p w:rsidR="00625305" w:rsidRPr="003C7332" w:rsidRDefault="00625305" w:rsidP="0011406C">
            <w:pPr>
              <w:rPr>
                <w:sz w:val="24"/>
              </w:rPr>
            </w:pPr>
            <w:r w:rsidRPr="003C7332">
              <w:rPr>
                <w:sz w:val="24"/>
              </w:rPr>
              <w:t>120,0</w:t>
            </w:r>
          </w:p>
        </w:tc>
        <w:tc>
          <w:tcPr>
            <w:tcW w:w="580" w:type="pct"/>
            <w:shd w:val="clear" w:color="auto" w:fill="auto"/>
          </w:tcPr>
          <w:p w:rsidR="00625305" w:rsidRPr="003C7332" w:rsidRDefault="00625305" w:rsidP="00ED78AF">
            <w:pPr>
              <w:rPr>
                <w:sz w:val="24"/>
              </w:rPr>
            </w:pPr>
            <w:r w:rsidRPr="003C7332">
              <w:rPr>
                <w:sz w:val="24"/>
              </w:rPr>
              <w:t>0,0</w:t>
            </w:r>
          </w:p>
        </w:tc>
      </w:tr>
      <w:tr w:rsidR="00625305" w:rsidRPr="003C7332" w:rsidTr="00B70C70">
        <w:trPr>
          <w:trHeight w:val="20"/>
        </w:trPr>
        <w:tc>
          <w:tcPr>
            <w:tcW w:w="3193" w:type="pct"/>
            <w:shd w:val="clear" w:color="auto" w:fill="auto"/>
            <w:noWrap/>
          </w:tcPr>
          <w:p w:rsidR="00625305" w:rsidRPr="003C7332" w:rsidRDefault="00625305" w:rsidP="00990350">
            <w:pPr>
              <w:rPr>
                <w:sz w:val="24"/>
              </w:rPr>
            </w:pPr>
            <w:r w:rsidRPr="003C7332">
              <w:rPr>
                <w:sz w:val="24"/>
              </w:rPr>
              <w:t>Физическая культура и спорт</w:t>
            </w:r>
          </w:p>
        </w:tc>
        <w:tc>
          <w:tcPr>
            <w:tcW w:w="699" w:type="pct"/>
            <w:shd w:val="clear" w:color="auto" w:fill="auto"/>
            <w:noWrap/>
          </w:tcPr>
          <w:p w:rsidR="00625305" w:rsidRPr="00C52C4F" w:rsidRDefault="00625305" w:rsidP="00B530EF">
            <w:r w:rsidRPr="00C52C4F">
              <w:t>20,0</w:t>
            </w:r>
          </w:p>
        </w:tc>
        <w:tc>
          <w:tcPr>
            <w:tcW w:w="527" w:type="pct"/>
            <w:shd w:val="clear" w:color="auto" w:fill="auto"/>
            <w:noWrap/>
          </w:tcPr>
          <w:p w:rsidR="00625305" w:rsidRPr="003C7332" w:rsidRDefault="00625305" w:rsidP="000B54DC">
            <w:pPr>
              <w:rPr>
                <w:sz w:val="24"/>
              </w:rPr>
            </w:pPr>
            <w:r>
              <w:rPr>
                <w:sz w:val="24"/>
              </w:rPr>
              <w:t>20,0</w:t>
            </w:r>
          </w:p>
        </w:tc>
        <w:tc>
          <w:tcPr>
            <w:tcW w:w="580" w:type="pct"/>
            <w:shd w:val="clear" w:color="auto" w:fill="auto"/>
          </w:tcPr>
          <w:p w:rsidR="00625305" w:rsidRPr="003C7332" w:rsidRDefault="00625305" w:rsidP="00A32FA0">
            <w:pPr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625305" w:rsidRPr="003C7332" w:rsidTr="00B70C70">
        <w:trPr>
          <w:trHeight w:val="20"/>
        </w:trPr>
        <w:tc>
          <w:tcPr>
            <w:tcW w:w="3193" w:type="pct"/>
            <w:shd w:val="clear" w:color="auto" w:fill="auto"/>
            <w:noWrap/>
          </w:tcPr>
          <w:p w:rsidR="00625305" w:rsidRPr="003C7332" w:rsidRDefault="00625305" w:rsidP="00990350">
            <w:pPr>
              <w:rPr>
                <w:sz w:val="24"/>
              </w:rPr>
            </w:pPr>
            <w:r w:rsidRPr="003C7332">
              <w:rPr>
                <w:sz w:val="24"/>
              </w:rPr>
              <w:t>Всего расходов</w:t>
            </w:r>
          </w:p>
        </w:tc>
        <w:tc>
          <w:tcPr>
            <w:tcW w:w="699" w:type="pct"/>
            <w:shd w:val="clear" w:color="auto" w:fill="auto"/>
            <w:noWrap/>
          </w:tcPr>
          <w:p w:rsidR="00625305" w:rsidRDefault="00625305" w:rsidP="00B530EF">
            <w:r w:rsidRPr="00C52C4F">
              <w:t>6944,9</w:t>
            </w:r>
          </w:p>
        </w:tc>
        <w:tc>
          <w:tcPr>
            <w:tcW w:w="527" w:type="pct"/>
            <w:shd w:val="clear" w:color="auto" w:fill="auto"/>
            <w:noWrap/>
          </w:tcPr>
          <w:p w:rsidR="00625305" w:rsidRPr="003C7332" w:rsidRDefault="00B47D3B" w:rsidP="00B47D3B">
            <w:pPr>
              <w:rPr>
                <w:sz w:val="24"/>
              </w:rPr>
            </w:pPr>
            <w:r>
              <w:rPr>
                <w:sz w:val="24"/>
              </w:rPr>
              <w:t>12349,3</w:t>
            </w:r>
          </w:p>
        </w:tc>
        <w:tc>
          <w:tcPr>
            <w:tcW w:w="580" w:type="pct"/>
            <w:shd w:val="clear" w:color="auto" w:fill="auto"/>
          </w:tcPr>
          <w:p w:rsidR="00625305" w:rsidRPr="003C7332" w:rsidRDefault="007A6678" w:rsidP="007A6678">
            <w:pPr>
              <w:rPr>
                <w:sz w:val="24"/>
              </w:rPr>
            </w:pPr>
            <w:r>
              <w:rPr>
                <w:sz w:val="24"/>
              </w:rPr>
              <w:t>+3155,9</w:t>
            </w:r>
          </w:p>
        </w:tc>
      </w:tr>
    </w:tbl>
    <w:p w:rsidR="006F38D8" w:rsidRPr="00C1126D" w:rsidRDefault="006F38D8" w:rsidP="006C6A3F">
      <w:pPr>
        <w:ind w:firstLine="482"/>
        <w:jc w:val="both"/>
        <w:rPr>
          <w:bCs w:val="0"/>
          <w:sz w:val="26"/>
          <w:szCs w:val="26"/>
        </w:rPr>
      </w:pPr>
      <w:r w:rsidRPr="00C1126D">
        <w:rPr>
          <w:bCs w:val="0"/>
          <w:sz w:val="26"/>
          <w:szCs w:val="26"/>
        </w:rPr>
        <w:t>Предлагаемые изменения в проекте решения о бюджете на 2021 год в</w:t>
      </w:r>
      <w:r w:rsidR="007C6137" w:rsidRPr="00C1126D">
        <w:rPr>
          <w:sz w:val="26"/>
          <w:szCs w:val="26"/>
        </w:rPr>
        <w:t xml:space="preserve"> </w:t>
      </w:r>
      <w:r w:rsidR="007C6137" w:rsidRPr="00C1126D">
        <w:rPr>
          <w:bCs w:val="0"/>
          <w:sz w:val="26"/>
          <w:szCs w:val="26"/>
        </w:rPr>
        <w:t>разрезе функциональной классификации расходов</w:t>
      </w:r>
      <w:r w:rsidRPr="00C1126D">
        <w:rPr>
          <w:bCs w:val="0"/>
          <w:sz w:val="26"/>
          <w:szCs w:val="26"/>
        </w:rPr>
        <w:t xml:space="preserve"> характеризуются тем, что бюджетные  ассигнования  </w:t>
      </w:r>
      <w:r w:rsidR="007C6137" w:rsidRPr="00C1126D">
        <w:rPr>
          <w:bCs w:val="0"/>
          <w:sz w:val="26"/>
          <w:szCs w:val="26"/>
        </w:rPr>
        <w:t xml:space="preserve">администрации </w:t>
      </w:r>
      <w:proofErr w:type="spellStart"/>
      <w:r w:rsidR="00A80C4E" w:rsidRPr="00C1126D">
        <w:rPr>
          <w:bCs w:val="0"/>
          <w:sz w:val="26"/>
          <w:szCs w:val="26"/>
        </w:rPr>
        <w:t>Преображенов</w:t>
      </w:r>
      <w:r w:rsidR="007C6137" w:rsidRPr="00C1126D">
        <w:rPr>
          <w:bCs w:val="0"/>
          <w:sz w:val="26"/>
          <w:szCs w:val="26"/>
        </w:rPr>
        <w:t>ского</w:t>
      </w:r>
      <w:proofErr w:type="spellEnd"/>
      <w:r w:rsidR="007C6137" w:rsidRPr="00C1126D">
        <w:rPr>
          <w:bCs w:val="0"/>
          <w:sz w:val="26"/>
          <w:szCs w:val="26"/>
        </w:rPr>
        <w:t xml:space="preserve"> сельсовета </w:t>
      </w:r>
      <w:r w:rsidRPr="00C1126D">
        <w:rPr>
          <w:bCs w:val="0"/>
          <w:sz w:val="26"/>
          <w:szCs w:val="26"/>
        </w:rPr>
        <w:t xml:space="preserve"> планируется увеличить на сумму </w:t>
      </w:r>
      <w:r w:rsidR="007A6678">
        <w:rPr>
          <w:bCs w:val="0"/>
          <w:sz w:val="26"/>
          <w:szCs w:val="26"/>
        </w:rPr>
        <w:t>3155,9</w:t>
      </w:r>
      <w:r w:rsidRPr="00C1126D">
        <w:rPr>
          <w:bCs w:val="0"/>
          <w:sz w:val="26"/>
          <w:szCs w:val="26"/>
        </w:rPr>
        <w:t>тыс. рублей</w:t>
      </w:r>
      <w:r w:rsidR="00D806E6" w:rsidRPr="00C1126D">
        <w:rPr>
          <w:bCs w:val="0"/>
          <w:sz w:val="26"/>
          <w:szCs w:val="26"/>
        </w:rPr>
        <w:t>,  в том числе</w:t>
      </w:r>
      <w:r w:rsidR="00753DF2" w:rsidRPr="00C1126D">
        <w:rPr>
          <w:bCs w:val="0"/>
          <w:sz w:val="26"/>
          <w:szCs w:val="26"/>
        </w:rPr>
        <w:t>:</w:t>
      </w:r>
    </w:p>
    <w:p w:rsidR="007F0F0B" w:rsidRPr="00C1126D" w:rsidRDefault="007F0F0B" w:rsidP="006C6A3F">
      <w:pPr>
        <w:ind w:firstLine="482"/>
        <w:jc w:val="both"/>
        <w:rPr>
          <w:bCs w:val="0"/>
          <w:sz w:val="26"/>
          <w:szCs w:val="26"/>
        </w:rPr>
      </w:pPr>
      <w:r w:rsidRPr="00C1126D">
        <w:rPr>
          <w:bCs w:val="0"/>
          <w:sz w:val="26"/>
          <w:szCs w:val="26"/>
        </w:rPr>
        <w:lastRenderedPageBreak/>
        <w:t>По разделу «</w:t>
      </w:r>
      <w:r w:rsidR="007A6678" w:rsidRPr="007A6678">
        <w:rPr>
          <w:bCs w:val="0"/>
          <w:sz w:val="26"/>
          <w:szCs w:val="26"/>
          <w:u w:val="single"/>
        </w:rPr>
        <w:t>Национальная безопасность и правоохранительная деятельность</w:t>
      </w:r>
      <w:r w:rsidRPr="00C1126D">
        <w:rPr>
          <w:bCs w:val="0"/>
          <w:sz w:val="26"/>
          <w:szCs w:val="26"/>
        </w:rPr>
        <w:t xml:space="preserve">» предлагается увеличить </w:t>
      </w:r>
      <w:r w:rsidR="007A6678">
        <w:rPr>
          <w:bCs w:val="0"/>
          <w:sz w:val="26"/>
          <w:szCs w:val="26"/>
        </w:rPr>
        <w:t xml:space="preserve">расходы на 263,2 тыс. </w:t>
      </w:r>
      <w:r w:rsidRPr="00C1126D">
        <w:rPr>
          <w:bCs w:val="0"/>
          <w:sz w:val="26"/>
          <w:szCs w:val="26"/>
        </w:rPr>
        <w:t xml:space="preserve">рублей на </w:t>
      </w:r>
      <w:r w:rsidR="00CA648F">
        <w:rPr>
          <w:bCs w:val="0"/>
          <w:sz w:val="26"/>
          <w:szCs w:val="26"/>
        </w:rPr>
        <w:t>обеспечение пожарной безопасности.</w:t>
      </w:r>
    </w:p>
    <w:p w:rsidR="00553436" w:rsidRDefault="00951FF1" w:rsidP="00951FF1">
      <w:pPr>
        <w:ind w:firstLine="482"/>
        <w:jc w:val="both"/>
        <w:rPr>
          <w:bCs w:val="0"/>
          <w:sz w:val="26"/>
          <w:szCs w:val="26"/>
        </w:rPr>
      </w:pPr>
      <w:r w:rsidRPr="00C1126D">
        <w:rPr>
          <w:bCs w:val="0"/>
          <w:sz w:val="26"/>
          <w:szCs w:val="26"/>
        </w:rPr>
        <w:t xml:space="preserve">По разделу </w:t>
      </w:r>
      <w:r w:rsidRPr="00C1126D">
        <w:rPr>
          <w:bCs w:val="0"/>
          <w:sz w:val="26"/>
          <w:szCs w:val="26"/>
          <w:u w:val="single"/>
        </w:rPr>
        <w:t>«Жилищно-коммунальное хозяйство</w:t>
      </w:r>
      <w:r w:rsidR="007C371F" w:rsidRPr="00C1126D">
        <w:rPr>
          <w:bCs w:val="0"/>
          <w:sz w:val="26"/>
          <w:szCs w:val="26"/>
        </w:rPr>
        <w:t xml:space="preserve">» предлагается увеличить ассигнования </w:t>
      </w:r>
      <w:r w:rsidR="00CA648F">
        <w:rPr>
          <w:bCs w:val="0"/>
          <w:sz w:val="26"/>
          <w:szCs w:val="26"/>
        </w:rPr>
        <w:t>п</w:t>
      </w:r>
      <w:r w:rsidR="00CA648F" w:rsidRPr="00C1126D">
        <w:rPr>
          <w:bCs w:val="0"/>
          <w:sz w:val="26"/>
          <w:szCs w:val="26"/>
        </w:rPr>
        <w:t xml:space="preserve">о подразделу «Благоустройство» </w:t>
      </w:r>
      <w:r w:rsidR="007C371F" w:rsidRPr="00C1126D">
        <w:rPr>
          <w:bCs w:val="0"/>
          <w:sz w:val="26"/>
          <w:szCs w:val="26"/>
        </w:rPr>
        <w:t xml:space="preserve">на </w:t>
      </w:r>
      <w:r w:rsidR="00CA648F">
        <w:rPr>
          <w:bCs w:val="0"/>
          <w:sz w:val="26"/>
          <w:szCs w:val="26"/>
        </w:rPr>
        <w:t>3155,9</w:t>
      </w:r>
      <w:r w:rsidR="007C371F" w:rsidRPr="00C1126D">
        <w:rPr>
          <w:bCs w:val="0"/>
          <w:sz w:val="26"/>
          <w:szCs w:val="26"/>
        </w:rPr>
        <w:t xml:space="preserve"> тыс. рублей</w:t>
      </w:r>
      <w:r w:rsidR="00CA648F">
        <w:rPr>
          <w:bCs w:val="0"/>
          <w:sz w:val="26"/>
          <w:szCs w:val="26"/>
        </w:rPr>
        <w:t xml:space="preserve"> за счет средств субсидий из областного бюджета </w:t>
      </w:r>
      <w:r w:rsidR="006836C6" w:rsidRPr="00C1126D">
        <w:rPr>
          <w:bCs w:val="0"/>
          <w:sz w:val="26"/>
          <w:szCs w:val="26"/>
        </w:rPr>
        <w:t xml:space="preserve">на реализацию муниципальной программы «Комплексное развитие сельской территории </w:t>
      </w:r>
      <w:proofErr w:type="spellStart"/>
      <w:r w:rsidR="00A80C4E" w:rsidRPr="00C1126D">
        <w:rPr>
          <w:bCs w:val="0"/>
          <w:sz w:val="26"/>
          <w:szCs w:val="26"/>
        </w:rPr>
        <w:t>Преображенов</w:t>
      </w:r>
      <w:r w:rsidR="006836C6" w:rsidRPr="00C1126D">
        <w:rPr>
          <w:bCs w:val="0"/>
          <w:sz w:val="26"/>
          <w:szCs w:val="26"/>
        </w:rPr>
        <w:t>ского</w:t>
      </w:r>
      <w:proofErr w:type="spellEnd"/>
      <w:r w:rsidR="006836C6" w:rsidRPr="00C1126D">
        <w:rPr>
          <w:bCs w:val="0"/>
          <w:sz w:val="26"/>
          <w:szCs w:val="26"/>
        </w:rPr>
        <w:t xml:space="preserve"> сельсовета Завитинского района Амурской области»</w:t>
      </w:r>
      <w:r w:rsidR="00553436">
        <w:rPr>
          <w:bCs w:val="0"/>
          <w:sz w:val="26"/>
          <w:szCs w:val="26"/>
        </w:rPr>
        <w:t>:</w:t>
      </w:r>
    </w:p>
    <w:p w:rsidR="003538D1" w:rsidRDefault="00553436" w:rsidP="00951FF1">
      <w:pPr>
        <w:ind w:firstLine="482"/>
        <w:jc w:val="both"/>
        <w:rPr>
          <w:bCs w:val="0"/>
          <w:sz w:val="26"/>
          <w:szCs w:val="26"/>
        </w:rPr>
      </w:pPr>
      <w:r>
        <w:rPr>
          <w:bCs w:val="0"/>
          <w:sz w:val="26"/>
          <w:szCs w:val="26"/>
        </w:rPr>
        <w:t>- на реализацию основного мероприятия «Благоустройство</w:t>
      </w:r>
      <w:r w:rsidR="006F7502">
        <w:rPr>
          <w:bCs w:val="0"/>
          <w:sz w:val="26"/>
          <w:szCs w:val="26"/>
        </w:rPr>
        <w:t xml:space="preserve"> сельских территорий»</w:t>
      </w:r>
      <w:r w:rsidR="007E2425" w:rsidRPr="00C1126D">
        <w:rPr>
          <w:bCs w:val="0"/>
          <w:sz w:val="26"/>
          <w:szCs w:val="26"/>
        </w:rPr>
        <w:t xml:space="preserve"> </w:t>
      </w:r>
      <w:r w:rsidR="00EB192D" w:rsidRPr="00C1126D">
        <w:rPr>
          <w:bCs w:val="0"/>
          <w:sz w:val="26"/>
          <w:szCs w:val="26"/>
        </w:rPr>
        <w:t xml:space="preserve"> </w:t>
      </w:r>
      <w:r w:rsidR="007E2425" w:rsidRPr="00C1126D">
        <w:rPr>
          <w:bCs w:val="0"/>
          <w:sz w:val="26"/>
          <w:szCs w:val="26"/>
        </w:rPr>
        <w:t xml:space="preserve">(мероприятия по освещению с. </w:t>
      </w:r>
      <w:proofErr w:type="spellStart"/>
      <w:r w:rsidR="00EB192D" w:rsidRPr="00C1126D">
        <w:rPr>
          <w:bCs w:val="0"/>
          <w:sz w:val="26"/>
          <w:szCs w:val="26"/>
        </w:rPr>
        <w:t>Преображеновка</w:t>
      </w:r>
      <w:proofErr w:type="spellEnd"/>
      <w:r w:rsidR="0094626A" w:rsidRPr="00C1126D">
        <w:rPr>
          <w:bCs w:val="0"/>
          <w:sz w:val="26"/>
          <w:szCs w:val="26"/>
        </w:rPr>
        <w:t>,</w:t>
      </w:r>
      <w:r w:rsidR="00EB192D" w:rsidRPr="00C1126D">
        <w:rPr>
          <w:bCs w:val="0"/>
          <w:sz w:val="26"/>
          <w:szCs w:val="26"/>
        </w:rPr>
        <w:t xml:space="preserve"> </w:t>
      </w:r>
      <w:r w:rsidR="0094626A" w:rsidRPr="00C1126D">
        <w:rPr>
          <w:bCs w:val="0"/>
          <w:sz w:val="26"/>
          <w:szCs w:val="26"/>
        </w:rPr>
        <w:t xml:space="preserve">по обустройству детской площади с. </w:t>
      </w:r>
      <w:proofErr w:type="spellStart"/>
      <w:r w:rsidR="0094626A" w:rsidRPr="00C1126D">
        <w:rPr>
          <w:bCs w:val="0"/>
          <w:sz w:val="26"/>
          <w:szCs w:val="26"/>
        </w:rPr>
        <w:t>Валуево</w:t>
      </w:r>
      <w:proofErr w:type="spellEnd"/>
      <w:proofErr w:type="gramStart"/>
      <w:r w:rsidR="0094626A" w:rsidRPr="00C1126D">
        <w:rPr>
          <w:bCs w:val="0"/>
          <w:sz w:val="26"/>
          <w:szCs w:val="26"/>
        </w:rPr>
        <w:t xml:space="preserve"> </w:t>
      </w:r>
      <w:r w:rsidR="006F7502">
        <w:rPr>
          <w:bCs w:val="0"/>
          <w:sz w:val="26"/>
          <w:szCs w:val="26"/>
        </w:rPr>
        <w:t>)</w:t>
      </w:r>
      <w:proofErr w:type="gramEnd"/>
      <w:r w:rsidR="006F7502">
        <w:rPr>
          <w:bCs w:val="0"/>
          <w:sz w:val="26"/>
          <w:szCs w:val="26"/>
        </w:rPr>
        <w:t xml:space="preserve"> на 1155,9 тыс. рублей за счет субсидии на комплексное развитие сельских территорий</w:t>
      </w:r>
      <w:r w:rsidR="003538D1">
        <w:rPr>
          <w:bCs w:val="0"/>
          <w:sz w:val="26"/>
          <w:szCs w:val="26"/>
        </w:rPr>
        <w:t>;</w:t>
      </w:r>
    </w:p>
    <w:p w:rsidR="0063585B" w:rsidRDefault="003538D1" w:rsidP="00951FF1">
      <w:pPr>
        <w:ind w:firstLine="482"/>
        <w:jc w:val="both"/>
        <w:rPr>
          <w:bCs w:val="0"/>
          <w:sz w:val="26"/>
          <w:szCs w:val="26"/>
        </w:rPr>
      </w:pPr>
      <w:proofErr w:type="gramStart"/>
      <w:r>
        <w:rPr>
          <w:bCs w:val="0"/>
          <w:sz w:val="26"/>
          <w:szCs w:val="26"/>
        </w:rPr>
        <w:t xml:space="preserve">- на реализацию </w:t>
      </w:r>
      <w:r w:rsidRPr="00C1126D">
        <w:rPr>
          <w:bCs w:val="0"/>
          <w:sz w:val="26"/>
          <w:szCs w:val="26"/>
        </w:rPr>
        <w:t>основного мероприятия «Поддержка проектов развития территорий поселений, основанных на местных инициативах»</w:t>
      </w:r>
      <w:r>
        <w:rPr>
          <w:bCs w:val="0"/>
          <w:sz w:val="26"/>
          <w:szCs w:val="26"/>
        </w:rPr>
        <w:t xml:space="preserve"> - 2000,0 тыс. рублей, в том числе на мероприяти</w:t>
      </w:r>
      <w:r w:rsidR="0063585B">
        <w:rPr>
          <w:bCs w:val="0"/>
          <w:sz w:val="26"/>
          <w:szCs w:val="26"/>
        </w:rPr>
        <w:t>я</w:t>
      </w:r>
      <w:r>
        <w:rPr>
          <w:bCs w:val="0"/>
          <w:sz w:val="26"/>
          <w:szCs w:val="26"/>
        </w:rPr>
        <w:t xml:space="preserve"> </w:t>
      </w:r>
      <w:r w:rsidR="003A1311" w:rsidRPr="00C1126D">
        <w:rPr>
          <w:bCs w:val="0"/>
          <w:sz w:val="26"/>
          <w:szCs w:val="26"/>
        </w:rPr>
        <w:t xml:space="preserve">по благоустройству спортивных игровых площадок в селе </w:t>
      </w:r>
      <w:proofErr w:type="spellStart"/>
      <w:r w:rsidR="003A1311" w:rsidRPr="00C1126D">
        <w:rPr>
          <w:bCs w:val="0"/>
          <w:sz w:val="26"/>
          <w:szCs w:val="26"/>
        </w:rPr>
        <w:t>Преображенова</w:t>
      </w:r>
      <w:proofErr w:type="spellEnd"/>
      <w:r w:rsidR="003A1311" w:rsidRPr="00C1126D">
        <w:rPr>
          <w:bCs w:val="0"/>
          <w:sz w:val="26"/>
          <w:szCs w:val="26"/>
        </w:rPr>
        <w:t xml:space="preserve"> и в селе </w:t>
      </w:r>
      <w:proofErr w:type="spellStart"/>
      <w:r w:rsidR="003A1311" w:rsidRPr="00C1126D">
        <w:rPr>
          <w:bCs w:val="0"/>
          <w:sz w:val="26"/>
          <w:szCs w:val="26"/>
        </w:rPr>
        <w:t>Валуево</w:t>
      </w:r>
      <w:proofErr w:type="spellEnd"/>
      <w:r w:rsidR="003A1311" w:rsidRPr="00C1126D">
        <w:rPr>
          <w:bCs w:val="0"/>
          <w:sz w:val="26"/>
          <w:szCs w:val="26"/>
        </w:rPr>
        <w:t xml:space="preserve"> </w:t>
      </w:r>
      <w:r w:rsidR="004745C1" w:rsidRPr="00C1126D">
        <w:rPr>
          <w:bCs w:val="0"/>
          <w:sz w:val="26"/>
          <w:szCs w:val="26"/>
        </w:rPr>
        <w:t>в рамках</w:t>
      </w:r>
      <w:r w:rsidR="0063585B">
        <w:rPr>
          <w:bCs w:val="0"/>
          <w:sz w:val="26"/>
          <w:szCs w:val="26"/>
        </w:rPr>
        <w:t xml:space="preserve"> по 1000,0 тыс. рублей за счет прочих субсидий из областного бюджета на реализацию проектов развития территорий поселений, основанных на местных инициативах.</w:t>
      </w:r>
      <w:proofErr w:type="gramEnd"/>
    </w:p>
    <w:p w:rsidR="00E96370" w:rsidRPr="00C1126D" w:rsidRDefault="00B83A90" w:rsidP="00951FF1">
      <w:pPr>
        <w:ind w:firstLine="482"/>
        <w:jc w:val="both"/>
        <w:rPr>
          <w:bCs w:val="0"/>
          <w:sz w:val="26"/>
          <w:szCs w:val="26"/>
        </w:rPr>
      </w:pPr>
      <w:r w:rsidRPr="00C1126D">
        <w:rPr>
          <w:bCs w:val="0"/>
          <w:sz w:val="26"/>
          <w:szCs w:val="26"/>
        </w:rPr>
        <w:t>-П</w:t>
      </w:r>
      <w:r w:rsidR="00E96370" w:rsidRPr="00C1126D">
        <w:rPr>
          <w:bCs w:val="0"/>
          <w:sz w:val="26"/>
          <w:szCs w:val="26"/>
        </w:rPr>
        <w:t>о подразделу «</w:t>
      </w:r>
      <w:r w:rsidR="00302D7B" w:rsidRPr="00C1126D">
        <w:rPr>
          <w:bCs w:val="0"/>
          <w:sz w:val="26"/>
          <w:szCs w:val="26"/>
        </w:rPr>
        <w:t xml:space="preserve">Другие вопросы в области жилищно-коммунального хозяйства» </w:t>
      </w:r>
      <w:r w:rsidR="008377FB" w:rsidRPr="00C1126D">
        <w:rPr>
          <w:bCs w:val="0"/>
          <w:sz w:val="26"/>
          <w:szCs w:val="26"/>
        </w:rPr>
        <w:t xml:space="preserve"> увеличить непрограммные расходы на </w:t>
      </w:r>
      <w:r w:rsidR="00916818" w:rsidRPr="00C1126D">
        <w:rPr>
          <w:bCs w:val="0"/>
          <w:sz w:val="26"/>
          <w:szCs w:val="26"/>
        </w:rPr>
        <w:t>3180,0</w:t>
      </w:r>
      <w:r w:rsidR="008377FB" w:rsidRPr="00C1126D">
        <w:rPr>
          <w:bCs w:val="0"/>
          <w:sz w:val="26"/>
          <w:szCs w:val="26"/>
        </w:rPr>
        <w:t xml:space="preserve"> тыс. рублей</w:t>
      </w:r>
      <w:r w:rsidR="00BB0EBF" w:rsidRPr="00C1126D">
        <w:rPr>
          <w:bCs w:val="0"/>
          <w:sz w:val="26"/>
          <w:szCs w:val="26"/>
        </w:rPr>
        <w:t xml:space="preserve"> за счет средств местного бюджета</w:t>
      </w:r>
      <w:r w:rsidR="002F6D18" w:rsidRPr="00C1126D">
        <w:rPr>
          <w:bCs w:val="0"/>
          <w:sz w:val="26"/>
          <w:szCs w:val="26"/>
        </w:rPr>
        <w:t>, в том числе на энергетические ресурсы на 250,0 тыс. рублей, на закупку прочих товаров, работ, услуг на 2930,8 тыс. рублей.</w:t>
      </w:r>
    </w:p>
    <w:p w:rsidR="0069523C" w:rsidRPr="00C1126D" w:rsidRDefault="0069523C" w:rsidP="00951FF1">
      <w:pPr>
        <w:ind w:firstLine="482"/>
        <w:jc w:val="both"/>
        <w:rPr>
          <w:bCs w:val="0"/>
          <w:sz w:val="26"/>
          <w:szCs w:val="26"/>
        </w:rPr>
      </w:pPr>
      <w:r w:rsidRPr="00C1126D">
        <w:rPr>
          <w:bCs w:val="0"/>
          <w:sz w:val="26"/>
          <w:szCs w:val="26"/>
        </w:rPr>
        <w:t>По разделу «</w:t>
      </w:r>
      <w:r w:rsidRPr="00C1126D">
        <w:rPr>
          <w:bCs w:val="0"/>
          <w:sz w:val="26"/>
          <w:szCs w:val="26"/>
          <w:u w:val="single"/>
        </w:rPr>
        <w:t xml:space="preserve">Культура, </w:t>
      </w:r>
      <w:r w:rsidR="005C79F2" w:rsidRPr="00C1126D">
        <w:rPr>
          <w:bCs w:val="0"/>
          <w:sz w:val="26"/>
          <w:szCs w:val="26"/>
          <w:u w:val="single"/>
        </w:rPr>
        <w:t>к</w:t>
      </w:r>
      <w:r w:rsidRPr="00C1126D">
        <w:rPr>
          <w:bCs w:val="0"/>
          <w:sz w:val="26"/>
          <w:szCs w:val="26"/>
          <w:u w:val="single"/>
        </w:rPr>
        <w:t>инематография»</w:t>
      </w:r>
      <w:r w:rsidR="005C79F2" w:rsidRPr="00C1126D">
        <w:rPr>
          <w:bCs w:val="0"/>
          <w:sz w:val="26"/>
          <w:szCs w:val="26"/>
        </w:rPr>
        <w:t xml:space="preserve">  предлагается у</w:t>
      </w:r>
      <w:r w:rsidR="005E71C4">
        <w:rPr>
          <w:bCs w:val="0"/>
          <w:sz w:val="26"/>
          <w:szCs w:val="26"/>
        </w:rPr>
        <w:t>меньшить</w:t>
      </w:r>
      <w:r w:rsidR="005C79F2" w:rsidRPr="00C1126D">
        <w:rPr>
          <w:bCs w:val="0"/>
          <w:sz w:val="26"/>
          <w:szCs w:val="26"/>
        </w:rPr>
        <w:t xml:space="preserve"> расходы на </w:t>
      </w:r>
      <w:r w:rsidR="005E71C4">
        <w:rPr>
          <w:bCs w:val="0"/>
          <w:sz w:val="26"/>
          <w:szCs w:val="26"/>
        </w:rPr>
        <w:t>263,2</w:t>
      </w:r>
      <w:r w:rsidR="008377FB" w:rsidRPr="00C1126D">
        <w:rPr>
          <w:bCs w:val="0"/>
          <w:sz w:val="26"/>
          <w:szCs w:val="26"/>
        </w:rPr>
        <w:t xml:space="preserve"> тыс. рублей</w:t>
      </w:r>
      <w:r w:rsidR="00962B9A" w:rsidRPr="00C1126D">
        <w:rPr>
          <w:bCs w:val="0"/>
          <w:sz w:val="26"/>
          <w:szCs w:val="26"/>
        </w:rPr>
        <w:t xml:space="preserve"> </w:t>
      </w:r>
      <w:r w:rsidR="005E71C4" w:rsidRPr="005E71C4">
        <w:rPr>
          <w:bCs w:val="0"/>
          <w:sz w:val="26"/>
          <w:szCs w:val="26"/>
        </w:rPr>
        <w:t xml:space="preserve">(уменьшение объема иных межбюджетных трансфертов на создание условий для организации досуга и обеспечение жителей поселения услугами организации культуры </w:t>
      </w:r>
      <w:proofErr w:type="gramStart"/>
      <w:r w:rsidR="005E71C4" w:rsidRPr="005E71C4">
        <w:rPr>
          <w:bCs w:val="0"/>
          <w:sz w:val="26"/>
          <w:szCs w:val="26"/>
        </w:rPr>
        <w:t>согласно</w:t>
      </w:r>
      <w:proofErr w:type="gramEnd"/>
      <w:r w:rsidR="005E71C4" w:rsidRPr="005E71C4">
        <w:rPr>
          <w:bCs w:val="0"/>
          <w:sz w:val="26"/>
          <w:szCs w:val="26"/>
        </w:rPr>
        <w:t xml:space="preserve"> заключенного соглашения о передаче полномочий).</w:t>
      </w:r>
      <w:r w:rsidR="005E71C4">
        <w:rPr>
          <w:bCs w:val="0"/>
          <w:sz w:val="26"/>
          <w:szCs w:val="26"/>
        </w:rPr>
        <w:t xml:space="preserve"> </w:t>
      </w:r>
    </w:p>
    <w:p w:rsidR="006F38D8" w:rsidRPr="00C1126D" w:rsidRDefault="006F38D8" w:rsidP="006C6A3F">
      <w:pPr>
        <w:ind w:firstLine="482"/>
        <w:jc w:val="both"/>
        <w:rPr>
          <w:bCs w:val="0"/>
          <w:sz w:val="26"/>
          <w:szCs w:val="26"/>
        </w:rPr>
      </w:pPr>
    </w:p>
    <w:p w:rsidR="0026674B" w:rsidRPr="00C1126D" w:rsidRDefault="00751907" w:rsidP="006C6A3F">
      <w:pPr>
        <w:ind w:firstLine="482"/>
        <w:jc w:val="both"/>
        <w:rPr>
          <w:bCs w:val="0"/>
          <w:sz w:val="26"/>
          <w:szCs w:val="26"/>
        </w:rPr>
      </w:pPr>
      <w:r w:rsidRPr="00C1126D">
        <w:rPr>
          <w:bCs w:val="0"/>
          <w:sz w:val="26"/>
          <w:szCs w:val="26"/>
        </w:rPr>
        <w:t>В</w:t>
      </w:r>
      <w:r w:rsidR="0026674B" w:rsidRPr="00C1126D">
        <w:rPr>
          <w:bCs w:val="0"/>
          <w:sz w:val="26"/>
          <w:szCs w:val="26"/>
        </w:rPr>
        <w:t xml:space="preserve"> разрезе </w:t>
      </w:r>
      <w:r w:rsidR="00306EC6" w:rsidRPr="00C1126D">
        <w:rPr>
          <w:bCs w:val="0"/>
          <w:sz w:val="26"/>
          <w:szCs w:val="26"/>
        </w:rPr>
        <w:t>распределения бюджетных ассигнований по целевым статьям (муниципальным программам и непрограм</w:t>
      </w:r>
      <w:r w:rsidR="00CE6979">
        <w:rPr>
          <w:bCs w:val="0"/>
          <w:sz w:val="26"/>
          <w:szCs w:val="26"/>
        </w:rPr>
        <w:t>м</w:t>
      </w:r>
      <w:r w:rsidR="00306EC6" w:rsidRPr="00C1126D">
        <w:rPr>
          <w:bCs w:val="0"/>
          <w:sz w:val="26"/>
          <w:szCs w:val="26"/>
        </w:rPr>
        <w:t>ным направлениям деятельности)</w:t>
      </w:r>
      <w:r w:rsidR="0056367E" w:rsidRPr="00C1126D">
        <w:rPr>
          <w:bCs w:val="0"/>
          <w:sz w:val="26"/>
          <w:szCs w:val="26"/>
        </w:rPr>
        <w:t xml:space="preserve"> </w:t>
      </w:r>
      <w:r w:rsidRPr="00C1126D">
        <w:rPr>
          <w:bCs w:val="0"/>
          <w:sz w:val="26"/>
          <w:szCs w:val="26"/>
        </w:rPr>
        <w:t xml:space="preserve">в бюджет </w:t>
      </w:r>
      <w:proofErr w:type="spellStart"/>
      <w:r w:rsidR="00A80C4E" w:rsidRPr="00C1126D">
        <w:rPr>
          <w:bCs w:val="0"/>
          <w:sz w:val="26"/>
          <w:szCs w:val="26"/>
        </w:rPr>
        <w:t>Преображенов</w:t>
      </w:r>
      <w:r w:rsidR="0056367E" w:rsidRPr="00C1126D">
        <w:rPr>
          <w:bCs w:val="0"/>
          <w:sz w:val="26"/>
          <w:szCs w:val="26"/>
        </w:rPr>
        <w:t>ского</w:t>
      </w:r>
      <w:proofErr w:type="spellEnd"/>
      <w:r w:rsidR="0056367E" w:rsidRPr="00C1126D">
        <w:rPr>
          <w:bCs w:val="0"/>
          <w:sz w:val="26"/>
          <w:szCs w:val="26"/>
        </w:rPr>
        <w:t xml:space="preserve"> сельсовета </w:t>
      </w:r>
      <w:r w:rsidRPr="00C1126D">
        <w:rPr>
          <w:bCs w:val="0"/>
          <w:sz w:val="26"/>
          <w:szCs w:val="26"/>
        </w:rPr>
        <w:t>на 202</w:t>
      </w:r>
      <w:r w:rsidR="004C17D3" w:rsidRPr="00C1126D">
        <w:rPr>
          <w:bCs w:val="0"/>
          <w:sz w:val="26"/>
          <w:szCs w:val="26"/>
        </w:rPr>
        <w:t>1</w:t>
      </w:r>
      <w:r w:rsidRPr="00C1126D">
        <w:rPr>
          <w:bCs w:val="0"/>
          <w:sz w:val="26"/>
          <w:szCs w:val="26"/>
        </w:rPr>
        <w:t xml:space="preserve"> год </w:t>
      </w:r>
      <w:r w:rsidR="00307694" w:rsidRPr="00C1126D">
        <w:rPr>
          <w:bCs w:val="0"/>
          <w:sz w:val="26"/>
          <w:szCs w:val="26"/>
        </w:rPr>
        <w:t xml:space="preserve">предлагается </w:t>
      </w:r>
      <w:r w:rsidR="0026674B" w:rsidRPr="00C1126D">
        <w:rPr>
          <w:bCs w:val="0"/>
          <w:sz w:val="26"/>
          <w:szCs w:val="26"/>
        </w:rPr>
        <w:t>внести следующие изменения:</w:t>
      </w:r>
    </w:p>
    <w:p w:rsidR="00ED6E6B" w:rsidRPr="00C1126D" w:rsidRDefault="0049479B" w:rsidP="00B900E3">
      <w:pPr>
        <w:pStyle w:val="af0"/>
        <w:tabs>
          <w:tab w:val="left" w:pos="709"/>
        </w:tabs>
        <w:ind w:left="0"/>
        <w:jc w:val="both"/>
        <w:rPr>
          <w:bCs w:val="0"/>
          <w:sz w:val="26"/>
          <w:szCs w:val="26"/>
        </w:rPr>
      </w:pPr>
      <w:r w:rsidRPr="00C1126D">
        <w:rPr>
          <w:bCs w:val="0"/>
          <w:i/>
          <w:sz w:val="26"/>
          <w:szCs w:val="26"/>
        </w:rPr>
        <w:tab/>
      </w:r>
      <w:r w:rsidR="001A6285" w:rsidRPr="00C1126D">
        <w:rPr>
          <w:bCs w:val="0"/>
          <w:sz w:val="26"/>
          <w:szCs w:val="26"/>
        </w:rPr>
        <w:t>1</w:t>
      </w:r>
      <w:r w:rsidR="001F0AF6" w:rsidRPr="00C1126D">
        <w:rPr>
          <w:bCs w:val="0"/>
          <w:sz w:val="26"/>
          <w:szCs w:val="26"/>
        </w:rPr>
        <w:t>)</w:t>
      </w:r>
      <w:r w:rsidR="00545C21" w:rsidRPr="00C1126D">
        <w:rPr>
          <w:bCs w:val="0"/>
          <w:sz w:val="26"/>
          <w:szCs w:val="26"/>
        </w:rPr>
        <w:t xml:space="preserve"> на реализацию </w:t>
      </w:r>
      <w:r w:rsidR="00545C21" w:rsidRPr="00C1126D">
        <w:rPr>
          <w:bCs w:val="0"/>
          <w:sz w:val="26"/>
          <w:szCs w:val="26"/>
          <w:u w:val="single"/>
        </w:rPr>
        <w:t>муниципальных программ</w:t>
      </w:r>
      <w:r w:rsidR="00545C21" w:rsidRPr="00C1126D">
        <w:rPr>
          <w:bCs w:val="0"/>
          <w:sz w:val="26"/>
          <w:szCs w:val="26"/>
        </w:rPr>
        <w:t xml:space="preserve"> предлагается увеличить расходы </w:t>
      </w:r>
      <w:r w:rsidR="00C27B47" w:rsidRPr="00C1126D">
        <w:rPr>
          <w:bCs w:val="0"/>
          <w:sz w:val="26"/>
          <w:szCs w:val="26"/>
        </w:rPr>
        <w:t xml:space="preserve">на реализацию муниципальной программы «Комплексное развитие сельской территории </w:t>
      </w:r>
      <w:proofErr w:type="spellStart"/>
      <w:r w:rsidR="00A80C4E" w:rsidRPr="00C1126D">
        <w:rPr>
          <w:bCs w:val="0"/>
          <w:sz w:val="26"/>
          <w:szCs w:val="26"/>
        </w:rPr>
        <w:t>Преображенов</w:t>
      </w:r>
      <w:r w:rsidR="00C27B47" w:rsidRPr="00C1126D">
        <w:rPr>
          <w:bCs w:val="0"/>
          <w:sz w:val="26"/>
          <w:szCs w:val="26"/>
        </w:rPr>
        <w:t>ского</w:t>
      </w:r>
      <w:proofErr w:type="spellEnd"/>
      <w:r w:rsidR="00C27B47" w:rsidRPr="00C1126D">
        <w:rPr>
          <w:bCs w:val="0"/>
          <w:sz w:val="26"/>
          <w:szCs w:val="26"/>
        </w:rPr>
        <w:t xml:space="preserve"> сельсовета Завитинского района Амурской области»</w:t>
      </w:r>
      <w:r w:rsidR="00CE6979">
        <w:rPr>
          <w:bCs w:val="0"/>
          <w:sz w:val="26"/>
          <w:szCs w:val="26"/>
        </w:rPr>
        <w:t xml:space="preserve"> </w:t>
      </w:r>
      <w:r w:rsidR="00545C21" w:rsidRPr="00C1126D">
        <w:rPr>
          <w:bCs w:val="0"/>
          <w:sz w:val="26"/>
          <w:szCs w:val="26"/>
        </w:rPr>
        <w:t xml:space="preserve">на </w:t>
      </w:r>
      <w:r w:rsidR="007A45F8">
        <w:rPr>
          <w:bCs w:val="0"/>
          <w:sz w:val="26"/>
          <w:szCs w:val="26"/>
        </w:rPr>
        <w:t>3155,9</w:t>
      </w:r>
      <w:r w:rsidR="003E7A73" w:rsidRPr="00C1126D">
        <w:rPr>
          <w:bCs w:val="0"/>
          <w:sz w:val="26"/>
          <w:szCs w:val="26"/>
        </w:rPr>
        <w:t xml:space="preserve"> тыс</w:t>
      </w:r>
      <w:r w:rsidR="00911C9E" w:rsidRPr="00C1126D">
        <w:rPr>
          <w:bCs w:val="0"/>
          <w:sz w:val="26"/>
          <w:szCs w:val="26"/>
        </w:rPr>
        <w:t>. рублей,</w:t>
      </w:r>
      <w:r w:rsidR="00545C21" w:rsidRPr="00C1126D">
        <w:rPr>
          <w:bCs w:val="0"/>
          <w:sz w:val="26"/>
          <w:szCs w:val="26"/>
        </w:rPr>
        <w:t xml:space="preserve"> в том числе:</w:t>
      </w:r>
    </w:p>
    <w:p w:rsidR="003E7A73" w:rsidRPr="00C1126D" w:rsidRDefault="00CF6555" w:rsidP="00545C21">
      <w:pPr>
        <w:pStyle w:val="af0"/>
        <w:tabs>
          <w:tab w:val="left" w:pos="709"/>
        </w:tabs>
        <w:ind w:left="0" w:firstLine="709"/>
        <w:jc w:val="both"/>
        <w:rPr>
          <w:bCs w:val="0"/>
          <w:sz w:val="26"/>
          <w:szCs w:val="26"/>
        </w:rPr>
      </w:pPr>
      <w:r w:rsidRPr="00C1126D">
        <w:rPr>
          <w:bCs w:val="0"/>
          <w:sz w:val="26"/>
          <w:szCs w:val="26"/>
        </w:rPr>
        <w:t>-</w:t>
      </w:r>
      <w:r w:rsidR="003B5717" w:rsidRPr="00C1126D">
        <w:rPr>
          <w:bCs w:val="0"/>
          <w:sz w:val="26"/>
          <w:szCs w:val="26"/>
        </w:rPr>
        <w:t>на реализацию основного  мероприятия «Благоустройство сельс</w:t>
      </w:r>
      <w:r w:rsidR="003E2DD6" w:rsidRPr="00C1126D">
        <w:rPr>
          <w:bCs w:val="0"/>
          <w:sz w:val="26"/>
          <w:szCs w:val="26"/>
        </w:rPr>
        <w:t>к</w:t>
      </w:r>
      <w:r w:rsidR="003B5717" w:rsidRPr="00C1126D">
        <w:rPr>
          <w:bCs w:val="0"/>
          <w:sz w:val="26"/>
          <w:szCs w:val="26"/>
        </w:rPr>
        <w:t>их территорий»</w:t>
      </w:r>
      <w:r w:rsidR="00FF0D03" w:rsidRPr="00C1126D">
        <w:rPr>
          <w:bCs w:val="0"/>
          <w:sz w:val="26"/>
          <w:szCs w:val="26"/>
        </w:rPr>
        <w:t xml:space="preserve"> увеличить на </w:t>
      </w:r>
      <w:r w:rsidR="007A45F8">
        <w:rPr>
          <w:bCs w:val="0"/>
          <w:sz w:val="26"/>
          <w:szCs w:val="26"/>
        </w:rPr>
        <w:t>1155,9</w:t>
      </w:r>
      <w:r w:rsidR="003E2DD6" w:rsidRPr="00C1126D">
        <w:rPr>
          <w:bCs w:val="0"/>
          <w:sz w:val="26"/>
          <w:szCs w:val="26"/>
        </w:rPr>
        <w:t xml:space="preserve"> тыс. рублей </w:t>
      </w:r>
    </w:p>
    <w:p w:rsidR="00CF6555" w:rsidRPr="00C1126D" w:rsidRDefault="00CF6555" w:rsidP="00545C21">
      <w:pPr>
        <w:pStyle w:val="af0"/>
        <w:tabs>
          <w:tab w:val="left" w:pos="709"/>
        </w:tabs>
        <w:ind w:left="0" w:firstLine="709"/>
        <w:jc w:val="both"/>
        <w:rPr>
          <w:bCs w:val="0"/>
          <w:sz w:val="26"/>
          <w:szCs w:val="26"/>
        </w:rPr>
      </w:pPr>
      <w:r w:rsidRPr="00C1126D">
        <w:rPr>
          <w:bCs w:val="0"/>
          <w:sz w:val="26"/>
          <w:szCs w:val="26"/>
        </w:rPr>
        <w:t>- на реализацию мероприятия «Поддержка прое</w:t>
      </w:r>
      <w:r w:rsidR="00E67D69" w:rsidRPr="00C1126D">
        <w:rPr>
          <w:bCs w:val="0"/>
          <w:sz w:val="26"/>
          <w:szCs w:val="26"/>
        </w:rPr>
        <w:t>к</w:t>
      </w:r>
      <w:r w:rsidRPr="00C1126D">
        <w:rPr>
          <w:bCs w:val="0"/>
          <w:sz w:val="26"/>
          <w:szCs w:val="26"/>
        </w:rPr>
        <w:t xml:space="preserve">тов развития территорий поселений, основанных на местных инициативах» на </w:t>
      </w:r>
      <w:r w:rsidR="007A45F8">
        <w:rPr>
          <w:bCs w:val="0"/>
          <w:sz w:val="26"/>
          <w:szCs w:val="26"/>
        </w:rPr>
        <w:t>2000,0</w:t>
      </w:r>
      <w:r w:rsidRPr="00C1126D">
        <w:rPr>
          <w:bCs w:val="0"/>
          <w:sz w:val="26"/>
          <w:szCs w:val="26"/>
        </w:rPr>
        <w:t xml:space="preserve"> тыс. рублей.</w:t>
      </w:r>
    </w:p>
    <w:p w:rsidR="000A1FFF" w:rsidRPr="00C1126D" w:rsidRDefault="000A1FFF" w:rsidP="000A1FFF">
      <w:pPr>
        <w:tabs>
          <w:tab w:val="left" w:pos="709"/>
        </w:tabs>
        <w:jc w:val="both"/>
        <w:rPr>
          <w:bCs w:val="0"/>
          <w:sz w:val="26"/>
          <w:szCs w:val="26"/>
        </w:rPr>
      </w:pPr>
    </w:p>
    <w:p w:rsidR="006F38D8" w:rsidRPr="00C1126D" w:rsidRDefault="001F0AF6" w:rsidP="00346676">
      <w:pPr>
        <w:pStyle w:val="af0"/>
        <w:tabs>
          <w:tab w:val="left" w:pos="709"/>
        </w:tabs>
        <w:ind w:left="0" w:firstLine="709"/>
        <w:jc w:val="both"/>
        <w:rPr>
          <w:bCs w:val="0"/>
          <w:sz w:val="26"/>
          <w:szCs w:val="26"/>
        </w:rPr>
      </w:pPr>
      <w:r w:rsidRPr="00C1126D">
        <w:rPr>
          <w:bCs w:val="0"/>
          <w:sz w:val="26"/>
          <w:szCs w:val="26"/>
        </w:rPr>
        <w:t>2)</w:t>
      </w:r>
      <w:r w:rsidR="00545C21" w:rsidRPr="00C1126D">
        <w:rPr>
          <w:bCs w:val="0"/>
          <w:sz w:val="26"/>
          <w:szCs w:val="26"/>
        </w:rPr>
        <w:t xml:space="preserve"> на реализацию </w:t>
      </w:r>
      <w:r w:rsidR="00545C21" w:rsidRPr="00C1126D">
        <w:rPr>
          <w:bCs w:val="0"/>
          <w:sz w:val="26"/>
          <w:szCs w:val="26"/>
          <w:u w:val="single"/>
        </w:rPr>
        <w:t>непрограммных направлений деятельности</w:t>
      </w:r>
      <w:r w:rsidR="00545C21" w:rsidRPr="00C1126D">
        <w:rPr>
          <w:bCs w:val="0"/>
          <w:sz w:val="26"/>
          <w:szCs w:val="26"/>
        </w:rPr>
        <w:t xml:space="preserve"> </w:t>
      </w:r>
      <w:r w:rsidR="00E3374D" w:rsidRPr="00C1126D">
        <w:rPr>
          <w:bCs w:val="0"/>
          <w:sz w:val="26"/>
          <w:szCs w:val="26"/>
        </w:rPr>
        <w:t xml:space="preserve">предлагается </w:t>
      </w:r>
      <w:r w:rsidR="007A45F8">
        <w:rPr>
          <w:bCs w:val="0"/>
          <w:sz w:val="26"/>
          <w:szCs w:val="26"/>
        </w:rPr>
        <w:t>перераспределить денежные средства с раздела «Культура» на раздел «Национальная безопасность и правоохранительная деятельность» без увеличения общего объема расходов.</w:t>
      </w:r>
    </w:p>
    <w:p w:rsidR="005D54A2" w:rsidRPr="00C1126D" w:rsidRDefault="005D54A2" w:rsidP="00545C21">
      <w:pPr>
        <w:pStyle w:val="af0"/>
        <w:tabs>
          <w:tab w:val="left" w:pos="709"/>
        </w:tabs>
        <w:ind w:left="0" w:firstLine="709"/>
        <w:jc w:val="both"/>
        <w:rPr>
          <w:bCs w:val="0"/>
          <w:sz w:val="26"/>
          <w:szCs w:val="26"/>
        </w:rPr>
      </w:pPr>
    </w:p>
    <w:p w:rsidR="00EA5401" w:rsidRDefault="00824680" w:rsidP="00C5190B">
      <w:pPr>
        <w:pStyle w:val="af0"/>
        <w:ind w:left="0" w:firstLine="709"/>
        <w:jc w:val="both"/>
        <w:rPr>
          <w:bCs w:val="0"/>
          <w:sz w:val="26"/>
          <w:szCs w:val="26"/>
        </w:rPr>
      </w:pPr>
      <w:r w:rsidRPr="00C1126D">
        <w:rPr>
          <w:bCs w:val="0"/>
          <w:sz w:val="26"/>
          <w:szCs w:val="26"/>
        </w:rPr>
        <w:t>3. Решением</w:t>
      </w:r>
      <w:r w:rsidR="00DF7568" w:rsidRPr="00C1126D">
        <w:rPr>
          <w:bCs w:val="0"/>
          <w:sz w:val="26"/>
          <w:szCs w:val="26"/>
        </w:rPr>
        <w:t xml:space="preserve"> </w:t>
      </w:r>
      <w:r w:rsidRPr="00C1126D">
        <w:rPr>
          <w:bCs w:val="0"/>
          <w:sz w:val="26"/>
          <w:szCs w:val="26"/>
        </w:rPr>
        <w:t>о бюджете на</w:t>
      </w:r>
      <w:r w:rsidR="00570315" w:rsidRPr="00C1126D">
        <w:rPr>
          <w:bCs w:val="0"/>
          <w:sz w:val="26"/>
          <w:szCs w:val="26"/>
        </w:rPr>
        <w:t xml:space="preserve"> 202</w:t>
      </w:r>
      <w:r w:rsidR="00A02FC4" w:rsidRPr="00C1126D">
        <w:rPr>
          <w:bCs w:val="0"/>
          <w:sz w:val="26"/>
          <w:szCs w:val="26"/>
        </w:rPr>
        <w:t>1</w:t>
      </w:r>
      <w:r w:rsidRPr="00C1126D">
        <w:rPr>
          <w:bCs w:val="0"/>
          <w:sz w:val="26"/>
          <w:szCs w:val="26"/>
        </w:rPr>
        <w:t xml:space="preserve"> год</w:t>
      </w:r>
      <w:r w:rsidR="008832E4" w:rsidRPr="00C1126D">
        <w:rPr>
          <w:bCs w:val="0"/>
          <w:sz w:val="26"/>
          <w:szCs w:val="26"/>
        </w:rPr>
        <w:t xml:space="preserve"> </w:t>
      </w:r>
      <w:r w:rsidRPr="00C1126D">
        <w:rPr>
          <w:bCs w:val="0"/>
          <w:sz w:val="26"/>
          <w:szCs w:val="26"/>
        </w:rPr>
        <w:t xml:space="preserve">утвержден дефицит </w:t>
      </w:r>
      <w:r w:rsidR="008178AA" w:rsidRPr="00C1126D">
        <w:rPr>
          <w:bCs w:val="0"/>
          <w:sz w:val="26"/>
          <w:szCs w:val="26"/>
        </w:rPr>
        <w:t>бюджета</w:t>
      </w:r>
      <w:r w:rsidR="008C28D6" w:rsidRPr="00C1126D">
        <w:rPr>
          <w:bCs w:val="0"/>
          <w:sz w:val="26"/>
          <w:szCs w:val="26"/>
        </w:rPr>
        <w:t xml:space="preserve"> </w:t>
      </w:r>
      <w:proofErr w:type="spellStart"/>
      <w:r w:rsidR="00A80C4E" w:rsidRPr="00C1126D">
        <w:rPr>
          <w:bCs w:val="0"/>
          <w:sz w:val="26"/>
          <w:szCs w:val="26"/>
        </w:rPr>
        <w:t>Преображенов</w:t>
      </w:r>
      <w:r w:rsidR="008C28D6" w:rsidRPr="00C1126D">
        <w:rPr>
          <w:bCs w:val="0"/>
          <w:sz w:val="26"/>
          <w:szCs w:val="26"/>
        </w:rPr>
        <w:t>ского</w:t>
      </w:r>
      <w:proofErr w:type="spellEnd"/>
      <w:r w:rsidR="008C28D6" w:rsidRPr="00C1126D">
        <w:rPr>
          <w:bCs w:val="0"/>
          <w:sz w:val="26"/>
          <w:szCs w:val="26"/>
        </w:rPr>
        <w:t xml:space="preserve"> сельсовета </w:t>
      </w:r>
      <w:r w:rsidR="008178AA" w:rsidRPr="00C1126D">
        <w:rPr>
          <w:bCs w:val="0"/>
          <w:sz w:val="26"/>
          <w:szCs w:val="26"/>
        </w:rPr>
        <w:t xml:space="preserve"> в сумме </w:t>
      </w:r>
      <w:r w:rsidR="00DF6ACC">
        <w:rPr>
          <w:bCs w:val="0"/>
          <w:sz w:val="26"/>
          <w:szCs w:val="26"/>
        </w:rPr>
        <w:t>3920,4</w:t>
      </w:r>
      <w:r w:rsidRPr="00C1126D">
        <w:rPr>
          <w:bCs w:val="0"/>
          <w:sz w:val="26"/>
          <w:szCs w:val="26"/>
        </w:rPr>
        <w:t xml:space="preserve"> тыс. рублей. </w:t>
      </w:r>
      <w:r w:rsidR="00E01A00" w:rsidRPr="00C1126D">
        <w:rPr>
          <w:bCs w:val="0"/>
          <w:sz w:val="26"/>
          <w:szCs w:val="26"/>
        </w:rPr>
        <w:t>Проектом</w:t>
      </w:r>
      <w:r w:rsidRPr="00C1126D">
        <w:rPr>
          <w:bCs w:val="0"/>
          <w:sz w:val="26"/>
          <w:szCs w:val="26"/>
        </w:rPr>
        <w:t xml:space="preserve"> решения </w:t>
      </w:r>
      <w:r w:rsidR="00C0296C" w:rsidRPr="00C1126D">
        <w:rPr>
          <w:bCs w:val="0"/>
          <w:sz w:val="26"/>
          <w:szCs w:val="26"/>
        </w:rPr>
        <w:t>о внесении измен</w:t>
      </w:r>
      <w:r w:rsidR="008178AA" w:rsidRPr="00C1126D">
        <w:rPr>
          <w:bCs w:val="0"/>
          <w:sz w:val="26"/>
          <w:szCs w:val="26"/>
        </w:rPr>
        <w:t xml:space="preserve">ений в решение о бюджете </w:t>
      </w:r>
      <w:r w:rsidR="00994320" w:rsidRPr="00C1126D">
        <w:rPr>
          <w:bCs w:val="0"/>
          <w:sz w:val="26"/>
          <w:szCs w:val="26"/>
        </w:rPr>
        <w:t xml:space="preserve">данный параметр бюджета </w:t>
      </w:r>
      <w:r w:rsidR="00DF6ACC">
        <w:rPr>
          <w:bCs w:val="0"/>
          <w:sz w:val="26"/>
          <w:szCs w:val="26"/>
        </w:rPr>
        <w:t xml:space="preserve">не </w:t>
      </w:r>
      <w:r w:rsidR="00DF6ACC">
        <w:rPr>
          <w:bCs w:val="0"/>
          <w:sz w:val="26"/>
          <w:szCs w:val="26"/>
        </w:rPr>
        <w:lastRenderedPageBreak/>
        <w:t>меняется</w:t>
      </w:r>
      <w:r w:rsidR="001D0789" w:rsidRPr="00C1126D">
        <w:rPr>
          <w:bCs w:val="0"/>
          <w:sz w:val="26"/>
          <w:szCs w:val="26"/>
        </w:rPr>
        <w:t xml:space="preserve">. Источником финансирования дефицита бюджета являются остатки денежных средств по состоянию на 01.01.2021 на счетах по учету денежных средств </w:t>
      </w:r>
      <w:r w:rsidR="00095465" w:rsidRPr="00C1126D">
        <w:rPr>
          <w:bCs w:val="0"/>
          <w:sz w:val="26"/>
          <w:szCs w:val="26"/>
        </w:rPr>
        <w:t xml:space="preserve">(остаток денежных средств на счетах по учету денежных средств составил </w:t>
      </w:r>
      <w:r w:rsidR="00C1126D" w:rsidRPr="00C1126D">
        <w:rPr>
          <w:bCs w:val="0"/>
          <w:sz w:val="26"/>
          <w:szCs w:val="26"/>
        </w:rPr>
        <w:t>–</w:t>
      </w:r>
      <w:r w:rsidR="00095465" w:rsidRPr="00C1126D">
        <w:rPr>
          <w:bCs w:val="0"/>
          <w:sz w:val="26"/>
          <w:szCs w:val="26"/>
        </w:rPr>
        <w:t xml:space="preserve"> </w:t>
      </w:r>
      <w:r w:rsidR="00C1126D" w:rsidRPr="00C1126D">
        <w:rPr>
          <w:bCs w:val="0"/>
          <w:sz w:val="26"/>
          <w:szCs w:val="26"/>
        </w:rPr>
        <w:t>4194,58 тыс. рублей).</w:t>
      </w:r>
    </w:p>
    <w:p w:rsidR="00DF6ACC" w:rsidRPr="00C1126D" w:rsidRDefault="00DF6ACC" w:rsidP="00C5190B">
      <w:pPr>
        <w:pStyle w:val="af0"/>
        <w:ind w:left="0" w:firstLine="709"/>
        <w:jc w:val="both"/>
        <w:rPr>
          <w:bCs w:val="0"/>
          <w:sz w:val="26"/>
          <w:szCs w:val="26"/>
        </w:rPr>
      </w:pPr>
      <w:r w:rsidRPr="001741D2">
        <w:rPr>
          <w:bCs w:val="0"/>
          <w:sz w:val="26"/>
          <w:szCs w:val="26"/>
        </w:rPr>
        <w:t>В соответствии со статьей 92.1 Бюджетного кодекса РФ, дефицит бюджета не  превышает  предельно  допустимых  размеров</w:t>
      </w:r>
      <w:r>
        <w:rPr>
          <w:bCs w:val="0"/>
          <w:sz w:val="26"/>
          <w:szCs w:val="26"/>
        </w:rPr>
        <w:t>.</w:t>
      </w:r>
    </w:p>
    <w:p w:rsidR="007C6E40" w:rsidRPr="00C1126D" w:rsidRDefault="007C6E40" w:rsidP="00320798">
      <w:pPr>
        <w:jc w:val="both"/>
        <w:rPr>
          <w:bCs w:val="0"/>
          <w:sz w:val="26"/>
          <w:szCs w:val="26"/>
        </w:rPr>
      </w:pPr>
    </w:p>
    <w:p w:rsidR="00C4009E" w:rsidRPr="00C1126D" w:rsidRDefault="00C4009E" w:rsidP="00C4009E">
      <w:pPr>
        <w:jc w:val="both"/>
        <w:rPr>
          <w:b/>
          <w:bCs w:val="0"/>
          <w:sz w:val="26"/>
          <w:szCs w:val="26"/>
        </w:rPr>
      </w:pPr>
      <w:r w:rsidRPr="00C1126D">
        <w:rPr>
          <w:b/>
          <w:bCs w:val="0"/>
          <w:sz w:val="26"/>
          <w:szCs w:val="26"/>
        </w:rPr>
        <w:t xml:space="preserve">Выводы: </w:t>
      </w:r>
    </w:p>
    <w:p w:rsidR="00C4009E" w:rsidRPr="00C1126D" w:rsidRDefault="00C4009E" w:rsidP="00C4009E">
      <w:pPr>
        <w:ind w:firstLine="708"/>
        <w:jc w:val="both"/>
        <w:rPr>
          <w:bCs w:val="0"/>
          <w:sz w:val="26"/>
          <w:szCs w:val="26"/>
        </w:rPr>
      </w:pPr>
    </w:p>
    <w:p w:rsidR="00C4009E" w:rsidRPr="00C1126D" w:rsidRDefault="00C4009E" w:rsidP="00C4009E">
      <w:pPr>
        <w:ind w:firstLine="708"/>
        <w:jc w:val="both"/>
        <w:rPr>
          <w:bCs w:val="0"/>
          <w:sz w:val="26"/>
          <w:szCs w:val="26"/>
        </w:rPr>
      </w:pPr>
      <w:proofErr w:type="gramStart"/>
      <w:r w:rsidRPr="00C1126D">
        <w:rPr>
          <w:bCs w:val="0"/>
          <w:sz w:val="26"/>
          <w:szCs w:val="26"/>
        </w:rPr>
        <w:t xml:space="preserve">Проект решения, представленный </w:t>
      </w:r>
      <w:r w:rsidR="008C28D6" w:rsidRPr="00C1126D">
        <w:rPr>
          <w:bCs w:val="0"/>
          <w:sz w:val="26"/>
          <w:szCs w:val="26"/>
        </w:rPr>
        <w:t xml:space="preserve">в Контрольно-счетный орган Завитинского района </w:t>
      </w:r>
      <w:r w:rsidR="005616AC" w:rsidRPr="00C1126D">
        <w:rPr>
          <w:bCs w:val="0"/>
          <w:sz w:val="26"/>
          <w:szCs w:val="26"/>
        </w:rPr>
        <w:t xml:space="preserve"> для дачи заключения </w:t>
      </w:r>
      <w:r w:rsidR="008C28D6" w:rsidRPr="00C1126D">
        <w:rPr>
          <w:bCs w:val="0"/>
          <w:sz w:val="26"/>
          <w:szCs w:val="26"/>
        </w:rPr>
        <w:t>на основании заключенного соглашения о передаче</w:t>
      </w:r>
      <w:r w:rsidR="005616AC" w:rsidRPr="00C1126D">
        <w:rPr>
          <w:sz w:val="26"/>
          <w:szCs w:val="26"/>
        </w:rPr>
        <w:t xml:space="preserve"> </w:t>
      </w:r>
      <w:r w:rsidR="005616AC" w:rsidRPr="00C1126D">
        <w:rPr>
          <w:bCs w:val="0"/>
          <w:sz w:val="26"/>
          <w:szCs w:val="26"/>
        </w:rPr>
        <w:t xml:space="preserve">полномочий (части полномочий) по осуществлению внешнего муниципального финансового контроля № 1 от 25.12.2020, </w:t>
      </w:r>
      <w:r w:rsidRPr="00C1126D">
        <w:rPr>
          <w:bCs w:val="0"/>
          <w:sz w:val="26"/>
          <w:szCs w:val="26"/>
        </w:rPr>
        <w:t>подготовлен в рамках действующего законодательства, содержит показатели, установленные пунктом 3 ст</w:t>
      </w:r>
      <w:r w:rsidR="00D236BE" w:rsidRPr="00C1126D">
        <w:rPr>
          <w:bCs w:val="0"/>
          <w:sz w:val="26"/>
          <w:szCs w:val="26"/>
        </w:rPr>
        <w:t>.</w:t>
      </w:r>
      <w:r w:rsidRPr="00C1126D">
        <w:rPr>
          <w:bCs w:val="0"/>
          <w:sz w:val="26"/>
          <w:szCs w:val="26"/>
        </w:rPr>
        <w:t>184.1 БК РФ и ст</w:t>
      </w:r>
      <w:r w:rsidR="00D236BE" w:rsidRPr="00C1126D">
        <w:rPr>
          <w:bCs w:val="0"/>
          <w:sz w:val="26"/>
          <w:szCs w:val="26"/>
        </w:rPr>
        <w:t>.</w:t>
      </w:r>
      <w:r w:rsidRPr="00C1126D">
        <w:rPr>
          <w:bCs w:val="0"/>
          <w:sz w:val="26"/>
          <w:szCs w:val="26"/>
        </w:rPr>
        <w:t>1</w:t>
      </w:r>
      <w:r w:rsidR="0072059A" w:rsidRPr="00C1126D">
        <w:rPr>
          <w:bCs w:val="0"/>
          <w:sz w:val="26"/>
          <w:szCs w:val="26"/>
        </w:rPr>
        <w:t>2</w:t>
      </w:r>
      <w:r w:rsidRPr="00C1126D">
        <w:rPr>
          <w:bCs w:val="0"/>
          <w:sz w:val="26"/>
          <w:szCs w:val="26"/>
        </w:rPr>
        <w:t xml:space="preserve"> Положения о бюджетно</w:t>
      </w:r>
      <w:r w:rsidR="00DF6ACC">
        <w:rPr>
          <w:bCs w:val="0"/>
          <w:sz w:val="26"/>
          <w:szCs w:val="26"/>
        </w:rPr>
        <w:t>м</w:t>
      </w:r>
      <w:r w:rsidRPr="00C1126D">
        <w:rPr>
          <w:bCs w:val="0"/>
          <w:sz w:val="26"/>
          <w:szCs w:val="26"/>
        </w:rPr>
        <w:t xml:space="preserve"> процессе</w:t>
      </w:r>
      <w:r w:rsidR="00923A0A" w:rsidRPr="00C1126D">
        <w:rPr>
          <w:bCs w:val="0"/>
          <w:sz w:val="26"/>
          <w:szCs w:val="26"/>
        </w:rPr>
        <w:t xml:space="preserve"> </w:t>
      </w:r>
      <w:r w:rsidR="005616AC" w:rsidRPr="00C1126D">
        <w:rPr>
          <w:bCs w:val="0"/>
          <w:sz w:val="26"/>
          <w:szCs w:val="26"/>
        </w:rPr>
        <w:t xml:space="preserve">в </w:t>
      </w:r>
      <w:proofErr w:type="spellStart"/>
      <w:r w:rsidR="00A80C4E" w:rsidRPr="00C1126D">
        <w:rPr>
          <w:bCs w:val="0"/>
          <w:sz w:val="26"/>
          <w:szCs w:val="26"/>
        </w:rPr>
        <w:t>Преображенов</w:t>
      </w:r>
      <w:r w:rsidR="005616AC" w:rsidRPr="00C1126D">
        <w:rPr>
          <w:bCs w:val="0"/>
          <w:sz w:val="26"/>
          <w:szCs w:val="26"/>
        </w:rPr>
        <w:t>ском</w:t>
      </w:r>
      <w:proofErr w:type="spellEnd"/>
      <w:r w:rsidR="005616AC" w:rsidRPr="00C1126D">
        <w:rPr>
          <w:bCs w:val="0"/>
          <w:sz w:val="26"/>
          <w:szCs w:val="26"/>
        </w:rPr>
        <w:t xml:space="preserve"> сельсовете.</w:t>
      </w:r>
      <w:proofErr w:type="gramEnd"/>
    </w:p>
    <w:p w:rsidR="00C4009E" w:rsidRPr="00C1126D" w:rsidRDefault="00C26D24" w:rsidP="00864159">
      <w:pPr>
        <w:ind w:firstLine="708"/>
        <w:jc w:val="both"/>
        <w:rPr>
          <w:bCs w:val="0"/>
          <w:sz w:val="26"/>
          <w:szCs w:val="26"/>
        </w:rPr>
      </w:pPr>
      <w:r w:rsidRPr="00C1126D">
        <w:rPr>
          <w:bCs w:val="0"/>
          <w:sz w:val="26"/>
          <w:szCs w:val="26"/>
        </w:rPr>
        <w:t xml:space="preserve">Контрольно-счётный орган Завитинского района считает возможным принятие решения </w:t>
      </w:r>
      <w:r w:rsidR="00C4009E" w:rsidRPr="00C1126D">
        <w:rPr>
          <w:sz w:val="26"/>
          <w:szCs w:val="26"/>
        </w:rPr>
        <w:t>«</w:t>
      </w:r>
      <w:r w:rsidR="00864159" w:rsidRPr="00C1126D">
        <w:rPr>
          <w:sz w:val="26"/>
          <w:szCs w:val="26"/>
        </w:rPr>
        <w:t xml:space="preserve">О внесении изменений в решение </w:t>
      </w:r>
      <w:proofErr w:type="spellStart"/>
      <w:r w:rsidR="00A80C4E" w:rsidRPr="00C1126D">
        <w:rPr>
          <w:sz w:val="26"/>
          <w:szCs w:val="26"/>
        </w:rPr>
        <w:t>Преображенов</w:t>
      </w:r>
      <w:r w:rsidR="00864159" w:rsidRPr="00C1126D">
        <w:rPr>
          <w:sz w:val="26"/>
          <w:szCs w:val="26"/>
        </w:rPr>
        <w:t>ского</w:t>
      </w:r>
      <w:proofErr w:type="spellEnd"/>
      <w:r w:rsidR="00864159" w:rsidRPr="00C1126D">
        <w:rPr>
          <w:sz w:val="26"/>
          <w:szCs w:val="26"/>
        </w:rPr>
        <w:t xml:space="preserve"> </w:t>
      </w:r>
      <w:r w:rsidR="000B5662" w:rsidRPr="00C1126D">
        <w:rPr>
          <w:sz w:val="26"/>
          <w:szCs w:val="26"/>
        </w:rPr>
        <w:t xml:space="preserve">сельского </w:t>
      </w:r>
      <w:r w:rsidR="00864159" w:rsidRPr="00C1126D">
        <w:rPr>
          <w:sz w:val="26"/>
          <w:szCs w:val="26"/>
        </w:rPr>
        <w:t>Совета народных депутатов Завитинского района</w:t>
      </w:r>
      <w:r w:rsidR="00CD2267" w:rsidRPr="00C1126D">
        <w:rPr>
          <w:sz w:val="26"/>
          <w:szCs w:val="26"/>
        </w:rPr>
        <w:t xml:space="preserve"> Амурской области от 23</w:t>
      </w:r>
      <w:r w:rsidR="006125BA" w:rsidRPr="00C1126D">
        <w:rPr>
          <w:sz w:val="26"/>
          <w:szCs w:val="26"/>
        </w:rPr>
        <w:t>.12.2020</w:t>
      </w:r>
      <w:r w:rsidR="00864159" w:rsidRPr="00C1126D">
        <w:rPr>
          <w:sz w:val="26"/>
          <w:szCs w:val="26"/>
        </w:rPr>
        <w:t xml:space="preserve"> № </w:t>
      </w:r>
      <w:r w:rsidR="00FD5F40" w:rsidRPr="00C1126D">
        <w:rPr>
          <w:sz w:val="26"/>
          <w:szCs w:val="26"/>
        </w:rPr>
        <w:t>88</w:t>
      </w:r>
      <w:r w:rsidR="00864159" w:rsidRPr="00C1126D">
        <w:rPr>
          <w:sz w:val="26"/>
          <w:szCs w:val="26"/>
        </w:rPr>
        <w:t xml:space="preserve"> «Об утверждении бюджета </w:t>
      </w:r>
      <w:proofErr w:type="spellStart"/>
      <w:r w:rsidR="00A80C4E" w:rsidRPr="00C1126D">
        <w:rPr>
          <w:sz w:val="26"/>
          <w:szCs w:val="26"/>
        </w:rPr>
        <w:t>Преображенов</w:t>
      </w:r>
      <w:r w:rsidR="00864159" w:rsidRPr="00C1126D">
        <w:rPr>
          <w:sz w:val="26"/>
          <w:szCs w:val="26"/>
        </w:rPr>
        <w:t>ского</w:t>
      </w:r>
      <w:proofErr w:type="spellEnd"/>
      <w:r w:rsidR="00864159" w:rsidRPr="00C1126D">
        <w:rPr>
          <w:sz w:val="26"/>
          <w:szCs w:val="26"/>
        </w:rPr>
        <w:t xml:space="preserve"> сельсовета</w:t>
      </w:r>
      <w:r w:rsidR="000B5662" w:rsidRPr="00C1126D">
        <w:rPr>
          <w:sz w:val="26"/>
          <w:szCs w:val="26"/>
        </w:rPr>
        <w:t xml:space="preserve"> Завитинского района</w:t>
      </w:r>
      <w:r w:rsidR="00864159" w:rsidRPr="00C1126D">
        <w:rPr>
          <w:sz w:val="26"/>
          <w:szCs w:val="26"/>
        </w:rPr>
        <w:t xml:space="preserve"> Амурской области на 2021 год и плановый период  2022-2023 годо</w:t>
      </w:r>
      <w:proofErr w:type="gramStart"/>
      <w:r w:rsidR="00864159" w:rsidRPr="00C1126D">
        <w:rPr>
          <w:sz w:val="26"/>
          <w:szCs w:val="26"/>
        </w:rPr>
        <w:t>в</w:t>
      </w:r>
      <w:r w:rsidR="00A37D9A">
        <w:rPr>
          <w:sz w:val="26"/>
          <w:szCs w:val="26"/>
        </w:rPr>
        <w:t>(</w:t>
      </w:r>
      <w:proofErr w:type="gramEnd"/>
      <w:r w:rsidR="00A37D9A">
        <w:rPr>
          <w:sz w:val="26"/>
          <w:szCs w:val="26"/>
        </w:rPr>
        <w:t xml:space="preserve">с изменениями от </w:t>
      </w:r>
      <w:r w:rsidR="00294A00">
        <w:rPr>
          <w:sz w:val="26"/>
          <w:szCs w:val="26"/>
        </w:rPr>
        <w:t>04.03.2021№93</w:t>
      </w:r>
      <w:r w:rsidR="00A37D9A">
        <w:rPr>
          <w:sz w:val="26"/>
          <w:szCs w:val="26"/>
        </w:rPr>
        <w:t>)</w:t>
      </w:r>
      <w:r w:rsidR="00864159" w:rsidRPr="00C1126D">
        <w:rPr>
          <w:sz w:val="26"/>
          <w:szCs w:val="26"/>
        </w:rPr>
        <w:t>»</w:t>
      </w:r>
      <w:r w:rsidR="00BA0CE5" w:rsidRPr="00C1126D">
        <w:rPr>
          <w:sz w:val="26"/>
          <w:szCs w:val="26"/>
        </w:rPr>
        <w:t xml:space="preserve"> </w:t>
      </w:r>
      <w:r w:rsidR="00D236BE" w:rsidRPr="00C1126D">
        <w:rPr>
          <w:sz w:val="26"/>
          <w:szCs w:val="26"/>
        </w:rPr>
        <w:t>в представленной редакции</w:t>
      </w:r>
      <w:r w:rsidRPr="00C1126D">
        <w:rPr>
          <w:sz w:val="26"/>
          <w:szCs w:val="26"/>
        </w:rPr>
        <w:t xml:space="preserve">. </w:t>
      </w:r>
      <w:r w:rsidR="00C4009E" w:rsidRPr="00C1126D">
        <w:rPr>
          <w:sz w:val="26"/>
          <w:szCs w:val="26"/>
        </w:rPr>
        <w:t xml:space="preserve"> </w:t>
      </w:r>
    </w:p>
    <w:p w:rsidR="00C4009E" w:rsidRPr="00C1126D" w:rsidRDefault="00C4009E" w:rsidP="00C4009E">
      <w:pPr>
        <w:jc w:val="both"/>
        <w:rPr>
          <w:bCs w:val="0"/>
          <w:sz w:val="26"/>
          <w:szCs w:val="26"/>
        </w:rPr>
      </w:pPr>
    </w:p>
    <w:p w:rsidR="00BA0CE5" w:rsidRPr="00C1126D" w:rsidRDefault="00BA0CE5" w:rsidP="00C4009E">
      <w:pPr>
        <w:jc w:val="both"/>
        <w:rPr>
          <w:bCs w:val="0"/>
          <w:sz w:val="26"/>
          <w:szCs w:val="26"/>
        </w:rPr>
      </w:pPr>
    </w:p>
    <w:p w:rsidR="00C4009E" w:rsidRPr="00C1126D" w:rsidRDefault="00C4009E" w:rsidP="00C4009E">
      <w:pPr>
        <w:ind w:firstLine="708"/>
        <w:jc w:val="both"/>
        <w:rPr>
          <w:bCs w:val="0"/>
          <w:sz w:val="26"/>
          <w:szCs w:val="26"/>
        </w:rPr>
      </w:pPr>
    </w:p>
    <w:p w:rsidR="00C4009E" w:rsidRPr="00C1126D" w:rsidRDefault="00C4009E" w:rsidP="00C4009E">
      <w:pPr>
        <w:jc w:val="both"/>
        <w:rPr>
          <w:bCs w:val="0"/>
          <w:sz w:val="26"/>
          <w:szCs w:val="26"/>
        </w:rPr>
      </w:pPr>
      <w:r w:rsidRPr="00C1126D">
        <w:rPr>
          <w:bCs w:val="0"/>
          <w:sz w:val="26"/>
          <w:szCs w:val="26"/>
        </w:rPr>
        <w:t xml:space="preserve">Председатель </w:t>
      </w:r>
      <w:proofErr w:type="gramStart"/>
      <w:r w:rsidRPr="00C1126D">
        <w:rPr>
          <w:bCs w:val="0"/>
          <w:sz w:val="26"/>
          <w:szCs w:val="26"/>
        </w:rPr>
        <w:t>Контрольно-счётного</w:t>
      </w:r>
      <w:proofErr w:type="gramEnd"/>
    </w:p>
    <w:p w:rsidR="00C4009E" w:rsidRPr="00C1126D" w:rsidRDefault="00C4009E" w:rsidP="00C4009E">
      <w:pPr>
        <w:jc w:val="both"/>
        <w:rPr>
          <w:bCs w:val="0"/>
          <w:sz w:val="26"/>
          <w:szCs w:val="26"/>
        </w:rPr>
      </w:pPr>
      <w:r w:rsidRPr="00C1126D">
        <w:rPr>
          <w:bCs w:val="0"/>
          <w:sz w:val="26"/>
          <w:szCs w:val="26"/>
        </w:rPr>
        <w:t xml:space="preserve">органа Завитинского района                                                       </w:t>
      </w:r>
      <w:r w:rsidR="00DA2192" w:rsidRPr="00C1126D">
        <w:rPr>
          <w:bCs w:val="0"/>
          <w:sz w:val="26"/>
          <w:szCs w:val="26"/>
        </w:rPr>
        <w:t xml:space="preserve">Е. К. </w:t>
      </w:r>
      <w:proofErr w:type="spellStart"/>
      <w:r w:rsidR="00DA2192" w:rsidRPr="00C1126D">
        <w:rPr>
          <w:bCs w:val="0"/>
          <w:sz w:val="26"/>
          <w:szCs w:val="26"/>
        </w:rPr>
        <w:t>Казадаева</w:t>
      </w:r>
      <w:proofErr w:type="spellEnd"/>
    </w:p>
    <w:p w:rsidR="0054226B" w:rsidRPr="00436E90" w:rsidRDefault="0054226B" w:rsidP="00320798">
      <w:pPr>
        <w:jc w:val="both"/>
        <w:rPr>
          <w:bCs w:val="0"/>
          <w:szCs w:val="28"/>
        </w:rPr>
      </w:pPr>
    </w:p>
    <w:sectPr w:rsidR="0054226B" w:rsidRPr="00436E90" w:rsidSect="005E5CA0">
      <w:pgSz w:w="11906" w:h="16838"/>
      <w:pgMar w:top="851" w:right="1134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010" w:rsidRDefault="00EA2010" w:rsidP="003E389E">
      <w:r>
        <w:separator/>
      </w:r>
    </w:p>
  </w:endnote>
  <w:endnote w:type="continuationSeparator" w:id="0">
    <w:p w:rsidR="00EA2010" w:rsidRDefault="00EA2010" w:rsidP="003E3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010" w:rsidRDefault="00EA2010" w:rsidP="003E389E">
      <w:r>
        <w:separator/>
      </w:r>
    </w:p>
  </w:footnote>
  <w:footnote w:type="continuationSeparator" w:id="0">
    <w:p w:rsidR="00EA2010" w:rsidRDefault="00EA2010" w:rsidP="003E38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827AC"/>
    <w:multiLevelType w:val="hybridMultilevel"/>
    <w:tmpl w:val="E59A03C4"/>
    <w:lvl w:ilvl="0" w:tplc="A2EE1E40">
      <w:start w:val="1"/>
      <w:numFmt w:val="decimal"/>
      <w:lvlText w:val="%1."/>
      <w:lvlJc w:val="left"/>
      <w:pPr>
        <w:ind w:left="1005" w:hanging="37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0B1C6124"/>
    <w:multiLevelType w:val="hybridMultilevel"/>
    <w:tmpl w:val="E9D8A7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FC3480"/>
    <w:multiLevelType w:val="hybridMultilevel"/>
    <w:tmpl w:val="A32686AE"/>
    <w:lvl w:ilvl="0" w:tplc="3432CAF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FE46EE"/>
    <w:multiLevelType w:val="hybridMultilevel"/>
    <w:tmpl w:val="B4407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CD52BE"/>
    <w:multiLevelType w:val="hybridMultilevel"/>
    <w:tmpl w:val="F662CB0E"/>
    <w:lvl w:ilvl="0" w:tplc="3432CAF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F937F6"/>
    <w:multiLevelType w:val="hybridMultilevel"/>
    <w:tmpl w:val="5FA0F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182B44"/>
    <w:multiLevelType w:val="hybridMultilevel"/>
    <w:tmpl w:val="A4246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08745E"/>
    <w:multiLevelType w:val="hybridMultilevel"/>
    <w:tmpl w:val="E3E445A8"/>
    <w:lvl w:ilvl="0" w:tplc="3432CAF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B66D10"/>
    <w:multiLevelType w:val="hybridMultilevel"/>
    <w:tmpl w:val="FE64FFCE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9">
    <w:nsid w:val="2F0B0439"/>
    <w:multiLevelType w:val="hybridMultilevel"/>
    <w:tmpl w:val="67687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421FEF"/>
    <w:multiLevelType w:val="hybridMultilevel"/>
    <w:tmpl w:val="917EFD72"/>
    <w:lvl w:ilvl="0" w:tplc="3432CAF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3A595F"/>
    <w:multiLevelType w:val="hybridMultilevel"/>
    <w:tmpl w:val="C0AE66D0"/>
    <w:lvl w:ilvl="0" w:tplc="0F465D7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>
    <w:nsid w:val="34903D03"/>
    <w:multiLevelType w:val="hybridMultilevel"/>
    <w:tmpl w:val="1E445C48"/>
    <w:lvl w:ilvl="0" w:tplc="E7985292">
      <w:start w:val="4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3">
    <w:nsid w:val="3601157D"/>
    <w:multiLevelType w:val="hybridMultilevel"/>
    <w:tmpl w:val="E2AA0E16"/>
    <w:lvl w:ilvl="0" w:tplc="3202FD1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37EE602C"/>
    <w:multiLevelType w:val="hybridMultilevel"/>
    <w:tmpl w:val="39B8A440"/>
    <w:lvl w:ilvl="0" w:tplc="F14C71FC">
      <w:start w:val="4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3B5D23C1"/>
    <w:multiLevelType w:val="hybridMultilevel"/>
    <w:tmpl w:val="65B8A408"/>
    <w:lvl w:ilvl="0" w:tplc="7506FF14">
      <w:start w:val="4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6">
    <w:nsid w:val="50A80453"/>
    <w:multiLevelType w:val="hybridMultilevel"/>
    <w:tmpl w:val="3A0AFEC6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7">
    <w:nsid w:val="61401F71"/>
    <w:multiLevelType w:val="hybridMultilevel"/>
    <w:tmpl w:val="B8FC15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3A711A7"/>
    <w:multiLevelType w:val="hybridMultilevel"/>
    <w:tmpl w:val="C1544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BA7354"/>
    <w:multiLevelType w:val="hybridMultilevel"/>
    <w:tmpl w:val="79CAA220"/>
    <w:lvl w:ilvl="0" w:tplc="AD2C16D6">
      <w:start w:val="1"/>
      <w:numFmt w:val="decimal"/>
      <w:lvlText w:val="%1)"/>
      <w:lvlJc w:val="left"/>
      <w:pPr>
        <w:ind w:left="786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0">
    <w:nsid w:val="75FB7439"/>
    <w:multiLevelType w:val="hybridMultilevel"/>
    <w:tmpl w:val="E43C6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"/>
  </w:num>
  <w:num w:numId="4">
    <w:abstractNumId w:val="17"/>
  </w:num>
  <w:num w:numId="5">
    <w:abstractNumId w:val="20"/>
  </w:num>
  <w:num w:numId="6">
    <w:abstractNumId w:val="9"/>
  </w:num>
  <w:num w:numId="7">
    <w:abstractNumId w:val="7"/>
  </w:num>
  <w:num w:numId="8">
    <w:abstractNumId w:val="10"/>
  </w:num>
  <w:num w:numId="9">
    <w:abstractNumId w:val="2"/>
  </w:num>
  <w:num w:numId="10">
    <w:abstractNumId w:val="4"/>
  </w:num>
  <w:num w:numId="11">
    <w:abstractNumId w:val="18"/>
  </w:num>
  <w:num w:numId="12">
    <w:abstractNumId w:val="3"/>
  </w:num>
  <w:num w:numId="13">
    <w:abstractNumId w:val="6"/>
  </w:num>
  <w:num w:numId="14">
    <w:abstractNumId w:val="14"/>
  </w:num>
  <w:num w:numId="15">
    <w:abstractNumId w:val="15"/>
  </w:num>
  <w:num w:numId="16">
    <w:abstractNumId w:val="12"/>
  </w:num>
  <w:num w:numId="17">
    <w:abstractNumId w:val="11"/>
  </w:num>
  <w:num w:numId="18">
    <w:abstractNumId w:val="0"/>
  </w:num>
  <w:num w:numId="19">
    <w:abstractNumId w:val="13"/>
  </w:num>
  <w:num w:numId="20">
    <w:abstractNumId w:val="19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253"/>
    <w:rsid w:val="000001C8"/>
    <w:rsid w:val="00000555"/>
    <w:rsid w:val="00003587"/>
    <w:rsid w:val="00007F67"/>
    <w:rsid w:val="00011368"/>
    <w:rsid w:val="0001272A"/>
    <w:rsid w:val="000136A1"/>
    <w:rsid w:val="00014EB3"/>
    <w:rsid w:val="000174D0"/>
    <w:rsid w:val="000227B8"/>
    <w:rsid w:val="00023511"/>
    <w:rsid w:val="0002365C"/>
    <w:rsid w:val="00030BC2"/>
    <w:rsid w:val="000327B5"/>
    <w:rsid w:val="0003343E"/>
    <w:rsid w:val="00033D98"/>
    <w:rsid w:val="00035DA9"/>
    <w:rsid w:val="00037843"/>
    <w:rsid w:val="00040A64"/>
    <w:rsid w:val="00043BA3"/>
    <w:rsid w:val="00043BFC"/>
    <w:rsid w:val="00051F13"/>
    <w:rsid w:val="00061EEB"/>
    <w:rsid w:val="0006290F"/>
    <w:rsid w:val="00063FBB"/>
    <w:rsid w:val="00065589"/>
    <w:rsid w:val="00066A42"/>
    <w:rsid w:val="00073096"/>
    <w:rsid w:val="000741C9"/>
    <w:rsid w:val="00077025"/>
    <w:rsid w:val="0007736E"/>
    <w:rsid w:val="00080F78"/>
    <w:rsid w:val="00084C36"/>
    <w:rsid w:val="0008652E"/>
    <w:rsid w:val="00090235"/>
    <w:rsid w:val="00092660"/>
    <w:rsid w:val="000951F7"/>
    <w:rsid w:val="00095465"/>
    <w:rsid w:val="00096081"/>
    <w:rsid w:val="000A0577"/>
    <w:rsid w:val="000A10EB"/>
    <w:rsid w:val="000A1FFF"/>
    <w:rsid w:val="000A21E9"/>
    <w:rsid w:val="000A2FCF"/>
    <w:rsid w:val="000B06D1"/>
    <w:rsid w:val="000B1DD4"/>
    <w:rsid w:val="000B1FF5"/>
    <w:rsid w:val="000B4F1B"/>
    <w:rsid w:val="000B5662"/>
    <w:rsid w:val="000C2D9E"/>
    <w:rsid w:val="000C3F79"/>
    <w:rsid w:val="000C45DA"/>
    <w:rsid w:val="000C566C"/>
    <w:rsid w:val="000C7FDC"/>
    <w:rsid w:val="000D17EC"/>
    <w:rsid w:val="000D61D3"/>
    <w:rsid w:val="000E6971"/>
    <w:rsid w:val="000E726B"/>
    <w:rsid w:val="000F26B7"/>
    <w:rsid w:val="000F4840"/>
    <w:rsid w:val="000F512C"/>
    <w:rsid w:val="000F6759"/>
    <w:rsid w:val="000F738C"/>
    <w:rsid w:val="001013A2"/>
    <w:rsid w:val="00103265"/>
    <w:rsid w:val="0010401F"/>
    <w:rsid w:val="001061D0"/>
    <w:rsid w:val="001071A2"/>
    <w:rsid w:val="001103BF"/>
    <w:rsid w:val="0011406C"/>
    <w:rsid w:val="00120D82"/>
    <w:rsid w:val="001245A3"/>
    <w:rsid w:val="00130A06"/>
    <w:rsid w:val="00131139"/>
    <w:rsid w:val="00132B5F"/>
    <w:rsid w:val="0013434C"/>
    <w:rsid w:val="0013789F"/>
    <w:rsid w:val="001408B1"/>
    <w:rsid w:val="00142C63"/>
    <w:rsid w:val="00146227"/>
    <w:rsid w:val="0014684E"/>
    <w:rsid w:val="00146EA3"/>
    <w:rsid w:val="00151389"/>
    <w:rsid w:val="00153DCE"/>
    <w:rsid w:val="00154CDA"/>
    <w:rsid w:val="00155163"/>
    <w:rsid w:val="00160478"/>
    <w:rsid w:val="00161241"/>
    <w:rsid w:val="00161922"/>
    <w:rsid w:val="00180158"/>
    <w:rsid w:val="0018218B"/>
    <w:rsid w:val="00182482"/>
    <w:rsid w:val="00183098"/>
    <w:rsid w:val="0019219B"/>
    <w:rsid w:val="00193BE9"/>
    <w:rsid w:val="00195A41"/>
    <w:rsid w:val="00195BC5"/>
    <w:rsid w:val="001A1C5A"/>
    <w:rsid w:val="001A50C3"/>
    <w:rsid w:val="001A5BC5"/>
    <w:rsid w:val="001A6285"/>
    <w:rsid w:val="001A6B6E"/>
    <w:rsid w:val="001A745B"/>
    <w:rsid w:val="001B094B"/>
    <w:rsid w:val="001B42D7"/>
    <w:rsid w:val="001B5E59"/>
    <w:rsid w:val="001C1CF3"/>
    <w:rsid w:val="001C2B91"/>
    <w:rsid w:val="001C4AF4"/>
    <w:rsid w:val="001C6264"/>
    <w:rsid w:val="001C6AC9"/>
    <w:rsid w:val="001C750E"/>
    <w:rsid w:val="001D0789"/>
    <w:rsid w:val="001D0CBE"/>
    <w:rsid w:val="001D0FC2"/>
    <w:rsid w:val="001D2494"/>
    <w:rsid w:val="001D341D"/>
    <w:rsid w:val="001D6581"/>
    <w:rsid w:val="001D6E5F"/>
    <w:rsid w:val="001E2DB8"/>
    <w:rsid w:val="001E43E6"/>
    <w:rsid w:val="001E4491"/>
    <w:rsid w:val="001E564F"/>
    <w:rsid w:val="001E7FE6"/>
    <w:rsid w:val="001F0AF6"/>
    <w:rsid w:val="001F3BBC"/>
    <w:rsid w:val="001F4CA3"/>
    <w:rsid w:val="001F5D86"/>
    <w:rsid w:val="00200835"/>
    <w:rsid w:val="002016A5"/>
    <w:rsid w:val="00203718"/>
    <w:rsid w:val="002056DC"/>
    <w:rsid w:val="00206010"/>
    <w:rsid w:val="00210F77"/>
    <w:rsid w:val="002120B1"/>
    <w:rsid w:val="00215106"/>
    <w:rsid w:val="00216559"/>
    <w:rsid w:val="00223161"/>
    <w:rsid w:val="00225CBD"/>
    <w:rsid w:val="00226B84"/>
    <w:rsid w:val="002302DD"/>
    <w:rsid w:val="00230D7F"/>
    <w:rsid w:val="00233E5C"/>
    <w:rsid w:val="002357CD"/>
    <w:rsid w:val="00243A6F"/>
    <w:rsid w:val="00245B4A"/>
    <w:rsid w:val="00245CD1"/>
    <w:rsid w:val="002621AF"/>
    <w:rsid w:val="0026545D"/>
    <w:rsid w:val="0026674B"/>
    <w:rsid w:val="002706DD"/>
    <w:rsid w:val="00272EA3"/>
    <w:rsid w:val="0027452B"/>
    <w:rsid w:val="00280D0F"/>
    <w:rsid w:val="0028594C"/>
    <w:rsid w:val="002907F0"/>
    <w:rsid w:val="00291253"/>
    <w:rsid w:val="00292D66"/>
    <w:rsid w:val="00294A00"/>
    <w:rsid w:val="00297B8E"/>
    <w:rsid w:val="002A5392"/>
    <w:rsid w:val="002A5EC5"/>
    <w:rsid w:val="002A755C"/>
    <w:rsid w:val="002B45F1"/>
    <w:rsid w:val="002B6309"/>
    <w:rsid w:val="002B660C"/>
    <w:rsid w:val="002C1814"/>
    <w:rsid w:val="002C1E16"/>
    <w:rsid w:val="002C48EF"/>
    <w:rsid w:val="002D1D4F"/>
    <w:rsid w:val="002D314C"/>
    <w:rsid w:val="002D4122"/>
    <w:rsid w:val="002D4C51"/>
    <w:rsid w:val="002D64BA"/>
    <w:rsid w:val="002E1BF6"/>
    <w:rsid w:val="002E21CF"/>
    <w:rsid w:val="002E2996"/>
    <w:rsid w:val="002E32D0"/>
    <w:rsid w:val="002E4B35"/>
    <w:rsid w:val="002E5C15"/>
    <w:rsid w:val="002E5F54"/>
    <w:rsid w:val="002F01F9"/>
    <w:rsid w:val="002F55A2"/>
    <w:rsid w:val="002F5F2C"/>
    <w:rsid w:val="002F6D18"/>
    <w:rsid w:val="002F77C3"/>
    <w:rsid w:val="0030107C"/>
    <w:rsid w:val="00302D7B"/>
    <w:rsid w:val="003032E5"/>
    <w:rsid w:val="003058F5"/>
    <w:rsid w:val="00306EC6"/>
    <w:rsid w:val="00307694"/>
    <w:rsid w:val="00311337"/>
    <w:rsid w:val="00311D72"/>
    <w:rsid w:val="003122A4"/>
    <w:rsid w:val="00313888"/>
    <w:rsid w:val="0031428C"/>
    <w:rsid w:val="00315C65"/>
    <w:rsid w:val="00316702"/>
    <w:rsid w:val="00316814"/>
    <w:rsid w:val="003200AF"/>
    <w:rsid w:val="00320798"/>
    <w:rsid w:val="00321938"/>
    <w:rsid w:val="00324A21"/>
    <w:rsid w:val="0032782B"/>
    <w:rsid w:val="003310F5"/>
    <w:rsid w:val="003320BB"/>
    <w:rsid w:val="00341EB9"/>
    <w:rsid w:val="00344D3C"/>
    <w:rsid w:val="00346676"/>
    <w:rsid w:val="003501C6"/>
    <w:rsid w:val="003513DA"/>
    <w:rsid w:val="003538D1"/>
    <w:rsid w:val="00354E12"/>
    <w:rsid w:val="00356576"/>
    <w:rsid w:val="00362974"/>
    <w:rsid w:val="0037251F"/>
    <w:rsid w:val="00380C63"/>
    <w:rsid w:val="003824CC"/>
    <w:rsid w:val="00382EF2"/>
    <w:rsid w:val="00384A74"/>
    <w:rsid w:val="00390408"/>
    <w:rsid w:val="00391705"/>
    <w:rsid w:val="003A04B0"/>
    <w:rsid w:val="003A12A2"/>
    <w:rsid w:val="003A1311"/>
    <w:rsid w:val="003A325F"/>
    <w:rsid w:val="003A7F3B"/>
    <w:rsid w:val="003B070A"/>
    <w:rsid w:val="003B0ADC"/>
    <w:rsid w:val="003B1913"/>
    <w:rsid w:val="003B25FA"/>
    <w:rsid w:val="003B3662"/>
    <w:rsid w:val="003B4D86"/>
    <w:rsid w:val="003B5717"/>
    <w:rsid w:val="003B62CE"/>
    <w:rsid w:val="003C10A4"/>
    <w:rsid w:val="003C35ED"/>
    <w:rsid w:val="003C7332"/>
    <w:rsid w:val="003C7C21"/>
    <w:rsid w:val="003D021C"/>
    <w:rsid w:val="003D2E9F"/>
    <w:rsid w:val="003D33F7"/>
    <w:rsid w:val="003D61C9"/>
    <w:rsid w:val="003D7581"/>
    <w:rsid w:val="003E2DD6"/>
    <w:rsid w:val="003E2E5E"/>
    <w:rsid w:val="003E389E"/>
    <w:rsid w:val="003E7A73"/>
    <w:rsid w:val="003F1418"/>
    <w:rsid w:val="003F2562"/>
    <w:rsid w:val="003F40AB"/>
    <w:rsid w:val="003F64AC"/>
    <w:rsid w:val="003F7243"/>
    <w:rsid w:val="003F74EE"/>
    <w:rsid w:val="003F76D7"/>
    <w:rsid w:val="00401E57"/>
    <w:rsid w:val="004020E0"/>
    <w:rsid w:val="0041052D"/>
    <w:rsid w:val="0041277C"/>
    <w:rsid w:val="00412F75"/>
    <w:rsid w:val="00414752"/>
    <w:rsid w:val="00416189"/>
    <w:rsid w:val="00420A29"/>
    <w:rsid w:val="00423509"/>
    <w:rsid w:val="00423C08"/>
    <w:rsid w:val="0042626E"/>
    <w:rsid w:val="0042702A"/>
    <w:rsid w:val="004312CF"/>
    <w:rsid w:val="00431861"/>
    <w:rsid w:val="00435171"/>
    <w:rsid w:val="00436E90"/>
    <w:rsid w:val="00440FFC"/>
    <w:rsid w:val="00443596"/>
    <w:rsid w:val="00451926"/>
    <w:rsid w:val="00452A2D"/>
    <w:rsid w:val="00454375"/>
    <w:rsid w:val="00454BF3"/>
    <w:rsid w:val="00455DB6"/>
    <w:rsid w:val="00456F77"/>
    <w:rsid w:val="00457E01"/>
    <w:rsid w:val="004607BB"/>
    <w:rsid w:val="004611B1"/>
    <w:rsid w:val="00467F3B"/>
    <w:rsid w:val="004720C9"/>
    <w:rsid w:val="00473F28"/>
    <w:rsid w:val="004744B2"/>
    <w:rsid w:val="004745C1"/>
    <w:rsid w:val="00475A6C"/>
    <w:rsid w:val="00483FFA"/>
    <w:rsid w:val="00486E6A"/>
    <w:rsid w:val="0048781A"/>
    <w:rsid w:val="0049479B"/>
    <w:rsid w:val="00495FDB"/>
    <w:rsid w:val="004A14B4"/>
    <w:rsid w:val="004A3C95"/>
    <w:rsid w:val="004A658A"/>
    <w:rsid w:val="004B299B"/>
    <w:rsid w:val="004B7116"/>
    <w:rsid w:val="004B72E0"/>
    <w:rsid w:val="004B7916"/>
    <w:rsid w:val="004C11A9"/>
    <w:rsid w:val="004C17D3"/>
    <w:rsid w:val="004C1FCD"/>
    <w:rsid w:val="004C49AC"/>
    <w:rsid w:val="004C4D50"/>
    <w:rsid w:val="004C59B8"/>
    <w:rsid w:val="004C5D5D"/>
    <w:rsid w:val="004C60A8"/>
    <w:rsid w:val="004D0A0F"/>
    <w:rsid w:val="004D0FC2"/>
    <w:rsid w:val="004D46D2"/>
    <w:rsid w:val="004D5609"/>
    <w:rsid w:val="004D6206"/>
    <w:rsid w:val="004D7620"/>
    <w:rsid w:val="004D7A80"/>
    <w:rsid w:val="004E1EC0"/>
    <w:rsid w:val="004E26F4"/>
    <w:rsid w:val="004E2EFA"/>
    <w:rsid w:val="004E5EF3"/>
    <w:rsid w:val="004E7D6A"/>
    <w:rsid w:val="00501649"/>
    <w:rsid w:val="005068B7"/>
    <w:rsid w:val="00507FB0"/>
    <w:rsid w:val="0051194E"/>
    <w:rsid w:val="0051509F"/>
    <w:rsid w:val="00516901"/>
    <w:rsid w:val="0052127A"/>
    <w:rsid w:val="00521CE8"/>
    <w:rsid w:val="0052223C"/>
    <w:rsid w:val="00523111"/>
    <w:rsid w:val="00523775"/>
    <w:rsid w:val="00524909"/>
    <w:rsid w:val="005351A4"/>
    <w:rsid w:val="00535F2F"/>
    <w:rsid w:val="00536D90"/>
    <w:rsid w:val="0054226B"/>
    <w:rsid w:val="00542595"/>
    <w:rsid w:val="00545C21"/>
    <w:rsid w:val="00547DD1"/>
    <w:rsid w:val="00550086"/>
    <w:rsid w:val="0055134E"/>
    <w:rsid w:val="00553436"/>
    <w:rsid w:val="0055672F"/>
    <w:rsid w:val="0055680D"/>
    <w:rsid w:val="005616AC"/>
    <w:rsid w:val="00562E93"/>
    <w:rsid w:val="0056367E"/>
    <w:rsid w:val="00563C0E"/>
    <w:rsid w:val="00570315"/>
    <w:rsid w:val="00570459"/>
    <w:rsid w:val="005704DE"/>
    <w:rsid w:val="00570932"/>
    <w:rsid w:val="00573AA9"/>
    <w:rsid w:val="0057770C"/>
    <w:rsid w:val="005810EC"/>
    <w:rsid w:val="00581D3B"/>
    <w:rsid w:val="005820E4"/>
    <w:rsid w:val="005915B8"/>
    <w:rsid w:val="0059654A"/>
    <w:rsid w:val="00596DEE"/>
    <w:rsid w:val="0059708D"/>
    <w:rsid w:val="00597642"/>
    <w:rsid w:val="005A30D1"/>
    <w:rsid w:val="005A4C4A"/>
    <w:rsid w:val="005A4CDA"/>
    <w:rsid w:val="005A5632"/>
    <w:rsid w:val="005B57D4"/>
    <w:rsid w:val="005C17A1"/>
    <w:rsid w:val="005C21D3"/>
    <w:rsid w:val="005C22CA"/>
    <w:rsid w:val="005C6520"/>
    <w:rsid w:val="005C79F2"/>
    <w:rsid w:val="005D0618"/>
    <w:rsid w:val="005D2E11"/>
    <w:rsid w:val="005D4733"/>
    <w:rsid w:val="005D4928"/>
    <w:rsid w:val="005D4DF6"/>
    <w:rsid w:val="005D54A2"/>
    <w:rsid w:val="005D594F"/>
    <w:rsid w:val="005D691C"/>
    <w:rsid w:val="005D7B88"/>
    <w:rsid w:val="005D7C84"/>
    <w:rsid w:val="005E1438"/>
    <w:rsid w:val="005E1BD4"/>
    <w:rsid w:val="005E1FB9"/>
    <w:rsid w:val="005E4310"/>
    <w:rsid w:val="005E570A"/>
    <w:rsid w:val="005E5CA0"/>
    <w:rsid w:val="005E71C4"/>
    <w:rsid w:val="005E777F"/>
    <w:rsid w:val="005F16D2"/>
    <w:rsid w:val="00601E3D"/>
    <w:rsid w:val="00603186"/>
    <w:rsid w:val="006031AE"/>
    <w:rsid w:val="00603A60"/>
    <w:rsid w:val="00605926"/>
    <w:rsid w:val="0060636D"/>
    <w:rsid w:val="006125BA"/>
    <w:rsid w:val="00613F19"/>
    <w:rsid w:val="00614490"/>
    <w:rsid w:val="00615314"/>
    <w:rsid w:val="00617E0E"/>
    <w:rsid w:val="0062206F"/>
    <w:rsid w:val="00622390"/>
    <w:rsid w:val="00625305"/>
    <w:rsid w:val="006263A4"/>
    <w:rsid w:val="00627228"/>
    <w:rsid w:val="006276EF"/>
    <w:rsid w:val="0063029F"/>
    <w:rsid w:val="00631669"/>
    <w:rsid w:val="00632412"/>
    <w:rsid w:val="00633EA2"/>
    <w:rsid w:val="00634002"/>
    <w:rsid w:val="0063444F"/>
    <w:rsid w:val="00634821"/>
    <w:rsid w:val="0063585B"/>
    <w:rsid w:val="006373BD"/>
    <w:rsid w:val="00641461"/>
    <w:rsid w:val="00642DE1"/>
    <w:rsid w:val="006458C4"/>
    <w:rsid w:val="006461D5"/>
    <w:rsid w:val="00654844"/>
    <w:rsid w:val="00656B28"/>
    <w:rsid w:val="00662074"/>
    <w:rsid w:val="00662614"/>
    <w:rsid w:val="00666104"/>
    <w:rsid w:val="00671BBF"/>
    <w:rsid w:val="00675D17"/>
    <w:rsid w:val="00675D81"/>
    <w:rsid w:val="006836C6"/>
    <w:rsid w:val="006838FA"/>
    <w:rsid w:val="00683985"/>
    <w:rsid w:val="00686998"/>
    <w:rsid w:val="00690386"/>
    <w:rsid w:val="00693C2C"/>
    <w:rsid w:val="00694FCF"/>
    <w:rsid w:val="0069523C"/>
    <w:rsid w:val="006A0761"/>
    <w:rsid w:val="006A14D3"/>
    <w:rsid w:val="006A58F6"/>
    <w:rsid w:val="006B5BAE"/>
    <w:rsid w:val="006B7D6E"/>
    <w:rsid w:val="006C0246"/>
    <w:rsid w:val="006C03AF"/>
    <w:rsid w:val="006C6A3F"/>
    <w:rsid w:val="006D12A4"/>
    <w:rsid w:val="006D4BB5"/>
    <w:rsid w:val="006D6A68"/>
    <w:rsid w:val="006E0351"/>
    <w:rsid w:val="006E7E42"/>
    <w:rsid w:val="006F38D8"/>
    <w:rsid w:val="006F4FAF"/>
    <w:rsid w:val="006F5DB1"/>
    <w:rsid w:val="006F7502"/>
    <w:rsid w:val="006F7AA7"/>
    <w:rsid w:val="0070240D"/>
    <w:rsid w:val="007062AE"/>
    <w:rsid w:val="007071B5"/>
    <w:rsid w:val="007104E5"/>
    <w:rsid w:val="0071055C"/>
    <w:rsid w:val="00710E90"/>
    <w:rsid w:val="00712DF2"/>
    <w:rsid w:val="00716BA0"/>
    <w:rsid w:val="00717F71"/>
    <w:rsid w:val="0072059A"/>
    <w:rsid w:val="0072212D"/>
    <w:rsid w:val="00724753"/>
    <w:rsid w:val="00733A6C"/>
    <w:rsid w:val="007402E2"/>
    <w:rsid w:val="0074125E"/>
    <w:rsid w:val="00742745"/>
    <w:rsid w:val="0074292D"/>
    <w:rsid w:val="00746D1C"/>
    <w:rsid w:val="00747FBB"/>
    <w:rsid w:val="00751907"/>
    <w:rsid w:val="007519D7"/>
    <w:rsid w:val="00751AFC"/>
    <w:rsid w:val="00753BA3"/>
    <w:rsid w:val="00753DF2"/>
    <w:rsid w:val="0075409A"/>
    <w:rsid w:val="007548C4"/>
    <w:rsid w:val="007569FC"/>
    <w:rsid w:val="007575F8"/>
    <w:rsid w:val="00757689"/>
    <w:rsid w:val="00760C4F"/>
    <w:rsid w:val="00762E05"/>
    <w:rsid w:val="007643E7"/>
    <w:rsid w:val="007666DB"/>
    <w:rsid w:val="007719E5"/>
    <w:rsid w:val="00772370"/>
    <w:rsid w:val="0077331B"/>
    <w:rsid w:val="00773EC5"/>
    <w:rsid w:val="007752D5"/>
    <w:rsid w:val="00776DC9"/>
    <w:rsid w:val="00777637"/>
    <w:rsid w:val="007841C8"/>
    <w:rsid w:val="00784F2C"/>
    <w:rsid w:val="00795764"/>
    <w:rsid w:val="007A2A7D"/>
    <w:rsid w:val="007A4146"/>
    <w:rsid w:val="007A45F8"/>
    <w:rsid w:val="007A6678"/>
    <w:rsid w:val="007A721A"/>
    <w:rsid w:val="007B179D"/>
    <w:rsid w:val="007B37F4"/>
    <w:rsid w:val="007B73FF"/>
    <w:rsid w:val="007C371F"/>
    <w:rsid w:val="007C4104"/>
    <w:rsid w:val="007C5512"/>
    <w:rsid w:val="007C5698"/>
    <w:rsid w:val="007C6137"/>
    <w:rsid w:val="007C6E40"/>
    <w:rsid w:val="007C7B62"/>
    <w:rsid w:val="007D2344"/>
    <w:rsid w:val="007D5FD6"/>
    <w:rsid w:val="007E2425"/>
    <w:rsid w:val="007E42E7"/>
    <w:rsid w:val="007E4FC5"/>
    <w:rsid w:val="007E7E7A"/>
    <w:rsid w:val="007F0F0B"/>
    <w:rsid w:val="007F2C7D"/>
    <w:rsid w:val="007F2E68"/>
    <w:rsid w:val="007F4070"/>
    <w:rsid w:val="007F4496"/>
    <w:rsid w:val="007F4E3F"/>
    <w:rsid w:val="007F558C"/>
    <w:rsid w:val="0080051C"/>
    <w:rsid w:val="00801F78"/>
    <w:rsid w:val="00803C48"/>
    <w:rsid w:val="008045DA"/>
    <w:rsid w:val="008111ED"/>
    <w:rsid w:val="00812CAE"/>
    <w:rsid w:val="00815A21"/>
    <w:rsid w:val="00815B9D"/>
    <w:rsid w:val="00815DDA"/>
    <w:rsid w:val="00817795"/>
    <w:rsid w:val="008178AA"/>
    <w:rsid w:val="008202AE"/>
    <w:rsid w:val="008204EB"/>
    <w:rsid w:val="0082054D"/>
    <w:rsid w:val="00820988"/>
    <w:rsid w:val="00824680"/>
    <w:rsid w:val="00825BBA"/>
    <w:rsid w:val="0083227C"/>
    <w:rsid w:val="00835675"/>
    <w:rsid w:val="008377FB"/>
    <w:rsid w:val="00841AE6"/>
    <w:rsid w:val="008423A1"/>
    <w:rsid w:val="008436BC"/>
    <w:rsid w:val="00843EE2"/>
    <w:rsid w:val="00844DFF"/>
    <w:rsid w:val="008463ED"/>
    <w:rsid w:val="00847856"/>
    <w:rsid w:val="00850FBE"/>
    <w:rsid w:val="00857AC9"/>
    <w:rsid w:val="00857B11"/>
    <w:rsid w:val="008615D0"/>
    <w:rsid w:val="00861B21"/>
    <w:rsid w:val="00862C3C"/>
    <w:rsid w:val="00863652"/>
    <w:rsid w:val="00864159"/>
    <w:rsid w:val="00875F16"/>
    <w:rsid w:val="00877755"/>
    <w:rsid w:val="008832E4"/>
    <w:rsid w:val="0088460D"/>
    <w:rsid w:val="00887AF2"/>
    <w:rsid w:val="00891117"/>
    <w:rsid w:val="0089153E"/>
    <w:rsid w:val="00894A65"/>
    <w:rsid w:val="00894F55"/>
    <w:rsid w:val="008A550A"/>
    <w:rsid w:val="008A67D4"/>
    <w:rsid w:val="008B11F5"/>
    <w:rsid w:val="008B2032"/>
    <w:rsid w:val="008B2BA3"/>
    <w:rsid w:val="008B6503"/>
    <w:rsid w:val="008C28D6"/>
    <w:rsid w:val="008C2B6E"/>
    <w:rsid w:val="008C669E"/>
    <w:rsid w:val="008C7716"/>
    <w:rsid w:val="008D03CD"/>
    <w:rsid w:val="008D09A0"/>
    <w:rsid w:val="008D205B"/>
    <w:rsid w:val="008D2137"/>
    <w:rsid w:val="008D4406"/>
    <w:rsid w:val="008E18C9"/>
    <w:rsid w:val="008E3BC6"/>
    <w:rsid w:val="008E41C2"/>
    <w:rsid w:val="008E4C0C"/>
    <w:rsid w:val="008E704A"/>
    <w:rsid w:val="008F2241"/>
    <w:rsid w:val="008F5678"/>
    <w:rsid w:val="008F5FDE"/>
    <w:rsid w:val="008F6572"/>
    <w:rsid w:val="00900965"/>
    <w:rsid w:val="00901962"/>
    <w:rsid w:val="00906CD9"/>
    <w:rsid w:val="00911C9E"/>
    <w:rsid w:val="00913252"/>
    <w:rsid w:val="00916818"/>
    <w:rsid w:val="0092135C"/>
    <w:rsid w:val="00923389"/>
    <w:rsid w:val="00923A0A"/>
    <w:rsid w:val="009241DF"/>
    <w:rsid w:val="00932169"/>
    <w:rsid w:val="00933035"/>
    <w:rsid w:val="0093457B"/>
    <w:rsid w:val="00935BE4"/>
    <w:rsid w:val="009370E0"/>
    <w:rsid w:val="0093728D"/>
    <w:rsid w:val="0094011E"/>
    <w:rsid w:val="00940A46"/>
    <w:rsid w:val="00940BFC"/>
    <w:rsid w:val="00942494"/>
    <w:rsid w:val="00942507"/>
    <w:rsid w:val="00942E0E"/>
    <w:rsid w:val="0094626A"/>
    <w:rsid w:val="00950AE8"/>
    <w:rsid w:val="00951BF4"/>
    <w:rsid w:val="00951FF1"/>
    <w:rsid w:val="00957B18"/>
    <w:rsid w:val="00961F18"/>
    <w:rsid w:val="00962B9A"/>
    <w:rsid w:val="009669ED"/>
    <w:rsid w:val="009678E5"/>
    <w:rsid w:val="00970305"/>
    <w:rsid w:val="0097398B"/>
    <w:rsid w:val="009756AB"/>
    <w:rsid w:val="00976BCF"/>
    <w:rsid w:val="0097722A"/>
    <w:rsid w:val="00980E87"/>
    <w:rsid w:val="00982015"/>
    <w:rsid w:val="00987644"/>
    <w:rsid w:val="00994320"/>
    <w:rsid w:val="009946D6"/>
    <w:rsid w:val="009A309B"/>
    <w:rsid w:val="009A40D5"/>
    <w:rsid w:val="009A474A"/>
    <w:rsid w:val="009B04BE"/>
    <w:rsid w:val="009B08AE"/>
    <w:rsid w:val="009B1908"/>
    <w:rsid w:val="009B284D"/>
    <w:rsid w:val="009B2E51"/>
    <w:rsid w:val="009B47BE"/>
    <w:rsid w:val="009B553F"/>
    <w:rsid w:val="009B594A"/>
    <w:rsid w:val="009B5C91"/>
    <w:rsid w:val="009B7411"/>
    <w:rsid w:val="009C65F8"/>
    <w:rsid w:val="009C76CB"/>
    <w:rsid w:val="009D0D94"/>
    <w:rsid w:val="009D331B"/>
    <w:rsid w:val="009D359F"/>
    <w:rsid w:val="009D39BC"/>
    <w:rsid w:val="009D6EC2"/>
    <w:rsid w:val="009D756F"/>
    <w:rsid w:val="009E40E7"/>
    <w:rsid w:val="009F0649"/>
    <w:rsid w:val="009F0E80"/>
    <w:rsid w:val="009F41C1"/>
    <w:rsid w:val="009F6F24"/>
    <w:rsid w:val="009F7467"/>
    <w:rsid w:val="009F7B83"/>
    <w:rsid w:val="009F7EED"/>
    <w:rsid w:val="00A00461"/>
    <w:rsid w:val="00A0197F"/>
    <w:rsid w:val="00A02FC4"/>
    <w:rsid w:val="00A03EA3"/>
    <w:rsid w:val="00A043B0"/>
    <w:rsid w:val="00A056AE"/>
    <w:rsid w:val="00A06E22"/>
    <w:rsid w:val="00A10362"/>
    <w:rsid w:val="00A1566B"/>
    <w:rsid w:val="00A17F69"/>
    <w:rsid w:val="00A20F1C"/>
    <w:rsid w:val="00A22078"/>
    <w:rsid w:val="00A22816"/>
    <w:rsid w:val="00A26C1F"/>
    <w:rsid w:val="00A3167E"/>
    <w:rsid w:val="00A320EF"/>
    <w:rsid w:val="00A32FA0"/>
    <w:rsid w:val="00A347C9"/>
    <w:rsid w:val="00A37D9A"/>
    <w:rsid w:val="00A42926"/>
    <w:rsid w:val="00A45ED4"/>
    <w:rsid w:val="00A500D0"/>
    <w:rsid w:val="00A50909"/>
    <w:rsid w:val="00A52672"/>
    <w:rsid w:val="00A526D9"/>
    <w:rsid w:val="00A55528"/>
    <w:rsid w:val="00A60542"/>
    <w:rsid w:val="00A61351"/>
    <w:rsid w:val="00A61BBA"/>
    <w:rsid w:val="00A62EFB"/>
    <w:rsid w:val="00A665F1"/>
    <w:rsid w:val="00A66B22"/>
    <w:rsid w:val="00A67125"/>
    <w:rsid w:val="00A67B0F"/>
    <w:rsid w:val="00A70129"/>
    <w:rsid w:val="00A72E50"/>
    <w:rsid w:val="00A806A1"/>
    <w:rsid w:val="00A80C4E"/>
    <w:rsid w:val="00A826D0"/>
    <w:rsid w:val="00A82ADA"/>
    <w:rsid w:val="00A83149"/>
    <w:rsid w:val="00A83E57"/>
    <w:rsid w:val="00A92178"/>
    <w:rsid w:val="00A9260B"/>
    <w:rsid w:val="00A95CA2"/>
    <w:rsid w:val="00AA2893"/>
    <w:rsid w:val="00AA3804"/>
    <w:rsid w:val="00AB3C4D"/>
    <w:rsid w:val="00AB73D3"/>
    <w:rsid w:val="00AC0279"/>
    <w:rsid w:val="00AC2478"/>
    <w:rsid w:val="00AC2E76"/>
    <w:rsid w:val="00AC2FDF"/>
    <w:rsid w:val="00AC5E8A"/>
    <w:rsid w:val="00AC66AD"/>
    <w:rsid w:val="00AD2C65"/>
    <w:rsid w:val="00AD357B"/>
    <w:rsid w:val="00AD36EE"/>
    <w:rsid w:val="00AD69B2"/>
    <w:rsid w:val="00AD714A"/>
    <w:rsid w:val="00AE1DB5"/>
    <w:rsid w:val="00AE4BF2"/>
    <w:rsid w:val="00AE5BEE"/>
    <w:rsid w:val="00AE660B"/>
    <w:rsid w:val="00AF2A17"/>
    <w:rsid w:val="00AF5D5A"/>
    <w:rsid w:val="00AF6FF2"/>
    <w:rsid w:val="00B001BA"/>
    <w:rsid w:val="00B0219A"/>
    <w:rsid w:val="00B04A1D"/>
    <w:rsid w:val="00B07D37"/>
    <w:rsid w:val="00B1300E"/>
    <w:rsid w:val="00B14BA9"/>
    <w:rsid w:val="00B208FF"/>
    <w:rsid w:val="00B23B59"/>
    <w:rsid w:val="00B25F8C"/>
    <w:rsid w:val="00B30BFF"/>
    <w:rsid w:val="00B3112F"/>
    <w:rsid w:val="00B31BF4"/>
    <w:rsid w:val="00B35DD9"/>
    <w:rsid w:val="00B36994"/>
    <w:rsid w:val="00B37411"/>
    <w:rsid w:val="00B37BA4"/>
    <w:rsid w:val="00B42AC3"/>
    <w:rsid w:val="00B44ED7"/>
    <w:rsid w:val="00B47D3B"/>
    <w:rsid w:val="00B50691"/>
    <w:rsid w:val="00B51988"/>
    <w:rsid w:val="00B52CD0"/>
    <w:rsid w:val="00B56BAF"/>
    <w:rsid w:val="00B57EBE"/>
    <w:rsid w:val="00B67DF1"/>
    <w:rsid w:val="00B70B28"/>
    <w:rsid w:val="00B70C70"/>
    <w:rsid w:val="00B720F2"/>
    <w:rsid w:val="00B73136"/>
    <w:rsid w:val="00B7530D"/>
    <w:rsid w:val="00B758B7"/>
    <w:rsid w:val="00B76F5A"/>
    <w:rsid w:val="00B8000D"/>
    <w:rsid w:val="00B80F83"/>
    <w:rsid w:val="00B81DA9"/>
    <w:rsid w:val="00B824E7"/>
    <w:rsid w:val="00B83A90"/>
    <w:rsid w:val="00B900E3"/>
    <w:rsid w:val="00B92C09"/>
    <w:rsid w:val="00B9485C"/>
    <w:rsid w:val="00BA0CE5"/>
    <w:rsid w:val="00BA0D2F"/>
    <w:rsid w:val="00BA16B9"/>
    <w:rsid w:val="00BA1AE1"/>
    <w:rsid w:val="00BA2384"/>
    <w:rsid w:val="00BA29F2"/>
    <w:rsid w:val="00BA3117"/>
    <w:rsid w:val="00BA50CF"/>
    <w:rsid w:val="00BA57BE"/>
    <w:rsid w:val="00BB0EBF"/>
    <w:rsid w:val="00BB1478"/>
    <w:rsid w:val="00BB14FF"/>
    <w:rsid w:val="00BB4599"/>
    <w:rsid w:val="00BB5930"/>
    <w:rsid w:val="00BB5F07"/>
    <w:rsid w:val="00BB75CD"/>
    <w:rsid w:val="00BC223F"/>
    <w:rsid w:val="00BC2F35"/>
    <w:rsid w:val="00BC329E"/>
    <w:rsid w:val="00BC3BFE"/>
    <w:rsid w:val="00BC4EF4"/>
    <w:rsid w:val="00BC68B1"/>
    <w:rsid w:val="00BD1AE0"/>
    <w:rsid w:val="00BD3F08"/>
    <w:rsid w:val="00BD6106"/>
    <w:rsid w:val="00BD6F3E"/>
    <w:rsid w:val="00BE03F1"/>
    <w:rsid w:val="00BE14D9"/>
    <w:rsid w:val="00BE525F"/>
    <w:rsid w:val="00BE5402"/>
    <w:rsid w:val="00BE7B26"/>
    <w:rsid w:val="00BF146E"/>
    <w:rsid w:val="00BF201D"/>
    <w:rsid w:val="00BF2113"/>
    <w:rsid w:val="00BF3A7F"/>
    <w:rsid w:val="00BF512B"/>
    <w:rsid w:val="00BF5BD3"/>
    <w:rsid w:val="00BF6890"/>
    <w:rsid w:val="00BF6FA5"/>
    <w:rsid w:val="00C0296C"/>
    <w:rsid w:val="00C1126D"/>
    <w:rsid w:val="00C14E5E"/>
    <w:rsid w:val="00C15401"/>
    <w:rsid w:val="00C2049F"/>
    <w:rsid w:val="00C22D9F"/>
    <w:rsid w:val="00C24516"/>
    <w:rsid w:val="00C26D24"/>
    <w:rsid w:val="00C2725F"/>
    <w:rsid w:val="00C27403"/>
    <w:rsid w:val="00C27B47"/>
    <w:rsid w:val="00C32790"/>
    <w:rsid w:val="00C331A8"/>
    <w:rsid w:val="00C34D91"/>
    <w:rsid w:val="00C4009E"/>
    <w:rsid w:val="00C43FE2"/>
    <w:rsid w:val="00C46079"/>
    <w:rsid w:val="00C46A4B"/>
    <w:rsid w:val="00C5000F"/>
    <w:rsid w:val="00C5190B"/>
    <w:rsid w:val="00C53B0D"/>
    <w:rsid w:val="00C57370"/>
    <w:rsid w:val="00C64F39"/>
    <w:rsid w:val="00C70B86"/>
    <w:rsid w:val="00C72832"/>
    <w:rsid w:val="00C759B5"/>
    <w:rsid w:val="00C770F0"/>
    <w:rsid w:val="00C77352"/>
    <w:rsid w:val="00C778E6"/>
    <w:rsid w:val="00C809F9"/>
    <w:rsid w:val="00C80B51"/>
    <w:rsid w:val="00C8239B"/>
    <w:rsid w:val="00C8610E"/>
    <w:rsid w:val="00C93D39"/>
    <w:rsid w:val="00C959DA"/>
    <w:rsid w:val="00C96F02"/>
    <w:rsid w:val="00CA13ED"/>
    <w:rsid w:val="00CA573D"/>
    <w:rsid w:val="00CA648F"/>
    <w:rsid w:val="00CA6BD9"/>
    <w:rsid w:val="00CA7EBB"/>
    <w:rsid w:val="00CB03A1"/>
    <w:rsid w:val="00CB2D51"/>
    <w:rsid w:val="00CB2F42"/>
    <w:rsid w:val="00CB4BD4"/>
    <w:rsid w:val="00CB5572"/>
    <w:rsid w:val="00CB6755"/>
    <w:rsid w:val="00CC0451"/>
    <w:rsid w:val="00CC28DD"/>
    <w:rsid w:val="00CC3A32"/>
    <w:rsid w:val="00CC4AF0"/>
    <w:rsid w:val="00CD0B52"/>
    <w:rsid w:val="00CD2267"/>
    <w:rsid w:val="00CD684A"/>
    <w:rsid w:val="00CE3344"/>
    <w:rsid w:val="00CE3EA2"/>
    <w:rsid w:val="00CE6979"/>
    <w:rsid w:val="00CF162B"/>
    <w:rsid w:val="00CF1962"/>
    <w:rsid w:val="00CF2D7D"/>
    <w:rsid w:val="00CF3F7D"/>
    <w:rsid w:val="00CF4E71"/>
    <w:rsid w:val="00CF558A"/>
    <w:rsid w:val="00CF640B"/>
    <w:rsid w:val="00CF6555"/>
    <w:rsid w:val="00CF7332"/>
    <w:rsid w:val="00D001F3"/>
    <w:rsid w:val="00D03850"/>
    <w:rsid w:val="00D071FC"/>
    <w:rsid w:val="00D107D8"/>
    <w:rsid w:val="00D13A40"/>
    <w:rsid w:val="00D155B4"/>
    <w:rsid w:val="00D157D7"/>
    <w:rsid w:val="00D236BE"/>
    <w:rsid w:val="00D23B84"/>
    <w:rsid w:val="00D23C3E"/>
    <w:rsid w:val="00D26398"/>
    <w:rsid w:val="00D312C3"/>
    <w:rsid w:val="00D320C7"/>
    <w:rsid w:val="00D350BB"/>
    <w:rsid w:val="00D363EA"/>
    <w:rsid w:val="00D36DBB"/>
    <w:rsid w:val="00D37902"/>
    <w:rsid w:val="00D413C4"/>
    <w:rsid w:val="00D4457E"/>
    <w:rsid w:val="00D57478"/>
    <w:rsid w:val="00D6244D"/>
    <w:rsid w:val="00D63D91"/>
    <w:rsid w:val="00D70A74"/>
    <w:rsid w:val="00D77B31"/>
    <w:rsid w:val="00D806E6"/>
    <w:rsid w:val="00D80AAD"/>
    <w:rsid w:val="00D8290A"/>
    <w:rsid w:val="00D85438"/>
    <w:rsid w:val="00D938C8"/>
    <w:rsid w:val="00DA1E68"/>
    <w:rsid w:val="00DA2192"/>
    <w:rsid w:val="00DB0C20"/>
    <w:rsid w:val="00DB0C5B"/>
    <w:rsid w:val="00DB1174"/>
    <w:rsid w:val="00DB1589"/>
    <w:rsid w:val="00DC3356"/>
    <w:rsid w:val="00DC4D6A"/>
    <w:rsid w:val="00DC7B7C"/>
    <w:rsid w:val="00DD4B96"/>
    <w:rsid w:val="00DD6F71"/>
    <w:rsid w:val="00DE2234"/>
    <w:rsid w:val="00DE3D20"/>
    <w:rsid w:val="00DE65B7"/>
    <w:rsid w:val="00DF0914"/>
    <w:rsid w:val="00DF1C81"/>
    <w:rsid w:val="00DF6ACC"/>
    <w:rsid w:val="00DF7568"/>
    <w:rsid w:val="00DF76D0"/>
    <w:rsid w:val="00E01A00"/>
    <w:rsid w:val="00E03B25"/>
    <w:rsid w:val="00E051CA"/>
    <w:rsid w:val="00E0605B"/>
    <w:rsid w:val="00E06074"/>
    <w:rsid w:val="00E113F9"/>
    <w:rsid w:val="00E117B3"/>
    <w:rsid w:val="00E137A4"/>
    <w:rsid w:val="00E150A1"/>
    <w:rsid w:val="00E156E5"/>
    <w:rsid w:val="00E17770"/>
    <w:rsid w:val="00E20F1B"/>
    <w:rsid w:val="00E264FC"/>
    <w:rsid w:val="00E26ADE"/>
    <w:rsid w:val="00E26DB0"/>
    <w:rsid w:val="00E30B14"/>
    <w:rsid w:val="00E31B70"/>
    <w:rsid w:val="00E335C3"/>
    <w:rsid w:val="00E3374D"/>
    <w:rsid w:val="00E33ED5"/>
    <w:rsid w:val="00E364EB"/>
    <w:rsid w:val="00E37959"/>
    <w:rsid w:val="00E4186D"/>
    <w:rsid w:val="00E434F6"/>
    <w:rsid w:val="00E43D55"/>
    <w:rsid w:val="00E45571"/>
    <w:rsid w:val="00E46180"/>
    <w:rsid w:val="00E46A59"/>
    <w:rsid w:val="00E51D0B"/>
    <w:rsid w:val="00E54A2B"/>
    <w:rsid w:val="00E554EA"/>
    <w:rsid w:val="00E56E2E"/>
    <w:rsid w:val="00E608FA"/>
    <w:rsid w:val="00E65618"/>
    <w:rsid w:val="00E67449"/>
    <w:rsid w:val="00E67D69"/>
    <w:rsid w:val="00E70EE3"/>
    <w:rsid w:val="00E72F72"/>
    <w:rsid w:val="00E7562F"/>
    <w:rsid w:val="00E86FBF"/>
    <w:rsid w:val="00E90955"/>
    <w:rsid w:val="00E9176A"/>
    <w:rsid w:val="00E96370"/>
    <w:rsid w:val="00EA1F46"/>
    <w:rsid w:val="00EA2010"/>
    <w:rsid w:val="00EA22D9"/>
    <w:rsid w:val="00EA28C7"/>
    <w:rsid w:val="00EA5401"/>
    <w:rsid w:val="00EA56E0"/>
    <w:rsid w:val="00EB088B"/>
    <w:rsid w:val="00EB192D"/>
    <w:rsid w:val="00EB1C64"/>
    <w:rsid w:val="00EB4250"/>
    <w:rsid w:val="00EB4C50"/>
    <w:rsid w:val="00EB6250"/>
    <w:rsid w:val="00EC2A30"/>
    <w:rsid w:val="00EC4C84"/>
    <w:rsid w:val="00EC62C7"/>
    <w:rsid w:val="00EC6D44"/>
    <w:rsid w:val="00EC6D8F"/>
    <w:rsid w:val="00ED1A27"/>
    <w:rsid w:val="00ED2132"/>
    <w:rsid w:val="00ED42A9"/>
    <w:rsid w:val="00ED5994"/>
    <w:rsid w:val="00ED644A"/>
    <w:rsid w:val="00ED6E6B"/>
    <w:rsid w:val="00ED7F5C"/>
    <w:rsid w:val="00EE2591"/>
    <w:rsid w:val="00EE33BB"/>
    <w:rsid w:val="00EE4A31"/>
    <w:rsid w:val="00EE51B2"/>
    <w:rsid w:val="00EF4FA2"/>
    <w:rsid w:val="00EF5444"/>
    <w:rsid w:val="00F00BCE"/>
    <w:rsid w:val="00F00BFF"/>
    <w:rsid w:val="00F00CD6"/>
    <w:rsid w:val="00F01250"/>
    <w:rsid w:val="00F042A7"/>
    <w:rsid w:val="00F05422"/>
    <w:rsid w:val="00F05717"/>
    <w:rsid w:val="00F13B6C"/>
    <w:rsid w:val="00F15813"/>
    <w:rsid w:val="00F17122"/>
    <w:rsid w:val="00F2214E"/>
    <w:rsid w:val="00F241F1"/>
    <w:rsid w:val="00F2580F"/>
    <w:rsid w:val="00F270B4"/>
    <w:rsid w:val="00F275A9"/>
    <w:rsid w:val="00F27611"/>
    <w:rsid w:val="00F304E6"/>
    <w:rsid w:val="00F30AE2"/>
    <w:rsid w:val="00F335C9"/>
    <w:rsid w:val="00F365A4"/>
    <w:rsid w:val="00F37B78"/>
    <w:rsid w:val="00F43B61"/>
    <w:rsid w:val="00F45BD2"/>
    <w:rsid w:val="00F46C4F"/>
    <w:rsid w:val="00F52445"/>
    <w:rsid w:val="00F52D45"/>
    <w:rsid w:val="00F54414"/>
    <w:rsid w:val="00F55003"/>
    <w:rsid w:val="00F66B8A"/>
    <w:rsid w:val="00F66D0B"/>
    <w:rsid w:val="00F670E7"/>
    <w:rsid w:val="00F75467"/>
    <w:rsid w:val="00F76744"/>
    <w:rsid w:val="00F855DF"/>
    <w:rsid w:val="00F90C72"/>
    <w:rsid w:val="00F94066"/>
    <w:rsid w:val="00F94305"/>
    <w:rsid w:val="00F963E2"/>
    <w:rsid w:val="00F97426"/>
    <w:rsid w:val="00F97A95"/>
    <w:rsid w:val="00FA2D31"/>
    <w:rsid w:val="00FA2E57"/>
    <w:rsid w:val="00FA3CFA"/>
    <w:rsid w:val="00FA40D6"/>
    <w:rsid w:val="00FA72E9"/>
    <w:rsid w:val="00FB2022"/>
    <w:rsid w:val="00FB2B07"/>
    <w:rsid w:val="00FB3CF2"/>
    <w:rsid w:val="00FD47CE"/>
    <w:rsid w:val="00FD4C64"/>
    <w:rsid w:val="00FD5D2D"/>
    <w:rsid w:val="00FD5F40"/>
    <w:rsid w:val="00FE4681"/>
    <w:rsid w:val="00FE560B"/>
    <w:rsid w:val="00FE6E6B"/>
    <w:rsid w:val="00FF0D03"/>
    <w:rsid w:val="00FF206D"/>
    <w:rsid w:val="00FF40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798"/>
    <w:pPr>
      <w:spacing w:after="0" w:line="240" w:lineRule="auto"/>
    </w:pPr>
    <w:rPr>
      <w:rFonts w:eastAsia="Times New Roman" w:cs="Times New Roman"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2079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207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0798"/>
    <w:rPr>
      <w:rFonts w:ascii="Tahoma" w:eastAsia="Times New Roman" w:hAnsi="Tahoma" w:cs="Tahoma"/>
      <w:bCs/>
      <w:sz w:val="16"/>
      <w:szCs w:val="16"/>
      <w:lang w:eastAsia="ru-RU"/>
    </w:rPr>
  </w:style>
  <w:style w:type="paragraph" w:customStyle="1" w:styleId="a6">
    <w:name w:val="Знак"/>
    <w:basedOn w:val="a"/>
    <w:rsid w:val="00320798"/>
    <w:rPr>
      <w:rFonts w:ascii="Verdana" w:hAnsi="Verdana" w:cs="Verdana"/>
      <w:bCs w:val="0"/>
      <w:sz w:val="20"/>
      <w:szCs w:val="20"/>
      <w:lang w:val="en-US" w:eastAsia="en-US"/>
    </w:rPr>
  </w:style>
  <w:style w:type="numbering" w:customStyle="1" w:styleId="1">
    <w:name w:val="Нет списка1"/>
    <w:next w:val="a2"/>
    <w:semiHidden/>
    <w:rsid w:val="00320798"/>
  </w:style>
  <w:style w:type="table" w:styleId="a7">
    <w:name w:val="Table Grid"/>
    <w:basedOn w:val="a1"/>
    <w:rsid w:val="00320798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3207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207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Таблицы (моноширинный)"/>
    <w:basedOn w:val="a"/>
    <w:next w:val="a"/>
    <w:rsid w:val="00320798"/>
    <w:pPr>
      <w:autoSpaceDE w:val="0"/>
      <w:autoSpaceDN w:val="0"/>
      <w:adjustRightInd w:val="0"/>
      <w:jc w:val="both"/>
    </w:pPr>
    <w:rPr>
      <w:rFonts w:ascii="Courier New" w:hAnsi="Courier New" w:cs="Courier New"/>
      <w:bCs w:val="0"/>
      <w:sz w:val="20"/>
      <w:szCs w:val="20"/>
    </w:rPr>
  </w:style>
  <w:style w:type="paragraph" w:customStyle="1" w:styleId="a9">
    <w:name w:val="Заголовок статьи"/>
    <w:basedOn w:val="a"/>
    <w:next w:val="a"/>
    <w:rsid w:val="00320798"/>
    <w:pPr>
      <w:autoSpaceDE w:val="0"/>
      <w:autoSpaceDN w:val="0"/>
      <w:adjustRightInd w:val="0"/>
      <w:ind w:left="1612" w:hanging="892"/>
      <w:jc w:val="both"/>
    </w:pPr>
    <w:rPr>
      <w:rFonts w:ascii="Arial" w:hAnsi="Arial"/>
      <w:bCs w:val="0"/>
      <w:sz w:val="20"/>
      <w:szCs w:val="20"/>
    </w:rPr>
  </w:style>
  <w:style w:type="paragraph" w:styleId="aa">
    <w:name w:val="footer"/>
    <w:basedOn w:val="a"/>
    <w:link w:val="ab"/>
    <w:rsid w:val="00320798"/>
    <w:pPr>
      <w:tabs>
        <w:tab w:val="center" w:pos="4677"/>
        <w:tab w:val="right" w:pos="9355"/>
      </w:tabs>
    </w:pPr>
    <w:rPr>
      <w:bCs w:val="0"/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320798"/>
    <w:rPr>
      <w:rFonts w:eastAsia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320798"/>
  </w:style>
  <w:style w:type="paragraph" w:styleId="ad">
    <w:name w:val="Document Map"/>
    <w:basedOn w:val="a"/>
    <w:link w:val="ae"/>
    <w:semiHidden/>
    <w:rsid w:val="00320798"/>
    <w:pPr>
      <w:shd w:val="clear" w:color="auto" w:fill="000080"/>
    </w:pPr>
    <w:rPr>
      <w:rFonts w:ascii="Tahoma" w:hAnsi="Tahoma" w:cs="Tahoma"/>
      <w:bCs w:val="0"/>
      <w:sz w:val="20"/>
      <w:szCs w:val="20"/>
    </w:rPr>
  </w:style>
  <w:style w:type="character" w:customStyle="1" w:styleId="ae">
    <w:name w:val="Схема документа Знак"/>
    <w:basedOn w:val="a0"/>
    <w:link w:val="ad"/>
    <w:semiHidden/>
    <w:rsid w:val="0032079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">
    <w:name w:val="Знак"/>
    <w:basedOn w:val="a"/>
    <w:rsid w:val="00EC2A30"/>
    <w:rPr>
      <w:rFonts w:ascii="Verdana" w:hAnsi="Verdana" w:cs="Verdana"/>
      <w:bCs w:val="0"/>
      <w:sz w:val="20"/>
      <w:szCs w:val="20"/>
      <w:lang w:val="en-US" w:eastAsia="en-US"/>
    </w:rPr>
  </w:style>
  <w:style w:type="paragraph" w:styleId="af0">
    <w:name w:val="List Paragraph"/>
    <w:basedOn w:val="a"/>
    <w:uiPriority w:val="34"/>
    <w:qFormat/>
    <w:rsid w:val="00DD4B96"/>
    <w:pPr>
      <w:ind w:left="720"/>
      <w:contextualSpacing/>
    </w:pPr>
  </w:style>
  <w:style w:type="paragraph" w:styleId="af1">
    <w:name w:val="header"/>
    <w:basedOn w:val="a"/>
    <w:link w:val="af2"/>
    <w:uiPriority w:val="99"/>
    <w:unhideWhenUsed/>
    <w:rsid w:val="003E389E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3E389E"/>
    <w:rPr>
      <w:rFonts w:eastAsia="Times New Roman" w:cs="Times New Roman"/>
      <w:bCs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798"/>
    <w:pPr>
      <w:spacing w:after="0" w:line="240" w:lineRule="auto"/>
    </w:pPr>
    <w:rPr>
      <w:rFonts w:eastAsia="Times New Roman" w:cs="Times New Roman"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2079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207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0798"/>
    <w:rPr>
      <w:rFonts w:ascii="Tahoma" w:eastAsia="Times New Roman" w:hAnsi="Tahoma" w:cs="Tahoma"/>
      <w:bCs/>
      <w:sz w:val="16"/>
      <w:szCs w:val="16"/>
      <w:lang w:eastAsia="ru-RU"/>
    </w:rPr>
  </w:style>
  <w:style w:type="paragraph" w:customStyle="1" w:styleId="a6">
    <w:name w:val="Знак"/>
    <w:basedOn w:val="a"/>
    <w:rsid w:val="00320798"/>
    <w:rPr>
      <w:rFonts w:ascii="Verdana" w:hAnsi="Verdana" w:cs="Verdana"/>
      <w:bCs w:val="0"/>
      <w:sz w:val="20"/>
      <w:szCs w:val="20"/>
      <w:lang w:val="en-US" w:eastAsia="en-US"/>
    </w:rPr>
  </w:style>
  <w:style w:type="numbering" w:customStyle="1" w:styleId="1">
    <w:name w:val="Нет списка1"/>
    <w:next w:val="a2"/>
    <w:semiHidden/>
    <w:rsid w:val="00320798"/>
  </w:style>
  <w:style w:type="table" w:styleId="a7">
    <w:name w:val="Table Grid"/>
    <w:basedOn w:val="a1"/>
    <w:rsid w:val="00320798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3207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207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Таблицы (моноширинный)"/>
    <w:basedOn w:val="a"/>
    <w:next w:val="a"/>
    <w:rsid w:val="00320798"/>
    <w:pPr>
      <w:autoSpaceDE w:val="0"/>
      <w:autoSpaceDN w:val="0"/>
      <w:adjustRightInd w:val="0"/>
      <w:jc w:val="both"/>
    </w:pPr>
    <w:rPr>
      <w:rFonts w:ascii="Courier New" w:hAnsi="Courier New" w:cs="Courier New"/>
      <w:bCs w:val="0"/>
      <w:sz w:val="20"/>
      <w:szCs w:val="20"/>
    </w:rPr>
  </w:style>
  <w:style w:type="paragraph" w:customStyle="1" w:styleId="a9">
    <w:name w:val="Заголовок статьи"/>
    <w:basedOn w:val="a"/>
    <w:next w:val="a"/>
    <w:rsid w:val="00320798"/>
    <w:pPr>
      <w:autoSpaceDE w:val="0"/>
      <w:autoSpaceDN w:val="0"/>
      <w:adjustRightInd w:val="0"/>
      <w:ind w:left="1612" w:hanging="892"/>
      <w:jc w:val="both"/>
    </w:pPr>
    <w:rPr>
      <w:rFonts w:ascii="Arial" w:hAnsi="Arial"/>
      <w:bCs w:val="0"/>
      <w:sz w:val="20"/>
      <w:szCs w:val="20"/>
    </w:rPr>
  </w:style>
  <w:style w:type="paragraph" w:styleId="aa">
    <w:name w:val="footer"/>
    <w:basedOn w:val="a"/>
    <w:link w:val="ab"/>
    <w:rsid w:val="00320798"/>
    <w:pPr>
      <w:tabs>
        <w:tab w:val="center" w:pos="4677"/>
        <w:tab w:val="right" w:pos="9355"/>
      </w:tabs>
    </w:pPr>
    <w:rPr>
      <w:bCs w:val="0"/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320798"/>
    <w:rPr>
      <w:rFonts w:eastAsia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320798"/>
  </w:style>
  <w:style w:type="paragraph" w:styleId="ad">
    <w:name w:val="Document Map"/>
    <w:basedOn w:val="a"/>
    <w:link w:val="ae"/>
    <w:semiHidden/>
    <w:rsid w:val="00320798"/>
    <w:pPr>
      <w:shd w:val="clear" w:color="auto" w:fill="000080"/>
    </w:pPr>
    <w:rPr>
      <w:rFonts w:ascii="Tahoma" w:hAnsi="Tahoma" w:cs="Tahoma"/>
      <w:bCs w:val="0"/>
      <w:sz w:val="20"/>
      <w:szCs w:val="20"/>
    </w:rPr>
  </w:style>
  <w:style w:type="character" w:customStyle="1" w:styleId="ae">
    <w:name w:val="Схема документа Знак"/>
    <w:basedOn w:val="a0"/>
    <w:link w:val="ad"/>
    <w:semiHidden/>
    <w:rsid w:val="0032079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">
    <w:name w:val="Знак"/>
    <w:basedOn w:val="a"/>
    <w:rsid w:val="00EC2A30"/>
    <w:rPr>
      <w:rFonts w:ascii="Verdana" w:hAnsi="Verdana" w:cs="Verdana"/>
      <w:bCs w:val="0"/>
      <w:sz w:val="20"/>
      <w:szCs w:val="20"/>
      <w:lang w:val="en-US" w:eastAsia="en-US"/>
    </w:rPr>
  </w:style>
  <w:style w:type="paragraph" w:styleId="af0">
    <w:name w:val="List Paragraph"/>
    <w:basedOn w:val="a"/>
    <w:uiPriority w:val="34"/>
    <w:qFormat/>
    <w:rsid w:val="00DD4B96"/>
    <w:pPr>
      <w:ind w:left="720"/>
      <w:contextualSpacing/>
    </w:pPr>
  </w:style>
  <w:style w:type="paragraph" w:styleId="af1">
    <w:name w:val="header"/>
    <w:basedOn w:val="a"/>
    <w:link w:val="af2"/>
    <w:uiPriority w:val="99"/>
    <w:unhideWhenUsed/>
    <w:rsid w:val="003E389E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3E389E"/>
    <w:rPr>
      <w:rFonts w:eastAsia="Times New Roman" w:cs="Times New Roman"/>
      <w:bCs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ksozavit@yandex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CD7C2-7298-44CB-B014-6DEA5CBC8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858</TotalTime>
  <Pages>1</Pages>
  <Words>1337</Words>
  <Characters>7622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19</cp:revision>
  <cp:lastPrinted>2021-04-21T00:11:00Z</cp:lastPrinted>
  <dcterms:created xsi:type="dcterms:W3CDTF">2021-02-24T14:18:00Z</dcterms:created>
  <dcterms:modified xsi:type="dcterms:W3CDTF">2021-04-21T03:37:00Z</dcterms:modified>
</cp:coreProperties>
</file>