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07D5643E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D47FB7">
              <w:rPr>
                <w:rFonts w:eastAsia="Calibri"/>
                <w:szCs w:val="28"/>
                <w:lang w:eastAsia="en-US"/>
              </w:rPr>
              <w:t>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</w:t>
            </w:r>
            <w:r w:rsidR="00F71F6F">
              <w:rPr>
                <w:rFonts w:eastAsia="Calibri"/>
                <w:szCs w:val="28"/>
                <w:lang w:eastAsia="en-US"/>
              </w:rPr>
              <w:t xml:space="preserve">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>№</w:t>
            </w:r>
            <w:r w:rsidR="00D47FB7">
              <w:rPr>
                <w:rFonts w:eastAsia="Calibri"/>
                <w:szCs w:val="28"/>
                <w:lang w:eastAsia="en-US"/>
              </w:rPr>
              <w:t xml:space="preserve"> 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1AB78152" w14:textId="378CCA50" w:rsidR="00DF5121" w:rsidRDefault="00AE0AD0" w:rsidP="008248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C4480">
        <w:rPr>
          <w:rFonts w:eastAsia="Calibri"/>
          <w:bCs/>
          <w:szCs w:val="28"/>
        </w:rPr>
        <w:t>О внесении изменени</w:t>
      </w:r>
      <w:r w:rsidR="00860943">
        <w:rPr>
          <w:rFonts w:eastAsia="Calibri"/>
          <w:bCs/>
          <w:szCs w:val="28"/>
        </w:rPr>
        <w:t>й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="008248EB" w:rsidRPr="008248EB">
        <w:rPr>
          <w:bCs/>
          <w:color w:val="000000"/>
          <w:szCs w:val="28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Завитинского муниципального округа»</w:t>
      </w:r>
    </w:p>
    <w:p w14:paraId="0FBB721D" w14:textId="12B1C80D" w:rsidR="00464752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4954540B" w14:textId="77777777" w:rsidR="00311DB3" w:rsidRPr="00296D67" w:rsidRDefault="00311DB3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77EB734C" w:rsidR="00853B76" w:rsidRPr="00E853E2" w:rsidRDefault="00853B76" w:rsidP="00853B76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224A57" w:rsidRPr="00E853E2">
        <w:rPr>
          <w:szCs w:val="28"/>
        </w:rPr>
        <w:t xml:space="preserve">1. </w:t>
      </w:r>
      <w:r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8248EB" w:rsidRPr="008248EB">
        <w:rPr>
          <w:bCs/>
          <w:color w:val="000000"/>
          <w:szCs w:val="28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Завитинского муниципального округа»</w:t>
      </w:r>
      <w:r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Pr="00E853E2">
        <w:rPr>
          <w:rFonts w:eastAsia="Calibri"/>
          <w:szCs w:val="28"/>
          <w:lang w:eastAsia="en-US"/>
        </w:rPr>
        <w:t xml:space="preserve">от </w:t>
      </w:r>
      <w:r w:rsidR="008248EB">
        <w:rPr>
          <w:rFonts w:eastAsia="Calibri"/>
          <w:szCs w:val="28"/>
          <w:lang w:eastAsia="en-US"/>
        </w:rPr>
        <w:t>25</w:t>
      </w:r>
      <w:r w:rsidRPr="00E853E2">
        <w:rPr>
          <w:rFonts w:eastAsia="Calibri"/>
          <w:szCs w:val="28"/>
          <w:lang w:eastAsia="en-US"/>
        </w:rPr>
        <w:t>.0</w:t>
      </w:r>
      <w:r w:rsidR="008248EB">
        <w:rPr>
          <w:rFonts w:eastAsia="Calibri"/>
          <w:szCs w:val="28"/>
          <w:lang w:eastAsia="en-US"/>
        </w:rPr>
        <w:t>3</w:t>
      </w:r>
      <w:r w:rsidRPr="00E853E2">
        <w:rPr>
          <w:rFonts w:eastAsia="Calibri"/>
          <w:szCs w:val="28"/>
          <w:lang w:eastAsia="en-US"/>
        </w:rPr>
        <w:t xml:space="preserve">.2022 № </w:t>
      </w:r>
      <w:r w:rsidR="008248EB">
        <w:rPr>
          <w:rFonts w:eastAsia="Calibri"/>
          <w:szCs w:val="28"/>
          <w:lang w:eastAsia="en-US"/>
        </w:rPr>
        <w:t>204</w:t>
      </w:r>
      <w:r w:rsidR="00AF3BF1">
        <w:rPr>
          <w:rFonts w:eastAsia="Calibri"/>
          <w:szCs w:val="28"/>
          <w:lang w:eastAsia="en-US"/>
        </w:rPr>
        <w:t>,</w:t>
      </w:r>
      <w:r w:rsidRPr="00E853E2">
        <w:rPr>
          <w:rFonts w:eastAsia="Calibri"/>
          <w:szCs w:val="28"/>
          <w:lang w:eastAsia="en-US"/>
        </w:rPr>
        <w:t xml:space="preserve"> следующ</w:t>
      </w:r>
      <w:r w:rsidR="00FF4140">
        <w:rPr>
          <w:rFonts w:eastAsia="Calibri"/>
          <w:szCs w:val="28"/>
          <w:lang w:eastAsia="en-US"/>
        </w:rPr>
        <w:t>и</w:t>
      </w:r>
      <w:r w:rsidRPr="00E853E2">
        <w:rPr>
          <w:rFonts w:eastAsia="Calibri"/>
          <w:szCs w:val="28"/>
          <w:lang w:eastAsia="en-US"/>
        </w:rPr>
        <w:t>е изменени</w:t>
      </w:r>
      <w:r w:rsidR="00FF4140">
        <w:rPr>
          <w:rFonts w:eastAsia="Calibri"/>
          <w:szCs w:val="28"/>
          <w:lang w:eastAsia="en-US"/>
        </w:rPr>
        <w:t>я</w:t>
      </w:r>
      <w:r w:rsidRPr="00E853E2">
        <w:rPr>
          <w:rFonts w:eastAsia="Calibri"/>
          <w:szCs w:val="28"/>
          <w:lang w:eastAsia="en-US"/>
        </w:rPr>
        <w:t>:</w:t>
      </w:r>
    </w:p>
    <w:p w14:paraId="632EEFB1" w14:textId="3028DEFF" w:rsidR="002D2E08" w:rsidRPr="00E853E2" w:rsidRDefault="002848D0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1.1. П</w:t>
      </w:r>
      <w:r w:rsidR="002D2E08" w:rsidRPr="00E853E2">
        <w:rPr>
          <w:color w:val="000000"/>
          <w:szCs w:val="28"/>
        </w:rPr>
        <w:t>ункт 2.3 административного регламента изложить в новой редакции:</w:t>
      </w:r>
    </w:p>
    <w:p w14:paraId="7D8FF8B7" w14:textId="5CFA8F34" w:rsidR="002848D0" w:rsidRPr="0041145A" w:rsidRDefault="002D2E08" w:rsidP="0041145A">
      <w:pPr>
        <w:autoSpaceDE w:val="0"/>
        <w:ind w:firstLine="709"/>
        <w:jc w:val="both"/>
        <w:rPr>
          <w:bCs/>
          <w:szCs w:val="28"/>
          <w:lang w:eastAsia="zh-CN"/>
        </w:rPr>
      </w:pPr>
      <w:r w:rsidRPr="00566889">
        <w:rPr>
          <w:rFonts w:eastAsia="Calibri"/>
          <w:bCs/>
          <w:szCs w:val="28"/>
          <w:lang w:eastAsia="en-US"/>
        </w:rPr>
        <w:t>«</w:t>
      </w:r>
      <w:r w:rsidR="002848D0" w:rsidRPr="00566889">
        <w:rPr>
          <w:bCs/>
          <w:szCs w:val="28"/>
          <w:lang w:eastAsia="zh-CN"/>
        </w:rPr>
        <w:t>2</w:t>
      </w:r>
      <w:bookmarkStart w:id="0" w:name="_Hlk130479663"/>
      <w:r w:rsidR="002848D0" w:rsidRPr="00566889">
        <w:rPr>
          <w:bCs/>
          <w:szCs w:val="28"/>
          <w:lang w:eastAsia="zh-CN"/>
        </w:rPr>
        <w:t xml:space="preserve">.3. Предоставление муниципальной услуги регулируется </w:t>
      </w:r>
      <w:r w:rsidR="002848D0" w:rsidRPr="0041145A">
        <w:rPr>
          <w:bCs/>
          <w:szCs w:val="28"/>
          <w:lang w:eastAsia="zh-CN"/>
        </w:rPr>
        <w:t>следующими нормативными правовыми актами:</w:t>
      </w:r>
    </w:p>
    <w:p w14:paraId="189D1C25" w14:textId="52E4DC3B" w:rsidR="0041145A" w:rsidRPr="0041145A" w:rsidRDefault="0041145A" w:rsidP="0041145A">
      <w:p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      - Градостроительный кодекс Российской Федерации от 29.12.2004 № 190-ФЗ («Российская газета», № 290, 30.12.2004, «Собрание законодательства РФ», 03.01.2005, № 1</w:t>
      </w:r>
      <w:r w:rsidR="001E50C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(часть 1), ст. 16, «Парламентская газета», № 5-6, 14.01.2005);      </w:t>
      </w:r>
    </w:p>
    <w:p w14:paraId="5E4D7388" w14:textId="7A2EE3A5" w:rsidR="0041145A" w:rsidRPr="0041145A" w:rsidRDefault="0041145A" w:rsidP="0033168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lastRenderedPageBreak/>
        <w:t xml:space="preserve"> </w:t>
      </w:r>
      <w:r w:rsidR="001E50C4"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- Федеральный закон от 27.07.2010 № 210-ФЗ «Об организации предоставления государственных и муниципальных услуг» (Российская газета», № 168, 30.07.2010, «Собрание законодательства РФ», 02.08.2010, № 31, ст. 4179</w:t>
      </w:r>
      <w:r w:rsidR="00331680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</w:t>
      </w:r>
      <w:r w:rsidR="00331680">
        <w:rPr>
          <w:rFonts w:eastAsiaTheme="minorHAnsi"/>
          <w:szCs w:val="28"/>
          <w:lang w:eastAsia="en-US"/>
        </w:rPr>
        <w:t>Официальный интернет-портал правовой информации http://pravo.gov.ru - 04.11.2022</w:t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);       </w:t>
      </w:r>
    </w:p>
    <w:p w14:paraId="5C561C2B" w14:textId="1AD0C7BC" w:rsidR="0041145A" w:rsidRPr="0041145A" w:rsidRDefault="0041145A" w:rsidP="009C403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1E50C4"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- Федеральный закон от 02.05.2006 № 59-ФЗ «О порядке рассмотрения обращений граждан Российской Федерации» (Российская газета», № 95, 05.05.2006, «Собрание законодательства РФ», 08.05.2006, № 19, ст. 2060, «Парламентская газета», № 70-71, 11.05.2006</w:t>
      </w:r>
      <w:r w:rsidR="009C403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</w:t>
      </w:r>
      <w:r w:rsidR="009C4036">
        <w:rPr>
          <w:rFonts w:eastAsiaTheme="minorHAnsi"/>
          <w:szCs w:val="28"/>
          <w:lang w:eastAsia="en-US"/>
        </w:rPr>
        <w:t>Официальный интернет-портал правовой информации http://www.pravo.gov.ru - 28.12.2018</w:t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);       </w:t>
      </w:r>
    </w:p>
    <w:p w14:paraId="6E838FCF" w14:textId="77777777" w:rsidR="0041145A" w:rsidRPr="0041145A" w:rsidRDefault="0041145A" w:rsidP="001E50C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-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        </w:t>
      </w:r>
    </w:p>
    <w:p w14:paraId="4830F182" w14:textId="77777777" w:rsidR="0041145A" w:rsidRPr="0041145A" w:rsidRDefault="0041145A" w:rsidP="001E50C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       </w:t>
      </w:r>
    </w:p>
    <w:p w14:paraId="18ADE511" w14:textId="089D4680" w:rsidR="0041145A" w:rsidRPr="0041145A" w:rsidRDefault="0041145A" w:rsidP="00751DD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  </w:t>
      </w:r>
      <w:r w:rsidR="001E50C4"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газета», № 303, 31.12.2012, «Собрание законодательства РФ», 31.12.2012, № 53 (ч. 2), ст. 7932</w:t>
      </w:r>
      <w:r w:rsidR="00751DD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</w:t>
      </w:r>
      <w:r w:rsidR="00751DD6">
        <w:rPr>
          <w:rFonts w:eastAsiaTheme="minorHAnsi"/>
          <w:szCs w:val="28"/>
          <w:lang w:eastAsia="en-US"/>
        </w:rPr>
        <w:t>Официальный интернет-портал правовой информации http://pravo.gov.ru - 29.12.2022</w:t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);         </w:t>
      </w:r>
    </w:p>
    <w:p w14:paraId="623972AC" w14:textId="38914145" w:rsidR="0041145A" w:rsidRPr="0041145A" w:rsidRDefault="0041145A" w:rsidP="0041145A">
      <w:p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1E50C4"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- Приказ Министерства строительства и жилищно-коммунального хозяйства РФ от 19 сентября 2018 г. № 591/</w:t>
      </w:r>
      <w:proofErr w:type="spellStart"/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пр</w:t>
      </w:r>
      <w:proofErr w:type="spellEnd"/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«Об утверждении форм уведомлений необходимых для строительства или реконструкции объекта индивидуального строительства или садового дома» (Официальный интернет-портал правовой информации http://www.pravo.gov.ru, 28.09.2018);       </w:t>
      </w:r>
    </w:p>
    <w:p w14:paraId="50F124D9" w14:textId="0C42668B" w:rsidR="0041145A" w:rsidRPr="0041145A" w:rsidRDefault="0041145A" w:rsidP="0041145A">
      <w:p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1E50C4">
        <w:rPr>
          <w:rFonts w:eastAsia="Calibri"/>
          <w:color w:val="000000"/>
          <w:szCs w:val="28"/>
          <w:shd w:val="clear" w:color="auto" w:fill="FFFFFF"/>
          <w:lang w:eastAsia="en-US"/>
        </w:rPr>
        <w:tab/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>- Устав Завитинского муниципального округа Амурской области, принят Советом народных депутатов Завитинского муниципального округа Амурской области 08.11.2021 № 44/5</w:t>
      </w:r>
      <w:r w:rsidR="00C44A6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(</w:t>
      </w:r>
      <w:r w:rsidR="00C44A67" w:rsidRPr="002848D0">
        <w:rPr>
          <w:szCs w:val="28"/>
        </w:rPr>
        <w:t xml:space="preserve">Информационный листок администрации Завитинского района «Наш район» № 24 от 12.11.2021, официальный сайт администрации Завитинского </w:t>
      </w:r>
      <w:r w:rsidR="00C44A67">
        <w:rPr>
          <w:szCs w:val="28"/>
        </w:rPr>
        <w:t>муниципального округа</w:t>
      </w:r>
      <w:r w:rsidR="00C44A67" w:rsidRPr="002848D0">
        <w:rPr>
          <w:spacing w:val="1"/>
          <w:szCs w:val="28"/>
        </w:rPr>
        <w:t xml:space="preserve"> в информационно-телекоммуникационной</w:t>
      </w:r>
      <w:r w:rsidR="00C44A67">
        <w:rPr>
          <w:spacing w:val="1"/>
          <w:szCs w:val="28"/>
        </w:rPr>
        <w:t xml:space="preserve"> </w:t>
      </w:r>
      <w:r w:rsidR="00C44A67" w:rsidRPr="002848D0">
        <w:rPr>
          <w:spacing w:val="1"/>
          <w:szCs w:val="28"/>
        </w:rPr>
        <w:t xml:space="preserve">сети «Интернет» </w:t>
      </w:r>
      <w:hyperlink r:id="rId5" w:history="1">
        <w:r w:rsidR="00C44A67" w:rsidRPr="002848D0">
          <w:rPr>
            <w:szCs w:val="28"/>
            <w:u w:val="single"/>
            <w:lang w:val="en-US"/>
          </w:rPr>
          <w:t>www</w:t>
        </w:r>
        <w:r w:rsidR="00C44A67" w:rsidRPr="002848D0">
          <w:rPr>
            <w:szCs w:val="28"/>
            <w:u w:val="single"/>
          </w:rPr>
          <w:t>.zavitinsk.info.</w:t>
        </w:r>
        <w:proofErr w:type="spellStart"/>
        <w:r w:rsidR="00C44A67" w:rsidRPr="002848D0">
          <w:rPr>
            <w:szCs w:val="28"/>
            <w:u w:val="single"/>
            <w:lang w:val="en-US"/>
          </w:rPr>
          <w:t>ru</w:t>
        </w:r>
        <w:proofErr w:type="spellEnd"/>
      </w:hyperlink>
      <w:r w:rsidR="00C44A67" w:rsidRPr="002848D0">
        <w:rPr>
          <w:szCs w:val="28"/>
        </w:rPr>
        <w:t>)</w:t>
      </w:r>
      <w:r w:rsidR="00366983">
        <w:rPr>
          <w:szCs w:val="28"/>
        </w:rPr>
        <w:t>.</w:t>
      </w:r>
      <w:r w:rsidRPr="004114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          </w:t>
      </w:r>
      <w:bookmarkEnd w:id="0"/>
    </w:p>
    <w:p w14:paraId="1DA7F94C" w14:textId="77777777" w:rsidR="002848D0" w:rsidRPr="0041145A" w:rsidRDefault="002848D0" w:rsidP="0041145A">
      <w:pPr>
        <w:autoSpaceDE w:val="0"/>
        <w:ind w:firstLine="709"/>
        <w:jc w:val="both"/>
        <w:rPr>
          <w:szCs w:val="28"/>
        </w:rPr>
      </w:pPr>
      <w:r w:rsidRPr="0041145A">
        <w:rPr>
          <w:bCs/>
          <w:szCs w:val="28"/>
          <w:lang w:eastAsia="zh-C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</w:t>
      </w:r>
      <w:bookmarkStart w:id="1" w:name="_GoBack"/>
      <w:bookmarkEnd w:id="1"/>
      <w:r w:rsidRPr="0041145A">
        <w:rPr>
          <w:bCs/>
          <w:szCs w:val="28"/>
          <w:lang w:eastAsia="zh-CN"/>
        </w:rPr>
        <w:t>мещается в федеральной государственной информационной системе «Федеральный реестр государственных и муниципальных услуг (функций).</w:t>
      </w:r>
      <w:r w:rsidR="00044B4F" w:rsidRPr="0041145A">
        <w:rPr>
          <w:szCs w:val="28"/>
        </w:rPr>
        <w:t>»</w:t>
      </w:r>
      <w:r w:rsidRPr="0041145A">
        <w:rPr>
          <w:szCs w:val="28"/>
        </w:rPr>
        <w:t>.</w:t>
      </w:r>
    </w:p>
    <w:p w14:paraId="20C89070" w14:textId="767E3638" w:rsidR="00853B76" w:rsidRPr="00566889" w:rsidRDefault="002848D0" w:rsidP="002848D0">
      <w:pPr>
        <w:autoSpaceDE w:val="0"/>
        <w:ind w:firstLine="709"/>
        <w:jc w:val="both"/>
        <w:rPr>
          <w:szCs w:val="28"/>
        </w:rPr>
      </w:pPr>
      <w:r w:rsidRPr="00566889">
        <w:rPr>
          <w:szCs w:val="28"/>
        </w:rPr>
        <w:t xml:space="preserve">1.2. </w:t>
      </w:r>
      <w:r w:rsidR="009D75DA" w:rsidRPr="00566889">
        <w:rPr>
          <w:szCs w:val="28"/>
        </w:rPr>
        <w:t xml:space="preserve"> </w:t>
      </w:r>
      <w:r w:rsidR="00526124" w:rsidRPr="00566889">
        <w:rPr>
          <w:szCs w:val="28"/>
        </w:rPr>
        <w:t>Пункт 2.</w:t>
      </w:r>
      <w:r w:rsidR="004758F4">
        <w:rPr>
          <w:szCs w:val="28"/>
        </w:rPr>
        <w:t>4</w:t>
      </w:r>
      <w:r w:rsidR="00526124" w:rsidRPr="00566889">
        <w:rPr>
          <w:szCs w:val="28"/>
        </w:rPr>
        <w:t xml:space="preserve"> административного регламента дополнить подпунктами «в» и «г» следующего содержания:</w:t>
      </w:r>
    </w:p>
    <w:p w14:paraId="4FCDC602" w14:textId="77777777" w:rsidR="00526124" w:rsidRPr="00566889" w:rsidRDefault="00526124" w:rsidP="00526124">
      <w:pPr>
        <w:autoSpaceDE w:val="0"/>
        <w:autoSpaceDN w:val="0"/>
        <w:adjustRightInd w:val="0"/>
        <w:ind w:firstLine="540"/>
        <w:jc w:val="both"/>
        <w:rPr>
          <w:rFonts w:eastAsia="DejaVu Sans"/>
          <w:szCs w:val="28"/>
          <w:lang w:eastAsia="zh-CN"/>
        </w:rPr>
      </w:pPr>
      <w:r w:rsidRPr="00566889">
        <w:rPr>
          <w:szCs w:val="28"/>
        </w:rPr>
        <w:t>«</w:t>
      </w:r>
      <w:r w:rsidRPr="00566889">
        <w:rPr>
          <w:bCs/>
          <w:szCs w:val="28"/>
          <w:lang w:eastAsia="zh-CN"/>
        </w:rPr>
        <w:t xml:space="preserve">в) </w:t>
      </w:r>
      <w:r w:rsidRPr="00566889">
        <w:rPr>
          <w:rFonts w:eastAsia="DejaVu Sans"/>
          <w:szCs w:val="28"/>
          <w:lang w:eastAsia="zh-CN"/>
        </w:rPr>
        <w:t xml:space="preserve">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</w:t>
      </w:r>
      <w:r w:rsidRPr="00566889">
        <w:rPr>
          <w:rFonts w:eastAsia="DejaVu Sans"/>
          <w:szCs w:val="28"/>
          <w:lang w:eastAsia="zh-CN"/>
        </w:rPr>
        <w:lastRenderedPageBreak/>
        <w:t>выдачу разрешения на строительство органом является федеральный орган исполнительной власти в сфере государственной охраны);</w:t>
      </w:r>
    </w:p>
    <w:p w14:paraId="6FB24989" w14:textId="78F9CB93" w:rsidR="00526124" w:rsidRPr="00566889" w:rsidRDefault="00526124" w:rsidP="00526124">
      <w:pPr>
        <w:autoSpaceDE w:val="0"/>
        <w:autoSpaceDN w:val="0"/>
        <w:adjustRightInd w:val="0"/>
        <w:ind w:firstLine="540"/>
        <w:jc w:val="both"/>
        <w:rPr>
          <w:rFonts w:eastAsia="DejaVu Sans"/>
          <w:szCs w:val="28"/>
          <w:lang w:eastAsia="zh-CN"/>
        </w:rPr>
      </w:pPr>
      <w:r w:rsidRPr="00526124">
        <w:rPr>
          <w:rFonts w:eastAsia="DejaVu Sans"/>
          <w:szCs w:val="28"/>
          <w:lang w:eastAsia="zh-CN"/>
        </w:rPr>
        <w:t>г)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Pr="00566889">
        <w:rPr>
          <w:rFonts w:eastAsia="DejaVu Sans"/>
          <w:szCs w:val="28"/>
          <w:lang w:eastAsia="zh-CN"/>
        </w:rPr>
        <w:t>».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21D3FB58" w14:textId="48B005CC" w:rsidR="00DF2F7D" w:rsidRDefault="00DF2F7D" w:rsidP="00296D67">
      <w:pPr>
        <w:jc w:val="both"/>
      </w:pPr>
    </w:p>
    <w:p w14:paraId="23DB3A54" w14:textId="2C596C7A" w:rsidR="00D7458F" w:rsidRDefault="00D7458F" w:rsidP="00296D67">
      <w:pPr>
        <w:jc w:val="both"/>
      </w:pPr>
    </w:p>
    <w:p w14:paraId="7DA3547D" w14:textId="7DED4D3F" w:rsidR="00D7458F" w:rsidRDefault="00D7458F" w:rsidP="00296D67">
      <w:pPr>
        <w:jc w:val="both"/>
      </w:pPr>
    </w:p>
    <w:p w14:paraId="13B9643F" w14:textId="4A479030" w:rsidR="00D7458F" w:rsidRDefault="00D7458F" w:rsidP="00296D67">
      <w:pPr>
        <w:jc w:val="both"/>
      </w:pPr>
    </w:p>
    <w:p w14:paraId="36737055" w14:textId="05A94021" w:rsidR="00D7458F" w:rsidRDefault="00D7458F" w:rsidP="00296D67">
      <w:pPr>
        <w:jc w:val="both"/>
      </w:pPr>
    </w:p>
    <w:p w14:paraId="490DDDE5" w14:textId="340684F7" w:rsidR="00D7458F" w:rsidRDefault="00D7458F" w:rsidP="00296D67">
      <w:pPr>
        <w:jc w:val="both"/>
      </w:pPr>
    </w:p>
    <w:p w14:paraId="7927CB59" w14:textId="06B10A73" w:rsidR="00D7458F" w:rsidRDefault="00D7458F" w:rsidP="00296D67">
      <w:pPr>
        <w:jc w:val="both"/>
      </w:pPr>
    </w:p>
    <w:p w14:paraId="50EA8DA8" w14:textId="5149427E" w:rsidR="00D7458F" w:rsidRDefault="00D7458F" w:rsidP="00296D67">
      <w:pPr>
        <w:jc w:val="both"/>
      </w:pPr>
    </w:p>
    <w:p w14:paraId="0288BB29" w14:textId="5280D023" w:rsidR="00D7458F" w:rsidRDefault="00D7458F" w:rsidP="00296D67">
      <w:pPr>
        <w:jc w:val="both"/>
      </w:pPr>
    </w:p>
    <w:p w14:paraId="32BDAA0E" w14:textId="3131B5AD" w:rsidR="00D7458F" w:rsidRDefault="00D7458F" w:rsidP="00296D67">
      <w:pPr>
        <w:jc w:val="both"/>
      </w:pPr>
    </w:p>
    <w:p w14:paraId="5B13787A" w14:textId="1501B6DE" w:rsidR="00D7458F" w:rsidRDefault="00D7458F" w:rsidP="00296D67">
      <w:pPr>
        <w:jc w:val="both"/>
      </w:pPr>
    </w:p>
    <w:p w14:paraId="7DD10E41" w14:textId="581CC8E0" w:rsidR="00D7458F" w:rsidRDefault="00D7458F" w:rsidP="00296D67">
      <w:pPr>
        <w:jc w:val="both"/>
      </w:pPr>
    </w:p>
    <w:p w14:paraId="63531D8D" w14:textId="06A1A4CF" w:rsidR="00D7458F" w:rsidRDefault="00D7458F" w:rsidP="00296D67">
      <w:pPr>
        <w:jc w:val="both"/>
      </w:pPr>
    </w:p>
    <w:p w14:paraId="023C52F9" w14:textId="5F47CFA8" w:rsidR="00D7458F" w:rsidRDefault="00D7458F" w:rsidP="00296D67">
      <w:pPr>
        <w:jc w:val="both"/>
      </w:pPr>
    </w:p>
    <w:p w14:paraId="60F63886" w14:textId="60E34B03" w:rsidR="00D7458F" w:rsidRDefault="00D7458F" w:rsidP="00296D67">
      <w:pPr>
        <w:jc w:val="both"/>
      </w:pPr>
    </w:p>
    <w:p w14:paraId="0AC1A63B" w14:textId="4212EDBD" w:rsidR="00D7458F" w:rsidRDefault="00D7458F" w:rsidP="00296D67">
      <w:pPr>
        <w:jc w:val="both"/>
      </w:pPr>
    </w:p>
    <w:p w14:paraId="6B37505D" w14:textId="4412DE6B" w:rsidR="00D7458F" w:rsidRDefault="00D7458F" w:rsidP="00296D67">
      <w:pPr>
        <w:jc w:val="both"/>
      </w:pPr>
    </w:p>
    <w:p w14:paraId="22EB9899" w14:textId="4349E45F" w:rsidR="00D7458F" w:rsidRDefault="00D7458F" w:rsidP="00296D67">
      <w:pPr>
        <w:jc w:val="both"/>
      </w:pPr>
    </w:p>
    <w:p w14:paraId="04CAF299" w14:textId="78C98223" w:rsidR="00D7458F" w:rsidRDefault="00D7458F" w:rsidP="00296D67">
      <w:pPr>
        <w:jc w:val="both"/>
      </w:pPr>
    </w:p>
    <w:p w14:paraId="65927F82" w14:textId="403295BD" w:rsidR="00D7458F" w:rsidRDefault="00D7458F" w:rsidP="00296D67">
      <w:pPr>
        <w:jc w:val="both"/>
      </w:pPr>
    </w:p>
    <w:p w14:paraId="6FA742A2" w14:textId="7EB42BEC" w:rsidR="00D7458F" w:rsidRDefault="00D7458F" w:rsidP="00296D67">
      <w:pPr>
        <w:jc w:val="both"/>
      </w:pPr>
    </w:p>
    <w:p w14:paraId="6105EC4D" w14:textId="3B4731A5" w:rsidR="00D7458F" w:rsidRDefault="00D7458F" w:rsidP="00296D67">
      <w:pPr>
        <w:jc w:val="both"/>
      </w:pPr>
    </w:p>
    <w:p w14:paraId="35486175" w14:textId="34CF892A" w:rsidR="00D7458F" w:rsidRDefault="00D7458F" w:rsidP="00296D67">
      <w:pPr>
        <w:jc w:val="both"/>
      </w:pPr>
    </w:p>
    <w:p w14:paraId="18CDEAEC" w14:textId="2EBA3155" w:rsidR="00D7458F" w:rsidRDefault="00D7458F" w:rsidP="00296D67">
      <w:pPr>
        <w:jc w:val="both"/>
      </w:pPr>
    </w:p>
    <w:p w14:paraId="38035C4D" w14:textId="73F8C851" w:rsidR="00D7458F" w:rsidRDefault="00D7458F" w:rsidP="00296D67">
      <w:pPr>
        <w:jc w:val="both"/>
      </w:pPr>
    </w:p>
    <w:p w14:paraId="2A29BD2B" w14:textId="1E4AEA46" w:rsidR="00D7458F" w:rsidRDefault="00D7458F" w:rsidP="00296D67">
      <w:pPr>
        <w:jc w:val="both"/>
      </w:pPr>
    </w:p>
    <w:p w14:paraId="41579654" w14:textId="77777777" w:rsidR="00D7458F" w:rsidRDefault="00D7458F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011C0E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46F6F"/>
    <w:rsid w:val="0011128B"/>
    <w:rsid w:val="001539BA"/>
    <w:rsid w:val="0018148C"/>
    <w:rsid w:val="001948EC"/>
    <w:rsid w:val="00195B3D"/>
    <w:rsid w:val="001E50C4"/>
    <w:rsid w:val="00224A57"/>
    <w:rsid w:val="00257E36"/>
    <w:rsid w:val="00276CB1"/>
    <w:rsid w:val="002848D0"/>
    <w:rsid w:val="00296D67"/>
    <w:rsid w:val="002A784C"/>
    <w:rsid w:val="002D2E08"/>
    <w:rsid w:val="002D3643"/>
    <w:rsid w:val="00311DB3"/>
    <w:rsid w:val="00331680"/>
    <w:rsid w:val="00366983"/>
    <w:rsid w:val="003723E6"/>
    <w:rsid w:val="0038332A"/>
    <w:rsid w:val="003A7F3F"/>
    <w:rsid w:val="0041145A"/>
    <w:rsid w:val="0045457B"/>
    <w:rsid w:val="00464752"/>
    <w:rsid w:val="00465294"/>
    <w:rsid w:val="004758F4"/>
    <w:rsid w:val="00526124"/>
    <w:rsid w:val="00526D91"/>
    <w:rsid w:val="00566889"/>
    <w:rsid w:val="005B040B"/>
    <w:rsid w:val="00687175"/>
    <w:rsid w:val="006C0766"/>
    <w:rsid w:val="006E22C6"/>
    <w:rsid w:val="00751DD6"/>
    <w:rsid w:val="00780123"/>
    <w:rsid w:val="007B3EDC"/>
    <w:rsid w:val="007D47B8"/>
    <w:rsid w:val="007E4A62"/>
    <w:rsid w:val="008248EB"/>
    <w:rsid w:val="00841D8A"/>
    <w:rsid w:val="00853B76"/>
    <w:rsid w:val="00860943"/>
    <w:rsid w:val="008631DE"/>
    <w:rsid w:val="008E2D9E"/>
    <w:rsid w:val="00951E1A"/>
    <w:rsid w:val="00966CE9"/>
    <w:rsid w:val="00985616"/>
    <w:rsid w:val="009C4036"/>
    <w:rsid w:val="009D75DA"/>
    <w:rsid w:val="00A07DFC"/>
    <w:rsid w:val="00A2369B"/>
    <w:rsid w:val="00A56644"/>
    <w:rsid w:val="00AA4C28"/>
    <w:rsid w:val="00AE0AD0"/>
    <w:rsid w:val="00AF3BF1"/>
    <w:rsid w:val="00B0649A"/>
    <w:rsid w:val="00B20F1D"/>
    <w:rsid w:val="00B84E23"/>
    <w:rsid w:val="00BA54F6"/>
    <w:rsid w:val="00BA74F1"/>
    <w:rsid w:val="00C23ED8"/>
    <w:rsid w:val="00C42217"/>
    <w:rsid w:val="00C44A67"/>
    <w:rsid w:val="00C84B76"/>
    <w:rsid w:val="00D10F62"/>
    <w:rsid w:val="00D47FB7"/>
    <w:rsid w:val="00D57E6E"/>
    <w:rsid w:val="00D67CED"/>
    <w:rsid w:val="00D7458F"/>
    <w:rsid w:val="00D87F1E"/>
    <w:rsid w:val="00D9117C"/>
    <w:rsid w:val="00DF2F7D"/>
    <w:rsid w:val="00DF310E"/>
    <w:rsid w:val="00DF5121"/>
    <w:rsid w:val="00E16F93"/>
    <w:rsid w:val="00E2414A"/>
    <w:rsid w:val="00E853E2"/>
    <w:rsid w:val="00ED7FA4"/>
    <w:rsid w:val="00EE3AE0"/>
    <w:rsid w:val="00EF795D"/>
    <w:rsid w:val="00F06B12"/>
    <w:rsid w:val="00F32936"/>
    <w:rsid w:val="00F71F6F"/>
    <w:rsid w:val="00FA0A25"/>
    <w:rsid w:val="00FD32B5"/>
    <w:rsid w:val="00FD69A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97</cp:revision>
  <cp:lastPrinted>2022-06-02T05:21:00Z</cp:lastPrinted>
  <dcterms:created xsi:type="dcterms:W3CDTF">2022-01-31T18:27:00Z</dcterms:created>
  <dcterms:modified xsi:type="dcterms:W3CDTF">2023-03-23T07:02:00Z</dcterms:modified>
</cp:coreProperties>
</file>