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B" w:rsidRPr="004327EB" w:rsidRDefault="004327EB" w:rsidP="004327EB">
      <w:pPr>
        <w:autoSpaceDE w:val="0"/>
        <w:autoSpaceDN w:val="0"/>
        <w:adjustRightInd w:val="0"/>
        <w:ind w:firstLine="709"/>
        <w:jc w:val="right"/>
      </w:pPr>
      <w:r w:rsidRPr="004327EB">
        <w:t>Утверждена</w:t>
      </w:r>
    </w:p>
    <w:p w:rsidR="004327EB" w:rsidRPr="004327EB" w:rsidRDefault="004327EB" w:rsidP="004327EB">
      <w:pPr>
        <w:autoSpaceDE w:val="0"/>
        <w:autoSpaceDN w:val="0"/>
        <w:adjustRightInd w:val="0"/>
        <w:ind w:firstLine="709"/>
        <w:jc w:val="right"/>
      </w:pPr>
      <w:r w:rsidRPr="004327EB">
        <w:t>постановлением главы городского</w:t>
      </w:r>
    </w:p>
    <w:p w:rsidR="004327EB" w:rsidRPr="004327EB" w:rsidRDefault="004327EB" w:rsidP="004327EB">
      <w:pPr>
        <w:autoSpaceDE w:val="0"/>
        <w:autoSpaceDN w:val="0"/>
        <w:adjustRightInd w:val="0"/>
        <w:ind w:firstLine="709"/>
        <w:jc w:val="right"/>
      </w:pPr>
      <w:r w:rsidRPr="004327EB">
        <w:t>поселения «Город Завитинск»</w:t>
      </w:r>
    </w:p>
    <w:p w:rsidR="00AE455A" w:rsidRPr="004327EB" w:rsidRDefault="00BE484D" w:rsidP="004327EB">
      <w:pPr>
        <w:autoSpaceDE w:val="0"/>
        <w:autoSpaceDN w:val="0"/>
        <w:adjustRightInd w:val="0"/>
        <w:ind w:firstLine="709"/>
        <w:jc w:val="right"/>
      </w:pPr>
      <w:r>
        <w:t>от  25.11.2019  №  571</w:t>
      </w:r>
    </w:p>
    <w:p w:rsidR="00AE455A" w:rsidRDefault="00AE455A" w:rsidP="00546932">
      <w:pPr>
        <w:rPr>
          <w:sz w:val="28"/>
          <w:szCs w:val="28"/>
        </w:rPr>
      </w:pPr>
    </w:p>
    <w:p w:rsidR="009F1734" w:rsidRDefault="009F1734" w:rsidP="000F78D5">
      <w:pPr>
        <w:jc w:val="center"/>
        <w:rPr>
          <w:b/>
        </w:rPr>
      </w:pPr>
      <w:bookmarkStart w:id="0" w:name="_Toc504335009"/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9F1734" w:rsidRDefault="009F1734" w:rsidP="000F78D5">
      <w:pPr>
        <w:jc w:val="center"/>
        <w:rPr>
          <w:b/>
        </w:rPr>
      </w:pPr>
    </w:p>
    <w:p w:rsidR="000F78D5" w:rsidRPr="00AF6533" w:rsidRDefault="000F78D5" w:rsidP="000F78D5">
      <w:pPr>
        <w:jc w:val="center"/>
        <w:rPr>
          <w:b/>
        </w:rPr>
      </w:pPr>
      <w:r w:rsidRPr="00AF6533">
        <w:rPr>
          <w:b/>
        </w:rPr>
        <w:t>ПРОГРАММА</w:t>
      </w:r>
    </w:p>
    <w:p w:rsidR="000F78D5" w:rsidRPr="00AF6533" w:rsidRDefault="000F78D5" w:rsidP="000F78D5">
      <w:pPr>
        <w:jc w:val="center"/>
        <w:rPr>
          <w:b/>
        </w:rPr>
      </w:pPr>
      <w:r w:rsidRPr="00AF6533">
        <w:rPr>
          <w:b/>
        </w:rPr>
        <w:t xml:space="preserve">КОМПЛЕКСНОГО РАЗВИТИЯ </w:t>
      </w:r>
      <w:r>
        <w:rPr>
          <w:b/>
        </w:rPr>
        <w:t>ТРАНСПОРТНОЙ</w:t>
      </w:r>
      <w:r w:rsidRPr="00AF6533">
        <w:rPr>
          <w:b/>
        </w:rPr>
        <w:t xml:space="preserve"> ИНФРАСТРУКТУРЫ </w:t>
      </w:r>
      <w:r>
        <w:rPr>
          <w:b/>
        </w:rPr>
        <w:t>ГОРОДСК</w:t>
      </w:r>
      <w:r>
        <w:rPr>
          <w:b/>
        </w:rPr>
        <w:t>О</w:t>
      </w:r>
      <w:r>
        <w:rPr>
          <w:b/>
        </w:rPr>
        <w:t>ГО ПОСЕЛЕНИЯ «ГОРОД ЗАВИТИНСК» АМУРСКОЙ ОБЛАСТИ</w:t>
      </w:r>
      <w:r>
        <w:rPr>
          <w:b/>
        </w:rPr>
        <w:br/>
        <w:t xml:space="preserve">ДО 2030 </w:t>
      </w:r>
      <w:r w:rsidRPr="00AF6533">
        <w:rPr>
          <w:b/>
        </w:rPr>
        <w:t>ГОДА</w:t>
      </w:r>
    </w:p>
    <w:p w:rsidR="000F78D5" w:rsidRPr="00AF6533" w:rsidRDefault="000F78D5" w:rsidP="000F78D5">
      <w:pPr>
        <w:jc w:val="center"/>
        <w:rPr>
          <w:b/>
        </w:rPr>
      </w:pPr>
    </w:p>
    <w:p w:rsidR="000F78D5" w:rsidRDefault="000F78D5" w:rsidP="000F78D5">
      <w:pPr>
        <w:jc w:val="center"/>
        <w:rPr>
          <w:b/>
        </w:rPr>
      </w:pPr>
    </w:p>
    <w:p w:rsidR="000F78D5" w:rsidRDefault="000F78D5" w:rsidP="000F78D5">
      <w:pPr>
        <w:jc w:val="both"/>
      </w:pPr>
      <w:r w:rsidRPr="00FF12D8">
        <w:t>Сведений, составляющих государственную тайну в соответствии с Указом Президента Ро</w:t>
      </w:r>
      <w:r w:rsidRPr="00FF12D8">
        <w:t>с</w:t>
      </w:r>
      <w:r w:rsidRPr="00FF12D8">
        <w:t>сийской Федерации от 30.11.1995 № 1203 «Об утверждении перечня сведений, отнесенных к государственной тайне», не содержится.</w:t>
      </w: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0F78D5" w:rsidRDefault="000F78D5" w:rsidP="000F78D5">
      <w:pPr>
        <w:jc w:val="both"/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B743A5" w:rsidRDefault="00B743A5" w:rsidP="000F78D5">
      <w:pPr>
        <w:jc w:val="center"/>
        <w:rPr>
          <w:b/>
        </w:rPr>
      </w:pPr>
    </w:p>
    <w:p w:rsidR="009F1734" w:rsidRDefault="000F78D5" w:rsidP="000F78D5">
      <w:pPr>
        <w:jc w:val="center"/>
        <w:rPr>
          <w:b/>
        </w:rPr>
      </w:pPr>
      <w:r w:rsidRPr="000F78D5">
        <w:rPr>
          <w:b/>
        </w:rPr>
        <w:t>2019 год</w:t>
      </w:r>
    </w:p>
    <w:p w:rsidR="009F1734" w:rsidRDefault="009F173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D562F" w:rsidRPr="00C73A55" w:rsidRDefault="001D562F" w:rsidP="00E20ED6">
      <w:pPr>
        <w:pStyle w:val="af5"/>
        <w:spacing w:before="0" w:after="0"/>
        <w:jc w:val="center"/>
        <w:rPr>
          <w:szCs w:val="28"/>
        </w:rPr>
      </w:pPr>
      <w:bookmarkStart w:id="1" w:name="_Toc16017288"/>
      <w:r w:rsidRPr="00C73A55">
        <w:rPr>
          <w:szCs w:val="28"/>
        </w:rPr>
        <w:lastRenderedPageBreak/>
        <w:t>ВВЕДЕНИЕ</w:t>
      </w:r>
      <w:bookmarkEnd w:id="1"/>
    </w:p>
    <w:p w:rsidR="000F78D5" w:rsidRDefault="000F78D5" w:rsidP="000F78D5">
      <w:pPr>
        <w:jc w:val="center"/>
      </w:pPr>
    </w:p>
    <w:p w:rsidR="000F78D5" w:rsidRPr="00B928A1" w:rsidRDefault="000F78D5" w:rsidP="00B928A1">
      <w:pPr>
        <w:pStyle w:val="aff3"/>
      </w:pPr>
      <w:r w:rsidRPr="00D474D9">
        <w:t xml:space="preserve">Программа комплексного развития транспортной инфраструктуры </w:t>
      </w:r>
      <w:r>
        <w:t>горо</w:t>
      </w:r>
      <w:r>
        <w:t>д</w:t>
      </w:r>
      <w:r>
        <w:t xml:space="preserve">ского </w:t>
      </w:r>
      <w:r w:rsidR="002E7192">
        <w:t>поселения</w:t>
      </w:r>
      <w:r w:rsidRPr="00D474D9">
        <w:t xml:space="preserve"> - документ, </w:t>
      </w:r>
      <w:r w:rsidRPr="00B928A1">
        <w:t>устанавливающий перечень мероприятий по прое</w:t>
      </w:r>
      <w:r w:rsidRPr="00B928A1">
        <w:t>к</w:t>
      </w:r>
      <w:r w:rsidRPr="00B928A1">
        <w:t>тированию, строительству, реконструкции объектов транспортной инфрастру</w:t>
      </w:r>
      <w:r w:rsidRPr="00B928A1">
        <w:t>к</w:t>
      </w:r>
      <w:r w:rsidRPr="00B928A1">
        <w:t xml:space="preserve">туры местного значения городского </w:t>
      </w:r>
      <w:r w:rsidR="001D718C" w:rsidRPr="00B928A1">
        <w:t>поселении</w:t>
      </w:r>
      <w:r w:rsidRPr="00B928A1">
        <w:t>, который предусмотрен также г</w:t>
      </w:r>
      <w:r w:rsidRPr="00B928A1">
        <w:t>о</w:t>
      </w:r>
      <w:r w:rsidRPr="00B928A1">
        <w:t>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</w:t>
      </w:r>
      <w:r w:rsidRPr="00B928A1">
        <w:t>к</w:t>
      </w:r>
      <w:r w:rsidRPr="00B928A1">
        <w:t>тов естественных монополий в области транспорта.</w:t>
      </w:r>
    </w:p>
    <w:p w:rsidR="000F78D5" w:rsidRPr="00B928A1" w:rsidRDefault="000F78D5" w:rsidP="00B928A1">
      <w:pPr>
        <w:pStyle w:val="aff3"/>
      </w:pPr>
      <w:r w:rsidRPr="00B928A1">
        <w:t>Реализация программы должна обеспечивать сбалансированное, перспе</w:t>
      </w:r>
      <w:r w:rsidRPr="00B928A1">
        <w:t>к</w:t>
      </w:r>
      <w:r w:rsidRPr="00B928A1">
        <w:t xml:space="preserve">тивное развитие транспортной инфраструктуры городского </w:t>
      </w:r>
      <w:r w:rsidR="00D014F1" w:rsidRPr="00B928A1">
        <w:t>поселения</w:t>
      </w:r>
      <w:r w:rsidRPr="00B928A1">
        <w:t xml:space="preserve"> в соотве</w:t>
      </w:r>
      <w:r w:rsidRPr="00B928A1">
        <w:t>т</w:t>
      </w:r>
      <w:r w:rsidRPr="00B928A1">
        <w:t>ствии с потребностями в строительстве, реконструкции объектов транспортной инфраструктуры местного значения.</w:t>
      </w:r>
    </w:p>
    <w:p w:rsidR="000F78D5" w:rsidRDefault="000F78D5" w:rsidP="00B928A1">
      <w:pPr>
        <w:pStyle w:val="aff3"/>
      </w:pPr>
      <w:r w:rsidRPr="00B928A1">
        <w:t xml:space="preserve">Одним из основополагающих условий развития городского </w:t>
      </w:r>
      <w:r w:rsidR="00D014F1" w:rsidRPr="00B928A1">
        <w:t>поселения</w:t>
      </w:r>
      <w:r w:rsidRPr="00B928A1">
        <w:t xml:space="preserve"> я</w:t>
      </w:r>
      <w:r w:rsidRPr="00B928A1">
        <w:t>в</w:t>
      </w:r>
      <w:r w:rsidRPr="00B928A1">
        <w:t>ляется комплексное развитие транспортной инфраструктуры. Этапом, предшес</w:t>
      </w:r>
      <w:r w:rsidRPr="00B928A1">
        <w:t>т</w:t>
      </w:r>
      <w:r w:rsidRPr="00B928A1">
        <w:t>вующим разработке основных мероприятий Программы, является проведение анализа и оценка социально-экономического и территориального развития мун</w:t>
      </w:r>
      <w:r w:rsidRPr="00B928A1">
        <w:t>и</w:t>
      </w:r>
      <w:r w:rsidRPr="00B928A1">
        <w:t>ципального образования. Анализ и оценка социально-экономического и террит</w:t>
      </w:r>
      <w:r w:rsidRPr="00B928A1">
        <w:t>о</w:t>
      </w:r>
      <w:r w:rsidRPr="00B928A1">
        <w:t>риального развития муниципального образования</w:t>
      </w:r>
      <w:r w:rsidRPr="00D474D9">
        <w:t>, а также прогноз его развития провод</w:t>
      </w:r>
      <w:r>
        <w:t>ится по следующим направлениям:</w:t>
      </w:r>
    </w:p>
    <w:p w:rsidR="000F78D5" w:rsidRPr="00B928A1" w:rsidRDefault="000F78D5" w:rsidP="00B928A1">
      <w:pPr>
        <w:pStyle w:val="a"/>
      </w:pPr>
      <w:r w:rsidRPr="00B928A1">
        <w:t>демографическое развитие;</w:t>
      </w:r>
    </w:p>
    <w:p w:rsidR="000F78D5" w:rsidRPr="00B928A1" w:rsidRDefault="000F78D5" w:rsidP="00B928A1">
      <w:pPr>
        <w:pStyle w:val="a"/>
      </w:pPr>
      <w:r w:rsidRPr="00B928A1">
        <w:t>перспективное строительство;</w:t>
      </w:r>
    </w:p>
    <w:p w:rsidR="000F78D5" w:rsidRDefault="000F78D5" w:rsidP="00B928A1">
      <w:pPr>
        <w:pStyle w:val="a"/>
      </w:pPr>
      <w:r w:rsidRPr="00B928A1">
        <w:t>состояние транспортной</w:t>
      </w:r>
      <w:r>
        <w:t xml:space="preserve"> инфраструктуры.</w:t>
      </w:r>
    </w:p>
    <w:p w:rsidR="000F78D5" w:rsidRDefault="000F78D5" w:rsidP="00B928A1">
      <w:pPr>
        <w:pStyle w:val="aff3"/>
      </w:pPr>
      <w:r w:rsidRPr="00B928A1">
        <w:t>Программа</w:t>
      </w:r>
      <w:r w:rsidRPr="00D474D9">
        <w:t xml:space="preserve"> направлена на обеспечение надежного и устойчивого обсл</w:t>
      </w:r>
      <w:r w:rsidRPr="00D474D9">
        <w:t>у</w:t>
      </w:r>
      <w:r w:rsidRPr="00D474D9">
        <w:t>живания потребителей услугами, снижение износа объектов транспортной и</w:t>
      </w:r>
      <w:r w:rsidRPr="00D474D9">
        <w:t>н</w:t>
      </w:r>
      <w:r w:rsidRPr="00D474D9">
        <w:t>фраструктуры. Основными целями программы являются:</w:t>
      </w:r>
    </w:p>
    <w:p w:rsidR="000F78D5" w:rsidRPr="00B928A1" w:rsidRDefault="000F78D5" w:rsidP="00B928A1">
      <w:pPr>
        <w:pStyle w:val="a"/>
      </w:pPr>
      <w:r w:rsidRPr="00B928A1">
        <w:t>обеспечение безопасности, качества и эффективности транспортного обслуживания населения, а также юридических лиц и индивидуал</w:t>
      </w:r>
      <w:r w:rsidRPr="00B928A1">
        <w:t>ь</w:t>
      </w:r>
      <w:r w:rsidRPr="00B928A1">
        <w:t>ных предпринимателей, осуществляющих экономическую деятел</w:t>
      </w:r>
      <w:r w:rsidRPr="00B928A1">
        <w:t>ь</w:t>
      </w:r>
      <w:r w:rsidRPr="00B928A1">
        <w:t>ность (далее субъекты экономической деятельности) на территории муниципального образования;</w:t>
      </w:r>
    </w:p>
    <w:p w:rsidR="000F78D5" w:rsidRPr="00B928A1" w:rsidRDefault="000F78D5" w:rsidP="00B928A1">
      <w:pPr>
        <w:pStyle w:val="a"/>
      </w:pPr>
      <w:r w:rsidRPr="00B928A1">
        <w:t>обеспечение доступности объектов транспортной инфраструктуры для населения и субъектов экономической деятельности в соответс</w:t>
      </w:r>
      <w:r w:rsidRPr="00B928A1">
        <w:t>т</w:t>
      </w:r>
      <w:r w:rsidRPr="00B928A1">
        <w:t>вии с нормативами градостроительного проектирования;</w:t>
      </w:r>
    </w:p>
    <w:p w:rsidR="000F78D5" w:rsidRPr="00B928A1" w:rsidRDefault="000F78D5" w:rsidP="00B928A1">
      <w:pPr>
        <w:pStyle w:val="a"/>
      </w:pPr>
      <w:r w:rsidRPr="00B928A1">
        <w:t>развитие транспортной инфраструктуры в соответствии с потребн</w:t>
      </w:r>
      <w:r w:rsidRPr="00B928A1">
        <w:t>о</w:t>
      </w:r>
      <w:r w:rsidRPr="00B928A1">
        <w:t>стями населения в передвижении, субъектов экономической де</w:t>
      </w:r>
      <w:r w:rsidRPr="00B928A1">
        <w:t>я</w:t>
      </w:r>
      <w:r w:rsidRPr="00B928A1">
        <w:t>тельности - в перевозке пассажиров и грузов на территории муниц</w:t>
      </w:r>
      <w:r w:rsidRPr="00B928A1">
        <w:t>и</w:t>
      </w:r>
      <w:r w:rsidRPr="00B928A1">
        <w:t>пального образования;</w:t>
      </w:r>
    </w:p>
    <w:p w:rsidR="000F78D5" w:rsidRPr="00B928A1" w:rsidRDefault="000F78D5" w:rsidP="00B928A1">
      <w:pPr>
        <w:pStyle w:val="a"/>
      </w:pPr>
      <w:r w:rsidRPr="00B928A1">
        <w:lastRenderedPageBreak/>
        <w:t>развитие транспортной инфраструктуры, сбалансированное с град</w:t>
      </w:r>
      <w:r w:rsidRPr="00B928A1">
        <w:t>о</w:t>
      </w:r>
      <w:r w:rsidRPr="00B928A1">
        <w:t>строительной деятельностью в муниципальном образовании;</w:t>
      </w:r>
    </w:p>
    <w:p w:rsidR="000F78D5" w:rsidRPr="00B928A1" w:rsidRDefault="000F78D5" w:rsidP="00B928A1">
      <w:pPr>
        <w:pStyle w:val="a"/>
      </w:pPr>
      <w:r w:rsidRPr="00B928A1">
        <w:t>обеспечение условий для управления транспортным спросом;</w:t>
      </w:r>
    </w:p>
    <w:p w:rsidR="000F78D5" w:rsidRPr="00B928A1" w:rsidRDefault="000F78D5" w:rsidP="00B928A1">
      <w:pPr>
        <w:pStyle w:val="a"/>
      </w:pPr>
      <w:r w:rsidRPr="00B928A1">
        <w:t>создание приоритетных условий для обеспечения безопасности жи</w:t>
      </w:r>
      <w:r w:rsidRPr="00B928A1">
        <w:t>з</w:t>
      </w:r>
      <w:r w:rsidRPr="00B928A1">
        <w:t>ни и здоровья участников дорожного движения по отношению к экономическим результатам хозяйственной деятельности;</w:t>
      </w:r>
    </w:p>
    <w:p w:rsidR="000F78D5" w:rsidRPr="00B928A1" w:rsidRDefault="000F78D5" w:rsidP="00B928A1">
      <w:pPr>
        <w:pStyle w:val="a"/>
      </w:pPr>
      <w:r w:rsidRPr="00B928A1">
        <w:t>создание приоритетных условий движения транспортных средств общего пользования по отношению к иным транспортным средс</w:t>
      </w:r>
      <w:r w:rsidRPr="00B928A1">
        <w:t>т</w:t>
      </w:r>
      <w:r w:rsidRPr="00B928A1">
        <w:t>вам;</w:t>
      </w:r>
    </w:p>
    <w:p w:rsidR="000F78D5" w:rsidRPr="00B928A1" w:rsidRDefault="000F78D5" w:rsidP="00B928A1">
      <w:pPr>
        <w:pStyle w:val="a"/>
      </w:pPr>
      <w:r w:rsidRPr="00B928A1">
        <w:t>условия для пешеходного и велосипедного передвижения населения;</w:t>
      </w:r>
    </w:p>
    <w:p w:rsidR="000F78D5" w:rsidRPr="00B928A1" w:rsidRDefault="000F78D5" w:rsidP="00B928A1">
      <w:pPr>
        <w:pStyle w:val="a"/>
      </w:pPr>
      <w:r w:rsidRPr="00B928A1">
        <w:t>эффективность функционирования действующей транспортной и</w:t>
      </w:r>
      <w:r w:rsidRPr="00B928A1">
        <w:t>н</w:t>
      </w:r>
      <w:r w:rsidRPr="00B928A1">
        <w:t>фраструктуры.</w:t>
      </w:r>
    </w:p>
    <w:p w:rsidR="000F78D5" w:rsidRPr="00B928A1" w:rsidRDefault="000F78D5" w:rsidP="00B928A1">
      <w:pPr>
        <w:pStyle w:val="aff3"/>
      </w:pPr>
      <w:r w:rsidRPr="00B928A1">
        <w:t>Бюджетные средства, направляемые на реализацию программы, должны быть предназначены для реализации проектов модернизации объектов тран</w:t>
      </w:r>
      <w:r w:rsidRPr="00B928A1">
        <w:t>с</w:t>
      </w:r>
      <w:r w:rsidRPr="00B928A1">
        <w:t>портной инфраструктуры и дорожного хозяйства, связанных с ремонтом, реко</w:t>
      </w:r>
      <w:r w:rsidRPr="00B928A1">
        <w:t>н</w:t>
      </w:r>
      <w:r w:rsidRPr="00B928A1">
        <w:t>струкцией существующих объектов, а также со строительством новых объектов.</w:t>
      </w:r>
    </w:p>
    <w:p w:rsidR="000F78D5" w:rsidRPr="00D474D9" w:rsidRDefault="000F78D5" w:rsidP="00B928A1">
      <w:pPr>
        <w:pStyle w:val="aff3"/>
      </w:pPr>
      <w:r w:rsidRPr="00B928A1"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</w:t>
      </w:r>
      <w:r w:rsidRPr="00B928A1">
        <w:t>о</w:t>
      </w:r>
      <w:r w:rsidRPr="00B928A1">
        <w:t>общества, обеспечивающего и реализацию стратегических приоритетов, и тек</w:t>
      </w:r>
      <w:r w:rsidRPr="00B928A1">
        <w:t>у</w:t>
      </w:r>
      <w:r w:rsidRPr="00B928A1">
        <w:t>щее сбалансированное функционирование</w:t>
      </w:r>
      <w:r w:rsidRPr="00D474D9">
        <w:t xml:space="preserve"> экономического и социального сект</w:t>
      </w:r>
      <w:r w:rsidRPr="00D474D9">
        <w:t>о</w:t>
      </w:r>
      <w:r w:rsidRPr="00D474D9">
        <w:t>ров муниципального образования.</w:t>
      </w:r>
    </w:p>
    <w:p w:rsidR="000F78D5" w:rsidRDefault="000F78D5" w:rsidP="000F78D5">
      <w:pPr>
        <w:spacing w:after="200"/>
        <w:rPr>
          <w:rFonts w:eastAsiaTheme="majorEastAsia"/>
          <w:bCs/>
          <w:sz w:val="28"/>
          <w:szCs w:val="28"/>
          <w:lang w:eastAsia="en-US"/>
        </w:rPr>
      </w:pPr>
      <w:r>
        <w:br w:type="page"/>
      </w:r>
    </w:p>
    <w:p w:rsidR="00AE455A" w:rsidRPr="00C73A55" w:rsidRDefault="0084740B" w:rsidP="0084740B">
      <w:pPr>
        <w:pStyle w:val="af5"/>
        <w:spacing w:before="0" w:after="0"/>
        <w:rPr>
          <w:szCs w:val="28"/>
        </w:rPr>
      </w:pPr>
      <w:bookmarkStart w:id="2" w:name="_Toc16017289"/>
      <w:r w:rsidRPr="008B456B">
        <w:rPr>
          <w:bCs/>
          <w:szCs w:val="28"/>
        </w:rPr>
        <w:lastRenderedPageBreak/>
        <w:t>1.</w:t>
      </w:r>
      <w:r>
        <w:rPr>
          <w:szCs w:val="28"/>
        </w:rPr>
        <w:t xml:space="preserve"> </w:t>
      </w:r>
      <w:r w:rsidR="00AE455A" w:rsidRPr="00C73A55">
        <w:rPr>
          <w:szCs w:val="28"/>
        </w:rPr>
        <w:t xml:space="preserve">Паспорт </w:t>
      </w:r>
      <w:r w:rsidR="00495CC7" w:rsidRPr="00C73A55">
        <w:rPr>
          <w:szCs w:val="28"/>
        </w:rPr>
        <w:t>Программы</w:t>
      </w:r>
      <w:bookmarkEnd w:id="0"/>
      <w:bookmarkEnd w:id="2"/>
    </w:p>
    <w:p w:rsidR="00B72363" w:rsidRPr="00855DB3" w:rsidRDefault="00B72363" w:rsidP="00546932">
      <w:pPr>
        <w:pStyle w:val="af5"/>
        <w:spacing w:before="0" w:after="0"/>
        <w:rPr>
          <w:b w:val="0"/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042"/>
        <w:gridCol w:w="8221"/>
      </w:tblGrid>
      <w:tr w:rsidR="00AE455A" w:rsidRPr="00855DB3" w:rsidTr="00EF4660">
        <w:trPr>
          <w:trHeight w:val="162"/>
        </w:trPr>
        <w:tc>
          <w:tcPr>
            <w:tcW w:w="2042" w:type="dxa"/>
          </w:tcPr>
          <w:p w:rsidR="00AE455A" w:rsidRPr="00C73A55" w:rsidRDefault="00AE455A" w:rsidP="00B743A5">
            <w:pPr>
              <w:pStyle w:val="aff3"/>
              <w:ind w:firstLine="0"/>
            </w:pPr>
            <w:r w:rsidRPr="00C73A55">
              <w:t xml:space="preserve">Наименование </w:t>
            </w:r>
            <w:r w:rsidR="00495CC7" w:rsidRPr="00C73A55">
              <w:t>Программы</w:t>
            </w:r>
          </w:p>
        </w:tc>
        <w:tc>
          <w:tcPr>
            <w:tcW w:w="8221" w:type="dxa"/>
          </w:tcPr>
          <w:p w:rsidR="00AE455A" w:rsidRPr="00C73A55" w:rsidRDefault="00AE455A" w:rsidP="00B928A1">
            <w:pPr>
              <w:pStyle w:val="aff3"/>
              <w:ind w:firstLine="27"/>
            </w:pPr>
            <w:r w:rsidRPr="00C73A55">
              <w:t xml:space="preserve">Программа комплексного развития социальной инфраструктуры </w:t>
            </w:r>
            <w:r w:rsidR="00CB140B" w:rsidRPr="00C73A55">
              <w:t>городского поселения «город Завитинск»</w:t>
            </w:r>
            <w:r w:rsidRPr="00C73A55">
              <w:t xml:space="preserve"> </w:t>
            </w:r>
            <w:r w:rsidR="00CB140B" w:rsidRPr="00C73A55">
              <w:t>Амурской</w:t>
            </w:r>
            <w:r w:rsidRPr="00C73A55">
              <w:t xml:space="preserve"> области до </w:t>
            </w:r>
            <w:r w:rsidR="00CB140B" w:rsidRPr="00C73A55">
              <w:t>2030</w:t>
            </w:r>
            <w:r w:rsidRPr="00C73A55">
              <w:t xml:space="preserve"> года</w:t>
            </w:r>
          </w:p>
        </w:tc>
      </w:tr>
      <w:tr w:rsidR="00AE455A" w:rsidRPr="00855DB3" w:rsidTr="00EF4660">
        <w:tc>
          <w:tcPr>
            <w:tcW w:w="2042" w:type="dxa"/>
          </w:tcPr>
          <w:p w:rsidR="00AE455A" w:rsidRPr="00C73A55" w:rsidRDefault="00AE455A" w:rsidP="00B743A5">
            <w:pPr>
              <w:pStyle w:val="aff3"/>
              <w:ind w:firstLine="0"/>
            </w:pPr>
            <w:r w:rsidRPr="00C73A55">
              <w:t>Основание для разработки Программы</w:t>
            </w:r>
          </w:p>
        </w:tc>
        <w:tc>
          <w:tcPr>
            <w:tcW w:w="8221" w:type="dxa"/>
          </w:tcPr>
          <w:p w:rsidR="009412E9" w:rsidRPr="00C73A55" w:rsidRDefault="009412E9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Федеральные нормативно-правовые акты:</w:t>
            </w: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 Градостроительный кодекс Российской Федерации;</w:t>
            </w: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 Земельный кодекс Российской Федерации;</w:t>
            </w:r>
          </w:p>
          <w:p w:rsidR="001D71AA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 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:rsidR="000F78D5" w:rsidRDefault="000F78D5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Pr="000F78D5">
              <w:rPr>
                <w:lang w:eastAsia="ar-SA"/>
              </w:rPr>
              <w:t>Федеральный закон от 08.11.2007</w:t>
            </w:r>
            <w:r>
              <w:rPr>
                <w:lang w:eastAsia="ar-SA"/>
              </w:rPr>
              <w:t xml:space="preserve"> года</w:t>
            </w:r>
            <w:r w:rsidRPr="000F78D5">
              <w:rPr>
                <w:lang w:eastAsia="ar-SA"/>
              </w:rPr>
              <w:t xml:space="preserve"> № 257-ФЗ «Об а</w:t>
            </w:r>
            <w:r w:rsidRPr="000F78D5">
              <w:rPr>
                <w:lang w:eastAsia="ar-SA"/>
              </w:rPr>
              <w:t>в</w:t>
            </w:r>
            <w:r w:rsidRPr="000F78D5">
              <w:rPr>
                <w:lang w:eastAsia="ar-SA"/>
              </w:rPr>
              <w:t>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F78D5" w:rsidRDefault="000F78D5" w:rsidP="008A08A7">
            <w:pPr>
              <w:pStyle w:val="aff3"/>
            </w:pPr>
            <w:r w:rsidRPr="00C73A55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Pr="00CC4015">
              <w:t>Постановление Правительства РФ от 25.12.</w:t>
            </w:r>
            <w:r>
              <w:t xml:space="preserve">2015 года </w:t>
            </w:r>
            <w:r w:rsidRPr="00CC4015">
              <w:t>№</w:t>
            </w:r>
            <w:r>
              <w:t xml:space="preserve"> </w:t>
            </w:r>
            <w:r w:rsidRPr="00CC4015">
              <w:t>1440 «Об утверждении требований к программам комплексного развития транспортной инфраструктуры поселений, городских о</w:t>
            </w:r>
            <w:r w:rsidRPr="00CC4015">
              <w:t>к</w:t>
            </w:r>
            <w:r w:rsidRPr="00CC4015">
              <w:t>ругов»;</w:t>
            </w:r>
          </w:p>
          <w:p w:rsidR="000F78D5" w:rsidRPr="00CC4015" w:rsidRDefault="000F78D5" w:rsidP="008A08A7">
            <w:pPr>
              <w:pStyle w:val="aff3"/>
            </w:pPr>
            <w:r w:rsidRPr="00C73A55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Pr="00CC4015">
              <w:t>Транспортная стратегия Российской Федерации на период до 2030 года в редакции распоряжения правительства РФ от 11.06.2014 №</w:t>
            </w:r>
            <w:r>
              <w:t xml:space="preserve"> </w:t>
            </w:r>
            <w:r w:rsidRPr="00CC4015">
              <w:t>1032-р;</w:t>
            </w:r>
          </w:p>
          <w:p w:rsidR="001C3CC7" w:rsidRDefault="001C3CC7" w:rsidP="008A08A7">
            <w:pPr>
              <w:pStyle w:val="aff3"/>
            </w:pPr>
            <w:r w:rsidRPr="00C73A55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Pr="00CC4015">
              <w:t>СП 42.13330.2011 «СНиП 2.07.01-89* «Градостроительс</w:t>
            </w:r>
            <w:r w:rsidRPr="00CC4015">
              <w:t>т</w:t>
            </w:r>
            <w:r w:rsidRPr="00CC4015">
              <w:t>во. Планировка и застройка городских и сельских поселений»</w:t>
            </w:r>
            <w:r>
              <w:t>.</w:t>
            </w:r>
          </w:p>
          <w:p w:rsidR="00C73A55" w:rsidRPr="00C73A55" w:rsidRDefault="00C73A55" w:rsidP="008A08A7">
            <w:pPr>
              <w:pStyle w:val="aff3"/>
              <w:rPr>
                <w:lang w:eastAsia="ar-SA"/>
              </w:rPr>
            </w:pP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 xml:space="preserve">Нормативно-правовая база </w:t>
            </w:r>
            <w:r w:rsidR="00CB140B" w:rsidRPr="00C73A55">
              <w:rPr>
                <w:lang w:eastAsia="ar-SA"/>
              </w:rPr>
              <w:t>Амурской</w:t>
            </w:r>
            <w:r w:rsidRPr="00C73A55">
              <w:rPr>
                <w:lang w:eastAsia="ar-SA"/>
              </w:rPr>
              <w:t xml:space="preserve"> области:</w:t>
            </w:r>
          </w:p>
          <w:p w:rsidR="001D71AA" w:rsidRPr="002C3AAB" w:rsidRDefault="001D71AA" w:rsidP="008A08A7">
            <w:pPr>
              <w:pStyle w:val="aff3"/>
              <w:rPr>
                <w:lang w:eastAsia="ar-SA"/>
              </w:rPr>
            </w:pPr>
            <w:r w:rsidRPr="002C3AAB">
              <w:rPr>
                <w:lang w:eastAsia="ar-SA"/>
              </w:rPr>
              <w:t>– </w:t>
            </w:r>
            <w:r w:rsidR="002C3AAB" w:rsidRPr="002C3AAB">
              <w:rPr>
                <w:lang w:eastAsia="ar-SA"/>
              </w:rPr>
              <w:t>Постановление правительства Амурской области</w:t>
            </w:r>
            <w:r w:rsidRPr="002C3AAB">
              <w:rPr>
                <w:lang w:eastAsia="ar-SA"/>
              </w:rPr>
              <w:t xml:space="preserve"> от </w:t>
            </w:r>
            <w:r w:rsidR="002C3AAB" w:rsidRPr="002C3AAB">
              <w:rPr>
                <w:lang w:eastAsia="ar-SA"/>
              </w:rPr>
              <w:t>30</w:t>
            </w:r>
            <w:r w:rsidRPr="002C3AAB">
              <w:rPr>
                <w:lang w:eastAsia="ar-SA"/>
              </w:rPr>
              <w:t xml:space="preserve"> д</w:t>
            </w:r>
            <w:r w:rsidRPr="002C3AAB">
              <w:rPr>
                <w:lang w:eastAsia="ar-SA"/>
              </w:rPr>
              <w:t>е</w:t>
            </w:r>
            <w:r w:rsidRPr="002C3AAB">
              <w:rPr>
                <w:lang w:eastAsia="ar-SA"/>
              </w:rPr>
              <w:t>кабря 20</w:t>
            </w:r>
            <w:r w:rsidR="002C3AAB" w:rsidRPr="002C3AAB">
              <w:rPr>
                <w:lang w:eastAsia="ar-SA"/>
              </w:rPr>
              <w:t>11</w:t>
            </w:r>
            <w:r w:rsidRPr="002C3AAB">
              <w:rPr>
                <w:lang w:eastAsia="ar-SA"/>
              </w:rPr>
              <w:t xml:space="preserve"> года № </w:t>
            </w:r>
            <w:r w:rsidR="002C3AAB" w:rsidRPr="002C3AAB">
              <w:rPr>
                <w:lang w:eastAsia="ar-SA"/>
              </w:rPr>
              <w:t>985</w:t>
            </w:r>
            <w:r w:rsidRPr="002C3AAB">
              <w:rPr>
                <w:lang w:eastAsia="ar-SA"/>
              </w:rPr>
              <w:t xml:space="preserve"> «О</w:t>
            </w:r>
            <w:r w:rsidR="002C3AAB" w:rsidRPr="002C3AAB">
              <w:rPr>
                <w:lang w:eastAsia="ar-SA"/>
              </w:rPr>
              <w:t>б утверждении</w:t>
            </w:r>
            <w:r w:rsidRPr="002C3AAB">
              <w:rPr>
                <w:lang w:eastAsia="ar-SA"/>
              </w:rPr>
              <w:t xml:space="preserve"> схем</w:t>
            </w:r>
            <w:r w:rsidR="002C3AAB" w:rsidRPr="002C3AAB">
              <w:rPr>
                <w:lang w:eastAsia="ar-SA"/>
              </w:rPr>
              <w:t>ы</w:t>
            </w:r>
            <w:r w:rsidRPr="002C3AAB">
              <w:rPr>
                <w:lang w:eastAsia="ar-SA"/>
              </w:rPr>
              <w:t xml:space="preserve"> территориального планирования </w:t>
            </w:r>
            <w:r w:rsidR="00CB140B" w:rsidRPr="002C3AAB">
              <w:rPr>
                <w:lang w:eastAsia="ar-SA"/>
              </w:rPr>
              <w:t>Амурской</w:t>
            </w:r>
            <w:r w:rsidRPr="002C3AAB">
              <w:rPr>
                <w:lang w:eastAsia="ar-SA"/>
              </w:rPr>
              <w:t xml:space="preserve"> области»;</w:t>
            </w:r>
          </w:p>
          <w:p w:rsidR="001D71AA" w:rsidRPr="001C3CC7" w:rsidRDefault="001D71AA" w:rsidP="008A08A7">
            <w:pPr>
              <w:pStyle w:val="aff3"/>
              <w:rPr>
                <w:lang w:eastAsia="ar-SA"/>
              </w:rPr>
            </w:pPr>
            <w:r w:rsidRPr="001C3CC7">
              <w:rPr>
                <w:lang w:eastAsia="ar-SA"/>
              </w:rPr>
              <w:t xml:space="preserve">– Постановление Правительства </w:t>
            </w:r>
            <w:r w:rsidR="00CB140B" w:rsidRPr="001C3CC7">
              <w:rPr>
                <w:lang w:eastAsia="ar-SA"/>
              </w:rPr>
              <w:t>Амурской</w:t>
            </w:r>
            <w:r w:rsidRPr="001C3CC7">
              <w:rPr>
                <w:lang w:eastAsia="ar-SA"/>
              </w:rPr>
              <w:t xml:space="preserve"> области от 14 сентября 2017 года № 677-ПП «Об утверждении комплексной пр</w:t>
            </w:r>
            <w:r w:rsidRPr="001C3CC7">
              <w:rPr>
                <w:lang w:eastAsia="ar-SA"/>
              </w:rPr>
              <w:t>о</w:t>
            </w:r>
            <w:r w:rsidRPr="001C3CC7">
              <w:rPr>
                <w:lang w:eastAsia="ar-SA"/>
              </w:rPr>
              <w:t xml:space="preserve">граммы «Развитие </w:t>
            </w:r>
            <w:r w:rsidR="00CB140B" w:rsidRPr="001C3CC7">
              <w:rPr>
                <w:lang w:eastAsia="ar-SA"/>
              </w:rPr>
              <w:t>городского поселения «город Завитинск»</w:t>
            </w:r>
            <w:r w:rsidRPr="001C3CC7">
              <w:rPr>
                <w:lang w:eastAsia="ar-SA"/>
              </w:rPr>
              <w:t>» на 2017–2022 годы»</w:t>
            </w:r>
            <w:r w:rsidR="00145C67" w:rsidRPr="001C3CC7">
              <w:rPr>
                <w:lang w:eastAsia="ar-SA"/>
              </w:rPr>
              <w:t xml:space="preserve"> в ред. </w:t>
            </w:r>
            <w:r w:rsidR="00DC3203" w:rsidRPr="001C3CC7">
              <w:rPr>
                <w:lang w:eastAsia="ar-SA"/>
              </w:rPr>
              <w:t xml:space="preserve">Постановления правительства </w:t>
            </w:r>
            <w:r w:rsidR="00CB140B" w:rsidRPr="001C3CC7">
              <w:rPr>
                <w:lang w:eastAsia="ar-SA"/>
              </w:rPr>
              <w:t>Амурской</w:t>
            </w:r>
            <w:r w:rsidR="00DC3203" w:rsidRPr="001C3CC7">
              <w:rPr>
                <w:lang w:eastAsia="ar-SA"/>
              </w:rPr>
              <w:t xml:space="preserve"> области от 26.12.2018 №976-ПП</w:t>
            </w:r>
            <w:r w:rsidR="001C3CC7" w:rsidRPr="001C3CC7">
              <w:rPr>
                <w:lang w:eastAsia="ar-SA"/>
              </w:rPr>
              <w:t>.</w:t>
            </w:r>
          </w:p>
          <w:p w:rsidR="009412E9" w:rsidRPr="00C73A55" w:rsidRDefault="009412E9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 </w:t>
            </w:r>
            <w:r w:rsidR="001143F2" w:rsidRPr="00C73A55">
              <w:rPr>
                <w:lang w:eastAsia="ar-SA"/>
              </w:rPr>
              <w:t>Постановление Правительства Амурской области от 30 декабря 2011 года №984 «Об утверждении нормативов градостро</w:t>
            </w:r>
            <w:r w:rsidR="001143F2" w:rsidRPr="00C73A55">
              <w:rPr>
                <w:lang w:eastAsia="ar-SA"/>
              </w:rPr>
              <w:t>и</w:t>
            </w:r>
            <w:r w:rsidR="001143F2" w:rsidRPr="00C73A55">
              <w:rPr>
                <w:lang w:eastAsia="ar-SA"/>
              </w:rPr>
              <w:t>тельного проектирования Амурской области»;</w:t>
            </w:r>
          </w:p>
          <w:p w:rsidR="001143F2" w:rsidRDefault="001143F2" w:rsidP="008A08A7">
            <w:pPr>
              <w:pStyle w:val="aff3"/>
              <w:rPr>
                <w:lang w:eastAsia="ar-SA"/>
              </w:rPr>
            </w:pP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 xml:space="preserve">Нормативно-правовая база </w:t>
            </w:r>
            <w:r w:rsidR="00CB140B" w:rsidRPr="00C73A55">
              <w:rPr>
                <w:lang w:eastAsia="ar-SA"/>
              </w:rPr>
              <w:t>городского поселения «город З</w:t>
            </w:r>
            <w:r w:rsidR="00CB140B" w:rsidRPr="00C73A55">
              <w:rPr>
                <w:lang w:eastAsia="ar-SA"/>
              </w:rPr>
              <w:t>а</w:t>
            </w:r>
            <w:r w:rsidR="00CB140B" w:rsidRPr="00C73A55">
              <w:rPr>
                <w:lang w:eastAsia="ar-SA"/>
              </w:rPr>
              <w:t>витинск»</w:t>
            </w:r>
            <w:r w:rsidRPr="00C73A55">
              <w:rPr>
                <w:lang w:eastAsia="ar-SA"/>
              </w:rPr>
              <w:t>:</w:t>
            </w: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 xml:space="preserve">– Устав </w:t>
            </w:r>
            <w:r w:rsidR="00CB140B" w:rsidRPr="00C73A55">
              <w:rPr>
                <w:lang w:eastAsia="ar-SA"/>
              </w:rPr>
              <w:t>городского поселения «город Завитинск»</w:t>
            </w:r>
            <w:r w:rsidRPr="00C73A55">
              <w:rPr>
                <w:lang w:eastAsia="ar-SA"/>
              </w:rPr>
              <w:t xml:space="preserve"> утве</w:t>
            </w:r>
            <w:r w:rsidRPr="00C73A55">
              <w:rPr>
                <w:lang w:eastAsia="ar-SA"/>
              </w:rPr>
              <w:t>р</w:t>
            </w:r>
            <w:r w:rsidRPr="00C73A55">
              <w:rPr>
                <w:lang w:eastAsia="ar-SA"/>
              </w:rPr>
              <w:lastRenderedPageBreak/>
              <w:t xml:space="preserve">жденный Решением </w:t>
            </w:r>
            <w:r w:rsidR="00FA4878" w:rsidRPr="00C73A55">
              <w:rPr>
                <w:lang w:eastAsia="ar-SA"/>
              </w:rPr>
              <w:t xml:space="preserve">Завитинского городского </w:t>
            </w:r>
            <w:r w:rsidR="007746E1" w:rsidRPr="00C73A55">
              <w:rPr>
                <w:lang w:eastAsia="ar-SA"/>
              </w:rPr>
              <w:t>Совета народных д</w:t>
            </w:r>
            <w:r w:rsidR="007746E1" w:rsidRPr="00C73A55">
              <w:rPr>
                <w:lang w:eastAsia="ar-SA"/>
              </w:rPr>
              <w:t>е</w:t>
            </w:r>
            <w:r w:rsidR="007746E1" w:rsidRPr="00C73A55">
              <w:rPr>
                <w:lang w:eastAsia="ar-SA"/>
              </w:rPr>
              <w:t>путатов от 30</w:t>
            </w:r>
            <w:r w:rsidR="00476301">
              <w:rPr>
                <w:lang w:eastAsia="ar-SA"/>
              </w:rPr>
              <w:t xml:space="preserve"> июня </w:t>
            </w:r>
            <w:r w:rsidR="007746E1" w:rsidRPr="00C73A55">
              <w:rPr>
                <w:lang w:eastAsia="ar-SA"/>
              </w:rPr>
              <w:t>2005г №16</w:t>
            </w:r>
            <w:r w:rsidRPr="00C73A55">
              <w:rPr>
                <w:lang w:eastAsia="ar-SA"/>
              </w:rPr>
              <w:t>;</w:t>
            </w: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 </w:t>
            </w:r>
            <w:r w:rsidR="009567DA" w:rsidRPr="00C73A55">
              <w:rPr>
                <w:lang w:eastAsia="ar-SA"/>
              </w:rPr>
              <w:t>Постановление главы городского поселения «Город Зав</w:t>
            </w:r>
            <w:r w:rsidR="009567DA" w:rsidRPr="00C73A55">
              <w:rPr>
                <w:lang w:eastAsia="ar-SA"/>
              </w:rPr>
              <w:t>и</w:t>
            </w:r>
            <w:r w:rsidR="009567DA" w:rsidRPr="00C73A55">
              <w:rPr>
                <w:lang w:eastAsia="ar-SA"/>
              </w:rPr>
              <w:t>тинск» от 27</w:t>
            </w:r>
            <w:r w:rsidR="00476301">
              <w:rPr>
                <w:lang w:eastAsia="ar-SA"/>
              </w:rPr>
              <w:t xml:space="preserve"> февраля </w:t>
            </w:r>
            <w:r w:rsidR="009567DA" w:rsidRPr="00C73A55">
              <w:rPr>
                <w:lang w:eastAsia="ar-SA"/>
              </w:rPr>
              <w:t xml:space="preserve">2019 года № 98 </w:t>
            </w:r>
            <w:r w:rsidR="00BD5411">
              <w:rPr>
                <w:lang w:eastAsia="ar-SA"/>
              </w:rPr>
              <w:t>«</w:t>
            </w:r>
            <w:r w:rsidR="009567DA" w:rsidRPr="00C73A55">
              <w:rPr>
                <w:lang w:eastAsia="ar-SA"/>
              </w:rPr>
              <w:t>О подготовке проекта внес</w:t>
            </w:r>
            <w:r w:rsidR="009567DA" w:rsidRPr="00C73A55">
              <w:rPr>
                <w:lang w:eastAsia="ar-SA"/>
              </w:rPr>
              <w:t>е</w:t>
            </w:r>
            <w:r w:rsidR="009567DA" w:rsidRPr="00C73A55">
              <w:rPr>
                <w:lang w:eastAsia="ar-SA"/>
              </w:rPr>
              <w:t>ния изменений в Правила землепользования и застройки городск</w:t>
            </w:r>
            <w:r w:rsidR="009567DA" w:rsidRPr="00C73A55">
              <w:rPr>
                <w:lang w:eastAsia="ar-SA"/>
              </w:rPr>
              <w:t>о</w:t>
            </w:r>
            <w:r w:rsidR="009567DA" w:rsidRPr="00C73A55">
              <w:rPr>
                <w:lang w:eastAsia="ar-SA"/>
              </w:rPr>
              <w:t>го поселения «Город Завитинск»</w:t>
            </w:r>
            <w:r w:rsidR="00F95C73" w:rsidRPr="00C73A55">
              <w:rPr>
                <w:lang w:eastAsia="ar-SA"/>
              </w:rPr>
              <w:t>;</w:t>
            </w:r>
          </w:p>
          <w:p w:rsidR="00F95C73" w:rsidRPr="00F95C73" w:rsidRDefault="00F95C73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>– Правила землепользования и застройки городского пос</w:t>
            </w:r>
            <w:r w:rsidRPr="00C73A55">
              <w:rPr>
                <w:lang w:eastAsia="ar-SA"/>
              </w:rPr>
              <w:t>е</w:t>
            </w:r>
            <w:r w:rsidRPr="00C73A55">
              <w:rPr>
                <w:lang w:eastAsia="ar-SA"/>
              </w:rPr>
              <w:t xml:space="preserve">ления «Город Завитинск» Амурской области, </w:t>
            </w:r>
            <w:r w:rsidRPr="00F95C73">
              <w:rPr>
                <w:lang w:eastAsia="ar-SA"/>
              </w:rPr>
              <w:t>Утверждены решен</w:t>
            </w:r>
            <w:r w:rsidRPr="00F95C73">
              <w:rPr>
                <w:lang w:eastAsia="ar-SA"/>
              </w:rPr>
              <w:t>и</w:t>
            </w:r>
            <w:r w:rsidRPr="00F95C73">
              <w:rPr>
                <w:lang w:eastAsia="ar-SA"/>
              </w:rPr>
              <w:t>ем Завитинского городского</w:t>
            </w:r>
            <w:r w:rsidRPr="00C73A55">
              <w:rPr>
                <w:lang w:eastAsia="ar-SA"/>
              </w:rPr>
              <w:t xml:space="preserve"> </w:t>
            </w:r>
            <w:r w:rsidRPr="00F95C73">
              <w:rPr>
                <w:lang w:eastAsia="ar-SA"/>
              </w:rPr>
              <w:t>Совета народных депутатов</w:t>
            </w:r>
            <w:r w:rsidRPr="00C73A55">
              <w:rPr>
                <w:lang w:eastAsia="ar-SA"/>
              </w:rPr>
              <w:t xml:space="preserve"> </w:t>
            </w:r>
            <w:r w:rsidRPr="00F95C73">
              <w:rPr>
                <w:lang w:eastAsia="ar-SA"/>
              </w:rPr>
              <w:t>от 22 д</w:t>
            </w:r>
            <w:r w:rsidRPr="00F95C73">
              <w:rPr>
                <w:lang w:eastAsia="ar-SA"/>
              </w:rPr>
              <w:t>е</w:t>
            </w:r>
            <w:r w:rsidRPr="00F95C73">
              <w:rPr>
                <w:lang w:eastAsia="ar-SA"/>
              </w:rPr>
              <w:t>кабря 2017 года № 211</w:t>
            </w:r>
            <w:r w:rsidRPr="00C73A55">
              <w:rPr>
                <w:lang w:eastAsia="ar-SA"/>
              </w:rPr>
              <w:t xml:space="preserve"> </w:t>
            </w:r>
            <w:r w:rsidRPr="00F95C73">
              <w:rPr>
                <w:lang w:eastAsia="ar-SA"/>
              </w:rPr>
              <w:t>(в ред. решения Завитинского городского</w:t>
            </w:r>
            <w:r w:rsidRPr="00C73A55">
              <w:rPr>
                <w:lang w:eastAsia="ar-SA"/>
              </w:rPr>
              <w:t xml:space="preserve"> </w:t>
            </w:r>
            <w:r w:rsidRPr="00F95C73">
              <w:rPr>
                <w:lang w:eastAsia="ar-SA"/>
              </w:rPr>
              <w:t>Совета народных депутатов от 23</w:t>
            </w:r>
            <w:r w:rsidR="00476301">
              <w:rPr>
                <w:lang w:eastAsia="ar-SA"/>
              </w:rPr>
              <w:t xml:space="preserve"> марта </w:t>
            </w:r>
            <w:r w:rsidRPr="00F95C73">
              <w:rPr>
                <w:lang w:eastAsia="ar-SA"/>
              </w:rPr>
              <w:t>2018 года № 230, от 29</w:t>
            </w:r>
            <w:r w:rsidR="00476301">
              <w:rPr>
                <w:lang w:eastAsia="ar-SA"/>
              </w:rPr>
              <w:t xml:space="preserve"> и</w:t>
            </w:r>
            <w:r w:rsidR="00476301">
              <w:rPr>
                <w:lang w:eastAsia="ar-SA"/>
              </w:rPr>
              <w:t>ю</w:t>
            </w:r>
            <w:r w:rsidR="00476301">
              <w:rPr>
                <w:lang w:eastAsia="ar-SA"/>
              </w:rPr>
              <w:t xml:space="preserve">ня </w:t>
            </w:r>
            <w:r w:rsidRPr="00F95C73">
              <w:rPr>
                <w:lang w:eastAsia="ar-SA"/>
              </w:rPr>
              <w:t>2018 года № 245)</w:t>
            </w:r>
          </w:p>
          <w:p w:rsidR="001D71AA" w:rsidRPr="00C73A55" w:rsidRDefault="001D71AA" w:rsidP="008A08A7">
            <w:pPr>
              <w:pStyle w:val="aff3"/>
              <w:rPr>
                <w:lang w:eastAsia="ar-SA"/>
              </w:rPr>
            </w:pPr>
            <w:r w:rsidRPr="00C73A55">
              <w:rPr>
                <w:lang w:eastAsia="ar-SA"/>
              </w:rPr>
              <w:t xml:space="preserve">– Генеральный план </w:t>
            </w:r>
            <w:r w:rsidR="00CB140B" w:rsidRPr="00C73A55">
              <w:rPr>
                <w:lang w:eastAsia="ar-SA"/>
              </w:rPr>
              <w:t>городского поселения «город Зав</w:t>
            </w:r>
            <w:r w:rsidR="00CB140B" w:rsidRPr="00C73A55">
              <w:rPr>
                <w:lang w:eastAsia="ar-SA"/>
              </w:rPr>
              <w:t>и</w:t>
            </w:r>
            <w:r w:rsidR="00CB140B" w:rsidRPr="00C73A55">
              <w:rPr>
                <w:lang w:eastAsia="ar-SA"/>
              </w:rPr>
              <w:t>тинск»</w:t>
            </w:r>
            <w:r w:rsidRPr="00C73A55">
              <w:rPr>
                <w:lang w:eastAsia="ar-SA"/>
              </w:rPr>
              <w:t xml:space="preserve">, </w:t>
            </w:r>
            <w:r w:rsidR="00A025D9" w:rsidRPr="00C73A55">
              <w:rPr>
                <w:lang w:eastAsia="ar-SA"/>
              </w:rPr>
              <w:t>утвержденный решением № 305 от 25</w:t>
            </w:r>
            <w:r w:rsidR="00476301">
              <w:rPr>
                <w:lang w:eastAsia="ar-SA"/>
              </w:rPr>
              <w:t xml:space="preserve"> июля </w:t>
            </w:r>
            <w:r w:rsidR="00A025D9" w:rsidRPr="00C73A55">
              <w:rPr>
                <w:lang w:eastAsia="ar-SA"/>
              </w:rPr>
              <w:t>2014 г. Зав</w:t>
            </w:r>
            <w:r w:rsidR="00A025D9" w:rsidRPr="00C73A55">
              <w:rPr>
                <w:lang w:eastAsia="ar-SA"/>
              </w:rPr>
              <w:t>и</w:t>
            </w:r>
            <w:r w:rsidR="00A025D9" w:rsidRPr="00C73A55">
              <w:rPr>
                <w:lang w:eastAsia="ar-SA"/>
              </w:rPr>
              <w:t xml:space="preserve">тинского городского совета народных депутатов (пятый созыв) Амурской области </w:t>
            </w:r>
            <w:r w:rsidRPr="00C73A55">
              <w:rPr>
                <w:lang w:eastAsia="ar-SA"/>
              </w:rPr>
              <w:t xml:space="preserve">(в редакции </w:t>
            </w:r>
            <w:r w:rsidR="006B4B0A" w:rsidRPr="00C73A55">
              <w:rPr>
                <w:lang w:eastAsia="ar-SA"/>
              </w:rPr>
              <w:t>от 22</w:t>
            </w:r>
            <w:r w:rsidR="00476301">
              <w:rPr>
                <w:lang w:eastAsia="ar-SA"/>
              </w:rPr>
              <w:t xml:space="preserve"> сентября</w:t>
            </w:r>
            <w:r w:rsidR="00476301" w:rsidRPr="00C73A55">
              <w:rPr>
                <w:lang w:eastAsia="ar-SA"/>
              </w:rPr>
              <w:t xml:space="preserve"> </w:t>
            </w:r>
            <w:r w:rsidR="006B4B0A" w:rsidRPr="00C73A55">
              <w:rPr>
                <w:lang w:eastAsia="ar-SA"/>
              </w:rPr>
              <w:t>2017 года №567</w:t>
            </w:r>
            <w:r w:rsidR="0009025C" w:rsidRPr="00C73A55">
              <w:rPr>
                <w:lang w:eastAsia="ar-SA"/>
              </w:rPr>
              <w:t>)</w:t>
            </w:r>
            <w:r w:rsidR="009F1734">
              <w:rPr>
                <w:lang w:eastAsia="ar-SA"/>
              </w:rPr>
              <w:t>.</w:t>
            </w:r>
          </w:p>
          <w:p w:rsidR="004947F4" w:rsidRPr="00C73A55" w:rsidRDefault="004947F4" w:rsidP="008A08A7">
            <w:pPr>
              <w:pStyle w:val="aff3"/>
              <w:rPr>
                <w:lang w:eastAsia="ar-SA"/>
              </w:rPr>
            </w:pPr>
          </w:p>
        </w:tc>
      </w:tr>
      <w:tr w:rsidR="00AE455A" w:rsidRPr="00855DB3" w:rsidTr="00EF4660">
        <w:tc>
          <w:tcPr>
            <w:tcW w:w="2042" w:type="dxa"/>
          </w:tcPr>
          <w:p w:rsidR="00AE455A" w:rsidRPr="00C73A55" w:rsidRDefault="00AE455A" w:rsidP="00B743A5">
            <w:pPr>
              <w:pStyle w:val="aff3"/>
              <w:ind w:firstLine="0"/>
            </w:pPr>
            <w:r w:rsidRPr="00C73A55">
              <w:lastRenderedPageBreak/>
              <w:t>Заказчик Пр</w:t>
            </w:r>
            <w:r w:rsidRPr="00C73A55">
              <w:t>о</w:t>
            </w:r>
            <w:r w:rsidRPr="00C73A55">
              <w:t>граммы, его м</w:t>
            </w:r>
            <w:r w:rsidRPr="00C73A55">
              <w:t>е</w:t>
            </w:r>
            <w:r w:rsidRPr="00C73A55">
              <w:t>стонахождение</w:t>
            </w:r>
          </w:p>
        </w:tc>
        <w:tc>
          <w:tcPr>
            <w:tcW w:w="8221" w:type="dxa"/>
          </w:tcPr>
          <w:p w:rsidR="00AE455A" w:rsidRPr="00C73A55" w:rsidRDefault="00AE455A" w:rsidP="008A08A7">
            <w:pPr>
              <w:pStyle w:val="aff3"/>
              <w:ind w:firstLine="0"/>
              <w:rPr>
                <w:rFonts w:eastAsia="Calibri"/>
                <w:lang w:eastAsia="ar-SA"/>
              </w:rPr>
            </w:pPr>
            <w:r w:rsidRPr="00C73A55">
              <w:rPr>
                <w:rFonts w:eastAsia="Calibri"/>
                <w:lang w:eastAsia="ar-SA"/>
              </w:rPr>
              <w:t xml:space="preserve">Администрация </w:t>
            </w:r>
            <w:r w:rsidR="00CB140B" w:rsidRPr="00C73A55">
              <w:rPr>
                <w:rFonts w:eastAsia="Calibri"/>
                <w:lang w:eastAsia="ar-SA"/>
              </w:rPr>
              <w:t>городского поселения «</w:t>
            </w:r>
            <w:r w:rsidR="0084740B">
              <w:rPr>
                <w:rFonts w:eastAsia="Calibri"/>
                <w:lang w:eastAsia="ar-SA"/>
              </w:rPr>
              <w:t>Г</w:t>
            </w:r>
            <w:r w:rsidR="00CB140B" w:rsidRPr="00C73A55">
              <w:rPr>
                <w:rFonts w:eastAsia="Calibri"/>
                <w:lang w:eastAsia="ar-SA"/>
              </w:rPr>
              <w:t>ород Завитинск»</w:t>
            </w:r>
          </w:p>
          <w:p w:rsidR="00AE455A" w:rsidRPr="00C73A55" w:rsidRDefault="00DB7894" w:rsidP="008A08A7">
            <w:pPr>
              <w:pStyle w:val="aff3"/>
              <w:ind w:firstLine="0"/>
              <w:rPr>
                <w:rFonts w:eastAsia="Calibri"/>
                <w:lang w:eastAsia="ar-SA"/>
              </w:rPr>
            </w:pPr>
            <w:r w:rsidRPr="00C73A55">
              <w:rPr>
                <w:rFonts w:eastAsia="Calibri"/>
                <w:lang w:eastAsia="ar-SA"/>
              </w:rPr>
              <w:t>Амурская область, Завитинский район, г.Завитинск, ул. Курсако</w:t>
            </w:r>
            <w:r w:rsidRPr="00C73A55">
              <w:rPr>
                <w:rFonts w:eastAsia="Calibri"/>
                <w:lang w:eastAsia="ar-SA"/>
              </w:rPr>
              <w:t>в</w:t>
            </w:r>
            <w:r w:rsidRPr="00C73A55">
              <w:rPr>
                <w:rFonts w:eastAsia="Calibri"/>
                <w:lang w:eastAsia="ar-SA"/>
              </w:rPr>
              <w:t>ская, дом 53</w:t>
            </w:r>
          </w:p>
        </w:tc>
      </w:tr>
      <w:tr w:rsidR="00CE7BF1" w:rsidRPr="00855DB3" w:rsidTr="00EF4660">
        <w:tc>
          <w:tcPr>
            <w:tcW w:w="2042" w:type="dxa"/>
          </w:tcPr>
          <w:p w:rsidR="00CE7BF1" w:rsidRPr="00C73A55" w:rsidRDefault="00CE7BF1" w:rsidP="00B743A5">
            <w:pPr>
              <w:pStyle w:val="aff3"/>
              <w:ind w:firstLine="0"/>
            </w:pPr>
            <w:r w:rsidRPr="00C73A55">
              <w:t>Разработчик Программы, его местонахожд</w:t>
            </w:r>
            <w:r w:rsidRPr="00C73A55">
              <w:t>е</w:t>
            </w:r>
            <w:r w:rsidRPr="00C73A55">
              <w:t>ние</w:t>
            </w:r>
          </w:p>
        </w:tc>
        <w:tc>
          <w:tcPr>
            <w:tcW w:w="8221" w:type="dxa"/>
          </w:tcPr>
          <w:p w:rsidR="00D42CEC" w:rsidRPr="00C73A55" w:rsidRDefault="00DB7894" w:rsidP="008A08A7">
            <w:pPr>
              <w:pStyle w:val="aff3"/>
              <w:ind w:firstLine="0"/>
              <w:rPr>
                <w:rFonts w:eastAsia="Calibri"/>
                <w:lang w:eastAsia="ar-SA"/>
              </w:rPr>
            </w:pPr>
            <w:r w:rsidRPr="00C73A55">
              <w:rPr>
                <w:rFonts w:eastAsia="Calibri"/>
                <w:lang w:eastAsia="ar-SA"/>
              </w:rPr>
              <w:t>ИП Юсупова ДВ</w:t>
            </w:r>
          </w:p>
          <w:p w:rsidR="00DB7894" w:rsidRPr="00C73A55" w:rsidRDefault="00DB7894" w:rsidP="008A08A7">
            <w:pPr>
              <w:pStyle w:val="aff3"/>
              <w:ind w:firstLine="0"/>
              <w:rPr>
                <w:rFonts w:eastAsia="Calibri"/>
                <w:lang w:eastAsia="ar-SA"/>
              </w:rPr>
            </w:pPr>
            <w:r w:rsidRPr="00C73A55">
              <w:rPr>
                <w:rFonts w:eastAsia="Calibri"/>
                <w:lang w:eastAsia="ar-SA"/>
              </w:rPr>
              <w:t>Свердловская область, г. Екатеринбург, ул. Мичурина, дом 37, офис 35</w:t>
            </w:r>
          </w:p>
        </w:tc>
      </w:tr>
      <w:tr w:rsidR="00AE455A" w:rsidRPr="00855DB3" w:rsidTr="00EF4660">
        <w:tc>
          <w:tcPr>
            <w:tcW w:w="2042" w:type="dxa"/>
          </w:tcPr>
          <w:p w:rsidR="00AE455A" w:rsidRPr="00C73A55" w:rsidRDefault="00AE455A" w:rsidP="00B743A5">
            <w:pPr>
              <w:pStyle w:val="aff3"/>
              <w:ind w:firstLine="0"/>
            </w:pPr>
            <w:r w:rsidRPr="00C73A55">
              <w:t>Цель Програ</w:t>
            </w:r>
            <w:r w:rsidRPr="00C73A55">
              <w:t>м</w:t>
            </w:r>
            <w:r w:rsidRPr="00C73A55">
              <w:t>мы</w:t>
            </w:r>
          </w:p>
        </w:tc>
        <w:tc>
          <w:tcPr>
            <w:tcW w:w="8221" w:type="dxa"/>
          </w:tcPr>
          <w:p w:rsidR="00545849" w:rsidRPr="00485D1B" w:rsidRDefault="00545849" w:rsidP="008A08A7">
            <w:pPr>
              <w:pStyle w:val="aff3"/>
              <w:rPr>
                <w:b/>
                <w:bCs/>
                <w:color w:val="000000"/>
              </w:rPr>
            </w:pPr>
            <w:r w:rsidRPr="00485D1B">
              <w:rPr>
                <w:b/>
                <w:bCs/>
                <w:color w:val="000000"/>
              </w:rPr>
              <w:t>Цели программы: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а) безопасность, качество и эффективность транспортного обслуживания населения, а также юридических лиц и индивид</w:t>
            </w:r>
            <w:r w:rsidRPr="00CC4015">
              <w:t>у</w:t>
            </w:r>
            <w:r w:rsidRPr="00CC4015">
              <w:t>альных предпринимателей, осуществляющих экономическую де</w:t>
            </w:r>
            <w:r w:rsidRPr="00CC4015">
              <w:t>я</w:t>
            </w:r>
            <w:r w:rsidRPr="00CC4015">
              <w:t>тельность (далее - субъекты экономической деятельности), на те</w:t>
            </w:r>
            <w:r w:rsidRPr="00CC4015">
              <w:t>р</w:t>
            </w:r>
            <w:r w:rsidRPr="00CC4015">
              <w:t xml:space="preserve">ритории </w:t>
            </w:r>
            <w:r>
              <w:t xml:space="preserve">городского </w:t>
            </w:r>
            <w:r w:rsidR="00D014F1">
              <w:t>поселения</w:t>
            </w:r>
            <w:r w:rsidRPr="00CC4015">
              <w:t>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б) доступность объектов транспортной инфраструктуры для населения и субъектов экономической деятельности;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в) развитие транспортной инфраструктуры в соответствии с потребностями населения в передвижении, субъектов</w:t>
            </w:r>
            <w:r>
              <w:t xml:space="preserve"> экономич</w:t>
            </w:r>
            <w:r>
              <w:t>е</w:t>
            </w:r>
            <w:r>
              <w:t xml:space="preserve">ской деятельности - </w:t>
            </w:r>
            <w:r w:rsidRPr="00CC4015">
              <w:t>перевоз</w:t>
            </w:r>
            <w:r>
              <w:t>ка</w:t>
            </w:r>
            <w:r w:rsidRPr="00CC4015">
              <w:t xml:space="preserve"> пассажиров и грузов на территории </w:t>
            </w:r>
            <w:r>
              <w:t xml:space="preserve">городского </w:t>
            </w:r>
            <w:r w:rsidR="00D014F1">
              <w:t>поселения</w:t>
            </w:r>
            <w:r w:rsidRPr="00CC4015">
              <w:t>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г) развитие транспортной инфраструктуры, сбалансирова</w:t>
            </w:r>
            <w:r w:rsidRPr="00CC4015">
              <w:t>н</w:t>
            </w:r>
            <w:r w:rsidRPr="00CC4015">
              <w:t xml:space="preserve">ное с градостроительной деятельностью в </w:t>
            </w:r>
            <w:r>
              <w:t xml:space="preserve">городском </w:t>
            </w:r>
            <w:r w:rsidR="00D014F1">
              <w:t>поселении</w:t>
            </w:r>
            <w:r w:rsidRPr="00CC4015">
              <w:t>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д) условия для управления транспортным спросом;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е) создание приоритетных условий для обеспечения без</w:t>
            </w:r>
            <w:r w:rsidRPr="00CC4015">
              <w:t>о</w:t>
            </w:r>
            <w:r w:rsidRPr="00CC4015">
              <w:lastRenderedPageBreak/>
              <w:t>пасности жизни и здоровья участников дорожного движения по о</w:t>
            </w:r>
            <w:r w:rsidRPr="00CC4015">
              <w:t>т</w:t>
            </w:r>
            <w:r w:rsidRPr="00CC4015">
              <w:t>ношению к экономическим результатам хозяйственной деятельн</w:t>
            </w:r>
            <w:r w:rsidRPr="00CC4015">
              <w:t>о</w:t>
            </w:r>
            <w:r w:rsidRPr="00CC4015">
              <w:t>сти;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545849" w:rsidRPr="00CC4015" w:rsidRDefault="00545849" w:rsidP="008A08A7">
            <w:pPr>
              <w:pStyle w:val="aff3"/>
            </w:pPr>
            <w:r w:rsidRPr="00CC4015">
              <w:t>з) условия для пешеходного и велосипедного передвижения населения;</w:t>
            </w:r>
          </w:p>
          <w:p w:rsidR="00AE455A" w:rsidRPr="00C73A55" w:rsidRDefault="00545849" w:rsidP="008A08A7">
            <w:pPr>
              <w:pStyle w:val="aff3"/>
            </w:pPr>
            <w:r w:rsidRPr="00CC4015">
              <w:t>и) эффективность функционирования действующей тран</w:t>
            </w:r>
            <w:r w:rsidRPr="00CC4015">
              <w:t>с</w:t>
            </w:r>
            <w:r w:rsidRPr="00CC4015">
              <w:t>портной инфраструктуры.</w:t>
            </w:r>
          </w:p>
        </w:tc>
      </w:tr>
      <w:tr w:rsidR="00AE455A" w:rsidRPr="00855DB3" w:rsidTr="00EF4660">
        <w:tc>
          <w:tcPr>
            <w:tcW w:w="2042" w:type="dxa"/>
          </w:tcPr>
          <w:p w:rsidR="00AE455A" w:rsidRPr="00C73A55" w:rsidRDefault="00AE455A" w:rsidP="00B743A5">
            <w:pPr>
              <w:pStyle w:val="aff3"/>
              <w:ind w:firstLine="0"/>
            </w:pPr>
            <w:r w:rsidRPr="00C73A55">
              <w:lastRenderedPageBreak/>
              <w:t>Задачи Пр</w:t>
            </w:r>
            <w:r w:rsidRPr="00C73A55">
              <w:t>о</w:t>
            </w:r>
            <w:r w:rsidRPr="00C73A55">
              <w:t>граммы</w:t>
            </w:r>
          </w:p>
        </w:tc>
        <w:tc>
          <w:tcPr>
            <w:tcW w:w="8221" w:type="dxa"/>
          </w:tcPr>
          <w:p w:rsidR="00545849" w:rsidRPr="00CC4015" w:rsidRDefault="00545849" w:rsidP="008A08A7">
            <w:pPr>
              <w:pStyle w:val="aff3"/>
            </w:pPr>
            <w:r w:rsidRPr="00CC4015">
              <w:t>1. Формирование перечня мероприятий (инвестиционных проектов) по проектированию, строительству объектов транспор</w:t>
            </w:r>
            <w:r w:rsidRPr="00CC4015">
              <w:t>т</w:t>
            </w:r>
            <w:r w:rsidRPr="00CC4015">
              <w:t xml:space="preserve">ной инфраструктуры </w:t>
            </w:r>
            <w:r>
              <w:t xml:space="preserve">городского </w:t>
            </w:r>
            <w:r w:rsidR="00D014F1">
              <w:t>поселения</w:t>
            </w:r>
            <w:r w:rsidRPr="00CC4015">
              <w:t xml:space="preserve">, предусмотренных стратегией социально-экономического развития </w:t>
            </w:r>
            <w:r>
              <w:t xml:space="preserve">городского </w:t>
            </w:r>
            <w:r w:rsidR="00D014F1">
              <w:t>пос</w:t>
            </w:r>
            <w:r w:rsidR="00D014F1">
              <w:t>е</w:t>
            </w:r>
            <w:r w:rsidR="00D014F1">
              <w:t>ления</w:t>
            </w:r>
            <w:r w:rsidRPr="00CC4015">
              <w:t xml:space="preserve">, государственными и муниципальными программами, </w:t>
            </w:r>
            <w:r>
              <w:t>Г</w:t>
            </w:r>
            <w:r w:rsidRPr="00CC4015">
              <w:t>ен</w:t>
            </w:r>
            <w:r w:rsidRPr="00CC4015">
              <w:t>е</w:t>
            </w:r>
            <w:r w:rsidRPr="00CC4015">
              <w:t xml:space="preserve">ральным планом </w:t>
            </w:r>
            <w:r>
              <w:t>городского поселения «Город Завитинск»</w:t>
            </w:r>
            <w:r w:rsidRPr="00CC4015">
              <w:t>.</w:t>
            </w:r>
          </w:p>
          <w:p w:rsidR="00AE455A" w:rsidRPr="00C73A55" w:rsidRDefault="00545849" w:rsidP="008A08A7">
            <w:pPr>
              <w:pStyle w:val="aff3"/>
              <w:rPr>
                <w:lang w:eastAsia="ar-SA"/>
              </w:rPr>
            </w:pPr>
            <w:r w:rsidRPr="00CC4015">
              <w:t>2. Оценка объемов и источников финансирования мер</w:t>
            </w:r>
            <w:r w:rsidRPr="00CC4015">
              <w:t>о</w:t>
            </w:r>
            <w:r w:rsidRPr="00CC4015">
              <w:t xml:space="preserve">приятий по </w:t>
            </w:r>
            <w:r>
              <w:t>ремонту и</w:t>
            </w:r>
            <w:r w:rsidRPr="00CC4015">
              <w:t xml:space="preserve"> строительству объектов транспортной и</w:t>
            </w:r>
            <w:r w:rsidRPr="00CC4015">
              <w:t>н</w:t>
            </w:r>
            <w:r w:rsidRPr="00CC4015">
              <w:t>фраструктуры.</w:t>
            </w:r>
          </w:p>
        </w:tc>
      </w:tr>
      <w:tr w:rsidR="00545849" w:rsidRPr="00855DB3" w:rsidTr="00EF4660">
        <w:tc>
          <w:tcPr>
            <w:tcW w:w="2042" w:type="dxa"/>
          </w:tcPr>
          <w:p w:rsidR="00545849" w:rsidRPr="00C73A55" w:rsidRDefault="00545849" w:rsidP="00B743A5">
            <w:pPr>
              <w:pStyle w:val="aff3"/>
              <w:ind w:firstLine="0"/>
            </w:pPr>
            <w:r w:rsidRPr="00C73A55">
              <w:t>Целевые пок</w:t>
            </w:r>
            <w:r w:rsidRPr="00C73A55">
              <w:t>а</w:t>
            </w:r>
            <w:r w:rsidRPr="00C73A55">
              <w:t>затели (индик</w:t>
            </w:r>
            <w:r w:rsidRPr="00C73A55">
              <w:t>а</w:t>
            </w:r>
            <w:r w:rsidRPr="00C73A55">
              <w:t>торы) Програ</w:t>
            </w:r>
            <w:r w:rsidRPr="00C73A55">
              <w:t>м</w:t>
            </w:r>
            <w:r w:rsidRPr="00C73A55">
              <w:t>мы</w:t>
            </w:r>
          </w:p>
        </w:tc>
        <w:tc>
          <w:tcPr>
            <w:tcW w:w="8221" w:type="dxa"/>
          </w:tcPr>
          <w:p w:rsidR="00545849" w:rsidRPr="00545849" w:rsidRDefault="00545849" w:rsidP="008A08A7">
            <w:pPr>
              <w:pStyle w:val="aff3"/>
            </w:pPr>
            <w:r w:rsidRPr="00545849">
              <w:t>Целевые показатели (индикаторы) развития транспортной инфраструктуры на 2030 год: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Число транспортно-пересадочных узлов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Пассажиропоток автобусного транспорта в год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Парковочное пространство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Протяженность новых пешеходных дорожек, троту</w:t>
            </w:r>
            <w:r w:rsidRPr="00545849">
              <w:t>а</w:t>
            </w:r>
            <w:r w:rsidRPr="00545849">
              <w:t>ров, соответствующих нормативным требованиям для организации пешеходного движения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Количество обустроенных пешеходных переходов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Число велодорожек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Велосипедное движение, число пунктов хранения мест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Число мест стоянок большегрузного транспорта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Число мест стоянок транспорта коммунальных служб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Число мест стоянок транспорта дорожных служб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Развитие улично-дорожной сети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Число зарегистрированных ДТП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Количество светофорных объектов на УДС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Количество нанесенной дорожной разметки</w:t>
            </w:r>
          </w:p>
          <w:p w:rsidR="00545849" w:rsidRPr="00545849" w:rsidRDefault="00545849" w:rsidP="008A08A7">
            <w:pPr>
              <w:pStyle w:val="aff3"/>
              <w:numPr>
                <w:ilvl w:val="0"/>
                <w:numId w:val="23"/>
              </w:numPr>
            </w:pPr>
            <w:r w:rsidRPr="00545849">
              <w:t>Количество установленных дорожных знаков</w:t>
            </w:r>
          </w:p>
          <w:p w:rsidR="00545849" w:rsidRPr="00545849" w:rsidRDefault="00545849" w:rsidP="008B456B">
            <w:pPr>
              <w:pStyle w:val="aff3"/>
              <w:numPr>
                <w:ilvl w:val="0"/>
                <w:numId w:val="23"/>
              </w:numPr>
            </w:pPr>
            <w:r w:rsidRPr="00545849">
              <w:t>Число внедренных ИТС</w:t>
            </w:r>
          </w:p>
        </w:tc>
      </w:tr>
      <w:tr w:rsidR="00545849" w:rsidRPr="00855DB3" w:rsidTr="00EF4660">
        <w:tc>
          <w:tcPr>
            <w:tcW w:w="2042" w:type="dxa"/>
          </w:tcPr>
          <w:p w:rsidR="00545849" w:rsidRPr="00C73A55" w:rsidRDefault="00545849" w:rsidP="00B743A5">
            <w:pPr>
              <w:pStyle w:val="aff3"/>
              <w:ind w:firstLine="0"/>
            </w:pPr>
            <w:r w:rsidRPr="00C73A55">
              <w:lastRenderedPageBreak/>
              <w:t>Укрупненное описание запл</w:t>
            </w:r>
            <w:r w:rsidRPr="00C73A55">
              <w:t>а</w:t>
            </w:r>
            <w:r w:rsidRPr="00C73A55">
              <w:t>нированных м</w:t>
            </w:r>
            <w:r w:rsidRPr="00C73A55">
              <w:t>е</w:t>
            </w:r>
            <w:r w:rsidRPr="00C73A55">
              <w:t>роприятий (и</w:t>
            </w:r>
            <w:r w:rsidRPr="00C73A55">
              <w:t>н</w:t>
            </w:r>
            <w:r w:rsidRPr="00C73A55">
              <w:t>вестиционных проектов) по проектиров</w:t>
            </w:r>
            <w:r w:rsidRPr="00C73A55">
              <w:t>а</w:t>
            </w:r>
            <w:r w:rsidRPr="00C73A55">
              <w:t>нию, строител</w:t>
            </w:r>
            <w:r w:rsidRPr="00C73A55">
              <w:t>ь</w:t>
            </w:r>
            <w:r w:rsidRPr="00C73A55">
              <w:t>ству, реконс</w:t>
            </w:r>
            <w:r w:rsidRPr="00C73A55">
              <w:t>т</w:t>
            </w:r>
            <w:r w:rsidRPr="00C73A55">
              <w:t>рукции объе</w:t>
            </w:r>
            <w:r w:rsidRPr="00C73A55">
              <w:t>к</w:t>
            </w:r>
            <w:r w:rsidRPr="00C73A55">
              <w:t>тов социальной инфраструкт</w:t>
            </w:r>
            <w:r w:rsidRPr="00C73A55">
              <w:t>у</w:t>
            </w:r>
            <w:r w:rsidRPr="00C73A55">
              <w:t>ры</w:t>
            </w:r>
          </w:p>
        </w:tc>
        <w:tc>
          <w:tcPr>
            <w:tcW w:w="8221" w:type="dxa"/>
          </w:tcPr>
          <w:p w:rsidR="00545849" w:rsidRPr="00CC4015" w:rsidRDefault="00545849" w:rsidP="008A08A7">
            <w:pPr>
              <w:pStyle w:val="aff3"/>
            </w:pPr>
            <w:r w:rsidRPr="00CC4015">
              <w:t>Мероприятия программы (инвестиционные проекты) н</w:t>
            </w:r>
            <w:r w:rsidRPr="00CC4015">
              <w:t>а</w:t>
            </w:r>
            <w:r w:rsidRPr="00CC4015">
              <w:t>правлены на развитие объектов транспортной инфраструктуры по направления</w:t>
            </w:r>
            <w:r>
              <w:t>м.</w:t>
            </w:r>
          </w:p>
          <w:p w:rsidR="00545849" w:rsidRDefault="00545849" w:rsidP="008A08A7">
            <w:pPr>
              <w:pStyle w:val="aff3"/>
            </w:pPr>
            <w:r>
              <w:t>Группа 1. М</w:t>
            </w:r>
            <w:r w:rsidRPr="00CC4015">
              <w:t>ероприятия по развитию транспортной инфр</w:t>
            </w:r>
            <w:r w:rsidRPr="00CC4015">
              <w:t>а</w:t>
            </w:r>
            <w:r w:rsidRPr="00CC4015">
              <w:t>структуры по видам транспорта</w:t>
            </w:r>
          </w:p>
          <w:p w:rsidR="00545849" w:rsidRPr="00CC4015" w:rsidRDefault="00545849" w:rsidP="008A08A7">
            <w:pPr>
              <w:pStyle w:val="aff3"/>
            </w:pPr>
            <w:r>
              <w:t>Группа 2. М</w:t>
            </w:r>
            <w:r w:rsidRPr="00CC4015">
              <w:t>ероприятия по развитию транспорта общего пользования</w:t>
            </w:r>
          </w:p>
          <w:p w:rsidR="00545849" w:rsidRDefault="00545849" w:rsidP="008A08A7">
            <w:pPr>
              <w:pStyle w:val="aff3"/>
            </w:pPr>
            <w:r>
              <w:t>Группа 3. М</w:t>
            </w:r>
            <w:r w:rsidRPr="00CC4015">
              <w:t>ероприятия по развитию инфраструктуры для легкового автомобильного транспорта, включая развитие парк</w:t>
            </w:r>
            <w:r w:rsidRPr="00CC4015">
              <w:t>о</w:t>
            </w:r>
            <w:r w:rsidRPr="00CC4015">
              <w:t>вочного пространства</w:t>
            </w:r>
          </w:p>
          <w:p w:rsidR="00545849" w:rsidRDefault="00545849" w:rsidP="008A08A7">
            <w:pPr>
              <w:pStyle w:val="aff3"/>
            </w:pPr>
            <w:r>
              <w:t>Группа 4. М</w:t>
            </w:r>
            <w:r w:rsidRPr="00CC4015">
              <w:t>ероприятия по развитию инфраструктуры пеш</w:t>
            </w:r>
            <w:r w:rsidRPr="00CC4015">
              <w:t>е</w:t>
            </w:r>
            <w:r w:rsidRPr="00CC4015">
              <w:t>ходного передвижения</w:t>
            </w:r>
          </w:p>
          <w:p w:rsidR="00545849" w:rsidRDefault="00545849" w:rsidP="008A08A7">
            <w:pPr>
              <w:pStyle w:val="aff3"/>
            </w:pPr>
            <w:r>
              <w:t>Группа 5.</w:t>
            </w:r>
            <w:r w:rsidRPr="00CC4015">
              <w:t xml:space="preserve"> </w:t>
            </w:r>
            <w:r>
              <w:t>М</w:t>
            </w:r>
            <w:r w:rsidRPr="00CC4015">
              <w:t>ероприятия по развитию инфраструктуры для грузового транспорта, транспортных средств коммунальных и д</w:t>
            </w:r>
            <w:r w:rsidRPr="00CC4015">
              <w:t>о</w:t>
            </w:r>
            <w:r w:rsidRPr="00CC4015">
              <w:t>рожных служб</w:t>
            </w:r>
          </w:p>
          <w:p w:rsidR="00545849" w:rsidRPr="00C73A55" w:rsidRDefault="00545849" w:rsidP="008B456B">
            <w:pPr>
              <w:pStyle w:val="aff3"/>
              <w:rPr>
                <w:color w:val="FF0000"/>
              </w:rPr>
            </w:pPr>
            <w:r>
              <w:t>Группа 6. М</w:t>
            </w:r>
            <w:r w:rsidRPr="00CC4015">
              <w:t xml:space="preserve">ероприятия по развитию сети дорог </w:t>
            </w:r>
            <w:r>
              <w:t xml:space="preserve">городского </w:t>
            </w:r>
            <w:r w:rsidR="00D014F1">
              <w:t>поселения</w:t>
            </w:r>
          </w:p>
        </w:tc>
      </w:tr>
      <w:tr w:rsidR="00545849" w:rsidRPr="00855DB3" w:rsidTr="00EF4660">
        <w:tc>
          <w:tcPr>
            <w:tcW w:w="2042" w:type="dxa"/>
          </w:tcPr>
          <w:p w:rsidR="00545849" w:rsidRPr="00C73A55" w:rsidRDefault="00545849" w:rsidP="00B743A5">
            <w:pPr>
              <w:pStyle w:val="aff3"/>
              <w:ind w:firstLine="0"/>
            </w:pPr>
            <w:r w:rsidRPr="00C73A55">
              <w:t>Сроки и этапы реализации Программы</w:t>
            </w:r>
          </w:p>
        </w:tc>
        <w:tc>
          <w:tcPr>
            <w:tcW w:w="8221" w:type="dxa"/>
          </w:tcPr>
          <w:p w:rsidR="00545849" w:rsidRPr="008A08A7" w:rsidRDefault="00545849" w:rsidP="008A08A7">
            <w:pPr>
              <w:pStyle w:val="aff3"/>
            </w:pPr>
            <w:r w:rsidRPr="008A08A7">
              <w:t>Срок реализации 2020-2030 годы:</w:t>
            </w:r>
          </w:p>
          <w:p w:rsidR="00545849" w:rsidRPr="008A08A7" w:rsidRDefault="00545849" w:rsidP="0040641B">
            <w:pPr>
              <w:pStyle w:val="aff3"/>
              <w:numPr>
                <w:ilvl w:val="0"/>
                <w:numId w:val="27"/>
              </w:numPr>
              <w:rPr>
                <w:lang w:eastAsia="ar-SA"/>
              </w:rPr>
            </w:pPr>
            <w:r w:rsidRPr="008A08A7">
              <w:rPr>
                <w:rFonts w:eastAsia="Calibri"/>
                <w:lang w:eastAsia="ar-SA"/>
              </w:rPr>
              <w:t xml:space="preserve">1 </w:t>
            </w:r>
            <w:r w:rsidRPr="008A08A7">
              <w:rPr>
                <w:lang w:eastAsia="ar-SA"/>
              </w:rPr>
              <w:t xml:space="preserve">этап </w:t>
            </w:r>
            <w:r w:rsidRPr="008A08A7">
              <w:rPr>
                <w:rFonts w:eastAsia="Calibri"/>
                <w:lang w:eastAsia="ar-SA"/>
              </w:rPr>
              <w:t xml:space="preserve">– </w:t>
            </w:r>
            <w:r w:rsidRPr="008A08A7">
              <w:rPr>
                <w:lang w:eastAsia="ar-SA"/>
              </w:rPr>
              <w:t>2020</w:t>
            </w:r>
            <w:r w:rsidRPr="008A08A7">
              <w:rPr>
                <w:rFonts w:eastAsia="Calibri"/>
                <w:lang w:eastAsia="ar-SA"/>
              </w:rPr>
              <w:t>–</w:t>
            </w:r>
            <w:r w:rsidRPr="008A08A7">
              <w:rPr>
                <w:lang w:eastAsia="ar-SA"/>
              </w:rPr>
              <w:t>2024 годы;</w:t>
            </w:r>
          </w:p>
          <w:p w:rsidR="00545849" w:rsidRPr="008A08A7" w:rsidRDefault="00545849" w:rsidP="0040641B">
            <w:pPr>
              <w:pStyle w:val="aff3"/>
              <w:numPr>
                <w:ilvl w:val="0"/>
                <w:numId w:val="27"/>
              </w:numPr>
              <w:rPr>
                <w:rFonts w:eastAsia="Calibri"/>
                <w:lang w:eastAsia="ar-SA"/>
              </w:rPr>
            </w:pPr>
            <w:r w:rsidRPr="008A08A7">
              <w:rPr>
                <w:lang w:eastAsia="ar-SA"/>
              </w:rPr>
              <w:t>2 эта</w:t>
            </w:r>
            <w:r w:rsidRPr="008A08A7">
              <w:rPr>
                <w:rFonts w:eastAsia="Calibri"/>
                <w:lang w:eastAsia="ar-SA"/>
              </w:rPr>
              <w:t>п –</w:t>
            </w:r>
            <w:r w:rsidRPr="008A08A7">
              <w:t xml:space="preserve"> 2025</w:t>
            </w:r>
            <w:r w:rsidRPr="008A08A7">
              <w:rPr>
                <w:rFonts w:eastAsia="Calibri"/>
                <w:lang w:eastAsia="ar-SA"/>
              </w:rPr>
              <w:t>–</w:t>
            </w:r>
            <w:r w:rsidRPr="008A08A7">
              <w:t>2030</w:t>
            </w:r>
            <w:r w:rsidRPr="008A08A7">
              <w:rPr>
                <w:rFonts w:eastAsia="Calibri"/>
                <w:lang w:eastAsia="ar-SA"/>
              </w:rPr>
              <w:t xml:space="preserve"> годы</w:t>
            </w:r>
            <w:r w:rsidR="008A08A7" w:rsidRPr="008A08A7">
              <w:rPr>
                <w:rFonts w:eastAsia="Calibri"/>
                <w:lang w:eastAsia="ar-SA"/>
              </w:rPr>
              <w:t>.</w:t>
            </w:r>
          </w:p>
        </w:tc>
      </w:tr>
      <w:tr w:rsidR="00545849" w:rsidRPr="00855DB3" w:rsidTr="00EF4660">
        <w:tc>
          <w:tcPr>
            <w:tcW w:w="2042" w:type="dxa"/>
          </w:tcPr>
          <w:p w:rsidR="00545849" w:rsidRPr="00C73A55" w:rsidRDefault="00545849" w:rsidP="00B743A5">
            <w:pPr>
              <w:pStyle w:val="aff3"/>
              <w:ind w:firstLine="0"/>
            </w:pPr>
            <w:r w:rsidRPr="00C73A55">
              <w:t>Объемы и и</w:t>
            </w:r>
            <w:r w:rsidRPr="00C73A55">
              <w:t>с</w:t>
            </w:r>
            <w:r w:rsidRPr="00C73A55">
              <w:t>точники фина</w:t>
            </w:r>
            <w:r w:rsidRPr="00C73A55">
              <w:t>н</w:t>
            </w:r>
            <w:r w:rsidRPr="00C73A55">
              <w:t>сирования Пр</w:t>
            </w:r>
            <w:r w:rsidRPr="00C73A55">
              <w:t>о</w:t>
            </w:r>
            <w:r w:rsidRPr="00C73A55">
              <w:t>граммы</w:t>
            </w:r>
          </w:p>
        </w:tc>
        <w:tc>
          <w:tcPr>
            <w:tcW w:w="8221" w:type="dxa"/>
          </w:tcPr>
          <w:p w:rsidR="00545849" w:rsidRPr="008A08A7" w:rsidRDefault="00545849" w:rsidP="008A08A7">
            <w:pPr>
              <w:pStyle w:val="aff3"/>
            </w:pPr>
            <w:bookmarkStart w:id="3" w:name="_Hlk507548235"/>
            <w:r w:rsidRPr="008A08A7">
              <w:t>Прогнозный общий объем финансирования Программы на 2020</w:t>
            </w:r>
            <w:r w:rsidRPr="008A08A7">
              <w:rPr>
                <w:rFonts w:eastAsia="Calibri"/>
                <w:lang w:eastAsia="ar-SA"/>
              </w:rPr>
              <w:t>–</w:t>
            </w:r>
            <w:r w:rsidRPr="008A08A7">
              <w:t xml:space="preserve">2030 годы составляет </w:t>
            </w:r>
            <w:bookmarkEnd w:id="3"/>
            <w:r w:rsidR="0094282C">
              <w:t>877,8</w:t>
            </w:r>
            <w:r w:rsidR="001E20F3" w:rsidRPr="001E20F3">
              <w:t xml:space="preserve"> </w:t>
            </w:r>
            <w:r w:rsidRPr="008A08A7">
              <w:t>миллиона рублей, в том числе по годам:</w:t>
            </w:r>
          </w:p>
          <w:p w:rsidR="006E09BB" w:rsidRDefault="006E09BB" w:rsidP="006E09BB">
            <w:pPr>
              <w:pStyle w:val="aff3"/>
            </w:pPr>
            <w:bookmarkStart w:id="4" w:name="_Hlk507548242"/>
            <w:r>
              <w:t>2020 год-</w:t>
            </w:r>
            <w:r w:rsidR="009063A3">
              <w:t xml:space="preserve"> </w:t>
            </w:r>
            <w:r w:rsidR="0094282C">
              <w:t>46,09</w:t>
            </w:r>
            <w:r w:rsidR="009063A3">
              <w:t xml:space="preserve"> </w:t>
            </w:r>
            <w:r>
              <w:t>млн.руб.;</w:t>
            </w:r>
          </w:p>
          <w:p w:rsidR="006E09BB" w:rsidRDefault="006E09BB" w:rsidP="006E09BB">
            <w:pPr>
              <w:pStyle w:val="aff3"/>
            </w:pPr>
            <w:r>
              <w:t>2021 год-</w:t>
            </w:r>
            <w:r w:rsidR="009063A3">
              <w:t xml:space="preserve"> </w:t>
            </w:r>
            <w:r w:rsidR="007004D7">
              <w:t>34,23</w:t>
            </w:r>
            <w:r w:rsidR="009063A3">
              <w:t xml:space="preserve"> </w:t>
            </w:r>
            <w:r>
              <w:t>млн.руб.;</w:t>
            </w:r>
          </w:p>
          <w:p w:rsidR="006E09BB" w:rsidRDefault="006E09BB" w:rsidP="006E09BB">
            <w:pPr>
              <w:pStyle w:val="aff3"/>
            </w:pPr>
            <w:r>
              <w:t>2022 год-</w:t>
            </w:r>
            <w:r w:rsidR="009063A3">
              <w:t xml:space="preserve"> </w:t>
            </w:r>
            <w:r w:rsidR="007004D7">
              <w:t>46,91</w:t>
            </w:r>
            <w:r w:rsidR="009063A3">
              <w:t xml:space="preserve"> </w:t>
            </w:r>
            <w:r>
              <w:t>млн.руб.;</w:t>
            </w:r>
          </w:p>
          <w:p w:rsidR="006E09BB" w:rsidRDefault="006E09BB" w:rsidP="006E09BB">
            <w:pPr>
              <w:pStyle w:val="aff3"/>
            </w:pPr>
            <w:r>
              <w:t>2023 год-</w:t>
            </w:r>
            <w:r w:rsidR="009063A3">
              <w:t xml:space="preserve"> </w:t>
            </w:r>
            <w:r w:rsidR="007004D7">
              <w:t>82,42</w:t>
            </w:r>
            <w:r w:rsidR="009063A3">
              <w:t xml:space="preserve"> </w:t>
            </w:r>
            <w:r>
              <w:t>млн.руб.;</w:t>
            </w:r>
          </w:p>
          <w:p w:rsidR="006E09BB" w:rsidRDefault="006E09BB" w:rsidP="006E09BB">
            <w:pPr>
              <w:pStyle w:val="aff3"/>
            </w:pPr>
            <w:r>
              <w:t>2024 год-</w:t>
            </w:r>
            <w:r w:rsidR="009063A3">
              <w:t xml:space="preserve"> </w:t>
            </w:r>
            <w:r w:rsidR="00E0134E">
              <w:t>113,35</w:t>
            </w:r>
            <w:r w:rsidR="009063A3">
              <w:t xml:space="preserve"> </w:t>
            </w:r>
            <w:r>
              <w:t>млн.руб.;</w:t>
            </w:r>
          </w:p>
          <w:p w:rsidR="006E09BB" w:rsidRDefault="006E09BB" w:rsidP="006E09BB">
            <w:pPr>
              <w:pStyle w:val="aff3"/>
            </w:pPr>
            <w:r>
              <w:t>2025-2030 годы-</w:t>
            </w:r>
            <w:r w:rsidR="009063A3">
              <w:t xml:space="preserve"> </w:t>
            </w:r>
            <w:r w:rsidR="007004D7">
              <w:t>5</w:t>
            </w:r>
            <w:r w:rsidR="00E0134E">
              <w:t>54,79</w:t>
            </w:r>
            <w:bookmarkStart w:id="5" w:name="_GoBack"/>
            <w:bookmarkEnd w:id="5"/>
            <w:r w:rsidR="009063A3">
              <w:t xml:space="preserve"> </w:t>
            </w:r>
            <w:r>
              <w:t>млн.руб.</w:t>
            </w:r>
            <w:r w:rsidR="00B4437E">
              <w:t>.</w:t>
            </w:r>
          </w:p>
          <w:p w:rsidR="00545849" w:rsidRPr="008A08A7" w:rsidRDefault="00545849" w:rsidP="008A08A7">
            <w:pPr>
              <w:pStyle w:val="aff3"/>
            </w:pPr>
            <w:r w:rsidRPr="008A08A7">
              <w:t>Источниками финансирования являются областной и мес</w:t>
            </w:r>
            <w:r w:rsidRPr="008A08A7">
              <w:t>т</w:t>
            </w:r>
            <w:r w:rsidRPr="008A08A7">
              <w:t>ный бюджеты, а также внебюджетные источники финансирования</w:t>
            </w:r>
            <w:bookmarkEnd w:id="4"/>
            <w:r w:rsidR="0086083E" w:rsidRPr="008A08A7">
              <w:t>.</w:t>
            </w:r>
          </w:p>
        </w:tc>
      </w:tr>
      <w:tr w:rsidR="00545849" w:rsidRPr="00855DB3" w:rsidTr="00EF4660">
        <w:tc>
          <w:tcPr>
            <w:tcW w:w="2042" w:type="dxa"/>
          </w:tcPr>
          <w:p w:rsidR="00545849" w:rsidRPr="00C73A55" w:rsidRDefault="00545849" w:rsidP="00B743A5">
            <w:pPr>
              <w:pStyle w:val="aff3"/>
              <w:ind w:firstLine="0"/>
            </w:pPr>
            <w:r w:rsidRPr="00C73A55">
              <w:t>Ожидаемые р</w:t>
            </w:r>
            <w:r w:rsidRPr="00C73A55">
              <w:t>е</w:t>
            </w:r>
            <w:r w:rsidRPr="00C73A55">
              <w:t>зультаты реал</w:t>
            </w:r>
            <w:r w:rsidRPr="00C73A55">
              <w:t>и</w:t>
            </w:r>
            <w:r w:rsidRPr="00C73A55">
              <w:t>зации Програ</w:t>
            </w:r>
            <w:r w:rsidRPr="00C73A55">
              <w:t>м</w:t>
            </w:r>
            <w:r w:rsidRPr="00C73A55">
              <w:t>мы</w:t>
            </w:r>
          </w:p>
        </w:tc>
        <w:tc>
          <w:tcPr>
            <w:tcW w:w="8221" w:type="dxa"/>
          </w:tcPr>
          <w:p w:rsidR="00545849" w:rsidRPr="00C73A55" w:rsidRDefault="00545849" w:rsidP="008A08A7">
            <w:pPr>
              <w:pStyle w:val="aff3"/>
            </w:pPr>
            <w:r w:rsidRPr="00C73A55">
              <w:t xml:space="preserve">Обеспечение сбалансированного, перспективного развития </w:t>
            </w:r>
            <w:r>
              <w:t>транспортной</w:t>
            </w:r>
            <w:r w:rsidRPr="00C73A55">
              <w:t xml:space="preserve"> инфраструктуры городского поселения «город Зав</w:t>
            </w:r>
            <w:r w:rsidRPr="00C73A55">
              <w:t>и</w:t>
            </w:r>
            <w:r w:rsidRPr="00C73A55">
              <w:t>тинск» Амурской области в соответствии с потребностями в стро</w:t>
            </w:r>
            <w:r w:rsidRPr="00C73A55">
              <w:t>и</w:t>
            </w:r>
            <w:r w:rsidRPr="00C73A55">
              <w:t xml:space="preserve">тельстве объектов </w:t>
            </w:r>
            <w:r w:rsidR="00C92F9B">
              <w:t>транспортной</w:t>
            </w:r>
            <w:r w:rsidRPr="00C73A55">
              <w:t xml:space="preserve"> инфраструктуры</w:t>
            </w:r>
          </w:p>
        </w:tc>
      </w:tr>
    </w:tbl>
    <w:p w:rsidR="00942B74" w:rsidRDefault="00C21B70">
      <w:pPr>
        <w:spacing w:after="200" w:line="276" w:lineRule="auto"/>
      </w:pPr>
      <w:r w:rsidRPr="00855DB3">
        <w:br w:type="page"/>
      </w:r>
    </w:p>
    <w:p w:rsidR="00942B74" w:rsidRPr="0084740B" w:rsidRDefault="00942B74" w:rsidP="0084740B">
      <w:pPr>
        <w:pStyle w:val="aff3"/>
        <w:jc w:val="center"/>
        <w:rPr>
          <w:b/>
        </w:rPr>
      </w:pPr>
      <w:r w:rsidRPr="0084740B">
        <w:rPr>
          <w:b/>
        </w:rPr>
        <w:lastRenderedPageBreak/>
        <w:t>Оглавление</w:t>
      </w:r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615E6">
        <w:rPr>
          <w:rFonts w:ascii="Times New Roman" w:hAnsi="Times New Roman" w:cs="Times New Roman"/>
          <w:sz w:val="28"/>
          <w:szCs w:val="28"/>
        </w:rPr>
        <w:fldChar w:fldCharType="begin"/>
      </w:r>
      <w:r w:rsidR="0084740B" w:rsidRPr="009517A8">
        <w:rPr>
          <w:rFonts w:ascii="Times New Roman" w:hAnsi="Times New Roman" w:cs="Times New Roman"/>
          <w:sz w:val="28"/>
          <w:szCs w:val="28"/>
        </w:rPr>
        <w:instrText xml:space="preserve"> TOC \h \z \t "!Глава;1" </w:instrText>
      </w:r>
      <w:r w:rsidRPr="003615E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6017288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_Toc16017288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89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1. Паспорт Программы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_Toc16017289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0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2.Характеристика существующего состояния транспортной инфраструктуры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_Toc16017290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1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2.1.Анализ положения городского поселения город «Завитинск» в структуре пространственной организации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_Toc16017291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2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2.3.Характеристика функционирования и показатели работы транспортной инфраструктуры по видам транспорта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_Toc16017292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3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2.3.1.Автомобильный транспорт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_Toc16017293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4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2.3.2.Железнодорожный транспорт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_Toc16017294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5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2.3.3.Водный транспорт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_Toc16017295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6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2.3.4.Воздушный транспорт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_Toc16017296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7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2.4.Характеристика сети дорог городского поселения, параметры дорожного движения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_Toc16017297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8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2.5.Анализ состава парка транспортных средств и уровня автомобилизации городского поселения, обеспеченность парковочными местами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_Toc16017298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299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2.6.Характеристика работы транспортных средств общего пользования, включая анализ пассажиропотока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_Toc16017299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0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2.7. Характеристика условий пешеходного и велосипедного движения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_Toc16017300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1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_Toc16017301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2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2.9. Анализ уровня безопасности дорожного движения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_Toc16017302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3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2.10. Оценка уровня негативного воздействия транспортной инфраструктуры на окружающую среду, безопасность и здоровье населения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_Toc16017303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4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2.11. Характеристика существующих условий и перспектив развития и размещения транспортной инфраструктуры городского поселения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_Toc16017304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5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2.11.1. Характеристика существующих условий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_Toc16017305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6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2.11.2. Перспективы развития и размещения транспортной инфраструктуры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_Toc16017306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7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2.12. Оценка нормативно-правовой базы, необходимой для функционирования и развития транспортной инфраструктуры городского поселения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_Toc16017307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8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2.13. Оценка финансирования транспортной инфраструктуры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_Toc16017308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09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 Прогноз транспортного спроса, изменения объемов и характера передвижения населения и перевозок грузов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_Toc16017309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0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3.1. Прогноз социально-экономического и градостроительного развития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_Toc16017310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1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3.2. Прогноз транспортного спроса, объемов и характера передвижения населения и перевозок грузов по видам транспорта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_Toc16017311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2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3.3. Прогноз развития транспортной инфраструктуры по видам транспорта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_Toc16017312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3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3.4. Прогноз развития дорожной сети городского поселения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_Toc16017313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4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3.5. Прогноз уровня автомобилизации, параметров дорожного движения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_Toc16017314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left" w:pos="660"/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5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3.6.</w:t>
        </w:r>
        <w:r w:rsidR="009517A8" w:rsidRPr="009517A8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Прогноз показателей безопасности дорожного движения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_Toc16017315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6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3.7. Прогноз негативного воздействия транспортной инфраструктуры на окружающую среду и здоровье населения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_Toc16017316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7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4.Укрупненная оценка принципиальных вариантов развития транспортной инфраструктуры и выбор предлагаемого к реализации варианта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_Toc16017317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18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 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_Toc16017318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0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5.1. Мероприятия по развитию транспортной инфраструктуры по видам транспорта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_Toc16017320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1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5.2. Мероприятия по развитию транспорта общественного пользования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_Toc16017321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2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_Toc16017322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3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5.4. Мероприятия по развитию инфраструктуры пешеходного и велосипедного движения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_Toc16017323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4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5.5. Мероприятия по развитию инфраструктуры грузового транспорта, транспортных средств дорожных служб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_Toc16017324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5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5.6. Мероприятия по развитию сети дорог городского поселения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_Toc16017325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6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6. Оценка объемов и источников финансирования мероприятий предлагаемого к реализации варианта развития транспортной инфраструктуры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_Toc16017326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7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7.Оценка эффективности мероприятий предлагаемого к реализации варианта развития транспортной инфраструктуры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_Toc16017327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54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17A8" w:rsidRPr="009517A8" w:rsidRDefault="003615E6" w:rsidP="002D781A">
      <w:pPr>
        <w:pStyle w:val="11"/>
        <w:tabs>
          <w:tab w:val="right" w:leader="dot" w:pos="981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6017328" w:history="1">
        <w:r w:rsidR="009517A8" w:rsidRPr="009517A8">
          <w:rPr>
            <w:rStyle w:val="ad"/>
            <w:rFonts w:ascii="Times New Roman" w:hAnsi="Times New Roman" w:cs="Times New Roman"/>
            <w:noProof/>
            <w:sz w:val="28"/>
            <w:szCs w:val="28"/>
          </w:rPr>
          <w:t>8.Предложения по институциональным преобразованиям, совершенствованию правового и информационного обеспечения деятельности в сфере развития транспортной инфраструктуры на территории</w:t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17A8"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_Toc16017328 \h </w:instrTex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60F89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9517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42B74" w:rsidRPr="009517A8" w:rsidRDefault="003615E6" w:rsidP="002D781A">
      <w:pPr>
        <w:pStyle w:val="aff3"/>
      </w:pPr>
      <w:r w:rsidRPr="009517A8">
        <w:fldChar w:fldCharType="end"/>
      </w:r>
    </w:p>
    <w:p w:rsidR="00942B74" w:rsidRDefault="00942B74">
      <w:pPr>
        <w:spacing w:after="200" w:line="276" w:lineRule="auto"/>
      </w:pPr>
      <w:r>
        <w:br w:type="page"/>
      </w:r>
    </w:p>
    <w:p w:rsidR="00BE0FE2" w:rsidRPr="00284160" w:rsidRDefault="00942B74" w:rsidP="00942B74">
      <w:pPr>
        <w:pStyle w:val="af5"/>
        <w:jc w:val="both"/>
      </w:pPr>
      <w:bookmarkStart w:id="6" w:name="_Toc520039968"/>
      <w:bookmarkStart w:id="7" w:name="_Toc16017290"/>
      <w:r>
        <w:lastRenderedPageBreak/>
        <w:t>2.</w:t>
      </w:r>
      <w:r w:rsidR="00BE0FE2" w:rsidRPr="00284160">
        <w:t>Характеристика существующего состояния транспортной инфраструкт</w:t>
      </w:r>
      <w:r w:rsidR="00BE0FE2" w:rsidRPr="00284160">
        <w:t>у</w:t>
      </w:r>
      <w:r w:rsidR="00BE0FE2" w:rsidRPr="00284160">
        <w:t>ры</w:t>
      </w:r>
      <w:bookmarkEnd w:id="6"/>
      <w:bookmarkEnd w:id="7"/>
    </w:p>
    <w:p w:rsidR="00BE0FE2" w:rsidRPr="00BE0FE2" w:rsidRDefault="00942B74" w:rsidP="00942B74">
      <w:pPr>
        <w:pStyle w:val="af5"/>
      </w:pPr>
      <w:bookmarkStart w:id="8" w:name="_Toc520039969"/>
      <w:bookmarkStart w:id="9" w:name="_Toc16017291"/>
      <w:r>
        <w:t>2.1.</w:t>
      </w:r>
      <w:r w:rsidR="00BE0FE2" w:rsidRPr="00BE0FE2">
        <w:t>Анализ положения городского поселения город «Завитинск» в структуре пространственной организации</w:t>
      </w:r>
      <w:bookmarkEnd w:id="8"/>
      <w:bookmarkEnd w:id="9"/>
      <w:r w:rsidR="00BE0FE2" w:rsidRPr="00BE0FE2">
        <w:t xml:space="preserve"> </w:t>
      </w:r>
    </w:p>
    <w:p w:rsidR="00BE0FE2" w:rsidRPr="00621C09" w:rsidRDefault="00BE0FE2" w:rsidP="00B16A51">
      <w:pPr>
        <w:pStyle w:val="aff3"/>
        <w:rPr>
          <w:rFonts w:eastAsia="Calibri"/>
          <w:lang w:eastAsia="en-US"/>
        </w:rPr>
      </w:pPr>
      <w:r w:rsidRPr="00621C09">
        <w:rPr>
          <w:rFonts w:eastAsia="Calibri"/>
          <w:lang w:eastAsia="en-US"/>
        </w:rPr>
        <w:t xml:space="preserve">Официальное наименование муниципального образования: </w:t>
      </w:r>
      <w:r w:rsidRPr="00621C09">
        <w:rPr>
          <w:rFonts w:eastAsia="Calibri"/>
          <w:b/>
          <w:lang w:eastAsia="en-US"/>
        </w:rPr>
        <w:t>«</w:t>
      </w:r>
      <w:r w:rsidR="0005472F">
        <w:rPr>
          <w:rFonts w:eastAsia="Calibri"/>
          <w:b/>
          <w:lang w:eastAsia="en-US"/>
        </w:rPr>
        <w:t>Г</w:t>
      </w:r>
      <w:r w:rsidR="00387459">
        <w:rPr>
          <w:rFonts w:eastAsia="Calibri"/>
          <w:b/>
          <w:lang w:eastAsia="en-US"/>
        </w:rPr>
        <w:t>ородское поселение «Город Завитинск</w:t>
      </w:r>
      <w:r w:rsidRPr="00621C09">
        <w:rPr>
          <w:rFonts w:eastAsia="Calibri"/>
          <w:b/>
          <w:lang w:eastAsia="en-US"/>
        </w:rPr>
        <w:t>»</w:t>
      </w:r>
      <w:r w:rsidR="0005472F">
        <w:rPr>
          <w:rFonts w:eastAsia="Calibri"/>
          <w:b/>
          <w:lang w:eastAsia="en-US"/>
        </w:rPr>
        <w:t xml:space="preserve"> </w:t>
      </w:r>
      <w:r w:rsidR="0005472F" w:rsidRPr="0005472F">
        <w:rPr>
          <w:rFonts w:eastAsia="Calibri"/>
          <w:lang w:eastAsia="en-US"/>
        </w:rPr>
        <w:t>(далее</w:t>
      </w:r>
      <w:r w:rsidR="0005472F">
        <w:rPr>
          <w:rFonts w:eastAsia="Calibri"/>
          <w:lang w:eastAsia="en-US"/>
        </w:rPr>
        <w:t xml:space="preserve"> </w:t>
      </w:r>
      <w:r w:rsidR="0005472F" w:rsidRPr="0005472F">
        <w:rPr>
          <w:rFonts w:eastAsia="Calibri"/>
          <w:lang w:eastAsia="en-US"/>
        </w:rPr>
        <w:t>- городское поселение)</w:t>
      </w:r>
      <w:r w:rsidRPr="0005472F">
        <w:rPr>
          <w:rFonts w:eastAsia="Calibri"/>
          <w:lang w:eastAsia="en-US"/>
        </w:rPr>
        <w:t>.</w:t>
      </w:r>
    </w:p>
    <w:p w:rsidR="00BE0FE2" w:rsidRPr="00B44A1E" w:rsidRDefault="00BE0FE2" w:rsidP="00B16A51">
      <w:pPr>
        <w:pStyle w:val="aff3"/>
      </w:pPr>
      <w:r w:rsidRPr="00B44A1E">
        <w:t xml:space="preserve">В настоящее время город </w:t>
      </w:r>
      <w:r>
        <w:t>Завитинск</w:t>
      </w:r>
      <w:r w:rsidRPr="00B44A1E">
        <w:t xml:space="preserve"> – административный центр городск</w:t>
      </w:r>
      <w:r w:rsidRPr="00B44A1E">
        <w:t>о</w:t>
      </w:r>
      <w:r w:rsidRPr="00B44A1E">
        <w:t>го поселения</w:t>
      </w:r>
      <w:r w:rsidR="004D6AD8">
        <w:t xml:space="preserve">, </w:t>
      </w:r>
      <w:r w:rsidR="004D6AD8" w:rsidRPr="004D6AD8">
        <w:t>расположен в юго-восточной части Амурской области.</w:t>
      </w:r>
    </w:p>
    <w:p w:rsidR="004D6AD8" w:rsidRPr="004D6AD8" w:rsidRDefault="004D6AD8" w:rsidP="00B16A51">
      <w:pPr>
        <w:pStyle w:val="aff3"/>
      </w:pPr>
      <w:r w:rsidRPr="004D6AD8">
        <w:t xml:space="preserve">Площадь территории городского поселения составляет </w:t>
      </w:r>
      <w:r w:rsidR="0005472F">
        <w:t>7</w:t>
      </w:r>
      <w:r w:rsidR="00A1119B">
        <w:t>5</w:t>
      </w:r>
      <w:r w:rsidR="0005472F">
        <w:t>00</w:t>
      </w:r>
      <w:r w:rsidR="00A1119B">
        <w:t xml:space="preserve"> Г</w:t>
      </w:r>
      <w:r w:rsidRPr="004D6AD8">
        <w:t xml:space="preserve">а, в том числе 388 </w:t>
      </w:r>
      <w:r w:rsidR="00A1119B">
        <w:t>Г</w:t>
      </w:r>
      <w:r w:rsidRPr="004D6AD8">
        <w:t>а – земли жилой застройки.</w:t>
      </w:r>
    </w:p>
    <w:p w:rsidR="004D6AD8" w:rsidRDefault="00BE0FE2" w:rsidP="00B16A51">
      <w:pPr>
        <w:pStyle w:val="aff3"/>
        <w:rPr>
          <w:rFonts w:eastAsia="Calibri"/>
          <w:lang w:eastAsia="en-US"/>
        </w:rPr>
      </w:pPr>
      <w:r w:rsidRPr="00D02810">
        <w:rPr>
          <w:rFonts w:eastAsia="Calibri"/>
          <w:lang w:eastAsia="en-US"/>
        </w:rPr>
        <w:t xml:space="preserve">Территория городского </w:t>
      </w:r>
      <w:r w:rsidR="004D6AD8">
        <w:rPr>
          <w:rFonts w:eastAsia="Calibri"/>
          <w:lang w:eastAsia="en-US"/>
        </w:rPr>
        <w:t xml:space="preserve">поселения </w:t>
      </w:r>
      <w:r w:rsidRPr="00D02810">
        <w:rPr>
          <w:rFonts w:eastAsia="Calibri"/>
          <w:lang w:eastAsia="en-US"/>
        </w:rPr>
        <w:t>граничит с территориями муниципал</w:t>
      </w:r>
      <w:r w:rsidRPr="00D02810">
        <w:rPr>
          <w:rFonts w:eastAsia="Calibri"/>
          <w:lang w:eastAsia="en-US"/>
        </w:rPr>
        <w:t>ь</w:t>
      </w:r>
      <w:r w:rsidRPr="00D02810">
        <w:rPr>
          <w:rFonts w:eastAsia="Calibri"/>
          <w:lang w:eastAsia="en-US"/>
        </w:rPr>
        <w:t>ных образований</w:t>
      </w:r>
      <w:r w:rsidR="004D6AD8">
        <w:rPr>
          <w:rFonts w:eastAsia="Calibri"/>
          <w:lang w:eastAsia="en-US"/>
        </w:rPr>
        <w:t>:</w:t>
      </w:r>
    </w:p>
    <w:p w:rsidR="004D6AD8" w:rsidRPr="004D6AD8" w:rsidRDefault="004D6AD8" w:rsidP="009F1734">
      <w:pPr>
        <w:pStyle w:val="a"/>
        <w:spacing w:line="240" w:lineRule="auto"/>
        <w:ind w:left="0" w:firstLine="709"/>
      </w:pPr>
      <w:r w:rsidRPr="004D6AD8">
        <w:t>на севере – с Октябрьским муниципальным районом Амурской о</w:t>
      </w:r>
      <w:r w:rsidRPr="004D6AD8">
        <w:t>б</w:t>
      </w:r>
      <w:r w:rsidRPr="004D6AD8">
        <w:t>ласти;</w:t>
      </w:r>
    </w:p>
    <w:p w:rsidR="004D6AD8" w:rsidRPr="004D6AD8" w:rsidRDefault="004D6AD8" w:rsidP="009F1734">
      <w:pPr>
        <w:pStyle w:val="a"/>
        <w:spacing w:line="240" w:lineRule="auto"/>
        <w:ind w:left="0" w:firstLine="709"/>
      </w:pPr>
      <w:r w:rsidRPr="004D6AD8">
        <w:t>на востоке – с сельским поселением «Болдыревский сельсовет»;</w:t>
      </w:r>
    </w:p>
    <w:p w:rsidR="004D6AD8" w:rsidRPr="004D6AD8" w:rsidRDefault="004D6AD8" w:rsidP="009F1734">
      <w:pPr>
        <w:pStyle w:val="a"/>
        <w:spacing w:line="240" w:lineRule="auto"/>
        <w:ind w:left="0" w:firstLine="709"/>
      </w:pPr>
      <w:r w:rsidRPr="004D6AD8">
        <w:t>на юго-западе – с сельским поселением «Успенский сельсовет»;</w:t>
      </w:r>
    </w:p>
    <w:p w:rsidR="00BE0FE2" w:rsidRPr="004D6AD8" w:rsidRDefault="004D6AD8" w:rsidP="009F1734">
      <w:pPr>
        <w:pStyle w:val="a"/>
        <w:spacing w:line="240" w:lineRule="auto"/>
        <w:ind w:left="0" w:firstLine="709"/>
      </w:pPr>
      <w:r w:rsidRPr="004D6AD8">
        <w:t>на северо-западе – с сельским поселением «Белоярский сельсовет».</w:t>
      </w:r>
    </w:p>
    <w:p w:rsidR="00BE0FE2" w:rsidRDefault="00BE0FE2" w:rsidP="00BE0FE2">
      <w:pPr>
        <w:pStyle w:val="aff3"/>
        <w:spacing w:line="240" w:lineRule="auto"/>
        <w:ind w:firstLine="709"/>
        <w:rPr>
          <w:rFonts w:eastAsia="TimesNewRoman,Bold"/>
          <w:b/>
          <w:bCs/>
          <w:lang w:eastAsia="en-US"/>
        </w:rPr>
      </w:pPr>
      <w:r w:rsidRPr="00525768">
        <w:rPr>
          <w:rFonts w:eastAsia="TimesNewRoman,Bold"/>
          <w:b/>
          <w:bCs/>
          <w:lang w:eastAsia="en-US"/>
        </w:rPr>
        <w:t>Климат</w:t>
      </w:r>
    </w:p>
    <w:p w:rsidR="00BE0FE2" w:rsidRPr="00B95624" w:rsidRDefault="00BE0FE2" w:rsidP="00B16A51">
      <w:pPr>
        <w:pStyle w:val="aff3"/>
        <w:rPr>
          <w:rFonts w:eastAsia="Calibri"/>
          <w:lang w:eastAsia="en-US"/>
        </w:rPr>
      </w:pPr>
      <w:r w:rsidRPr="00B95624">
        <w:rPr>
          <w:rFonts w:eastAsia="Calibri"/>
          <w:lang w:eastAsia="en-US"/>
        </w:rPr>
        <w:t xml:space="preserve">Климатическая характеристика составлена по данным метеостанции </w:t>
      </w:r>
      <w:r w:rsidR="004D6AD8">
        <w:rPr>
          <w:rFonts w:eastAsia="Calibri"/>
          <w:lang w:eastAsia="en-US"/>
        </w:rPr>
        <w:t>Зав</w:t>
      </w:r>
      <w:r w:rsidR="004D6AD8">
        <w:rPr>
          <w:rFonts w:eastAsia="Calibri"/>
          <w:lang w:eastAsia="en-US"/>
        </w:rPr>
        <w:t>и</w:t>
      </w:r>
      <w:r w:rsidR="004D6AD8">
        <w:rPr>
          <w:rFonts w:eastAsia="Calibri"/>
          <w:lang w:eastAsia="en-US"/>
        </w:rPr>
        <w:t>тая</w:t>
      </w:r>
      <w:r w:rsidRPr="00B95624">
        <w:rPr>
          <w:rFonts w:eastAsia="Calibri"/>
          <w:lang w:eastAsia="en-US"/>
        </w:rPr>
        <w:t>.</w:t>
      </w:r>
    </w:p>
    <w:p w:rsidR="00BE0FE2" w:rsidRPr="008E150D" w:rsidRDefault="00BE0FE2" w:rsidP="00B16A51">
      <w:pPr>
        <w:pStyle w:val="aff3"/>
      </w:pPr>
      <w:r w:rsidRPr="008E150D">
        <w:t>Средние температуры воздуха:</w:t>
      </w:r>
    </w:p>
    <w:p w:rsidR="00BE0FE2" w:rsidRPr="008E150D" w:rsidRDefault="00BE0FE2" w:rsidP="009C2422">
      <w:pPr>
        <w:pStyle w:val="aff6"/>
        <w:numPr>
          <w:ilvl w:val="0"/>
          <w:numId w:val="3"/>
        </w:numPr>
        <w:spacing w:after="0" w:line="240" w:lineRule="auto"/>
      </w:pPr>
      <w:r w:rsidRPr="008E150D">
        <w:t>Средняя температура января -</w:t>
      </w:r>
      <w:r w:rsidR="004D6AD8">
        <w:t>24,2</w:t>
      </w:r>
      <w:r w:rsidRPr="008E150D">
        <w:sym w:font="Symbol" w:char="00B0"/>
      </w:r>
      <w:r w:rsidRPr="008E150D">
        <w:t>;</w:t>
      </w:r>
    </w:p>
    <w:p w:rsidR="00BE0FE2" w:rsidRPr="008E150D" w:rsidRDefault="00BE0FE2" w:rsidP="009C2422">
      <w:pPr>
        <w:pStyle w:val="aff6"/>
        <w:numPr>
          <w:ilvl w:val="0"/>
          <w:numId w:val="3"/>
        </w:numPr>
        <w:spacing w:after="0" w:line="240" w:lineRule="auto"/>
      </w:pPr>
      <w:r w:rsidRPr="008E150D">
        <w:t xml:space="preserve">Средняя температура июля + </w:t>
      </w:r>
      <w:r w:rsidR="004D6AD8">
        <w:t>20,5</w:t>
      </w:r>
      <w:r w:rsidRPr="008E150D">
        <w:sym w:font="Symbol" w:char="00B0"/>
      </w:r>
      <w:r w:rsidRPr="008E150D">
        <w:t>.</w:t>
      </w:r>
    </w:p>
    <w:p w:rsidR="00BE0FE2" w:rsidRPr="008E150D" w:rsidRDefault="00BE0FE2" w:rsidP="009C2422">
      <w:pPr>
        <w:pStyle w:val="aff6"/>
        <w:numPr>
          <w:ilvl w:val="0"/>
          <w:numId w:val="3"/>
        </w:numPr>
        <w:spacing w:after="0" w:line="240" w:lineRule="auto"/>
      </w:pPr>
      <w:r w:rsidRPr="008E150D">
        <w:t>Абсолютный минимум температуры воздуха -</w:t>
      </w:r>
      <w:r w:rsidR="004D6AD8">
        <w:t>50</w:t>
      </w:r>
      <w:r w:rsidRPr="008E150D">
        <w:sym w:font="Symbol" w:char="00B0"/>
      </w:r>
      <w:r w:rsidRPr="008E150D">
        <w:t>.</w:t>
      </w:r>
    </w:p>
    <w:p w:rsidR="00BE0FE2" w:rsidRDefault="00BE0FE2" w:rsidP="009C2422">
      <w:pPr>
        <w:pStyle w:val="aff6"/>
        <w:numPr>
          <w:ilvl w:val="0"/>
          <w:numId w:val="3"/>
        </w:numPr>
        <w:spacing w:after="0" w:line="240" w:lineRule="auto"/>
      </w:pPr>
      <w:r w:rsidRPr="008E150D">
        <w:t>Абсолютный максимум +</w:t>
      </w:r>
      <w:r>
        <w:t>40</w:t>
      </w:r>
      <w:r w:rsidRPr="008E150D">
        <w:sym w:font="Symbol" w:char="00B0"/>
      </w:r>
      <w:r w:rsidRPr="008E150D">
        <w:t>.</w:t>
      </w:r>
    </w:p>
    <w:p w:rsidR="00252883" w:rsidRPr="00252883" w:rsidRDefault="00252883" w:rsidP="00B16A51">
      <w:pPr>
        <w:pStyle w:val="aff3"/>
      </w:pPr>
      <w:r w:rsidRPr="00252883">
        <w:t>Климат носит муссонный характер, он создается под влиянием азиатского континента и Тихого океана, имеющих различную температуру поверхностей в летний и зимний период.</w:t>
      </w:r>
    </w:p>
    <w:p w:rsidR="00BE0FE2" w:rsidRPr="00B16A51" w:rsidRDefault="00BE0FE2" w:rsidP="00B16A51">
      <w:pPr>
        <w:pStyle w:val="aff3"/>
        <w:rPr>
          <w:rFonts w:eastAsia="Calibri"/>
          <w:b/>
        </w:rPr>
      </w:pPr>
      <w:r w:rsidRPr="00B16A51">
        <w:rPr>
          <w:rFonts w:eastAsia="Calibri"/>
          <w:b/>
        </w:rPr>
        <w:t>Рельеф</w:t>
      </w:r>
    </w:p>
    <w:p w:rsidR="00252883" w:rsidRPr="00252883" w:rsidRDefault="00252883" w:rsidP="00B16A51">
      <w:pPr>
        <w:pStyle w:val="aff3"/>
      </w:pPr>
      <w:r w:rsidRPr="00252883">
        <w:t>Городское поселение в геоморфологическом отношении расположено в пределах северо-восточной части Зейско-Буреинской равнины, на надпойменной террасе р.Завитая.</w:t>
      </w:r>
    </w:p>
    <w:p w:rsidR="00252883" w:rsidRPr="00DB7C68" w:rsidRDefault="00252883" w:rsidP="00B16A51">
      <w:pPr>
        <w:pStyle w:val="aff3"/>
      </w:pPr>
      <w:r w:rsidRPr="00DB7C68">
        <w:t>Территория представляет собой пологоволнистую равнину с общим укл</w:t>
      </w:r>
      <w:r w:rsidRPr="00DB7C68">
        <w:t>о</w:t>
      </w:r>
      <w:r w:rsidRPr="00DB7C68">
        <w:t>ном местности в северо-восточном направлении. Абсолютные отметки повер</w:t>
      </w:r>
      <w:r w:rsidRPr="00DB7C68">
        <w:t>х</w:t>
      </w:r>
      <w:r w:rsidRPr="00DB7C68">
        <w:t xml:space="preserve">ности изменяются в </w:t>
      </w:r>
      <w:r w:rsidR="00DB7C68" w:rsidRPr="00DB7C68">
        <w:t>пределах 267</w:t>
      </w:r>
      <w:r w:rsidRPr="00DB7C68">
        <w:t>,5 м – 201,5 м. Уклоны поверхности на большей части территории не превышают 10% за исключением долины р.Завитая, где они достигают 10-20% и более.</w:t>
      </w:r>
    </w:p>
    <w:p w:rsidR="00DB7C68" w:rsidRPr="00DB7C68" w:rsidRDefault="00B16A51" w:rsidP="00B16A51">
      <w:pPr>
        <w:pStyle w:val="aff3"/>
      </w:pPr>
      <w:r w:rsidRPr="00DB7C68">
        <w:t>Ввиду</w:t>
      </w:r>
      <w:r w:rsidR="00252883" w:rsidRPr="00DB7C68">
        <w:t xml:space="preserve"> развития плоского рельефа и глинистых отложений с поверхности в пределах поселения довольно широко развиты процессы поверхностного заб</w:t>
      </w:r>
      <w:r w:rsidR="00252883" w:rsidRPr="00DB7C68">
        <w:t>о</w:t>
      </w:r>
      <w:r w:rsidR="00252883" w:rsidRPr="00DB7C68">
        <w:t>лачивания</w:t>
      </w:r>
      <w:r w:rsidR="00DB7C68">
        <w:t xml:space="preserve">, </w:t>
      </w:r>
      <w:r w:rsidR="00DB7C68" w:rsidRPr="00DB7C68">
        <w:t xml:space="preserve">возможно развитие «верховодки». </w:t>
      </w:r>
    </w:p>
    <w:p w:rsidR="00DB7C68" w:rsidRPr="00DB7C68" w:rsidRDefault="00DB7C68" w:rsidP="00B16A51">
      <w:pPr>
        <w:pStyle w:val="aff3"/>
      </w:pPr>
      <w:r w:rsidRPr="00DB7C68">
        <w:t>Нормативная глубина сезонного промерзания грунтов составляет 3,2 м.</w:t>
      </w:r>
    </w:p>
    <w:p w:rsidR="00BE0FE2" w:rsidRPr="00B51E78" w:rsidRDefault="00BE0FE2" w:rsidP="00BE0FE2">
      <w:pPr>
        <w:ind w:firstLine="567"/>
        <w:jc w:val="both"/>
        <w:rPr>
          <w:sz w:val="28"/>
          <w:szCs w:val="28"/>
        </w:rPr>
      </w:pPr>
    </w:p>
    <w:p w:rsidR="00BE0FE2" w:rsidRPr="00DB7C68" w:rsidRDefault="00DB7C68" w:rsidP="009C2422">
      <w:pPr>
        <w:pStyle w:val="1"/>
        <w:numPr>
          <w:ilvl w:val="1"/>
          <w:numId w:val="5"/>
        </w:numPr>
      </w:pPr>
      <w:bookmarkStart w:id="10" w:name="_Toc520039970"/>
      <w:r>
        <w:t xml:space="preserve"> </w:t>
      </w:r>
      <w:r w:rsidR="00BE0FE2" w:rsidRPr="00DB7C68">
        <w:t xml:space="preserve">Социально-экономическая характеристика городского </w:t>
      </w:r>
      <w:r w:rsidR="00D014F1">
        <w:t>поселения</w:t>
      </w:r>
      <w:r w:rsidR="00BE0FE2" w:rsidRPr="00DB7C68">
        <w:t>, х</w:t>
      </w:r>
      <w:r w:rsidR="00BE0FE2" w:rsidRPr="00DB7C68">
        <w:t>а</w:t>
      </w:r>
      <w:r w:rsidR="00BE0FE2" w:rsidRPr="00DB7C68">
        <w:t>рактеристика градостроительной деятельности на территории городск</w:t>
      </w:r>
      <w:r w:rsidR="00BE0FE2" w:rsidRPr="00DB7C68">
        <w:t>о</w:t>
      </w:r>
      <w:r w:rsidR="00BE0FE2" w:rsidRPr="00DB7C68">
        <w:t xml:space="preserve">го </w:t>
      </w:r>
      <w:r w:rsidR="00D014F1">
        <w:t>поселения</w:t>
      </w:r>
      <w:r w:rsidR="00BE0FE2" w:rsidRPr="00DB7C68">
        <w:t>, включая деятельность в сфере транспорта, оценка тран</w:t>
      </w:r>
      <w:r w:rsidR="00BE0FE2" w:rsidRPr="00DB7C68">
        <w:t>с</w:t>
      </w:r>
      <w:r w:rsidR="00BE0FE2" w:rsidRPr="00DB7C68">
        <w:t>портного спроса</w:t>
      </w:r>
      <w:bookmarkEnd w:id="10"/>
    </w:p>
    <w:p w:rsidR="00357190" w:rsidRDefault="00BE0FE2" w:rsidP="00942B74">
      <w:pPr>
        <w:pStyle w:val="aff3"/>
      </w:pPr>
      <w:r w:rsidRPr="00476B15">
        <w:t xml:space="preserve">Развитие и рост населения – главная цель любого государства. За счет увеличения численности происходит рост и развитие экономики. Экономическое процветание муниципального образования </w:t>
      </w:r>
      <w:r w:rsidRPr="00942B74">
        <w:t>невозможно без квалифицированных рабочих, без грамотного населения, способного создавать рабочие места. Так, одним из показателей экономического развития является численность населения.</w:t>
      </w:r>
      <w:r w:rsidR="00730B81" w:rsidRPr="00942B74">
        <w:t xml:space="preserve"> </w:t>
      </w:r>
    </w:p>
    <w:p w:rsidR="00357190" w:rsidRDefault="00BE0FE2" w:rsidP="00942B74">
      <w:pPr>
        <w:pStyle w:val="aff3"/>
      </w:pPr>
      <w:r w:rsidRPr="00942B74">
        <w:t xml:space="preserve">Изменение численности населения служит индикатором уровня жизни в городском </w:t>
      </w:r>
      <w:r w:rsidR="00D014F1" w:rsidRPr="00942B74">
        <w:t>поселении</w:t>
      </w:r>
      <w:r w:rsidRPr="00942B74">
        <w:t>, привлекательности территории для проживания и осущ</w:t>
      </w:r>
      <w:r w:rsidRPr="00942B74">
        <w:t>е</w:t>
      </w:r>
      <w:r w:rsidRPr="00942B74">
        <w:t xml:space="preserve">ствления деятельности. </w:t>
      </w:r>
    </w:p>
    <w:p w:rsidR="00730B81" w:rsidRPr="00942B74" w:rsidRDefault="00BE0FE2" w:rsidP="00942B74">
      <w:pPr>
        <w:pStyle w:val="aff3"/>
      </w:pPr>
      <w:r w:rsidRPr="00942B74">
        <w:t>Численность населения, его возрастная структура – важнейшие социал</w:t>
      </w:r>
      <w:r w:rsidRPr="00942B74">
        <w:t>ь</w:t>
      </w:r>
      <w:r w:rsidRPr="00942B74">
        <w:t>но-экономические показатели, характеризующие состояние рынка труда, усто</w:t>
      </w:r>
      <w:r w:rsidRPr="00942B74">
        <w:t>й</w:t>
      </w:r>
      <w:r w:rsidRPr="00942B74">
        <w:t xml:space="preserve">чивость развития муниципального образования. </w:t>
      </w:r>
    </w:p>
    <w:p w:rsidR="00BE0FE2" w:rsidRDefault="00BE0FE2" w:rsidP="00942B74">
      <w:pPr>
        <w:pStyle w:val="aff3"/>
      </w:pPr>
      <w:r w:rsidRPr="00942B74">
        <w:t>Показатели численности населения</w:t>
      </w:r>
      <w:r>
        <w:t xml:space="preserve"> городского </w:t>
      </w:r>
      <w:r w:rsidR="007D7848">
        <w:t xml:space="preserve">поселения </w:t>
      </w:r>
      <w:r>
        <w:t>на 201</w:t>
      </w:r>
      <w:r w:rsidR="008B735F">
        <w:t>7</w:t>
      </w:r>
      <w:r>
        <w:t>-201</w:t>
      </w:r>
      <w:r w:rsidR="008B735F">
        <w:t>8</w:t>
      </w:r>
      <w:r>
        <w:t xml:space="preserve">годы городского </w:t>
      </w:r>
      <w:r w:rsidR="00D014F1">
        <w:t>поселения</w:t>
      </w:r>
      <w:r>
        <w:t xml:space="preserve"> представлена в таблице 2.2.1.</w:t>
      </w:r>
    </w:p>
    <w:p w:rsidR="00A1119B" w:rsidRPr="00422C8A" w:rsidRDefault="00A1119B" w:rsidP="00A1119B">
      <w:pPr>
        <w:pStyle w:val="aff6"/>
        <w:spacing w:after="0" w:line="240" w:lineRule="auto"/>
        <w:ind w:firstLine="0"/>
        <w:jc w:val="right"/>
      </w:pPr>
      <w:r w:rsidRPr="00422C8A">
        <w:t>Таблица 2.2.1</w:t>
      </w:r>
    </w:p>
    <w:p w:rsidR="00A1119B" w:rsidRPr="00422C8A" w:rsidRDefault="00A1119B" w:rsidP="00A1119B">
      <w:pPr>
        <w:pStyle w:val="aff6"/>
        <w:spacing w:after="0" w:line="240" w:lineRule="auto"/>
        <w:ind w:firstLine="0"/>
        <w:jc w:val="center"/>
      </w:pPr>
      <w:r w:rsidRPr="00422C8A">
        <w:rPr>
          <w:lang w:eastAsia="ar-SA"/>
        </w:rPr>
        <w:t xml:space="preserve">Численность </w:t>
      </w:r>
      <w:r w:rsidR="00B16A51">
        <w:rPr>
          <w:lang w:eastAsia="ar-SA"/>
        </w:rPr>
        <w:t>населения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961"/>
        <w:gridCol w:w="2268"/>
        <w:gridCol w:w="1083"/>
        <w:gridCol w:w="1083"/>
      </w:tblGrid>
      <w:tr w:rsidR="00730B81" w:rsidRPr="002517EB" w:rsidTr="00730B81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B81" w:rsidRDefault="00730B81" w:rsidP="002D3809">
            <w:pPr>
              <w:jc w:val="center"/>
            </w:pPr>
            <w:r>
              <w:t>№</w:t>
            </w:r>
          </w:p>
          <w:p w:rsidR="00730B81" w:rsidRPr="00B16A51" w:rsidRDefault="00730B81" w:rsidP="002D3809">
            <w:pPr>
              <w:jc w:val="center"/>
            </w:pPr>
            <w:r>
              <w:t>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B81" w:rsidRPr="00B16A51" w:rsidRDefault="00730B81" w:rsidP="002517EB">
            <w:pPr>
              <w:jc w:val="center"/>
            </w:pPr>
            <w:r w:rsidRPr="00B16A51"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B81" w:rsidRPr="00B16A51" w:rsidRDefault="00730B81" w:rsidP="002517EB">
            <w:pPr>
              <w:jc w:val="center"/>
            </w:pPr>
            <w:r w:rsidRPr="00B16A51">
              <w:t>Единица измерения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B81" w:rsidRPr="00B16A51" w:rsidRDefault="00730B81" w:rsidP="002517EB">
            <w:pPr>
              <w:jc w:val="center"/>
            </w:pPr>
            <w:r w:rsidRPr="00B16A51">
              <w:t>2017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B81" w:rsidRPr="00B16A51" w:rsidRDefault="00730B81" w:rsidP="002517EB">
            <w:pPr>
              <w:jc w:val="center"/>
            </w:pPr>
            <w:r w:rsidRPr="00B16A51">
              <w:t>2018 год</w:t>
            </w:r>
          </w:p>
        </w:tc>
      </w:tr>
      <w:tr w:rsidR="00730B81" w:rsidRPr="00E4654E" w:rsidTr="00730B81">
        <w:trPr>
          <w:trHeight w:val="20"/>
          <w:tblHeader/>
        </w:trPr>
        <w:tc>
          <w:tcPr>
            <w:tcW w:w="421" w:type="dxa"/>
          </w:tcPr>
          <w:p w:rsidR="00730B81" w:rsidRPr="00B16A51" w:rsidRDefault="00730B81" w:rsidP="002D380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0B81" w:rsidRPr="00B16A51" w:rsidRDefault="00730B81" w:rsidP="002517E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B81" w:rsidRPr="00B16A51" w:rsidRDefault="00730B81" w:rsidP="002517EB">
            <w:pPr>
              <w:jc w:val="center"/>
            </w:pPr>
            <w: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0B81" w:rsidRPr="00B16A51" w:rsidRDefault="00730B81" w:rsidP="002517EB">
            <w:pPr>
              <w:jc w:val="center"/>
            </w:pPr>
            <w: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0B81" w:rsidRPr="00B16A51" w:rsidRDefault="00730B81" w:rsidP="002517EB">
            <w:pPr>
              <w:jc w:val="center"/>
            </w:pPr>
            <w:r>
              <w:t>5</w:t>
            </w:r>
          </w:p>
        </w:tc>
      </w:tr>
      <w:tr w:rsidR="00730B81" w:rsidRPr="007D7848" w:rsidTr="002D3809">
        <w:trPr>
          <w:trHeight w:val="70"/>
        </w:trPr>
        <w:tc>
          <w:tcPr>
            <w:tcW w:w="421" w:type="dxa"/>
          </w:tcPr>
          <w:p w:rsidR="00730B81" w:rsidRPr="007D7848" w:rsidRDefault="00730B81" w:rsidP="002D3809">
            <w:pPr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0B81" w:rsidRPr="007D7848" w:rsidRDefault="00730B81" w:rsidP="00730B81">
            <w:r w:rsidRPr="007D7848">
              <w:t>Численность населения городского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B81" w:rsidRPr="007D7848" w:rsidRDefault="00730B81" w:rsidP="00730B81">
            <w:r w:rsidRPr="007D7848">
              <w:t>человек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0B81" w:rsidRPr="007D7848" w:rsidRDefault="00730B81" w:rsidP="006161B4">
            <w:pPr>
              <w:jc w:val="center"/>
            </w:pPr>
            <w:r>
              <w:rPr>
                <w:shd w:val="clear" w:color="auto" w:fill="FFFFFF"/>
              </w:rPr>
              <w:t xml:space="preserve">11 </w:t>
            </w:r>
            <w:r w:rsidR="006161B4">
              <w:rPr>
                <w:shd w:val="clear" w:color="auto" w:fill="FFFFFF"/>
              </w:rPr>
              <w:t>743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30B81" w:rsidRPr="007D7848" w:rsidRDefault="00730B81" w:rsidP="006161B4">
            <w:pPr>
              <w:jc w:val="center"/>
            </w:pPr>
            <w:r>
              <w:t>10 7</w:t>
            </w:r>
            <w:r w:rsidR="006161B4">
              <w:t>21</w:t>
            </w:r>
          </w:p>
        </w:tc>
      </w:tr>
    </w:tbl>
    <w:p w:rsidR="008B735F" w:rsidRDefault="008B735F" w:rsidP="00BE0FE2">
      <w:pPr>
        <w:pStyle w:val="aff6"/>
        <w:spacing w:after="0" w:line="240" w:lineRule="auto"/>
        <w:ind w:firstLine="709"/>
      </w:pPr>
    </w:p>
    <w:p w:rsidR="00C21B70" w:rsidRDefault="00C21B70" w:rsidP="00B16A51">
      <w:pPr>
        <w:pStyle w:val="aff3"/>
      </w:pPr>
      <w:r w:rsidRPr="00B44A1E">
        <w:t xml:space="preserve">В состав территории </w:t>
      </w:r>
      <w:r w:rsidR="00CB140B" w:rsidRPr="00B44A1E">
        <w:t>городского поселения</w:t>
      </w:r>
      <w:r w:rsidRPr="00B44A1E">
        <w:t xml:space="preserve"> входят</w:t>
      </w:r>
      <w:r w:rsidR="0005472F">
        <w:t>:</w:t>
      </w:r>
      <w:r w:rsidRPr="00B44A1E">
        <w:t xml:space="preserve"> город </w:t>
      </w:r>
      <w:r w:rsidR="00B52399">
        <w:t>Завитинск</w:t>
      </w:r>
      <w:r w:rsidRPr="00B44A1E">
        <w:t xml:space="preserve">, а также в соответствии с генеральным планом </w:t>
      </w:r>
      <w:r w:rsidR="00CB140B" w:rsidRPr="00B44A1E">
        <w:t>городского поселения</w:t>
      </w:r>
      <w:r w:rsidRPr="00B44A1E">
        <w:t xml:space="preserve"> и устано</w:t>
      </w:r>
      <w:r w:rsidRPr="00B44A1E">
        <w:t>в</w:t>
      </w:r>
      <w:r w:rsidRPr="00B44A1E">
        <w:t xml:space="preserve">ленными границами </w:t>
      </w:r>
      <w:r w:rsidR="00CB140B" w:rsidRPr="00B44A1E">
        <w:t>городского поселения</w:t>
      </w:r>
      <w:r w:rsidRPr="00B44A1E">
        <w:t xml:space="preserve"> территории, предназначенные для развития его социальной, транспортной и иной инфраструктуры, </w:t>
      </w:r>
      <w:r w:rsidR="00B52399" w:rsidRPr="00B52399">
        <w:t>село Новоале</w:t>
      </w:r>
      <w:r w:rsidR="00B52399" w:rsidRPr="00B52399">
        <w:t>к</w:t>
      </w:r>
      <w:r w:rsidR="00B52399" w:rsidRPr="00B52399">
        <w:t>сеевка</w:t>
      </w:r>
      <w:r w:rsidR="00B52399">
        <w:t xml:space="preserve">, </w:t>
      </w:r>
      <w:r w:rsidR="00B52399" w:rsidRPr="00B52399">
        <w:t>село Червоная Армия</w:t>
      </w:r>
      <w:r w:rsidR="007D7848">
        <w:t>.</w:t>
      </w:r>
    </w:p>
    <w:p w:rsidR="00A1119B" w:rsidRPr="00A1119B" w:rsidRDefault="0005472F" w:rsidP="00B16A51">
      <w:pPr>
        <w:pStyle w:val="aff3"/>
      </w:pPr>
      <w:r>
        <w:t>П</w:t>
      </w:r>
      <w:r w:rsidR="00A1119B" w:rsidRPr="00A1119B">
        <w:t xml:space="preserve">лощадь земель городского поселения составляет – 7500 </w:t>
      </w:r>
      <w:r w:rsidR="00A1119B">
        <w:t>Г</w:t>
      </w:r>
      <w:r w:rsidR="00A1119B" w:rsidRPr="00A1119B">
        <w:t>а, в том числе</w:t>
      </w:r>
      <w:r w:rsidR="00A1119B">
        <w:t xml:space="preserve"> </w:t>
      </w:r>
      <w:r w:rsidR="00A1119B" w:rsidRPr="00A1119B">
        <w:t>земл</w:t>
      </w:r>
      <w:r>
        <w:t>и</w:t>
      </w:r>
      <w:r w:rsidR="00A1119B" w:rsidRPr="00A1119B">
        <w:t xml:space="preserve"> населенных пунктов:</w:t>
      </w:r>
    </w:p>
    <w:p w:rsidR="00A1119B" w:rsidRPr="00A1119B" w:rsidRDefault="00A1119B" w:rsidP="00422C8A">
      <w:pPr>
        <w:pStyle w:val="a"/>
      </w:pPr>
      <w:r w:rsidRPr="00A1119B">
        <w:t>город Завитинск - 1568,2</w:t>
      </w:r>
      <w:r>
        <w:t xml:space="preserve"> Г</w:t>
      </w:r>
      <w:r w:rsidRPr="00A1119B">
        <w:t>а</w:t>
      </w:r>
      <w:r>
        <w:t>;</w:t>
      </w:r>
    </w:p>
    <w:p w:rsidR="00A1119B" w:rsidRPr="00A1119B" w:rsidRDefault="00A1119B" w:rsidP="00422C8A">
      <w:pPr>
        <w:pStyle w:val="a"/>
      </w:pPr>
      <w:r w:rsidRPr="00A1119B">
        <w:t xml:space="preserve">село Новоалексеевка- 56,1 </w:t>
      </w:r>
      <w:r>
        <w:t>Г</w:t>
      </w:r>
      <w:r w:rsidRPr="00A1119B">
        <w:t>а</w:t>
      </w:r>
      <w:r>
        <w:t>;</w:t>
      </w:r>
    </w:p>
    <w:p w:rsidR="00A1119B" w:rsidRPr="00A1119B" w:rsidRDefault="00A1119B" w:rsidP="00422C8A">
      <w:pPr>
        <w:pStyle w:val="a"/>
      </w:pPr>
      <w:r w:rsidRPr="00A1119B">
        <w:t>село Червоная Армия- 240,5</w:t>
      </w:r>
      <w:r>
        <w:t xml:space="preserve"> Г</w:t>
      </w:r>
      <w:r w:rsidRPr="00A1119B">
        <w:t>а</w:t>
      </w:r>
      <w:r>
        <w:t>.</w:t>
      </w:r>
    </w:p>
    <w:p w:rsidR="00C21B70" w:rsidRPr="00B44A1E" w:rsidRDefault="00C21B70" w:rsidP="00B16A51">
      <w:pPr>
        <w:pStyle w:val="aff3"/>
        <w:rPr>
          <w:lang w:eastAsia="ar-SA"/>
        </w:rPr>
      </w:pPr>
      <w:r w:rsidRPr="00B44A1E">
        <w:rPr>
          <w:lang w:eastAsia="ar-SA"/>
        </w:rPr>
        <w:t xml:space="preserve">В таблице </w:t>
      </w:r>
      <w:r w:rsidR="00A1119B">
        <w:rPr>
          <w:lang w:eastAsia="ar-SA"/>
        </w:rPr>
        <w:t>2.2.2</w:t>
      </w:r>
      <w:r w:rsidRPr="00B44A1E">
        <w:rPr>
          <w:lang w:eastAsia="ar-SA"/>
        </w:rPr>
        <w:t xml:space="preserve"> представлена характеристика населенных пунктов </w:t>
      </w:r>
      <w:r w:rsidR="00CB140B" w:rsidRPr="00B44A1E">
        <w:rPr>
          <w:lang w:eastAsia="ar-SA"/>
        </w:rPr>
        <w:t>горо</w:t>
      </w:r>
      <w:r w:rsidR="00CB140B" w:rsidRPr="00B44A1E">
        <w:rPr>
          <w:lang w:eastAsia="ar-SA"/>
        </w:rPr>
        <w:t>д</w:t>
      </w:r>
      <w:r w:rsidR="00CB140B" w:rsidRPr="00B44A1E">
        <w:rPr>
          <w:lang w:eastAsia="ar-SA"/>
        </w:rPr>
        <w:t>ского поселения</w:t>
      </w:r>
      <w:r w:rsidRPr="00B44A1E">
        <w:rPr>
          <w:lang w:eastAsia="ar-SA"/>
        </w:rPr>
        <w:t>.</w:t>
      </w:r>
    </w:p>
    <w:p w:rsidR="00C21B70" w:rsidRPr="00595A2B" w:rsidRDefault="009E092A" w:rsidP="00422C8A">
      <w:pPr>
        <w:pStyle w:val="aff6"/>
        <w:spacing w:after="0" w:line="240" w:lineRule="auto"/>
        <w:ind w:firstLine="0"/>
        <w:jc w:val="right"/>
      </w:pPr>
      <w:r w:rsidRPr="00595A2B">
        <w:t xml:space="preserve">Таблица </w:t>
      </w:r>
      <w:r w:rsidR="00A1119B">
        <w:t>2.2.2</w:t>
      </w:r>
    </w:p>
    <w:p w:rsidR="00C21B70" w:rsidRPr="00422C8A" w:rsidRDefault="00C21B70" w:rsidP="00B16A51">
      <w:pPr>
        <w:pStyle w:val="aff6"/>
        <w:spacing w:after="0" w:line="240" w:lineRule="auto"/>
        <w:ind w:firstLine="0"/>
        <w:jc w:val="center"/>
      </w:pPr>
      <w:r w:rsidRPr="00422C8A">
        <w:t>Характеристика населенных пунктов</w:t>
      </w:r>
    </w:p>
    <w:tbl>
      <w:tblPr>
        <w:tblW w:w="9918" w:type="dxa"/>
        <w:tblInd w:w="108" w:type="dxa"/>
        <w:shd w:val="clear" w:color="auto" w:fill="D9D9D9" w:themeFill="background1" w:themeFillShade="D9"/>
        <w:tblLook w:val="04A0"/>
      </w:tblPr>
      <w:tblGrid>
        <w:gridCol w:w="738"/>
        <w:gridCol w:w="4077"/>
        <w:gridCol w:w="2727"/>
        <w:gridCol w:w="2376"/>
      </w:tblGrid>
      <w:tr w:rsidR="00301A95" w:rsidRPr="002517EB" w:rsidTr="00730B81">
        <w:trPr>
          <w:trHeight w:val="315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1B70" w:rsidRPr="002517EB" w:rsidRDefault="00C21B70" w:rsidP="00A1119B">
            <w:pPr>
              <w:jc w:val="center"/>
            </w:pPr>
            <w:r w:rsidRPr="002517EB"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1B70" w:rsidRPr="002517EB" w:rsidRDefault="00C21B70" w:rsidP="00A1119B">
            <w:pPr>
              <w:jc w:val="center"/>
            </w:pPr>
            <w:r w:rsidRPr="002517EB">
              <w:t>Территориальная администрация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1B70" w:rsidRPr="002517EB" w:rsidRDefault="00C21B70" w:rsidP="00A1119B">
            <w:pPr>
              <w:jc w:val="center"/>
            </w:pPr>
            <w:r w:rsidRPr="002517EB">
              <w:t>Населенный пункт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1B70" w:rsidRPr="002517EB" w:rsidRDefault="00EB4EF5" w:rsidP="00A1119B">
            <w:pPr>
              <w:jc w:val="center"/>
            </w:pPr>
            <w:r w:rsidRPr="002517EB">
              <w:rPr>
                <w:spacing w:val="-4"/>
              </w:rPr>
              <w:t>Численность насел</w:t>
            </w:r>
            <w:r w:rsidRPr="002517EB">
              <w:rPr>
                <w:spacing w:val="-4"/>
              </w:rPr>
              <w:t>е</w:t>
            </w:r>
            <w:r w:rsidRPr="002517EB">
              <w:rPr>
                <w:spacing w:val="-4"/>
              </w:rPr>
              <w:t>ния на 01.01.201</w:t>
            </w:r>
            <w:r w:rsidR="00A1119B" w:rsidRPr="002517EB">
              <w:rPr>
                <w:spacing w:val="-4"/>
              </w:rPr>
              <w:t>9</w:t>
            </w:r>
            <w:r w:rsidRPr="002517EB">
              <w:rPr>
                <w:spacing w:val="-4"/>
              </w:rPr>
              <w:t>, чел.</w:t>
            </w:r>
          </w:p>
        </w:tc>
      </w:tr>
    </w:tbl>
    <w:p w:rsidR="003044DA" w:rsidRPr="00855DB3" w:rsidRDefault="003044DA" w:rsidP="003044DA">
      <w:pPr>
        <w:spacing w:line="120" w:lineRule="auto"/>
        <w:rPr>
          <w:sz w:val="2"/>
          <w:szCs w:val="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082"/>
        <w:gridCol w:w="2722"/>
        <w:gridCol w:w="2380"/>
      </w:tblGrid>
      <w:tr w:rsidR="00301A95" w:rsidRPr="00301A95" w:rsidTr="005F3728">
        <w:trPr>
          <w:trHeight w:val="20"/>
          <w:tblHeader/>
        </w:trPr>
        <w:tc>
          <w:tcPr>
            <w:tcW w:w="738" w:type="dxa"/>
            <w:shd w:val="clear" w:color="auto" w:fill="auto"/>
            <w:noWrap/>
            <w:vAlign w:val="bottom"/>
          </w:tcPr>
          <w:p w:rsidR="003044DA" w:rsidRPr="00730B81" w:rsidRDefault="003044DA" w:rsidP="006A2284">
            <w:pPr>
              <w:jc w:val="center"/>
            </w:pPr>
            <w:r w:rsidRPr="00730B81">
              <w:t>1</w:t>
            </w:r>
          </w:p>
        </w:tc>
        <w:tc>
          <w:tcPr>
            <w:tcW w:w="4082" w:type="dxa"/>
            <w:shd w:val="clear" w:color="auto" w:fill="auto"/>
            <w:noWrap/>
            <w:vAlign w:val="bottom"/>
          </w:tcPr>
          <w:p w:rsidR="003044DA" w:rsidRPr="00730B81" w:rsidRDefault="003044DA" w:rsidP="00546932">
            <w:pPr>
              <w:jc w:val="center"/>
            </w:pPr>
            <w:r w:rsidRPr="00730B81">
              <w:t>2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3044DA" w:rsidRPr="00730B81" w:rsidRDefault="003044DA" w:rsidP="00546932">
            <w:pPr>
              <w:jc w:val="center"/>
            </w:pPr>
            <w:r w:rsidRPr="00730B81"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3044DA" w:rsidRPr="00730B81" w:rsidRDefault="003044DA" w:rsidP="00546932">
            <w:pPr>
              <w:jc w:val="center"/>
            </w:pPr>
            <w:r w:rsidRPr="00730B81">
              <w:t>4</w:t>
            </w:r>
          </w:p>
        </w:tc>
      </w:tr>
      <w:tr w:rsidR="004D1DF8" w:rsidRPr="00301A95" w:rsidTr="008B456B">
        <w:trPr>
          <w:trHeight w:val="20"/>
        </w:trPr>
        <w:tc>
          <w:tcPr>
            <w:tcW w:w="738" w:type="dxa"/>
            <w:shd w:val="clear" w:color="auto" w:fill="auto"/>
            <w:noWrap/>
          </w:tcPr>
          <w:p w:rsidR="004D1DF8" w:rsidRPr="00730B81" w:rsidRDefault="004D1DF8" w:rsidP="008B456B">
            <w:r w:rsidRPr="00730B81">
              <w:lastRenderedPageBreak/>
              <w:t>1</w:t>
            </w:r>
          </w:p>
        </w:tc>
        <w:tc>
          <w:tcPr>
            <w:tcW w:w="4082" w:type="dxa"/>
            <w:vMerge w:val="restart"/>
            <w:shd w:val="clear" w:color="auto" w:fill="auto"/>
            <w:noWrap/>
          </w:tcPr>
          <w:p w:rsidR="004D1DF8" w:rsidRPr="00730B81" w:rsidRDefault="00AA7354" w:rsidP="00730B81">
            <w:r>
              <w:t>Городское поселение «Г</w:t>
            </w:r>
            <w:r w:rsidR="004D1DF8" w:rsidRPr="00730B81">
              <w:t>ород Зав</w:t>
            </w:r>
            <w:r w:rsidR="004D1DF8" w:rsidRPr="00730B81">
              <w:t>и</w:t>
            </w:r>
            <w:r w:rsidR="004D1DF8" w:rsidRPr="00730B81">
              <w:t>тинск»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4D1DF8" w:rsidRPr="00730B81" w:rsidRDefault="004D1DF8" w:rsidP="00B44A1E">
            <w:pPr>
              <w:ind w:left="-86" w:right="284"/>
            </w:pPr>
            <w:r w:rsidRPr="00730B81">
              <w:rPr>
                <w:spacing w:val="-4"/>
              </w:rPr>
              <w:t>город Завитинск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4D1DF8" w:rsidRPr="00730B81" w:rsidRDefault="004D1DF8" w:rsidP="006161B4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 w:rsidRPr="00730B81">
              <w:rPr>
                <w:spacing w:val="-4"/>
              </w:rPr>
              <w:t xml:space="preserve">10 </w:t>
            </w:r>
            <w:r w:rsidR="006161B4">
              <w:rPr>
                <w:spacing w:val="-4"/>
              </w:rPr>
              <w:t>445</w:t>
            </w:r>
          </w:p>
        </w:tc>
      </w:tr>
      <w:tr w:rsidR="004D1DF8" w:rsidRPr="00301A95" w:rsidTr="008B456B">
        <w:trPr>
          <w:trHeight w:val="20"/>
        </w:trPr>
        <w:tc>
          <w:tcPr>
            <w:tcW w:w="738" w:type="dxa"/>
            <w:shd w:val="clear" w:color="auto" w:fill="auto"/>
            <w:noWrap/>
          </w:tcPr>
          <w:p w:rsidR="004D1DF8" w:rsidRPr="00730B81" w:rsidRDefault="004D1DF8" w:rsidP="008B456B">
            <w:r w:rsidRPr="00730B81">
              <w:t>2</w:t>
            </w:r>
          </w:p>
        </w:tc>
        <w:tc>
          <w:tcPr>
            <w:tcW w:w="4082" w:type="dxa"/>
            <w:vMerge/>
            <w:shd w:val="clear" w:color="auto" w:fill="auto"/>
            <w:noWrap/>
            <w:vAlign w:val="bottom"/>
          </w:tcPr>
          <w:p w:rsidR="004D1DF8" w:rsidRPr="00730B81" w:rsidRDefault="004D1DF8" w:rsidP="00546932">
            <w:pPr>
              <w:jc w:val="center"/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4D1DF8" w:rsidRPr="00730B81" w:rsidRDefault="004D1DF8" w:rsidP="00B44A1E">
            <w:pPr>
              <w:ind w:left="-86" w:right="284"/>
              <w:rPr>
                <w:spacing w:val="-4"/>
              </w:rPr>
            </w:pPr>
            <w:r w:rsidRPr="00730B81">
              <w:rPr>
                <w:spacing w:val="-4"/>
              </w:rPr>
              <w:t>село Новоалексеевка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4D1DF8" w:rsidRPr="00730B81" w:rsidRDefault="006161B4" w:rsidP="000861EA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>
              <w:rPr>
                <w:spacing w:val="-4"/>
              </w:rPr>
              <w:t>107</w:t>
            </w:r>
          </w:p>
        </w:tc>
      </w:tr>
      <w:tr w:rsidR="004D1DF8" w:rsidRPr="00301A95" w:rsidTr="008B456B">
        <w:trPr>
          <w:trHeight w:val="20"/>
        </w:trPr>
        <w:tc>
          <w:tcPr>
            <w:tcW w:w="738" w:type="dxa"/>
            <w:shd w:val="clear" w:color="auto" w:fill="auto"/>
            <w:noWrap/>
          </w:tcPr>
          <w:p w:rsidR="004D1DF8" w:rsidRPr="00730B81" w:rsidRDefault="004D1DF8" w:rsidP="008B456B">
            <w:r w:rsidRPr="00730B81">
              <w:t>3</w:t>
            </w:r>
          </w:p>
        </w:tc>
        <w:tc>
          <w:tcPr>
            <w:tcW w:w="4082" w:type="dxa"/>
            <w:vMerge/>
            <w:shd w:val="clear" w:color="auto" w:fill="auto"/>
            <w:noWrap/>
            <w:vAlign w:val="bottom"/>
          </w:tcPr>
          <w:p w:rsidR="004D1DF8" w:rsidRPr="00730B81" w:rsidRDefault="004D1DF8" w:rsidP="00546932">
            <w:pPr>
              <w:jc w:val="center"/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4D1DF8" w:rsidRPr="00730B81" w:rsidRDefault="004D1DF8" w:rsidP="00B44A1E">
            <w:pPr>
              <w:ind w:left="-86" w:right="284"/>
              <w:rPr>
                <w:spacing w:val="-4"/>
              </w:rPr>
            </w:pPr>
            <w:r w:rsidRPr="00730B81">
              <w:rPr>
                <w:spacing w:val="-4"/>
              </w:rPr>
              <w:t>село Червоная Армия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4D1DF8" w:rsidRPr="00730B81" w:rsidRDefault="006161B4" w:rsidP="00A1119B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>
              <w:rPr>
                <w:spacing w:val="-4"/>
              </w:rPr>
              <w:t>182</w:t>
            </w:r>
          </w:p>
        </w:tc>
      </w:tr>
    </w:tbl>
    <w:p w:rsidR="009E092A" w:rsidRPr="00855DB3" w:rsidRDefault="009E092A" w:rsidP="00546932">
      <w:pPr>
        <w:pStyle w:val="af5"/>
        <w:spacing w:before="0" w:after="0"/>
        <w:rPr>
          <w:b w:val="0"/>
          <w:sz w:val="16"/>
          <w:szCs w:val="16"/>
        </w:rPr>
      </w:pPr>
    </w:p>
    <w:p w:rsidR="00A1119B" w:rsidRPr="00942B74" w:rsidRDefault="00A1119B" w:rsidP="00942B74">
      <w:pPr>
        <w:pStyle w:val="aff3"/>
      </w:pPr>
      <w:r>
        <w:t xml:space="preserve">Состояние и уровень развития инфраструктуры является определяющим фактором </w:t>
      </w:r>
      <w:r w:rsidRPr="00942B74">
        <w:t>конкурентоспособности региональной экономики. Особое значение имеет транспорт, обеспечивающий функционирование производительных сил территории.</w:t>
      </w:r>
    </w:p>
    <w:p w:rsidR="00AD152B" w:rsidRPr="00942B74" w:rsidRDefault="00AD152B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Городское поселение имеет выгодное транспортно-географическое пол</w:t>
      </w:r>
      <w:r w:rsidRPr="00942B74">
        <w:rPr>
          <w:rFonts w:eastAsiaTheme="minorHAnsi"/>
        </w:rPr>
        <w:t>о</w:t>
      </w:r>
      <w:r w:rsidRPr="00942B74">
        <w:rPr>
          <w:rFonts w:eastAsiaTheme="minorHAnsi"/>
        </w:rPr>
        <w:t>жение – расположено в основной полосе экономического развития Амурской о</w:t>
      </w:r>
      <w:r w:rsidRPr="00942B74">
        <w:rPr>
          <w:rFonts w:eastAsiaTheme="minorHAnsi"/>
        </w:rPr>
        <w:t>б</w:t>
      </w:r>
      <w:r w:rsidRPr="00942B74">
        <w:rPr>
          <w:rFonts w:eastAsiaTheme="minorHAnsi"/>
        </w:rPr>
        <w:t>ласти, в зоне влияния основного евроазиатского коридора – Транссибирской ж</w:t>
      </w:r>
      <w:r w:rsidRPr="00942B74">
        <w:rPr>
          <w:rFonts w:eastAsiaTheme="minorHAnsi"/>
        </w:rPr>
        <w:t>е</w:t>
      </w:r>
      <w:r w:rsidRPr="00942B74">
        <w:rPr>
          <w:rFonts w:eastAsiaTheme="minorHAnsi"/>
        </w:rPr>
        <w:t>лезнодорожной магистрали, которая проходит параллельно с автомобильной д</w:t>
      </w:r>
      <w:r w:rsidRPr="00942B74">
        <w:rPr>
          <w:rFonts w:eastAsiaTheme="minorHAnsi"/>
        </w:rPr>
        <w:t>о</w:t>
      </w:r>
      <w:r w:rsidRPr="00942B74">
        <w:rPr>
          <w:rFonts w:eastAsiaTheme="minorHAnsi"/>
        </w:rPr>
        <w:t>рогой федерального значения Чита – Хабаровск.</w:t>
      </w:r>
    </w:p>
    <w:p w:rsidR="00A1119B" w:rsidRPr="00942B74" w:rsidRDefault="00A1119B" w:rsidP="00942B74">
      <w:pPr>
        <w:pStyle w:val="aff3"/>
      </w:pPr>
      <w:r w:rsidRPr="00942B74">
        <w:t xml:space="preserve">Транспортный комплекс городского </w:t>
      </w:r>
      <w:r w:rsidR="00646148" w:rsidRPr="00942B74">
        <w:t>поселения</w:t>
      </w:r>
      <w:r w:rsidRPr="00942B74">
        <w:t xml:space="preserve"> включает в себя железн</w:t>
      </w:r>
      <w:r w:rsidRPr="00942B74">
        <w:t>о</w:t>
      </w:r>
      <w:r w:rsidRPr="00942B74">
        <w:t>дорожный</w:t>
      </w:r>
      <w:r w:rsidR="00224F2F">
        <w:t xml:space="preserve"> и</w:t>
      </w:r>
      <w:r w:rsidR="00AD152B" w:rsidRPr="00942B74">
        <w:t xml:space="preserve"> </w:t>
      </w:r>
      <w:r w:rsidRPr="00942B74">
        <w:t>автомобильный</w:t>
      </w:r>
      <w:r w:rsidR="00224F2F">
        <w:t xml:space="preserve"> транспорт</w:t>
      </w:r>
      <w:r w:rsidR="00AD152B" w:rsidRPr="00942B74">
        <w:t>, каждый присутствует в структуре груз</w:t>
      </w:r>
      <w:r w:rsidR="00AD152B" w:rsidRPr="00942B74">
        <w:t>о</w:t>
      </w:r>
      <w:r w:rsidR="00AD152B" w:rsidRPr="00942B74">
        <w:t>перевозок</w:t>
      </w:r>
      <w:r w:rsidRPr="00942B74">
        <w:t>.</w:t>
      </w:r>
    </w:p>
    <w:p w:rsidR="00A1119B" w:rsidRPr="00942B74" w:rsidRDefault="00A1119B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 xml:space="preserve">В границах городского </w:t>
      </w:r>
      <w:r w:rsidR="00646148" w:rsidRPr="00942B74">
        <w:rPr>
          <w:rFonts w:eastAsiaTheme="minorHAnsi"/>
        </w:rPr>
        <w:t>поселения</w:t>
      </w:r>
      <w:r w:rsidRPr="00942B74">
        <w:rPr>
          <w:rFonts w:eastAsiaTheme="minorHAnsi"/>
        </w:rPr>
        <w:t xml:space="preserve"> выделены следующие территории по функциональному использованию: </w:t>
      </w:r>
    </w:p>
    <w:p w:rsidR="00646148" w:rsidRPr="00942B74" w:rsidRDefault="00646148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1-Зона общественно-деловой застройки и объектов социальной инфр</w:t>
      </w:r>
      <w:r w:rsidRPr="00942B74">
        <w:rPr>
          <w:rFonts w:eastAsiaTheme="minorHAnsi"/>
        </w:rPr>
        <w:t>а</w:t>
      </w:r>
      <w:r w:rsidRPr="00942B74">
        <w:rPr>
          <w:rFonts w:eastAsiaTheme="minorHAnsi"/>
        </w:rPr>
        <w:t>структуры.</w:t>
      </w:r>
    </w:p>
    <w:p w:rsidR="00646148" w:rsidRPr="00942B74" w:rsidRDefault="00646148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2-Зона жилой застройки.</w:t>
      </w:r>
    </w:p>
    <w:p w:rsidR="00646148" w:rsidRPr="00942B74" w:rsidRDefault="00646148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3-Зона производственной инженерной и транспортной инфраструктуры.</w:t>
      </w:r>
    </w:p>
    <w:p w:rsidR="00646148" w:rsidRPr="00942B74" w:rsidRDefault="00646148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4-Зоны рекреационного назначения.</w:t>
      </w:r>
    </w:p>
    <w:p w:rsidR="00646148" w:rsidRPr="00942B74" w:rsidRDefault="00646148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5-Зона сельскохозяйственного использования.</w:t>
      </w:r>
    </w:p>
    <w:p w:rsidR="00646148" w:rsidRPr="00942B74" w:rsidRDefault="00646148" w:rsidP="00942B74">
      <w:pPr>
        <w:pStyle w:val="aff3"/>
        <w:rPr>
          <w:rFonts w:eastAsiaTheme="minorHAnsi"/>
        </w:rPr>
      </w:pPr>
      <w:r w:rsidRPr="00942B74">
        <w:rPr>
          <w:rFonts w:eastAsiaTheme="minorHAnsi"/>
        </w:rPr>
        <w:t>6-Зоны спецназначения.</w:t>
      </w:r>
    </w:p>
    <w:p w:rsidR="00646148" w:rsidRDefault="00646148" w:rsidP="00942B74">
      <w:pPr>
        <w:pStyle w:val="aff3"/>
        <w:rPr>
          <w:rFonts w:eastAsiaTheme="minorHAnsi"/>
          <w:lang w:eastAsia="en-US"/>
        </w:rPr>
      </w:pPr>
      <w:r w:rsidRPr="00942B74">
        <w:rPr>
          <w:rFonts w:eastAsiaTheme="minorHAnsi"/>
        </w:rPr>
        <w:t>7-Зоны с особ</w:t>
      </w:r>
      <w:r w:rsidRPr="00646148">
        <w:rPr>
          <w:rFonts w:eastAsiaTheme="minorHAnsi"/>
          <w:lang w:eastAsia="en-US"/>
        </w:rPr>
        <w:t>ым режимом использования.</w:t>
      </w:r>
    </w:p>
    <w:p w:rsidR="00D643B5" w:rsidRPr="00D643B5" w:rsidRDefault="00942B74" w:rsidP="00942B74">
      <w:pPr>
        <w:pStyle w:val="af5"/>
      </w:pPr>
      <w:bookmarkStart w:id="11" w:name="_Toc520039971"/>
      <w:bookmarkStart w:id="12" w:name="_Toc16017292"/>
      <w:r>
        <w:t>2.3.</w:t>
      </w:r>
      <w:r w:rsidR="00D643B5" w:rsidRPr="00D643B5">
        <w:t>Характеристика функционирования и показатели работы транспортной инфраструктуры по видам транспорта</w:t>
      </w:r>
      <w:bookmarkEnd w:id="11"/>
      <w:bookmarkEnd w:id="12"/>
    </w:p>
    <w:p w:rsidR="00D643B5" w:rsidRDefault="00D643B5" w:rsidP="00B16A51">
      <w:pPr>
        <w:pStyle w:val="aff3"/>
      </w:pPr>
      <w:r w:rsidRPr="00977759">
        <w:t xml:space="preserve">В системе транспортного обслуживания </w:t>
      </w:r>
      <w:r>
        <w:t>городского поселения задейств</w:t>
      </w:r>
      <w:r>
        <w:t>о</w:t>
      </w:r>
      <w:r>
        <w:t xml:space="preserve">ван </w:t>
      </w:r>
      <w:r w:rsidRPr="00977759">
        <w:t>автомобильный</w:t>
      </w:r>
      <w:r w:rsidR="00224F2F">
        <w:t xml:space="preserve"> и</w:t>
      </w:r>
      <w:r>
        <w:t xml:space="preserve"> железнодорожный</w:t>
      </w:r>
      <w:r w:rsidR="00224F2F">
        <w:t xml:space="preserve"> </w:t>
      </w:r>
      <w:r w:rsidRPr="00977759">
        <w:t>транспорт</w:t>
      </w:r>
      <w:r>
        <w:t>.</w:t>
      </w:r>
    </w:p>
    <w:p w:rsidR="00D643B5" w:rsidRPr="00D643B5" w:rsidRDefault="00942B74" w:rsidP="00942B74">
      <w:pPr>
        <w:pStyle w:val="af5"/>
      </w:pPr>
      <w:bookmarkStart w:id="13" w:name="_Toc520039972"/>
      <w:bookmarkStart w:id="14" w:name="_Toc16017293"/>
      <w:r>
        <w:t>2.3.1.</w:t>
      </w:r>
      <w:r w:rsidR="00D643B5" w:rsidRPr="00D643B5">
        <w:t>Автомобильный транспорт</w:t>
      </w:r>
      <w:bookmarkEnd w:id="13"/>
      <w:bookmarkEnd w:id="14"/>
    </w:p>
    <w:p w:rsidR="00D643B5" w:rsidRDefault="000A1C7A" w:rsidP="00AA7354">
      <w:pPr>
        <w:pStyle w:val="aff3"/>
      </w:pPr>
      <w:r>
        <w:t>По территории г</w:t>
      </w:r>
      <w:r w:rsidR="00D643B5">
        <w:t>ородско</w:t>
      </w:r>
      <w:r>
        <w:t>го</w:t>
      </w:r>
      <w:r w:rsidR="00D643B5">
        <w:t xml:space="preserve"> поселени</w:t>
      </w:r>
      <w:r>
        <w:t>я</w:t>
      </w:r>
      <w:r w:rsidR="00D643B5">
        <w:t xml:space="preserve"> «Город </w:t>
      </w:r>
      <w:r w:rsidR="00D643B5" w:rsidRPr="00C62A5A">
        <w:t xml:space="preserve">Завитинск» </w:t>
      </w:r>
      <w:r>
        <w:t>проходит</w:t>
      </w:r>
      <w:r w:rsidR="00D643B5" w:rsidRPr="00C62A5A">
        <w:t xml:space="preserve"> сеть авт</w:t>
      </w:r>
      <w:r w:rsidR="00D643B5">
        <w:t>омобильных дорог федерал</w:t>
      </w:r>
      <w:r w:rsidR="00AA7354">
        <w:t xml:space="preserve">ьного, </w:t>
      </w:r>
      <w:r w:rsidR="00D643B5" w:rsidRPr="00C62A5A">
        <w:t>регионал</w:t>
      </w:r>
      <w:r w:rsidR="00D643B5">
        <w:t xml:space="preserve">ьного </w:t>
      </w:r>
      <w:r w:rsidR="00AA7354">
        <w:t xml:space="preserve">и </w:t>
      </w:r>
      <w:r w:rsidR="0005472F">
        <w:t>местного</w:t>
      </w:r>
      <w:r w:rsidR="00D643B5">
        <w:t xml:space="preserve"> </w:t>
      </w:r>
      <w:r w:rsidR="00D643B5" w:rsidRPr="00C62A5A">
        <w:t>значения, соед</w:t>
      </w:r>
      <w:r w:rsidR="00D643B5" w:rsidRPr="00C62A5A">
        <w:t>и</w:t>
      </w:r>
      <w:r w:rsidR="00D643B5" w:rsidRPr="00C62A5A">
        <w:t xml:space="preserve">няющих населенные пункты </w:t>
      </w:r>
      <w:r w:rsidR="00224F2F" w:rsidRPr="00224F2F">
        <w:t>Завитинского</w:t>
      </w:r>
      <w:r w:rsidR="00224F2F">
        <w:t xml:space="preserve"> района</w:t>
      </w:r>
      <w:r w:rsidR="00224F2F" w:rsidRPr="00C62A5A">
        <w:t xml:space="preserve"> с </w:t>
      </w:r>
      <w:r w:rsidR="00224F2F">
        <w:t>населенными пунктами г</w:t>
      </w:r>
      <w:r w:rsidR="00224F2F">
        <w:t>о</w:t>
      </w:r>
      <w:r w:rsidR="00224F2F">
        <w:t xml:space="preserve">родского поселения в том числе: </w:t>
      </w:r>
      <w:r w:rsidR="00224F2F" w:rsidRPr="00224F2F">
        <w:t>г.Завитинск, с.Новоалексеевка, с.Червоная А</w:t>
      </w:r>
      <w:r w:rsidR="00224F2F" w:rsidRPr="00224F2F">
        <w:t>р</w:t>
      </w:r>
      <w:r w:rsidR="00224F2F" w:rsidRPr="00224F2F">
        <w:t>мия</w:t>
      </w:r>
      <w:r w:rsidR="00224F2F" w:rsidRPr="00C62A5A">
        <w:t>.</w:t>
      </w:r>
      <w:r w:rsidR="00224F2F" w:rsidRPr="00D643B5">
        <w:t xml:space="preserve"> </w:t>
      </w:r>
    </w:p>
    <w:p w:rsidR="00D643B5" w:rsidRPr="00A31A1F" w:rsidRDefault="00FD5322" w:rsidP="00B16A51">
      <w:pPr>
        <w:pStyle w:val="aff3"/>
      </w:pPr>
      <w:r w:rsidRPr="00A31A1F">
        <w:t>По данным</w:t>
      </w:r>
      <w:r w:rsidR="00D643B5" w:rsidRPr="00A31A1F">
        <w:t xml:space="preserve"> </w:t>
      </w:r>
      <w:r w:rsidR="00224F2F">
        <w:t>ГИБДД по Завитинскому району</w:t>
      </w:r>
      <w:r w:rsidR="0090065C">
        <w:t>,</w:t>
      </w:r>
      <w:r w:rsidR="008B4EAB" w:rsidRPr="00A31A1F">
        <w:t xml:space="preserve"> </w:t>
      </w:r>
      <w:r w:rsidR="00D643B5" w:rsidRPr="00A31A1F">
        <w:t xml:space="preserve">на территории </w:t>
      </w:r>
      <w:r w:rsidR="00224F2F">
        <w:t>города Зав</w:t>
      </w:r>
      <w:r w:rsidR="00224F2F">
        <w:t>и</w:t>
      </w:r>
      <w:r w:rsidR="00224F2F">
        <w:t>тинск</w:t>
      </w:r>
      <w:r w:rsidR="0090065C">
        <w:t>,</w:t>
      </w:r>
      <w:r w:rsidR="00224F2F">
        <w:t xml:space="preserve"> </w:t>
      </w:r>
      <w:r w:rsidR="00D643B5" w:rsidRPr="00A31A1F">
        <w:t xml:space="preserve">парк </w:t>
      </w:r>
      <w:r w:rsidR="00224F2F">
        <w:t xml:space="preserve">зарегистрированных </w:t>
      </w:r>
      <w:r w:rsidR="00D643B5" w:rsidRPr="00A31A1F">
        <w:t xml:space="preserve">автотранспортных средств составляет </w:t>
      </w:r>
      <w:r w:rsidRPr="00A31A1F">
        <w:lastRenderedPageBreak/>
        <w:t>3972</w:t>
      </w:r>
      <w:r w:rsidR="00D643B5" w:rsidRPr="00A31A1F">
        <w:t>транспортных средств, уровень автомобилизации на 201</w:t>
      </w:r>
      <w:r w:rsidRPr="00A31A1F">
        <w:t>8</w:t>
      </w:r>
      <w:r w:rsidR="00D643B5" w:rsidRPr="00A31A1F">
        <w:t xml:space="preserve"> год составил </w:t>
      </w:r>
      <w:r w:rsidRPr="00A31A1F">
        <w:t>370</w:t>
      </w:r>
      <w:r w:rsidR="00D643B5" w:rsidRPr="00A31A1F">
        <w:t xml:space="preserve"> единиц транспорта на 1000 чел.</w:t>
      </w:r>
    </w:p>
    <w:p w:rsidR="00D643B5" w:rsidRPr="00A31A1F" w:rsidRDefault="00D643B5" w:rsidP="00B16A51">
      <w:pPr>
        <w:pStyle w:val="aff3"/>
      </w:pPr>
      <w:r w:rsidRPr="00A31A1F">
        <w:t xml:space="preserve">На территории городского </w:t>
      </w:r>
      <w:r w:rsidR="00D014F1">
        <w:t>поселения</w:t>
      </w:r>
      <w:r w:rsidRPr="00A31A1F">
        <w:t xml:space="preserve"> расположено </w:t>
      </w:r>
      <w:r w:rsidR="00224F2F">
        <w:t>5</w:t>
      </w:r>
      <w:r w:rsidRPr="00A31A1F">
        <w:t xml:space="preserve"> автозаправочных станций и </w:t>
      </w:r>
      <w:r w:rsidR="00DF6EC3">
        <w:t>4</w:t>
      </w:r>
      <w:r w:rsidRPr="00A31A1F">
        <w:t xml:space="preserve"> станци</w:t>
      </w:r>
      <w:r w:rsidR="00DB1A06">
        <w:t>й</w:t>
      </w:r>
      <w:r w:rsidRPr="00A31A1F">
        <w:t xml:space="preserve"> обслуживания автотранспорта, представленных в таблице </w:t>
      </w:r>
      <w:r w:rsidR="00422C8A">
        <w:t>2</w:t>
      </w:r>
      <w:r w:rsidRPr="00A31A1F">
        <w:t>.3.</w:t>
      </w:r>
      <w:r w:rsidR="00422C8A">
        <w:t>1.1</w:t>
      </w:r>
    </w:p>
    <w:p w:rsidR="00422C8A" w:rsidRDefault="00D643B5" w:rsidP="00422C8A">
      <w:pPr>
        <w:pStyle w:val="aff6"/>
        <w:spacing w:after="0" w:line="240" w:lineRule="auto"/>
        <w:ind w:left="450" w:firstLine="0"/>
        <w:jc w:val="right"/>
      </w:pPr>
      <w:r w:rsidRPr="00A31A1F">
        <w:t xml:space="preserve">Таблица </w:t>
      </w:r>
      <w:r w:rsidR="00422C8A">
        <w:t>2</w:t>
      </w:r>
      <w:r w:rsidR="00422C8A" w:rsidRPr="00A31A1F">
        <w:t>.3.</w:t>
      </w:r>
      <w:r w:rsidR="00422C8A">
        <w:t>1.1</w:t>
      </w:r>
    </w:p>
    <w:p w:rsidR="00D643B5" w:rsidRDefault="00D643B5" w:rsidP="00422C8A">
      <w:pPr>
        <w:pStyle w:val="aff6"/>
        <w:spacing w:after="0" w:line="240" w:lineRule="auto"/>
        <w:ind w:left="450" w:firstLine="0"/>
        <w:jc w:val="center"/>
      </w:pPr>
      <w:r w:rsidRPr="00A31A1F">
        <w:t>Объекты обслуживания автомобильного транспорта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3127"/>
        <w:gridCol w:w="4536"/>
      </w:tblGrid>
      <w:tr w:rsidR="00D643B5" w:rsidRPr="00AC3977" w:rsidTr="002517EB">
        <w:trPr>
          <w:trHeight w:val="30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</w:tcPr>
          <w:p w:rsidR="00D643B5" w:rsidRPr="00AC3977" w:rsidRDefault="00D643B5" w:rsidP="002517EB">
            <w:pPr>
              <w:jc w:val="center"/>
            </w:pPr>
            <w:r w:rsidRPr="00AC3977">
              <w:t>№ п/п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D643B5" w:rsidRPr="00AC3977" w:rsidRDefault="00D643B5" w:rsidP="002517EB">
            <w:pPr>
              <w:jc w:val="center"/>
            </w:pPr>
            <w:r w:rsidRPr="00AC3977">
              <w:t>Наименование</w:t>
            </w:r>
          </w:p>
        </w:tc>
        <w:tc>
          <w:tcPr>
            <w:tcW w:w="3127" w:type="dxa"/>
            <w:shd w:val="clear" w:color="auto" w:fill="BFBFBF" w:themeFill="background1" w:themeFillShade="BF"/>
            <w:noWrap/>
            <w:vAlign w:val="center"/>
          </w:tcPr>
          <w:p w:rsidR="00D643B5" w:rsidRPr="00AC3977" w:rsidRDefault="00D643B5" w:rsidP="002517EB">
            <w:pPr>
              <w:jc w:val="center"/>
            </w:pPr>
            <w:r w:rsidRPr="00AC3977">
              <w:t>Вид объекта</w:t>
            </w:r>
          </w:p>
        </w:tc>
        <w:tc>
          <w:tcPr>
            <w:tcW w:w="4536" w:type="dxa"/>
            <w:shd w:val="clear" w:color="auto" w:fill="BFBFBF" w:themeFill="background1" w:themeFillShade="BF"/>
            <w:noWrap/>
            <w:vAlign w:val="center"/>
          </w:tcPr>
          <w:p w:rsidR="00D643B5" w:rsidRPr="00AC3977" w:rsidRDefault="00D643B5" w:rsidP="002517EB">
            <w:pPr>
              <w:jc w:val="center"/>
            </w:pPr>
            <w:r w:rsidRPr="00AC3977">
              <w:t>Адрес и месторасположение</w:t>
            </w:r>
          </w:p>
        </w:tc>
      </w:tr>
    </w:tbl>
    <w:p w:rsidR="00CA5BDB" w:rsidRPr="00CA5BDB" w:rsidRDefault="00CA5BDB">
      <w:pPr>
        <w:rPr>
          <w:sz w:val="2"/>
          <w:szCs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3127"/>
        <w:gridCol w:w="4536"/>
      </w:tblGrid>
      <w:tr w:rsidR="00224F2F" w:rsidRPr="00224F2F" w:rsidTr="00224F2F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pPr>
              <w:jc w:val="center"/>
            </w:pPr>
            <w:r w:rsidRPr="00DF6EC3"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pPr>
              <w:jc w:val="center"/>
            </w:pPr>
            <w:r w:rsidRPr="00DF6EC3">
              <w:t>2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pPr>
              <w:jc w:val="center"/>
            </w:pPr>
            <w:r w:rsidRPr="00DF6EC3"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pPr>
              <w:jc w:val="center"/>
            </w:pPr>
            <w:r w:rsidRPr="00DF6EC3">
              <w:t>4</w:t>
            </w:r>
          </w:p>
        </w:tc>
      </w:tr>
      <w:tr w:rsidR="00224F2F" w:rsidRPr="00224F2F" w:rsidTr="008B456B">
        <w:trPr>
          <w:trHeight w:val="162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:rsidR="00224F2F" w:rsidRPr="00DF6EC3" w:rsidRDefault="00224F2F" w:rsidP="008B456B">
            <w:r w:rsidRPr="00DF6EC3"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r w:rsidRPr="00DF6EC3">
              <w:t>Автосервис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r w:rsidRPr="00DF6EC3">
              <w:t>Автосервис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DF6EC3" w:rsidRDefault="0016520E" w:rsidP="00224F2F">
            <w:r w:rsidRPr="00DF6EC3">
              <w:t>г.Завитинск, К.Маркса,17/1</w:t>
            </w:r>
          </w:p>
        </w:tc>
      </w:tr>
      <w:tr w:rsidR="00224F2F" w:rsidRPr="00224F2F" w:rsidTr="008B456B">
        <w:trPr>
          <w:trHeight w:val="132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:rsidR="00224F2F" w:rsidRPr="00DF6EC3" w:rsidRDefault="00DF6EC3" w:rsidP="008B456B">
            <w:r w:rsidRPr="00DF6EC3">
              <w:t>2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r w:rsidRPr="00DF6EC3">
              <w:t xml:space="preserve">Автосервис 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r w:rsidRPr="00DF6EC3">
              <w:t xml:space="preserve">Автосервис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DF6EC3" w:rsidRDefault="00224F2F" w:rsidP="00224F2F">
            <w:pPr>
              <w:shd w:val="clear" w:color="auto" w:fill="FFFFFF"/>
              <w:spacing w:line="300" w:lineRule="atLeast"/>
            </w:pPr>
            <w:r w:rsidRPr="00DF6EC3">
              <w:t>г.Завитинск, ул.Мухинская,94</w:t>
            </w:r>
          </w:p>
        </w:tc>
      </w:tr>
      <w:tr w:rsidR="000E5F5B" w:rsidRPr="00224F2F" w:rsidTr="008B456B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0E5F5B" w:rsidRPr="00DF6EC3" w:rsidRDefault="00DF6EC3" w:rsidP="008B456B">
            <w:r w:rsidRPr="00DF6EC3"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0E5F5B" w:rsidRPr="00DF6EC3" w:rsidRDefault="000E5F5B" w:rsidP="00224F2F">
            <w:r w:rsidRPr="00DF6EC3">
              <w:t xml:space="preserve">Автосервис 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0E5F5B" w:rsidRPr="00DF6EC3" w:rsidRDefault="000E5F5B" w:rsidP="00224F2F">
            <w:r w:rsidRPr="00DF6EC3">
              <w:t xml:space="preserve">Автосервис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E5F5B" w:rsidRPr="00DF6EC3" w:rsidRDefault="000E5F5B" w:rsidP="00224F2F">
            <w:pPr>
              <w:shd w:val="clear" w:color="auto" w:fill="FFFFFF"/>
              <w:spacing w:line="300" w:lineRule="atLeast"/>
            </w:pPr>
            <w:r w:rsidRPr="00DF6EC3">
              <w:t>г.Завитинск, ул.Загородная,1</w:t>
            </w:r>
          </w:p>
        </w:tc>
      </w:tr>
      <w:tr w:rsidR="000E5F5B" w:rsidRPr="00224F2F" w:rsidTr="008B456B">
        <w:trPr>
          <w:trHeight w:val="105"/>
          <w:jc w:val="center"/>
        </w:trPr>
        <w:tc>
          <w:tcPr>
            <w:tcW w:w="540" w:type="dxa"/>
            <w:shd w:val="clear" w:color="auto" w:fill="auto"/>
            <w:noWrap/>
          </w:tcPr>
          <w:p w:rsidR="000E5F5B" w:rsidRPr="00DF6EC3" w:rsidRDefault="00DF6EC3" w:rsidP="008B456B">
            <w:r w:rsidRPr="00DF6EC3">
              <w:t>4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0E5F5B" w:rsidRPr="00DF6EC3" w:rsidRDefault="00DF6EC3" w:rsidP="00224F2F">
            <w:r w:rsidRPr="00DF6EC3">
              <w:t xml:space="preserve">Автосервис 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0E5F5B" w:rsidRPr="00DF6EC3" w:rsidRDefault="00DF6EC3" w:rsidP="00224F2F">
            <w:r w:rsidRPr="00DF6EC3">
              <w:t xml:space="preserve">Автосервис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E5F5B" w:rsidRPr="00DF6EC3" w:rsidRDefault="00DF6EC3" w:rsidP="00224F2F">
            <w:pPr>
              <w:shd w:val="clear" w:color="auto" w:fill="FFFFFF"/>
              <w:spacing w:line="300" w:lineRule="atLeast"/>
            </w:pPr>
            <w:r w:rsidRPr="00DF6EC3">
              <w:t>г.Завитинск, ул.Октябрьская,1</w:t>
            </w:r>
          </w:p>
        </w:tc>
      </w:tr>
      <w:tr w:rsidR="00224F2F" w:rsidRPr="00224F2F" w:rsidTr="008B456B">
        <w:trPr>
          <w:trHeight w:val="288"/>
          <w:jc w:val="center"/>
        </w:trPr>
        <w:tc>
          <w:tcPr>
            <w:tcW w:w="540" w:type="dxa"/>
            <w:shd w:val="clear" w:color="auto" w:fill="auto"/>
            <w:noWrap/>
          </w:tcPr>
          <w:p w:rsidR="00224F2F" w:rsidRPr="00224F2F" w:rsidRDefault="00DF6EC3" w:rsidP="008B456B">
            <w:r>
              <w:t>5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ННК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Автозаправочная станция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224F2F" w:rsidRDefault="00224F2F" w:rsidP="0016520E">
            <w:pPr>
              <w:shd w:val="clear" w:color="auto" w:fill="FFFFFF"/>
              <w:spacing w:line="300" w:lineRule="atLeast"/>
            </w:pPr>
            <w:r w:rsidRPr="00224F2F">
              <w:t xml:space="preserve">выезд </w:t>
            </w:r>
            <w:r w:rsidR="0016520E">
              <w:t xml:space="preserve">с г.Завитинск </w:t>
            </w:r>
            <w:r w:rsidRPr="00224F2F">
              <w:t xml:space="preserve">на </w:t>
            </w:r>
            <w:r w:rsidR="0016520E">
              <w:t>федеральную а</w:t>
            </w:r>
            <w:r w:rsidR="0016520E">
              <w:t>в</w:t>
            </w:r>
            <w:r w:rsidR="0016520E">
              <w:t>тодорогу</w:t>
            </w:r>
            <w:r w:rsidRPr="00224F2F">
              <w:t xml:space="preserve"> Чита-Хабаровск</w:t>
            </w:r>
          </w:p>
        </w:tc>
      </w:tr>
      <w:tr w:rsidR="00224F2F" w:rsidRPr="00224F2F" w:rsidTr="008B456B">
        <w:trPr>
          <w:trHeight w:val="524"/>
          <w:jc w:val="center"/>
        </w:trPr>
        <w:tc>
          <w:tcPr>
            <w:tcW w:w="540" w:type="dxa"/>
            <w:shd w:val="clear" w:color="auto" w:fill="auto"/>
            <w:noWrap/>
          </w:tcPr>
          <w:p w:rsidR="00224F2F" w:rsidRPr="00224F2F" w:rsidRDefault="00DF6EC3" w:rsidP="008B456B">
            <w:r>
              <w:t>6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АЗС АТК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Автозаправочная станция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224F2F" w:rsidRDefault="0016520E" w:rsidP="0016520E">
            <w:pPr>
              <w:shd w:val="clear" w:color="auto" w:fill="FFFFFF"/>
              <w:spacing w:line="300" w:lineRule="atLeast"/>
            </w:pPr>
            <w:r>
              <w:t>выезд с г.Завитинск на федеральную а</w:t>
            </w:r>
            <w:r>
              <w:t>в</w:t>
            </w:r>
            <w:r>
              <w:t xml:space="preserve">тодорогу </w:t>
            </w:r>
            <w:r w:rsidR="00224F2F" w:rsidRPr="00224F2F">
              <w:t xml:space="preserve">Чита-Хабаровск </w:t>
            </w:r>
          </w:p>
        </w:tc>
      </w:tr>
      <w:tr w:rsidR="00224F2F" w:rsidRPr="00224F2F" w:rsidTr="008B456B">
        <w:trPr>
          <w:trHeight w:val="645"/>
          <w:jc w:val="center"/>
        </w:trPr>
        <w:tc>
          <w:tcPr>
            <w:tcW w:w="540" w:type="dxa"/>
            <w:shd w:val="clear" w:color="auto" w:fill="auto"/>
            <w:noWrap/>
          </w:tcPr>
          <w:p w:rsidR="00224F2F" w:rsidRPr="00224F2F" w:rsidRDefault="00DF6EC3" w:rsidP="008B456B">
            <w:r>
              <w:t>7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АЗС Магис</w:t>
            </w:r>
            <w:r w:rsidRPr="00224F2F">
              <w:t>т</w:t>
            </w:r>
            <w:r w:rsidRPr="00224F2F">
              <w:t xml:space="preserve">раль 1 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Автозаправочная станция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pPr>
              <w:shd w:val="clear" w:color="auto" w:fill="FFFFFF"/>
              <w:spacing w:line="300" w:lineRule="atLeast"/>
            </w:pPr>
            <w:r w:rsidRPr="00224F2F">
              <w:t>г. Завитинск, ул.Мухинская – ул.Загородная</w:t>
            </w:r>
          </w:p>
        </w:tc>
      </w:tr>
      <w:tr w:rsidR="00224F2F" w:rsidRPr="00224F2F" w:rsidTr="008B456B">
        <w:trPr>
          <w:trHeight w:val="240"/>
          <w:jc w:val="center"/>
        </w:trPr>
        <w:tc>
          <w:tcPr>
            <w:tcW w:w="540" w:type="dxa"/>
            <w:shd w:val="clear" w:color="auto" w:fill="auto"/>
            <w:noWrap/>
          </w:tcPr>
          <w:p w:rsidR="00224F2F" w:rsidRPr="00224F2F" w:rsidRDefault="00DF6EC3" w:rsidP="008B456B">
            <w:r>
              <w:t>8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АЗС АТК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Автозаправочная станция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pPr>
              <w:shd w:val="clear" w:color="auto" w:fill="FFFFFF"/>
              <w:spacing w:line="300" w:lineRule="atLeast"/>
            </w:pPr>
            <w:r w:rsidRPr="00224F2F">
              <w:t>г. Завитин</w:t>
            </w:r>
            <w:r w:rsidR="00DD76DA">
              <w:t>ск, ул.Мухинская – автодорога «О</w:t>
            </w:r>
            <w:r w:rsidRPr="00224F2F">
              <w:t>бход г.Завитинска»</w:t>
            </w:r>
          </w:p>
        </w:tc>
      </w:tr>
      <w:tr w:rsidR="00224F2F" w:rsidRPr="00AC3977" w:rsidTr="008B456B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</w:tcPr>
          <w:p w:rsidR="00224F2F" w:rsidRPr="00224F2F" w:rsidRDefault="00DF6EC3" w:rsidP="008B456B">
            <w:r>
              <w:t>9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ННК</w:t>
            </w: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224F2F" w:rsidRPr="00224F2F" w:rsidRDefault="00224F2F" w:rsidP="00224F2F">
            <w:r w:rsidRPr="00224F2F">
              <w:t>Автозаправочная станция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24F2F" w:rsidRPr="00AC3977" w:rsidRDefault="00224F2F" w:rsidP="00224F2F">
            <w:pPr>
              <w:shd w:val="clear" w:color="auto" w:fill="FFFFFF"/>
              <w:spacing w:line="300" w:lineRule="atLeast"/>
            </w:pPr>
            <w:r w:rsidRPr="00224F2F">
              <w:t>1км автодороги г.Завитинск-Поярково</w:t>
            </w:r>
            <w:r>
              <w:t xml:space="preserve"> </w:t>
            </w:r>
          </w:p>
        </w:tc>
      </w:tr>
    </w:tbl>
    <w:p w:rsidR="00A61E4F" w:rsidRDefault="00A61E4F" w:rsidP="00A61E4F">
      <w:pPr>
        <w:pStyle w:val="aff3"/>
      </w:pPr>
    </w:p>
    <w:p w:rsidR="00A61E4F" w:rsidRPr="00A61E4F" w:rsidRDefault="00A61E4F" w:rsidP="00A61E4F">
      <w:pPr>
        <w:pStyle w:val="aff3"/>
      </w:pPr>
      <w:r>
        <w:t>Д</w:t>
      </w:r>
      <w:r w:rsidRPr="00A61E4F">
        <w:t>анная информация позволяет оценить степень комфортности сферы а</w:t>
      </w:r>
      <w:r w:rsidRPr="00A61E4F">
        <w:t>в</w:t>
      </w:r>
      <w:r w:rsidRPr="00A61E4F">
        <w:t>торемонтных услуг и необходима для расчета требуемого количества объектов СТО, ремонта и обслуживания автотранспорта на перспективный период.</w:t>
      </w:r>
    </w:p>
    <w:p w:rsidR="00D643B5" w:rsidRPr="00C27EA1" w:rsidRDefault="00942B74" w:rsidP="00942B74">
      <w:pPr>
        <w:pStyle w:val="af5"/>
      </w:pPr>
      <w:bookmarkStart w:id="15" w:name="_Toc16017294"/>
      <w:r>
        <w:t>2.3.2.</w:t>
      </w:r>
      <w:r w:rsidR="00D643B5" w:rsidRPr="00C27EA1">
        <w:t>Железнодорожный транспорт</w:t>
      </w:r>
      <w:bookmarkEnd w:id="15"/>
    </w:p>
    <w:p w:rsidR="00AF2A5F" w:rsidRPr="00D3028F" w:rsidRDefault="00AF2A5F" w:rsidP="00D3028F">
      <w:pPr>
        <w:pStyle w:val="aff3"/>
        <w:rPr>
          <w:rFonts w:eastAsiaTheme="minorHAnsi"/>
        </w:rPr>
      </w:pPr>
      <w:r w:rsidRPr="00D3028F">
        <w:rPr>
          <w:rFonts w:eastAsiaTheme="minorHAnsi"/>
        </w:rPr>
        <w:t>Транспортный железнодорожный коридор связывает Дальневосточный регион с обширной сетью железных дорог России, Средней Азии, Европы, с по</w:t>
      </w:r>
      <w:r w:rsidRPr="00D3028F">
        <w:rPr>
          <w:rFonts w:eastAsiaTheme="minorHAnsi"/>
        </w:rPr>
        <w:t>р</w:t>
      </w:r>
      <w:r w:rsidRPr="00D3028F">
        <w:rPr>
          <w:rFonts w:eastAsiaTheme="minorHAnsi"/>
        </w:rPr>
        <w:t>тами Приморья.</w:t>
      </w:r>
    </w:p>
    <w:p w:rsidR="00AF2A5F" w:rsidRPr="002B550A" w:rsidRDefault="00AF2A5F" w:rsidP="00D3028F">
      <w:pPr>
        <w:pStyle w:val="aff3"/>
        <w:rPr>
          <w:rFonts w:eastAsiaTheme="minorHAnsi"/>
          <w:lang w:eastAsia="en-US"/>
        </w:rPr>
      </w:pPr>
      <w:r w:rsidRPr="00D3028F">
        <w:rPr>
          <w:rFonts w:eastAsiaTheme="minorHAnsi"/>
        </w:rPr>
        <w:t>По магистрали осуществляются грузовые</w:t>
      </w:r>
      <w:r w:rsidRPr="002B550A">
        <w:rPr>
          <w:rFonts w:eastAsiaTheme="minorHAnsi"/>
          <w:lang w:eastAsia="en-US"/>
        </w:rPr>
        <w:t xml:space="preserve"> и контейнерные перевозки из Китая, Кореи, Японии в Европу, Скандинавию, Иран.</w:t>
      </w:r>
    </w:p>
    <w:p w:rsidR="00AF2A5F" w:rsidRDefault="0016520E" w:rsidP="00D3028F">
      <w:pPr>
        <w:pStyle w:val="aff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городского поселения расположена станция Завитая, ж</w:t>
      </w:r>
      <w:r w:rsidR="00D6288E">
        <w:rPr>
          <w:rFonts w:eastAsiaTheme="minorHAnsi"/>
          <w:lang w:eastAsia="en-US"/>
        </w:rPr>
        <w:t>е</w:t>
      </w:r>
      <w:r w:rsidR="00D6288E">
        <w:rPr>
          <w:rFonts w:eastAsiaTheme="minorHAnsi"/>
          <w:lang w:eastAsia="en-US"/>
        </w:rPr>
        <w:t>лезнодорожное хозяйство об</w:t>
      </w:r>
      <w:r>
        <w:rPr>
          <w:rFonts w:eastAsiaTheme="minorHAnsi"/>
          <w:lang w:eastAsia="en-US"/>
        </w:rPr>
        <w:t xml:space="preserve">служивается ОАО «РЖД» </w:t>
      </w:r>
    </w:p>
    <w:p w:rsidR="00224F2F" w:rsidRDefault="00427E66" w:rsidP="00D3028F">
      <w:pPr>
        <w:pStyle w:val="aff3"/>
      </w:pPr>
      <w:r w:rsidRPr="00427E66">
        <w:t>Пассажирский железнодорожный вокзал ст</w:t>
      </w:r>
      <w:r w:rsidR="00DD76DA">
        <w:t>анции</w:t>
      </w:r>
      <w:r w:rsidRPr="00427E66">
        <w:t xml:space="preserve"> Завитая II класса расп</w:t>
      </w:r>
      <w:r w:rsidRPr="00427E66">
        <w:t>о</w:t>
      </w:r>
      <w:r w:rsidRPr="00427E66">
        <w:t xml:space="preserve">ложен с южной стороны станции в центральном районе г. Завитинска. </w:t>
      </w:r>
      <w:r w:rsidR="00224F2F">
        <w:t>На</w:t>
      </w:r>
      <w:r w:rsidR="00224F2F" w:rsidRPr="00224F2F">
        <w:t xml:space="preserve"> ста</w:t>
      </w:r>
      <w:r w:rsidR="00224F2F" w:rsidRPr="00224F2F">
        <w:t>н</w:t>
      </w:r>
      <w:r w:rsidR="00224F2F" w:rsidRPr="00224F2F">
        <w:t>ции имеются производственные базы предприятия железнодорожного транспо</w:t>
      </w:r>
      <w:r w:rsidR="00224F2F" w:rsidRPr="00224F2F">
        <w:t>р</w:t>
      </w:r>
      <w:r w:rsidR="00224F2F" w:rsidRPr="00224F2F">
        <w:t xml:space="preserve">та </w:t>
      </w:r>
      <w:r w:rsidR="00DD76DA">
        <w:rPr>
          <w:rFonts w:eastAsiaTheme="minorHAnsi"/>
          <w:lang w:eastAsia="en-US"/>
        </w:rPr>
        <w:t xml:space="preserve">в том числе </w:t>
      </w:r>
      <w:r w:rsidR="00DD76DA" w:rsidRPr="00224F2F">
        <w:t>ПЧ и ПМС-306</w:t>
      </w:r>
      <w:r w:rsidR="00DD76DA">
        <w:t>.</w:t>
      </w:r>
    </w:p>
    <w:p w:rsidR="00EF4A2F" w:rsidRDefault="00EF4A2F" w:rsidP="00D3028F">
      <w:pPr>
        <w:pStyle w:val="aff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станции Завитая имеется 3 пассажирские посадочные платформы, пропускная способность 70 пар поездов в сутки. </w:t>
      </w:r>
    </w:p>
    <w:p w:rsidR="00C27EA1" w:rsidRDefault="00C27EA1" w:rsidP="00D3028F">
      <w:pPr>
        <w:pStyle w:val="aff3"/>
        <w:rPr>
          <w:rFonts w:eastAsiaTheme="minorHAnsi"/>
          <w:lang w:eastAsia="en-US"/>
        </w:rPr>
      </w:pPr>
      <w:r w:rsidRPr="00C27EA1">
        <w:rPr>
          <w:rFonts w:eastAsiaTheme="minorHAnsi"/>
          <w:lang w:eastAsia="en-US"/>
        </w:rPr>
        <w:t xml:space="preserve">На территории </w:t>
      </w:r>
      <w:r>
        <w:rPr>
          <w:rFonts w:eastAsiaTheme="minorHAnsi"/>
          <w:lang w:eastAsia="en-US"/>
        </w:rPr>
        <w:t>городского поселения</w:t>
      </w:r>
      <w:r w:rsidRPr="00C27EA1">
        <w:rPr>
          <w:rFonts w:eastAsiaTheme="minorHAnsi"/>
          <w:lang w:eastAsia="en-US"/>
        </w:rPr>
        <w:t xml:space="preserve"> в южном направлении примыкает </w:t>
      </w:r>
      <w:r w:rsidRPr="00C27EA1">
        <w:rPr>
          <w:rFonts w:eastAsiaTheme="minorHAnsi"/>
          <w:lang w:eastAsia="en-US"/>
        </w:rPr>
        <w:lastRenderedPageBreak/>
        <w:t>тупиковая однопутная не электрофицированная железнодорожная линия Завитая – Поярково протяженностью 89 км</w:t>
      </w:r>
      <w:r>
        <w:rPr>
          <w:rFonts w:eastAsiaTheme="minorHAnsi"/>
          <w:lang w:eastAsia="en-US"/>
        </w:rPr>
        <w:t>, выходящая</w:t>
      </w:r>
      <w:r w:rsidRPr="00C27EA1">
        <w:rPr>
          <w:rFonts w:eastAsiaTheme="minorHAnsi"/>
          <w:lang w:eastAsia="en-US"/>
        </w:rPr>
        <w:t xml:space="preserve"> на порт Поярково и междунаро</w:t>
      </w:r>
      <w:r w:rsidRPr="00C27EA1">
        <w:rPr>
          <w:rFonts w:eastAsiaTheme="minorHAnsi"/>
          <w:lang w:eastAsia="en-US"/>
        </w:rPr>
        <w:t>д</w:t>
      </w:r>
      <w:r w:rsidRPr="00C27EA1">
        <w:rPr>
          <w:rFonts w:eastAsiaTheme="minorHAnsi"/>
          <w:lang w:eastAsia="en-US"/>
        </w:rPr>
        <w:t xml:space="preserve">ный пункт пропуска и грузовой терминал на </w:t>
      </w:r>
      <w:r w:rsidR="00DD76DA" w:rsidRPr="00C27EA1">
        <w:rPr>
          <w:rFonts w:eastAsiaTheme="minorHAnsi"/>
          <w:lang w:eastAsia="en-US"/>
        </w:rPr>
        <w:t>гос</w:t>
      </w:r>
      <w:r w:rsidR="00DD76DA">
        <w:rPr>
          <w:rFonts w:eastAsiaTheme="minorHAnsi"/>
          <w:lang w:eastAsia="en-US"/>
        </w:rPr>
        <w:t xml:space="preserve">ударственной </w:t>
      </w:r>
      <w:r w:rsidRPr="00C27EA1">
        <w:rPr>
          <w:rFonts w:eastAsiaTheme="minorHAnsi"/>
          <w:lang w:eastAsia="en-US"/>
        </w:rPr>
        <w:t xml:space="preserve">границе с Китаем. </w:t>
      </w:r>
    </w:p>
    <w:p w:rsidR="00CA4993" w:rsidRPr="00891A9B" w:rsidRDefault="00CA4993" w:rsidP="00891A9B">
      <w:pPr>
        <w:pStyle w:val="aff3"/>
        <w:rPr>
          <w:rFonts w:eastAsiaTheme="minorHAnsi"/>
          <w:lang w:eastAsia="en-US"/>
        </w:rPr>
      </w:pPr>
      <w:r w:rsidRPr="00891A9B">
        <w:rPr>
          <w:rFonts w:eastAsiaTheme="minorHAnsi"/>
          <w:lang w:eastAsia="en-US"/>
        </w:rPr>
        <w:t>Жилой сектор города Завитинска разделен железной дорогой</w:t>
      </w:r>
      <w:r w:rsidR="006013EB" w:rsidRPr="00891A9B">
        <w:rPr>
          <w:rFonts w:eastAsiaTheme="minorHAnsi"/>
          <w:lang w:eastAsia="en-US"/>
        </w:rPr>
        <w:t>,</w:t>
      </w:r>
      <w:r w:rsidRPr="00891A9B">
        <w:rPr>
          <w:rFonts w:eastAsiaTheme="minorHAnsi"/>
          <w:lang w:eastAsia="en-US"/>
        </w:rPr>
        <w:t xml:space="preserve"> «Залине</w:t>
      </w:r>
      <w:r w:rsidRPr="00891A9B">
        <w:rPr>
          <w:rFonts w:eastAsiaTheme="minorHAnsi"/>
          <w:lang w:eastAsia="en-US"/>
        </w:rPr>
        <w:t>й</w:t>
      </w:r>
      <w:r w:rsidRPr="00891A9B">
        <w:rPr>
          <w:rFonts w:eastAsiaTheme="minorHAnsi"/>
          <w:lang w:eastAsia="en-US"/>
        </w:rPr>
        <w:t>ная» часть города отделена от центральной,</w:t>
      </w:r>
      <w:r w:rsidR="008B456B">
        <w:rPr>
          <w:rFonts w:eastAsiaTheme="minorHAnsi"/>
          <w:lang w:eastAsia="en-US"/>
        </w:rPr>
        <w:t xml:space="preserve"> </w:t>
      </w:r>
      <w:r w:rsidRPr="00891A9B">
        <w:rPr>
          <w:rFonts w:eastAsiaTheme="minorHAnsi"/>
          <w:lang w:eastAsia="en-US"/>
        </w:rPr>
        <w:t>движение транспорта осуществляе</w:t>
      </w:r>
      <w:r w:rsidRPr="00891A9B">
        <w:rPr>
          <w:rFonts w:eastAsiaTheme="minorHAnsi"/>
          <w:lang w:eastAsia="en-US"/>
        </w:rPr>
        <w:t>т</w:t>
      </w:r>
      <w:r w:rsidRPr="00891A9B">
        <w:rPr>
          <w:rFonts w:eastAsiaTheme="minorHAnsi"/>
          <w:lang w:eastAsia="en-US"/>
        </w:rPr>
        <w:t>ся через автоматизированный железнодорожный переезд. Переезд закрывается автоматически задолго до прохождения подвижного ж/д состава</w:t>
      </w:r>
      <w:r w:rsidR="006013EB" w:rsidRPr="00891A9B">
        <w:rPr>
          <w:rFonts w:eastAsiaTheme="minorHAnsi"/>
          <w:lang w:eastAsia="en-US"/>
        </w:rPr>
        <w:t xml:space="preserve"> автомобилисты выстраиваются в бесконечной пробке</w:t>
      </w:r>
      <w:r w:rsidRPr="00CA4993">
        <w:rPr>
          <w:rFonts w:eastAsiaTheme="minorHAnsi"/>
          <w:lang w:eastAsia="en-US"/>
        </w:rPr>
        <w:t>.</w:t>
      </w:r>
      <w:r w:rsidRPr="00891A9B">
        <w:rPr>
          <w:rFonts w:eastAsiaTheme="minorHAnsi"/>
          <w:lang w:eastAsia="en-US"/>
        </w:rPr>
        <w:t xml:space="preserve"> Ожидание открытия шлагбаума длится иногда более часа. Такой срок ожидания не приемлем для социальных и охра</w:t>
      </w:r>
      <w:r w:rsidRPr="00891A9B">
        <w:rPr>
          <w:rFonts w:eastAsiaTheme="minorHAnsi"/>
          <w:lang w:eastAsia="en-US"/>
        </w:rPr>
        <w:t>н</w:t>
      </w:r>
      <w:r w:rsidRPr="00891A9B">
        <w:rPr>
          <w:rFonts w:eastAsiaTheme="minorHAnsi"/>
          <w:lang w:eastAsia="en-US"/>
        </w:rPr>
        <w:t xml:space="preserve">ных служб (скорая медицинская помощь, пожарные машины, </w:t>
      </w:r>
      <w:r w:rsidR="006013EB" w:rsidRPr="00891A9B">
        <w:rPr>
          <w:rFonts w:eastAsiaTheme="minorHAnsi"/>
          <w:lang w:eastAsia="en-US"/>
        </w:rPr>
        <w:t>полиция</w:t>
      </w:r>
      <w:r w:rsidRPr="00891A9B">
        <w:rPr>
          <w:rFonts w:eastAsiaTheme="minorHAnsi"/>
          <w:lang w:eastAsia="en-US"/>
        </w:rPr>
        <w:t>). Кроме того, через ж/д переезд осуществляется доставка школьников с села Червонная Армия в городскую школу, доставка жителей Болдыревского и Верхнеильино</w:t>
      </w:r>
      <w:r w:rsidRPr="00891A9B">
        <w:rPr>
          <w:rFonts w:eastAsiaTheme="minorHAnsi"/>
          <w:lang w:eastAsia="en-US"/>
        </w:rPr>
        <w:t>в</w:t>
      </w:r>
      <w:r w:rsidRPr="00891A9B">
        <w:rPr>
          <w:rFonts w:eastAsiaTheme="minorHAnsi"/>
          <w:lang w:eastAsia="en-US"/>
        </w:rPr>
        <w:t>ского сельсоветов в центральную району больницу. Через данный переезд ос</w:t>
      </w:r>
      <w:r w:rsidRPr="00891A9B">
        <w:rPr>
          <w:rFonts w:eastAsiaTheme="minorHAnsi"/>
          <w:lang w:eastAsia="en-US"/>
        </w:rPr>
        <w:t>у</w:t>
      </w:r>
      <w:r w:rsidRPr="00891A9B">
        <w:rPr>
          <w:rFonts w:eastAsiaTheme="minorHAnsi"/>
          <w:lang w:eastAsia="en-US"/>
        </w:rPr>
        <w:t xml:space="preserve">ществляется </w:t>
      </w:r>
      <w:r w:rsidR="009873E7" w:rsidRPr="00891A9B">
        <w:rPr>
          <w:rFonts w:eastAsiaTheme="minorHAnsi"/>
          <w:lang w:eastAsia="en-US"/>
        </w:rPr>
        <w:t xml:space="preserve">соединение автодорог областного, регионального и федерального значения. </w:t>
      </w:r>
      <w:r w:rsidRPr="00891A9B">
        <w:rPr>
          <w:rFonts w:eastAsiaTheme="minorHAnsi"/>
          <w:lang w:eastAsia="en-US"/>
        </w:rPr>
        <w:t>В целях разгрузки транспортной системы, недопущения социально-опасных последствий задержки спецтранспорта, необходимо строительство а</w:t>
      </w:r>
      <w:r w:rsidRPr="00891A9B">
        <w:rPr>
          <w:rFonts w:eastAsiaTheme="minorHAnsi"/>
          <w:lang w:eastAsia="en-US"/>
        </w:rPr>
        <w:t>в</w:t>
      </w:r>
      <w:r w:rsidRPr="00891A9B">
        <w:rPr>
          <w:rFonts w:eastAsiaTheme="minorHAnsi"/>
          <w:lang w:eastAsia="en-US"/>
        </w:rPr>
        <w:t xml:space="preserve">томобильного </w:t>
      </w:r>
      <w:r w:rsidR="006013EB" w:rsidRPr="00891A9B">
        <w:rPr>
          <w:rFonts w:eastAsiaTheme="minorHAnsi"/>
          <w:lang w:eastAsia="en-US"/>
        </w:rPr>
        <w:t>путепровода</w:t>
      </w:r>
      <w:r w:rsidRPr="00891A9B">
        <w:rPr>
          <w:rFonts w:eastAsiaTheme="minorHAnsi"/>
          <w:lang w:eastAsia="en-US"/>
        </w:rPr>
        <w:t xml:space="preserve"> через железнодорожный переезд в городе</w:t>
      </w:r>
      <w:r w:rsidR="00DB43A5" w:rsidRPr="00891A9B">
        <w:rPr>
          <w:rFonts w:eastAsiaTheme="minorHAnsi"/>
          <w:lang w:eastAsia="en-US"/>
        </w:rPr>
        <w:t xml:space="preserve"> Завитинске</w:t>
      </w:r>
    </w:p>
    <w:p w:rsidR="00CA4993" w:rsidRDefault="008A1D4F" w:rsidP="00891A9B">
      <w:pPr>
        <w:pStyle w:val="aff3"/>
        <w:rPr>
          <w:rFonts w:eastAsiaTheme="minorHAnsi"/>
          <w:lang w:eastAsia="en-US"/>
        </w:rPr>
      </w:pPr>
      <w:r w:rsidRPr="008A1D4F">
        <w:rPr>
          <w:rFonts w:eastAsiaTheme="minorHAnsi"/>
          <w:lang w:eastAsia="en-US"/>
        </w:rPr>
        <w:t xml:space="preserve">Пешеходное сообщение между двумя </w:t>
      </w:r>
      <w:r w:rsidR="00DF6EC3">
        <w:rPr>
          <w:rFonts w:eastAsiaTheme="minorHAnsi"/>
          <w:lang w:eastAsia="en-US"/>
        </w:rPr>
        <w:t>частями города</w:t>
      </w:r>
      <w:r w:rsidRPr="008A1D4F">
        <w:rPr>
          <w:rFonts w:eastAsiaTheme="minorHAnsi"/>
          <w:lang w:eastAsia="en-US"/>
        </w:rPr>
        <w:t xml:space="preserve"> осуществляется по пешеходному мосту</w:t>
      </w:r>
      <w:r w:rsidR="00DF6EC3">
        <w:rPr>
          <w:rFonts w:eastAsiaTheme="minorHAnsi"/>
          <w:lang w:eastAsia="en-US"/>
        </w:rPr>
        <w:t xml:space="preserve"> (виадук)</w:t>
      </w:r>
      <w:r w:rsidRPr="008A1D4F">
        <w:rPr>
          <w:rFonts w:eastAsiaTheme="minorHAnsi"/>
          <w:lang w:eastAsia="en-US"/>
        </w:rPr>
        <w:t>.</w:t>
      </w:r>
    </w:p>
    <w:p w:rsidR="007B5F7A" w:rsidRPr="008A1D4F" w:rsidRDefault="008A1D4F" w:rsidP="00D3028F">
      <w:pPr>
        <w:pStyle w:val="aff3"/>
        <w:rPr>
          <w:rFonts w:eastAsiaTheme="minorHAnsi"/>
          <w:lang w:eastAsia="en-US"/>
        </w:rPr>
      </w:pPr>
      <w:r w:rsidRPr="008A1D4F">
        <w:rPr>
          <w:rFonts w:eastAsiaTheme="minorHAnsi"/>
          <w:lang w:eastAsia="en-US"/>
        </w:rPr>
        <w:t xml:space="preserve"> </w:t>
      </w:r>
    </w:p>
    <w:p w:rsidR="008A1D4F" w:rsidRPr="00422C8A" w:rsidRDefault="008A1D4F" w:rsidP="00422C8A">
      <w:pPr>
        <w:pStyle w:val="aff6"/>
        <w:spacing w:after="0" w:line="240" w:lineRule="auto"/>
        <w:jc w:val="right"/>
      </w:pPr>
      <w:r w:rsidRPr="00422C8A">
        <w:t>Таблица 2.3.2.1</w:t>
      </w:r>
    </w:p>
    <w:p w:rsidR="008A1D4F" w:rsidRPr="00422C8A" w:rsidRDefault="008A1D4F" w:rsidP="00422C8A">
      <w:pPr>
        <w:pStyle w:val="aff6"/>
        <w:spacing w:after="0" w:line="240" w:lineRule="auto"/>
        <w:jc w:val="center"/>
      </w:pPr>
      <w:r w:rsidRPr="00422C8A">
        <w:t>Размещение железнодорожных переездов</w:t>
      </w:r>
    </w:p>
    <w:tbl>
      <w:tblPr>
        <w:tblW w:w="9810" w:type="dxa"/>
        <w:tblLook w:val="01E0"/>
      </w:tblPr>
      <w:tblGrid>
        <w:gridCol w:w="540"/>
        <w:gridCol w:w="4558"/>
        <w:gridCol w:w="4712"/>
      </w:tblGrid>
      <w:tr w:rsidR="008A1D4F" w:rsidRPr="00730B81" w:rsidTr="008A08A7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D4F" w:rsidRPr="00730B81" w:rsidRDefault="008A1D4F" w:rsidP="002517EB">
            <w:pPr>
              <w:jc w:val="center"/>
            </w:pPr>
            <w:r w:rsidRPr="00730B81"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D4F" w:rsidRPr="00730B81" w:rsidRDefault="008A1D4F" w:rsidP="002517EB">
            <w:pPr>
              <w:jc w:val="center"/>
            </w:pPr>
            <w:r w:rsidRPr="00730B81">
              <w:t>Железнодорожные пути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D4F" w:rsidRPr="00730B81" w:rsidRDefault="008A1D4F" w:rsidP="002517EB">
            <w:pPr>
              <w:jc w:val="center"/>
            </w:pPr>
            <w:r w:rsidRPr="00730B81">
              <w:t>Наименование автодорог, пересекающих железные дороги</w:t>
            </w:r>
          </w:p>
        </w:tc>
      </w:tr>
    </w:tbl>
    <w:p w:rsidR="00CA5BDB" w:rsidRPr="00CA5BDB" w:rsidRDefault="00CA5BDB">
      <w:pPr>
        <w:rPr>
          <w:sz w:val="2"/>
          <w:szCs w:val="2"/>
        </w:rPr>
      </w:pPr>
    </w:p>
    <w:tbl>
      <w:tblPr>
        <w:tblW w:w="9810" w:type="dxa"/>
        <w:tblLook w:val="01E0"/>
      </w:tblPr>
      <w:tblGrid>
        <w:gridCol w:w="540"/>
        <w:gridCol w:w="4558"/>
        <w:gridCol w:w="4712"/>
      </w:tblGrid>
      <w:tr w:rsidR="008A1D4F" w:rsidRPr="00730B81" w:rsidTr="00CA5BDB">
        <w:trPr>
          <w:trHeight w:val="2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8A1D4F" w:rsidP="005829BC">
            <w:pPr>
              <w:jc w:val="center"/>
            </w:pPr>
            <w:r w:rsidRPr="00730B81"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8A1D4F" w:rsidP="002517EB">
            <w:pPr>
              <w:jc w:val="center"/>
            </w:pPr>
            <w:r w:rsidRPr="00730B81"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8A1D4F" w:rsidP="002517EB">
            <w:pPr>
              <w:jc w:val="center"/>
            </w:pPr>
            <w:r w:rsidRPr="00730B81">
              <w:t>3</w:t>
            </w:r>
          </w:p>
        </w:tc>
      </w:tr>
      <w:tr w:rsidR="008A1D4F" w:rsidRPr="00730B81" w:rsidTr="008B456B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8A08A7" w:rsidP="008B456B">
            <w:pPr>
              <w:ind w:left="22"/>
            </w:pPr>
            <w: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8A1D4F" w:rsidP="00DD76DA">
            <w:pPr>
              <w:rPr>
                <w:b/>
              </w:rPr>
            </w:pPr>
            <w:r w:rsidRPr="00730B81">
              <w:t xml:space="preserve">Транссибирская магистраль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DD76DA" w:rsidP="00DD76DA">
            <w:pPr>
              <w:rPr>
                <w:b/>
              </w:rPr>
            </w:pPr>
            <w:r>
              <w:t>«Завитинск – Новоалексеевка»</w:t>
            </w:r>
          </w:p>
        </w:tc>
      </w:tr>
      <w:tr w:rsidR="008A1D4F" w:rsidRPr="00730B81" w:rsidTr="008B456B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8A08A7" w:rsidP="008B456B">
            <w:pPr>
              <w:ind w:left="22"/>
            </w:pPr>
            <w: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8A1D4F" w:rsidP="002517EB">
            <w:r w:rsidRPr="00730B81">
              <w:t>Транссибирская магистраль</w:t>
            </w:r>
          </w:p>
          <w:p w:rsidR="008A1D4F" w:rsidRPr="00730B81" w:rsidRDefault="008A1D4F" w:rsidP="002517EB">
            <w:pPr>
              <w:rPr>
                <w:b/>
              </w:rPr>
            </w:pPr>
            <w:r w:rsidRPr="00730B81">
              <w:t>г. Завитинск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DD76DA" w:rsidP="002517EB">
            <w:r>
              <w:t>«Обход г.Завитинска»</w:t>
            </w:r>
          </w:p>
        </w:tc>
      </w:tr>
      <w:tr w:rsidR="008A1D4F" w:rsidRPr="00730B81" w:rsidTr="008B456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AB4813" w:rsidP="008B456B">
            <w:pPr>
              <w:ind w:left="22"/>
            </w:pPr>
            <w: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8A1D4F" w:rsidP="002517EB">
            <w:r w:rsidRPr="00730B81">
              <w:t>Завитая - Поярково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AB4813" w:rsidP="00AB4813">
            <w:r>
              <w:t>«</w:t>
            </w:r>
            <w:r w:rsidR="008A1D4F" w:rsidRPr="00730B81">
              <w:t>Завитинск – Райчихинск</w:t>
            </w:r>
            <w:r>
              <w:t>»</w:t>
            </w:r>
          </w:p>
        </w:tc>
      </w:tr>
      <w:tr w:rsidR="008A1D4F" w:rsidRPr="00730B81" w:rsidTr="008B456B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AB4813" w:rsidP="008B456B">
            <w:pPr>
              <w:ind w:left="22"/>
            </w:pPr>
            <w: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F" w:rsidRPr="00730B81" w:rsidRDefault="008A1D4F" w:rsidP="00AB4813">
            <w:r w:rsidRPr="00730B81">
              <w:t>Подъездные железнодорожные ветки к предприятиям на территории г. Завити</w:t>
            </w:r>
            <w:r w:rsidRPr="00730B81">
              <w:t>н</w:t>
            </w:r>
            <w:r w:rsidRPr="00730B81">
              <w:t xml:space="preserve">ска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F" w:rsidRPr="00730B81" w:rsidRDefault="00187CD2" w:rsidP="00DF6EC3">
            <w:r>
              <w:t>съезд с ул.</w:t>
            </w:r>
            <w:r w:rsidR="00DF6EC3">
              <w:t>М</w:t>
            </w:r>
            <w:r>
              <w:t>ухинской в районе ул.Советская</w:t>
            </w:r>
          </w:p>
        </w:tc>
      </w:tr>
      <w:tr w:rsidR="00224F2F" w:rsidRPr="00730B81" w:rsidTr="008B456B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F" w:rsidRDefault="00AB4813" w:rsidP="008B456B">
            <w:pPr>
              <w:ind w:left="22"/>
            </w:pPr>
            <w: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F" w:rsidRPr="00730B81" w:rsidRDefault="00224F2F" w:rsidP="00224F2F">
            <w:r>
              <w:t>Автодорога к в/ч №2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2F" w:rsidRDefault="00224F2F" w:rsidP="00224F2F">
            <w:r>
              <w:t>г.Завитинск</w:t>
            </w:r>
            <w:r w:rsidR="00AB4813">
              <w:t xml:space="preserve"> – с.</w:t>
            </w:r>
            <w:r w:rsidR="00AB4813" w:rsidRPr="00F672A0">
              <w:rPr>
                <w:color w:val="000000"/>
              </w:rPr>
              <w:t xml:space="preserve"> Верхнеильиновка</w:t>
            </w:r>
            <w:r w:rsidR="008B456B">
              <w:t xml:space="preserve"> </w:t>
            </w:r>
          </w:p>
        </w:tc>
      </w:tr>
    </w:tbl>
    <w:p w:rsidR="00D643B5" w:rsidRPr="00C27EA1" w:rsidRDefault="00942B74" w:rsidP="00942B74">
      <w:pPr>
        <w:pStyle w:val="af5"/>
      </w:pPr>
      <w:bookmarkStart w:id="16" w:name="_Toc16017295"/>
      <w:r>
        <w:t>2.3.3.</w:t>
      </w:r>
      <w:r w:rsidR="00D643B5" w:rsidRPr="00C27EA1">
        <w:t>Водный транспорт</w:t>
      </w:r>
      <w:bookmarkEnd w:id="16"/>
    </w:p>
    <w:p w:rsidR="00D643B5" w:rsidRDefault="00D643B5" w:rsidP="00D643B5">
      <w:pPr>
        <w:pStyle w:val="aff6"/>
        <w:spacing w:after="0" w:line="240" w:lineRule="auto"/>
        <w:ind w:firstLine="709"/>
      </w:pPr>
      <w:r w:rsidRPr="00B558A2">
        <w:t xml:space="preserve">На территории </w:t>
      </w:r>
      <w:r w:rsidRPr="00621655">
        <w:t xml:space="preserve">городского </w:t>
      </w:r>
      <w:r w:rsidR="009B3FFC">
        <w:t xml:space="preserve">поселения </w:t>
      </w:r>
      <w:r w:rsidRPr="00B558A2">
        <w:t>отсутствует инфраструктура водного транспорта</w:t>
      </w:r>
      <w:r>
        <w:t>.</w:t>
      </w:r>
    </w:p>
    <w:p w:rsidR="00D643B5" w:rsidRPr="009B3FFC" w:rsidRDefault="00942B74" w:rsidP="00942B74">
      <w:pPr>
        <w:pStyle w:val="af5"/>
      </w:pPr>
      <w:bookmarkStart w:id="17" w:name="_Toc16017296"/>
      <w:r>
        <w:t>2.3.4.</w:t>
      </w:r>
      <w:r w:rsidR="00D643B5" w:rsidRPr="009B3FFC">
        <w:t>Воздушный транспорт</w:t>
      </w:r>
      <w:bookmarkEnd w:id="17"/>
    </w:p>
    <w:p w:rsidR="00224F2F" w:rsidRDefault="00224F2F" w:rsidP="00224F2F">
      <w:pPr>
        <w:pStyle w:val="aff6"/>
      </w:pPr>
      <w:r w:rsidRPr="00224F2F">
        <w:t xml:space="preserve">На территории городского поселения отсутствует инфраструктура </w:t>
      </w:r>
      <w:r w:rsidR="005829BC">
        <w:t>во</w:t>
      </w:r>
      <w:r w:rsidR="005829BC">
        <w:t>з</w:t>
      </w:r>
      <w:r w:rsidR="005829BC">
        <w:t>душного</w:t>
      </w:r>
      <w:r w:rsidRPr="00224F2F">
        <w:t xml:space="preserve"> транспорта.</w:t>
      </w:r>
    </w:p>
    <w:p w:rsidR="009B3FFC" w:rsidRPr="009B3FFC" w:rsidRDefault="00942B74" w:rsidP="00942B74">
      <w:pPr>
        <w:pStyle w:val="af5"/>
      </w:pPr>
      <w:bookmarkStart w:id="18" w:name="_Toc16017297"/>
      <w:r>
        <w:lastRenderedPageBreak/>
        <w:t>2.4.</w:t>
      </w:r>
      <w:r w:rsidR="009B3FFC" w:rsidRPr="009B3FFC">
        <w:t xml:space="preserve">Характеристика сети дорог городского </w:t>
      </w:r>
      <w:r w:rsidR="00D014F1">
        <w:t>поселения</w:t>
      </w:r>
      <w:r w:rsidR="009B3FFC" w:rsidRPr="009B3FFC">
        <w:t>, параметры дорожного движения</w:t>
      </w:r>
      <w:bookmarkEnd w:id="18"/>
    </w:p>
    <w:p w:rsidR="005829BC" w:rsidRDefault="005829BC" w:rsidP="00357190">
      <w:pPr>
        <w:pStyle w:val="aff3"/>
      </w:pPr>
      <w:r>
        <w:t>Проходящая с</w:t>
      </w:r>
      <w:r w:rsidR="009B3FFC">
        <w:t xml:space="preserve">еть автодорог </w:t>
      </w:r>
      <w:r>
        <w:t xml:space="preserve">по территории </w:t>
      </w:r>
      <w:r w:rsidR="00D014F1">
        <w:t>городского поселения</w:t>
      </w:r>
      <w:r w:rsidR="009B3FFC">
        <w:t xml:space="preserve"> пре</w:t>
      </w:r>
      <w:r w:rsidR="009B3FFC">
        <w:t>д</w:t>
      </w:r>
      <w:r w:rsidR="009B3FFC">
        <w:t xml:space="preserve">ставлена основными и второстепенными </w:t>
      </w:r>
      <w:r w:rsidR="009B3FFC" w:rsidRPr="00357190">
        <w:t xml:space="preserve">автодорогами, относящимися к </w:t>
      </w:r>
      <w:r w:rsidRPr="00357190">
        <w:t>I</w:t>
      </w:r>
      <w:r w:rsidR="009B3FFC" w:rsidRPr="00357190">
        <w:t>I</w:t>
      </w:r>
      <w:r w:rsidRPr="005829BC">
        <w:t xml:space="preserve">, </w:t>
      </w:r>
      <w:r w:rsidRPr="00357190">
        <w:t>III</w:t>
      </w:r>
      <w:r w:rsidRPr="005829BC">
        <w:t xml:space="preserve">, </w:t>
      </w:r>
      <w:r w:rsidRPr="00357190">
        <w:t>I</w:t>
      </w:r>
      <w:r w:rsidR="009B3FFC" w:rsidRPr="00357190">
        <w:t xml:space="preserve">V и V техническим категориям согласно СНиП 2.05.02-85. </w:t>
      </w:r>
    </w:p>
    <w:p w:rsidR="009B3FFC" w:rsidRPr="00357190" w:rsidRDefault="009B3FFC" w:rsidP="00357190">
      <w:pPr>
        <w:pStyle w:val="aff3"/>
      </w:pPr>
      <w:r w:rsidRPr="00357190">
        <w:t xml:space="preserve">Общая протяженность автомобильных дорог местного значения </w:t>
      </w:r>
      <w:r w:rsidR="00AB4813">
        <w:t>городск</w:t>
      </w:r>
      <w:r w:rsidR="00AB4813">
        <w:t>о</w:t>
      </w:r>
      <w:r w:rsidR="00AB4813">
        <w:t xml:space="preserve">го поселения </w:t>
      </w:r>
      <w:r w:rsidRPr="00357190">
        <w:t xml:space="preserve">составляет </w:t>
      </w:r>
      <w:r w:rsidR="007A36EA" w:rsidRPr="00357190">
        <w:t xml:space="preserve">88,79 км, из них 32,05 с твердым покрытием, 32,05 с усовершенствованным покрытием, 46,8 км с </w:t>
      </w:r>
      <w:r w:rsidR="00DF6EC3">
        <w:t>песчано-гравийным</w:t>
      </w:r>
      <w:r w:rsidR="007A36EA" w:rsidRPr="00357190">
        <w:t>, 9,9 км с гру</w:t>
      </w:r>
      <w:r w:rsidR="007A36EA" w:rsidRPr="00357190">
        <w:t>н</w:t>
      </w:r>
      <w:r w:rsidR="007A36EA" w:rsidRPr="00357190">
        <w:t>товым покрытием.</w:t>
      </w:r>
      <w:r w:rsidRPr="00357190">
        <w:t xml:space="preserve"> Общ</w:t>
      </w:r>
      <w:r w:rsidR="005B3149" w:rsidRPr="00357190">
        <w:t>ая</w:t>
      </w:r>
      <w:r w:rsidRPr="00357190">
        <w:t xml:space="preserve"> протяженность освещенных частей улиц составляет 19</w:t>
      </w:r>
      <w:r w:rsidR="007A36EA" w:rsidRPr="00357190">
        <w:t>,1</w:t>
      </w:r>
      <w:r w:rsidRPr="00357190">
        <w:t xml:space="preserve"> км. В структуре действующей сети автомобильных дорог </w:t>
      </w:r>
      <w:r w:rsidR="005829BC">
        <w:t xml:space="preserve">местного значения </w:t>
      </w:r>
      <w:r w:rsidRPr="00357190">
        <w:t xml:space="preserve">городского </w:t>
      </w:r>
      <w:r w:rsidR="00D014F1" w:rsidRPr="00357190">
        <w:t>поселения</w:t>
      </w:r>
      <w:r w:rsidRPr="00357190">
        <w:t xml:space="preserve"> преобладают дороги I</w:t>
      </w:r>
      <w:r w:rsidR="005829BC" w:rsidRPr="00357190">
        <w:t>V</w:t>
      </w:r>
      <w:r w:rsidRPr="00357190">
        <w:t xml:space="preserve"> - V технических категорий.</w:t>
      </w:r>
      <w:r w:rsidR="005B3149" w:rsidRPr="00357190">
        <w:t xml:space="preserve"> </w:t>
      </w:r>
      <w:r w:rsidRPr="00357190">
        <w:t xml:space="preserve">Анализ сложившейся ситуации показывает необходимость строительства и проведения реконструкции </w:t>
      </w:r>
      <w:r w:rsidR="005829BC">
        <w:t xml:space="preserve">данных </w:t>
      </w:r>
      <w:r w:rsidRPr="00357190">
        <w:t>автомобильных дорог.</w:t>
      </w:r>
    </w:p>
    <w:p w:rsidR="005B3149" w:rsidRDefault="005829BC" w:rsidP="00357190">
      <w:pPr>
        <w:pStyle w:val="aff3"/>
      </w:pPr>
      <w:r>
        <w:t>Перечень</w:t>
      </w:r>
      <w:r w:rsidR="009B3FFC" w:rsidRPr="00357190">
        <w:t xml:space="preserve"> автодорог </w:t>
      </w:r>
      <w:r>
        <w:t xml:space="preserve">местного значения </w:t>
      </w:r>
      <w:r w:rsidR="009B3FFC" w:rsidRPr="00357190">
        <w:t xml:space="preserve">городского </w:t>
      </w:r>
      <w:r w:rsidR="00D014F1" w:rsidRPr="00357190">
        <w:t>поселения</w:t>
      </w:r>
      <w:r w:rsidR="009B3FFC" w:rsidRPr="00357190">
        <w:t xml:space="preserve"> приведен в таблице 2.4.1. </w:t>
      </w:r>
      <w:r>
        <w:t>Перечень</w:t>
      </w:r>
      <w:r w:rsidR="009B3FFC" w:rsidRPr="00357190">
        <w:t xml:space="preserve"> мостовых сооружений</w:t>
      </w:r>
      <w:r w:rsidR="00291340" w:rsidRPr="00357190">
        <w:t xml:space="preserve"> </w:t>
      </w:r>
      <w:r w:rsidR="00246885">
        <w:t xml:space="preserve">на автодорогах местного значения городского поселения </w:t>
      </w:r>
      <w:r w:rsidR="009B3FFC" w:rsidRPr="00357190">
        <w:t>представлен в таблице 2.4.2.</w:t>
      </w:r>
      <w:r w:rsidR="00891A9B">
        <w:t xml:space="preserve"> </w:t>
      </w:r>
      <w:r w:rsidR="009B3FFC" w:rsidRPr="00357190">
        <w:t>На всех улицах две полосы движения. Большинство автомобильных дорог по своим технико–эксплуатационным параметрам</w:t>
      </w:r>
      <w:r w:rsidR="009B3FFC" w:rsidRPr="00D3028F">
        <w:t xml:space="preserve"> не обеспечивают необходимую скорость и без</w:t>
      </w:r>
      <w:r w:rsidR="009B3FFC" w:rsidRPr="00D3028F">
        <w:t>о</w:t>
      </w:r>
      <w:r w:rsidR="009B3FFC" w:rsidRPr="00D3028F">
        <w:t>пасность движения и нуждаются в капитальном</w:t>
      </w:r>
      <w:r w:rsidR="009B3FFC" w:rsidRPr="00B51E78">
        <w:t xml:space="preserve"> ремонте и реконструкции.</w:t>
      </w:r>
    </w:p>
    <w:p w:rsidR="009B3FFC" w:rsidRDefault="00B30E00" w:rsidP="00D3028F">
      <w:pPr>
        <w:pStyle w:val="aff3"/>
        <w:jc w:val="right"/>
      </w:pPr>
      <w:r>
        <w:t>Таблица 2.4.1</w:t>
      </w:r>
    </w:p>
    <w:p w:rsidR="00B30E00" w:rsidRPr="00B558A2" w:rsidRDefault="005829BC" w:rsidP="00D3028F">
      <w:pPr>
        <w:pStyle w:val="aff3"/>
        <w:jc w:val="center"/>
      </w:pPr>
      <w:r>
        <w:t>Перечень</w:t>
      </w:r>
      <w:r w:rsidR="00B30E00" w:rsidRPr="00B56F8C">
        <w:t xml:space="preserve"> автодорог </w:t>
      </w:r>
      <w:r>
        <w:t xml:space="preserve">местного значения </w:t>
      </w:r>
      <w:r w:rsidR="00B30E00" w:rsidRPr="00B56F8C">
        <w:t xml:space="preserve">городского </w:t>
      </w:r>
      <w:r w:rsidR="00D014F1">
        <w:t>поселения</w:t>
      </w:r>
      <w:r>
        <w:t xml:space="preserve"> «Город З</w:t>
      </w:r>
      <w:r>
        <w:t>а</w:t>
      </w:r>
      <w:r>
        <w:t>витинск»</w:t>
      </w:r>
    </w:p>
    <w:tbl>
      <w:tblPr>
        <w:tblW w:w="5024" w:type="pct"/>
        <w:tblLook w:val="04A0"/>
      </w:tblPr>
      <w:tblGrid>
        <w:gridCol w:w="547"/>
        <w:gridCol w:w="1829"/>
        <w:gridCol w:w="2989"/>
        <w:gridCol w:w="2680"/>
        <w:gridCol w:w="2039"/>
      </w:tblGrid>
      <w:tr w:rsidR="00560069" w:rsidRPr="006107A3" w:rsidTr="00AB4813">
        <w:trPr>
          <w:trHeight w:val="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7A3" w:rsidRPr="00F672A0" w:rsidRDefault="006107A3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  <w:szCs w:val="22"/>
              </w:rPr>
              <w:t>№ п/п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7A3" w:rsidRPr="00F672A0" w:rsidRDefault="006107A3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  <w:szCs w:val="22"/>
              </w:rPr>
              <w:t>Наименование населенного пункта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7A3" w:rsidRPr="00F672A0" w:rsidRDefault="006107A3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  <w:szCs w:val="22"/>
              </w:rPr>
              <w:t>Название улиц, дороги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7A3" w:rsidRPr="00F672A0" w:rsidRDefault="006107A3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  <w:szCs w:val="22"/>
              </w:rPr>
              <w:t>Покрытие на текущий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7A3" w:rsidRPr="00F672A0" w:rsidRDefault="006107A3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  <w:szCs w:val="22"/>
              </w:rPr>
              <w:t>Протяженность, м</w:t>
            </w:r>
          </w:p>
        </w:tc>
      </w:tr>
    </w:tbl>
    <w:p w:rsidR="00560069" w:rsidRPr="00560069" w:rsidRDefault="00560069">
      <w:pPr>
        <w:rPr>
          <w:sz w:val="2"/>
          <w:szCs w:val="2"/>
        </w:rPr>
      </w:pPr>
    </w:p>
    <w:tbl>
      <w:tblPr>
        <w:tblW w:w="5024" w:type="pct"/>
        <w:tblLayout w:type="fixed"/>
        <w:tblLook w:val="04A0"/>
      </w:tblPr>
      <w:tblGrid>
        <w:gridCol w:w="535"/>
        <w:gridCol w:w="1843"/>
        <w:gridCol w:w="2977"/>
        <w:gridCol w:w="2692"/>
        <w:gridCol w:w="2037"/>
      </w:tblGrid>
      <w:tr w:rsidR="00560069" w:rsidRPr="00F672A0" w:rsidTr="00AB4813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8F" w:rsidRPr="00F672A0" w:rsidRDefault="00D3028F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8F" w:rsidRPr="00F672A0" w:rsidRDefault="00D3028F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8F" w:rsidRPr="00F672A0" w:rsidRDefault="00D3028F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8F" w:rsidRPr="00F672A0" w:rsidRDefault="00D3028F" w:rsidP="00D3028F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8F" w:rsidRPr="00F672A0" w:rsidRDefault="00D3028F" w:rsidP="00CA5BDB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>5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6107A3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>г. Завитинск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ул.Арбатского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Песчано-гравийное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2356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ул.Бульварная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450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ул.Бульварная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1950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ул.Волочаевская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1236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ул. Восточная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1161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AB4813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</w:t>
            </w:r>
            <w:r w:rsidR="00B30E00" w:rsidRPr="00F672A0">
              <w:rPr>
                <w:color w:val="000000"/>
              </w:rPr>
              <w:t>О</w:t>
            </w:r>
            <w:r w:rsidRPr="00F672A0">
              <w:rPr>
                <w:color w:val="000000"/>
              </w:rPr>
              <w:t>т 0 км. автодороги Зав</w:t>
            </w:r>
            <w:r w:rsidRPr="00F672A0">
              <w:rPr>
                <w:color w:val="000000"/>
              </w:rPr>
              <w:t>и</w:t>
            </w:r>
            <w:r w:rsidRPr="00F672A0">
              <w:rPr>
                <w:color w:val="000000"/>
              </w:rPr>
              <w:t xml:space="preserve">тинск-Верхнеильиновка </w:t>
            </w:r>
            <w:r w:rsidR="00AB4813">
              <w:rPr>
                <w:color w:val="000000"/>
              </w:rPr>
              <w:t>до</w:t>
            </w:r>
            <w:r w:rsidRPr="00F672A0">
              <w:rPr>
                <w:color w:val="000000"/>
              </w:rPr>
              <w:t xml:space="preserve"> военной части </w:t>
            </w:r>
            <w:r w:rsidR="00AB4813">
              <w:rPr>
                <w:color w:val="000000"/>
              </w:rPr>
              <w:t>№2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1300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Деповская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732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Дзержинского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1771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Дзержинского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600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пер.Дорожный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197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Ерохинская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1570</w:t>
            </w:r>
          </w:p>
        </w:tc>
      </w:tr>
      <w:tr w:rsidR="00560069" w:rsidRPr="00F672A0" w:rsidTr="00AB4813">
        <w:trPr>
          <w:trHeight w:val="7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Завитинская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1594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Завитинская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1140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Загородная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Загородная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1718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8B456B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107A3" w:rsidRPr="00F672A0">
              <w:rPr>
                <w:color w:val="000000"/>
              </w:rPr>
              <w:t xml:space="preserve">ул.Зеленая (проезд от ул.Куйбышева до кафе </w:t>
            </w:r>
            <w:r w:rsidR="006107A3" w:rsidRPr="00F672A0">
              <w:rPr>
                <w:color w:val="000000"/>
              </w:rPr>
              <w:lastRenderedPageBreak/>
              <w:t>«Натали»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360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lastRenderedPageBreak/>
              <w:t>17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 Западный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пер.Заводской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115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19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пер.Индустриальный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360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Кирова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909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Кирпичная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450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 Кирпичная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969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ул.Курсаковская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600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ул.Курсаковская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2200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ул.Куйбышева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3794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ул.Красноармейская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2282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ул.Красноармейская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210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ул.Комарова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466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29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ул.Крайний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390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ул.Комсомольская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1587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ул.Комсомольская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1140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ул.Кооперативная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950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ул.Кооперативная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1950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пер.Коммунальный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241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пер.Кольцевой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291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ул.К.Маркса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430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ул.К.Маркса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1600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пер.Кооперативный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39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ул.Лазо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621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ул.Луговая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ул.Линейная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1227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пер.Леонова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266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ул.Матросова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286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ул.Мичурина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207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ул.Мостовая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693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ул.Мухинская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3470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ул.М.Горького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830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пер.Майский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78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49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пер.Молодежный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198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ул.Назаренко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ул.Октябрьская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ул.Октябрьская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2377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ул.Орудийная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570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ул.Осовиахимовская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1505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ул.Панкова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1050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ул.Партизанская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1658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ул.Первомайская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969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ул.Производственная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900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59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ул.Пролетарская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720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ул.Пролетарская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1284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ул.Пионерская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2023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пер.Почтовый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ул.Советская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AB4813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1402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ул.Солнечная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186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ул.Северная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329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ул.Серова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400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lastRenderedPageBreak/>
              <w:t>67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ул.Серова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164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ул.Станционная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880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69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ул.Степная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834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ул.Студенческая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410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пер.Садовый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194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пер.Строительный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пер.Строительный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пер.Типографский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291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пер.Торговый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132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ул.Ульяновская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1586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ул.Угрюмова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540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пер.Цветочный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215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79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ул.Чапаева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246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ул.Чапаева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Песчано-гравийное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147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ул.Чапаева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135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82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ул.Чкалова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985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ул.Чупрасова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2134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ул.Чупрасова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85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пер.Школьный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191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ул.Юбилейная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186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87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ул.Южная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800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88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</w:t>
            </w:r>
            <w:r w:rsidR="00B30E00" w:rsidRPr="00F672A0">
              <w:rPr>
                <w:color w:val="000000"/>
              </w:rPr>
              <w:t>З</w:t>
            </w:r>
            <w:r w:rsidRPr="00F672A0">
              <w:rPr>
                <w:color w:val="000000"/>
              </w:rPr>
              <w:t>ападный въезд в город от 0 км. автодороги Зав</w:t>
            </w:r>
            <w:r w:rsidRPr="00F672A0">
              <w:rPr>
                <w:color w:val="000000"/>
              </w:rPr>
              <w:t>и</w:t>
            </w:r>
            <w:r w:rsidRPr="00F672A0">
              <w:rPr>
                <w:color w:val="000000"/>
              </w:rPr>
              <w:t>тинск-Поярково до ул.Мухинская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89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Объездная</w:t>
            </w:r>
            <w:r w:rsidR="006107A3" w:rsidRPr="00F672A0">
              <w:rPr>
                <w:color w:val="000000"/>
              </w:rPr>
              <w:t xml:space="preserve"> дорога запа</w:t>
            </w:r>
            <w:r w:rsidR="006107A3" w:rsidRPr="00F672A0">
              <w:rPr>
                <w:color w:val="000000"/>
              </w:rPr>
              <w:t>д</w:t>
            </w:r>
            <w:r w:rsidR="006107A3" w:rsidRPr="00F672A0">
              <w:rPr>
                <w:color w:val="000000"/>
              </w:rPr>
              <w:t>ный въезд</w:t>
            </w:r>
            <w:r w:rsidR="008B456B">
              <w:rPr>
                <w:color w:val="000000"/>
              </w:rPr>
              <w:t xml:space="preserve"> </w:t>
            </w:r>
            <w:r w:rsidR="006107A3" w:rsidRPr="00F672A0">
              <w:rPr>
                <w:color w:val="000000"/>
              </w:rPr>
              <w:t xml:space="preserve">в город 0 км автодороги Завитинск-Поярково ул.Красноармейская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2150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90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B30E00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З</w:t>
            </w:r>
            <w:r w:rsidR="006107A3" w:rsidRPr="00F672A0">
              <w:rPr>
                <w:color w:val="000000"/>
              </w:rPr>
              <w:t>ападный въезд в город 0 км автодороги Завитинск-Поярково до асфальтного завода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1170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91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 xml:space="preserve"> ул.Первомайская (дорога к очистным сооружениям)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330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92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6107A3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 xml:space="preserve">с.Новоалексеевка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ул.Луговая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1000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93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ул.Молодежная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>Песчано-гравийное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1000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94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ул.Центральная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D662E1" w:rsidP="00D3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Асфальтобетонное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2000</w:t>
            </w:r>
          </w:p>
        </w:tc>
      </w:tr>
      <w:tr w:rsidR="00560069" w:rsidRPr="00F672A0" w:rsidTr="00CA4993">
        <w:trPr>
          <w:trHeight w:val="21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95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6107A3">
            <w:pPr>
              <w:jc w:val="center"/>
              <w:rPr>
                <w:color w:val="000000"/>
              </w:rPr>
            </w:pPr>
            <w:r w:rsidRPr="00F672A0">
              <w:rPr>
                <w:color w:val="000000"/>
              </w:rPr>
              <w:t xml:space="preserve">с.Червоная Армия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ул.Центральная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Асфальтированное п</w:t>
            </w:r>
            <w:r w:rsidRPr="00F672A0">
              <w:rPr>
                <w:color w:val="000000"/>
              </w:rPr>
              <w:t>о</w:t>
            </w:r>
            <w:r w:rsidRPr="00F672A0">
              <w:rPr>
                <w:color w:val="000000"/>
              </w:rPr>
              <w:t>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2200</w:t>
            </w:r>
          </w:p>
        </w:tc>
      </w:tr>
      <w:tr w:rsidR="00560069" w:rsidRPr="00F672A0" w:rsidTr="00AB4813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A3" w:rsidRPr="00F672A0" w:rsidRDefault="006107A3" w:rsidP="0040641B">
            <w:pPr>
              <w:rPr>
                <w:color w:val="000000"/>
              </w:rPr>
            </w:pPr>
            <w:r w:rsidRPr="00F672A0">
              <w:rPr>
                <w:color w:val="000000"/>
              </w:rPr>
              <w:t>96</w:t>
            </w: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A3" w:rsidRPr="00F672A0" w:rsidRDefault="006107A3" w:rsidP="006107A3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ул.Центральная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A3" w:rsidRPr="00F672A0" w:rsidRDefault="006107A3" w:rsidP="00D3028F">
            <w:pPr>
              <w:rPr>
                <w:color w:val="000000"/>
              </w:rPr>
            </w:pPr>
            <w:r w:rsidRPr="00F672A0">
              <w:rPr>
                <w:color w:val="000000"/>
              </w:rPr>
              <w:t>Грунтовое покрытие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A3" w:rsidRPr="00F672A0" w:rsidRDefault="006107A3" w:rsidP="00CA5BDB">
            <w:pPr>
              <w:jc w:val="right"/>
              <w:rPr>
                <w:color w:val="000000"/>
              </w:rPr>
            </w:pPr>
            <w:r w:rsidRPr="00F672A0">
              <w:rPr>
                <w:color w:val="000000"/>
              </w:rPr>
              <w:t>3400</w:t>
            </w:r>
          </w:p>
        </w:tc>
      </w:tr>
    </w:tbl>
    <w:p w:rsidR="00A1119B" w:rsidRDefault="00A1119B" w:rsidP="006107A3">
      <w:pPr>
        <w:pStyle w:val="af1"/>
        <w:ind w:firstLine="0"/>
        <w:rPr>
          <w:color w:val="FF0000"/>
          <w:sz w:val="28"/>
          <w:szCs w:val="28"/>
        </w:rPr>
      </w:pPr>
    </w:p>
    <w:p w:rsidR="00CA5BDB" w:rsidRPr="00CA5BDB" w:rsidRDefault="00CA5BDB" w:rsidP="00CA5BDB">
      <w:pPr>
        <w:pStyle w:val="aff3"/>
      </w:pPr>
      <w:bookmarkStart w:id="19" w:name="_Toc504335012"/>
      <w:r w:rsidRPr="00CA5BDB">
        <w:t>Содержание автодорог местного значения можно охарактеризовать как удовлетворительное. Однако, в зимний период рекомендуется увеличить частоту проведения работ по уборке снега с проезжей части и имеющихся в наличии тр</w:t>
      </w:r>
      <w:r w:rsidRPr="00CA5BDB">
        <w:t>о</w:t>
      </w:r>
      <w:r w:rsidRPr="00CA5BDB">
        <w:t xml:space="preserve">туаров в </w:t>
      </w:r>
      <w:r w:rsidR="00D662E1">
        <w:t>городе Завитинске</w:t>
      </w:r>
      <w:r w:rsidRPr="00CA5BDB">
        <w:t>.</w:t>
      </w:r>
    </w:p>
    <w:p w:rsidR="00CA5BDB" w:rsidRPr="00CA5BDB" w:rsidRDefault="00CA5BDB" w:rsidP="00CA5BDB">
      <w:pPr>
        <w:pStyle w:val="aff3"/>
      </w:pPr>
      <w:r w:rsidRPr="00CA5BDB">
        <w:t>Средняя скорость движения автотранспортных средств на улично-дорожной сети составляет 40 км/час.</w:t>
      </w:r>
      <w:r>
        <w:t xml:space="preserve"> </w:t>
      </w:r>
      <w:r w:rsidRPr="00CA5BDB">
        <w:t>Коэффициент загрузки элементов улично-</w:t>
      </w:r>
      <w:r w:rsidRPr="00CA5BDB">
        <w:lastRenderedPageBreak/>
        <w:t>дорожной сети находится в пределах 0,3–0,85 в зависимости от категории авт</w:t>
      </w:r>
      <w:r w:rsidRPr="00CA5BDB">
        <w:t>о</w:t>
      </w:r>
      <w:r w:rsidRPr="00CA5BDB">
        <w:t>дорог и местоположения транспортных узлов.</w:t>
      </w:r>
    </w:p>
    <w:p w:rsidR="00481A58" w:rsidRPr="00291340" w:rsidRDefault="00291340" w:rsidP="00F672A0">
      <w:pPr>
        <w:pStyle w:val="aff3"/>
        <w:jc w:val="right"/>
      </w:pPr>
      <w:r w:rsidRPr="00291340">
        <w:t>Таблица 2.4.2</w:t>
      </w:r>
    </w:p>
    <w:p w:rsidR="00291340" w:rsidRPr="00291340" w:rsidRDefault="00246885" w:rsidP="00F672A0">
      <w:pPr>
        <w:pStyle w:val="aff3"/>
        <w:jc w:val="center"/>
      </w:pPr>
      <w:r>
        <w:t>Перечень</w:t>
      </w:r>
      <w:r w:rsidR="00291340" w:rsidRPr="00291340">
        <w:t xml:space="preserve"> мостовых сооружений</w:t>
      </w:r>
      <w:r>
        <w:t xml:space="preserve"> на автодорогах местного значения</w:t>
      </w:r>
      <w:r w:rsidR="00D662E1">
        <w:t xml:space="preserve"> горо</w:t>
      </w:r>
      <w:r w:rsidR="00D662E1">
        <w:t>д</w:t>
      </w:r>
      <w:r w:rsidR="00D662E1">
        <w:t>ского поселения</w:t>
      </w:r>
      <w:r w:rsidR="008B456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05"/>
        <w:gridCol w:w="2423"/>
        <w:gridCol w:w="1702"/>
        <w:gridCol w:w="2260"/>
        <w:gridCol w:w="1712"/>
      </w:tblGrid>
      <w:tr w:rsidR="00560069" w:rsidRPr="00181B04" w:rsidTr="00CA4993">
        <w:trPr>
          <w:trHeight w:val="20"/>
        </w:trPr>
        <w:tc>
          <w:tcPr>
            <w:tcW w:w="266" w:type="pct"/>
            <w:shd w:val="clear" w:color="auto" w:fill="BFBFBF" w:themeFill="background1" w:themeFillShade="BF"/>
          </w:tcPr>
          <w:p w:rsidR="00EA6000" w:rsidRPr="00181B04" w:rsidRDefault="00EA6000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пп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  <w:hideMark/>
          </w:tcPr>
          <w:p w:rsidR="00EA6000" w:rsidRPr="00181B04" w:rsidRDefault="00EA6000" w:rsidP="00385301">
            <w:pPr>
              <w:jc w:val="center"/>
              <w:rPr>
                <w:color w:val="000000"/>
              </w:rPr>
            </w:pPr>
            <w:r w:rsidRPr="00181B04">
              <w:rPr>
                <w:color w:val="000000"/>
              </w:rPr>
              <w:t>Основные сооруж</w:t>
            </w:r>
            <w:r w:rsidRPr="00181B04">
              <w:rPr>
                <w:color w:val="000000"/>
              </w:rPr>
              <w:t>е</w:t>
            </w:r>
            <w:r w:rsidRPr="00181B04">
              <w:rPr>
                <w:color w:val="000000"/>
              </w:rPr>
              <w:t>нии</w:t>
            </w:r>
          </w:p>
        </w:tc>
        <w:tc>
          <w:tcPr>
            <w:tcW w:w="1207" w:type="pct"/>
            <w:shd w:val="clear" w:color="auto" w:fill="BFBFBF" w:themeFill="background1" w:themeFillShade="BF"/>
            <w:vAlign w:val="center"/>
            <w:hideMark/>
          </w:tcPr>
          <w:p w:rsidR="00EA6000" w:rsidRPr="00181B04" w:rsidRDefault="00EA6000" w:rsidP="00385301">
            <w:pPr>
              <w:jc w:val="center"/>
              <w:rPr>
                <w:color w:val="000000"/>
              </w:rPr>
            </w:pPr>
            <w:r w:rsidRPr="00181B04">
              <w:rPr>
                <w:color w:val="000000"/>
              </w:rPr>
              <w:t>Место расположения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  <w:hideMark/>
          </w:tcPr>
          <w:p w:rsidR="00EA6000" w:rsidRPr="00181B04" w:rsidRDefault="00EA6000" w:rsidP="00385301">
            <w:pPr>
              <w:jc w:val="center"/>
              <w:rPr>
                <w:color w:val="000000"/>
              </w:rPr>
            </w:pPr>
            <w:r w:rsidRPr="00181B04">
              <w:rPr>
                <w:color w:val="000000"/>
              </w:rPr>
              <w:t>Длина соор</w:t>
            </w:r>
            <w:r w:rsidRPr="00181B04">
              <w:rPr>
                <w:color w:val="000000"/>
              </w:rPr>
              <w:t>у</w:t>
            </w:r>
            <w:r w:rsidRPr="00181B04">
              <w:rPr>
                <w:color w:val="000000"/>
              </w:rPr>
              <w:t>жения,</w:t>
            </w:r>
            <w:r>
              <w:rPr>
                <w:color w:val="000000"/>
              </w:rPr>
              <w:t xml:space="preserve"> </w:t>
            </w:r>
            <w:r w:rsidRPr="00181B04">
              <w:rPr>
                <w:color w:val="000000"/>
              </w:rPr>
              <w:t>м</w:t>
            </w:r>
          </w:p>
        </w:tc>
        <w:tc>
          <w:tcPr>
            <w:tcW w:w="1126" w:type="pct"/>
            <w:shd w:val="clear" w:color="auto" w:fill="BFBFBF" w:themeFill="background1" w:themeFillShade="BF"/>
            <w:vAlign w:val="center"/>
            <w:hideMark/>
          </w:tcPr>
          <w:p w:rsidR="00EA6000" w:rsidRPr="00181B04" w:rsidRDefault="00EA6000" w:rsidP="00385301">
            <w:pPr>
              <w:jc w:val="center"/>
              <w:rPr>
                <w:color w:val="000000"/>
              </w:rPr>
            </w:pPr>
            <w:r w:rsidRPr="00181B04">
              <w:rPr>
                <w:color w:val="000000"/>
              </w:rPr>
              <w:t>Ширина проезжей части на сооруж</w:t>
            </w:r>
            <w:r w:rsidRPr="00181B04">
              <w:rPr>
                <w:color w:val="000000"/>
              </w:rPr>
              <w:t>е</w:t>
            </w:r>
            <w:r w:rsidRPr="00181B04">
              <w:rPr>
                <w:color w:val="000000"/>
              </w:rPr>
              <w:t>нии, м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  <w:hideMark/>
          </w:tcPr>
          <w:p w:rsidR="00EA6000" w:rsidRPr="00181B04" w:rsidRDefault="00EA6000" w:rsidP="00385301">
            <w:pPr>
              <w:jc w:val="center"/>
              <w:rPr>
                <w:color w:val="000000"/>
              </w:rPr>
            </w:pPr>
            <w:r w:rsidRPr="00181B04">
              <w:rPr>
                <w:color w:val="000000"/>
              </w:rPr>
              <w:t>Общее с</w:t>
            </w:r>
            <w:r w:rsidRPr="00181B04">
              <w:rPr>
                <w:color w:val="000000"/>
              </w:rPr>
              <w:t>о</w:t>
            </w:r>
            <w:r w:rsidRPr="00181B04">
              <w:rPr>
                <w:color w:val="000000"/>
              </w:rPr>
              <w:t>стояние</w:t>
            </w:r>
          </w:p>
        </w:tc>
      </w:tr>
    </w:tbl>
    <w:p w:rsidR="00CA5BDB" w:rsidRPr="00CA5BDB" w:rsidRDefault="00CA5BD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411"/>
        <w:gridCol w:w="1700"/>
        <w:gridCol w:w="2268"/>
        <w:gridCol w:w="1706"/>
      </w:tblGrid>
      <w:tr w:rsidR="00CA5BDB" w:rsidRPr="00181B04" w:rsidTr="00CA4993">
        <w:trPr>
          <w:trHeight w:val="20"/>
          <w:tblHeader/>
        </w:trPr>
        <w:tc>
          <w:tcPr>
            <w:tcW w:w="266" w:type="pct"/>
            <w:shd w:val="clear" w:color="auto" w:fill="auto"/>
          </w:tcPr>
          <w:p w:rsidR="00CA5BDB" w:rsidRDefault="00CA5BDB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A5BDB" w:rsidRPr="00181B04" w:rsidRDefault="00CA5BDB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CA5BDB" w:rsidRPr="00181B04" w:rsidRDefault="00CA5BDB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A5BDB" w:rsidRPr="00181B04" w:rsidRDefault="00CA5BDB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CA5BDB" w:rsidRPr="00181B04" w:rsidRDefault="00CA5BDB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A5BDB" w:rsidRPr="00181B04" w:rsidRDefault="00CA5BDB" w:rsidP="0038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0069" w:rsidRPr="00181B04" w:rsidTr="008B456B">
        <w:trPr>
          <w:trHeight w:val="322"/>
        </w:trPr>
        <w:tc>
          <w:tcPr>
            <w:tcW w:w="266" w:type="pct"/>
            <w:shd w:val="clear" w:color="auto" w:fill="auto"/>
          </w:tcPr>
          <w:p w:rsidR="00EA6000" w:rsidRDefault="00EA6000" w:rsidP="008B456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EA6000" w:rsidRPr="00181B04" w:rsidRDefault="00EA6000" w:rsidP="00CA5BDB">
            <w:pPr>
              <w:rPr>
                <w:color w:val="000000"/>
              </w:rPr>
            </w:pPr>
            <w:r>
              <w:rPr>
                <w:color w:val="000000"/>
              </w:rPr>
              <w:t>Мост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EA6000" w:rsidRPr="00181B04" w:rsidRDefault="00EA6000" w:rsidP="00CA5BDB">
            <w:pPr>
              <w:rPr>
                <w:color w:val="000000"/>
              </w:rPr>
            </w:pPr>
            <w:r>
              <w:rPr>
                <w:color w:val="000000"/>
              </w:rPr>
              <w:t>ул.Мухинская в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оне ул.Восточной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EA6000" w:rsidRPr="00181B04" w:rsidRDefault="00AB7CED" w:rsidP="00CA5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0" w:type="pct"/>
            <w:shd w:val="clear" w:color="auto" w:fill="auto"/>
            <w:vAlign w:val="bottom"/>
            <w:hideMark/>
          </w:tcPr>
          <w:p w:rsidR="00EA6000" w:rsidRPr="00181B04" w:rsidRDefault="00AB7CED" w:rsidP="00CA5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EA6000" w:rsidRPr="00181B04" w:rsidRDefault="00EA6000" w:rsidP="00CA5BDB">
            <w:pPr>
              <w:rPr>
                <w:color w:val="000000"/>
              </w:rPr>
            </w:pP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тельное</w:t>
            </w:r>
          </w:p>
        </w:tc>
      </w:tr>
      <w:tr w:rsidR="00560069" w:rsidTr="008B456B">
        <w:trPr>
          <w:trHeight w:val="697"/>
        </w:trPr>
        <w:tc>
          <w:tcPr>
            <w:tcW w:w="266" w:type="pct"/>
            <w:shd w:val="clear" w:color="auto" w:fill="auto"/>
          </w:tcPr>
          <w:p w:rsidR="00EA6000" w:rsidRDefault="00EA6000" w:rsidP="008B456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A6000" w:rsidRDefault="00EA6000" w:rsidP="00CA5B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 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A6000" w:rsidRDefault="00EA6000" w:rsidP="00CA5BD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ул.Пионерская в районе ул.Деповская 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EA6000" w:rsidRDefault="00AB7CED" w:rsidP="00CA5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0" w:type="pct"/>
            <w:shd w:val="clear" w:color="auto" w:fill="auto"/>
            <w:vAlign w:val="bottom"/>
          </w:tcPr>
          <w:p w:rsidR="00EA6000" w:rsidRDefault="00EA6000" w:rsidP="00CA5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A6000" w:rsidRDefault="00EA6000" w:rsidP="00CA5BDB">
            <w:pPr>
              <w:rPr>
                <w:color w:val="000000"/>
              </w:rPr>
            </w:pP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тельное </w:t>
            </w:r>
          </w:p>
        </w:tc>
      </w:tr>
    </w:tbl>
    <w:p w:rsidR="00A61E4F" w:rsidRDefault="00A61E4F" w:rsidP="00A61E4F">
      <w:pPr>
        <w:pStyle w:val="aff3"/>
      </w:pPr>
      <w:bookmarkStart w:id="20" w:name="_Toc520039974"/>
    </w:p>
    <w:p w:rsidR="008A4839" w:rsidRPr="00357190" w:rsidRDefault="00A61E4F" w:rsidP="00357190">
      <w:pPr>
        <w:pStyle w:val="aff3"/>
      </w:pPr>
      <w:r w:rsidRPr="006101A5">
        <w:t xml:space="preserve">Вышеуказанные мостовые </w:t>
      </w:r>
      <w:r w:rsidRPr="00357190">
        <w:t>сооружения требуют детального обследования с целью уточнения их технического состояния.</w:t>
      </w:r>
      <w:r w:rsidR="00357190">
        <w:t xml:space="preserve"> </w:t>
      </w:r>
      <w:r w:rsidR="008A4839" w:rsidRPr="00357190">
        <w:t xml:space="preserve">На территории городского </w:t>
      </w:r>
      <w:r w:rsidR="00D92B20">
        <w:t>пос</w:t>
      </w:r>
      <w:r w:rsidR="00D92B20">
        <w:t>е</w:t>
      </w:r>
      <w:r w:rsidR="00D92B20">
        <w:t>ления</w:t>
      </w:r>
      <w:r w:rsidR="008A4839" w:rsidRPr="00357190">
        <w:t xml:space="preserve"> установлено </w:t>
      </w:r>
      <w:r w:rsidR="00246885">
        <w:t>582</w:t>
      </w:r>
      <w:r w:rsidR="008A4839" w:rsidRPr="00357190">
        <w:t xml:space="preserve"> д</w:t>
      </w:r>
      <w:r w:rsidR="00DF6EC3">
        <w:t>орожных знака</w:t>
      </w:r>
      <w:r w:rsidR="008A4839" w:rsidRPr="00357190">
        <w:t>.</w:t>
      </w:r>
    </w:p>
    <w:p w:rsidR="00B15E50" w:rsidRPr="00037460" w:rsidRDefault="00942B74" w:rsidP="00942B74">
      <w:pPr>
        <w:pStyle w:val="af5"/>
      </w:pPr>
      <w:bookmarkStart w:id="21" w:name="_Toc16017298"/>
      <w:r>
        <w:t>2.5.</w:t>
      </w:r>
      <w:r w:rsidR="00B15E50" w:rsidRPr="00037460">
        <w:t xml:space="preserve">Анализ состава парка транспортных средств и уровня автомобилизации городского </w:t>
      </w:r>
      <w:r w:rsidR="00D014F1">
        <w:t>поселения</w:t>
      </w:r>
      <w:r w:rsidR="00B15E50" w:rsidRPr="00037460">
        <w:t>, обеспеченность парковочными местами</w:t>
      </w:r>
      <w:bookmarkEnd w:id="20"/>
      <w:bookmarkEnd w:id="21"/>
    </w:p>
    <w:p w:rsidR="00B15E50" w:rsidRPr="004F1BFE" w:rsidRDefault="00B15E50" w:rsidP="00B15E50">
      <w:pPr>
        <w:pStyle w:val="aff3"/>
        <w:ind w:firstLine="709"/>
        <w:rPr>
          <w:b/>
        </w:rPr>
      </w:pPr>
      <w:r w:rsidRPr="00037460">
        <w:rPr>
          <w:b/>
        </w:rPr>
        <w:t xml:space="preserve">Уровень автомобилизации городского </w:t>
      </w:r>
      <w:r w:rsidR="00D014F1">
        <w:rPr>
          <w:b/>
        </w:rPr>
        <w:t>поселения</w:t>
      </w:r>
    </w:p>
    <w:p w:rsidR="00B15E50" w:rsidRDefault="00B15E50" w:rsidP="00B15E50">
      <w:pPr>
        <w:pStyle w:val="aff3"/>
        <w:ind w:firstLine="709"/>
      </w:pPr>
      <w:r w:rsidRPr="00C33662">
        <w:t xml:space="preserve">Парк транспортных средств и уровень </w:t>
      </w:r>
      <w:r w:rsidR="00284160">
        <w:t>городского поселения «Город Зав</w:t>
      </w:r>
      <w:r w:rsidR="00284160">
        <w:t>и</w:t>
      </w:r>
      <w:r w:rsidR="00284160">
        <w:t>тинск»</w:t>
      </w:r>
      <w:r w:rsidRPr="00C33662">
        <w:t xml:space="preserve"> </w:t>
      </w:r>
      <w:r w:rsidR="00F672A0">
        <w:t xml:space="preserve">на 2019 год </w:t>
      </w:r>
      <w:r w:rsidRPr="00C33662">
        <w:t xml:space="preserve">представлен в </w:t>
      </w:r>
      <w:r w:rsidRPr="001F7A9C">
        <w:t>таблице</w:t>
      </w:r>
      <w:r>
        <w:t xml:space="preserve"> 2.5.1.</w:t>
      </w:r>
    </w:p>
    <w:p w:rsidR="00B15E50" w:rsidRPr="007A1D49" w:rsidRDefault="00B15E50" w:rsidP="00B15E50">
      <w:pPr>
        <w:spacing w:line="276" w:lineRule="auto"/>
        <w:ind w:firstLine="709"/>
        <w:jc w:val="right"/>
        <w:rPr>
          <w:sz w:val="28"/>
          <w:szCs w:val="28"/>
        </w:rPr>
      </w:pPr>
      <w:r w:rsidRPr="007A1D4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2.5.1.</w:t>
      </w:r>
    </w:p>
    <w:p w:rsidR="00B15E50" w:rsidRPr="00A857A3" w:rsidRDefault="00B15E50" w:rsidP="00B15E50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857A3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A857A3">
        <w:rPr>
          <w:sz w:val="28"/>
          <w:szCs w:val="28"/>
        </w:rPr>
        <w:t xml:space="preserve"> автотранспортных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2111"/>
        <w:gridCol w:w="1885"/>
        <w:gridCol w:w="1883"/>
        <w:gridCol w:w="1269"/>
      </w:tblGrid>
      <w:tr w:rsidR="00B15E50" w:rsidRPr="00A857A3" w:rsidTr="006161B4">
        <w:trPr>
          <w:trHeight w:val="203"/>
        </w:trPr>
        <w:tc>
          <w:tcPr>
            <w:tcW w:w="1442" w:type="pct"/>
            <w:vMerge w:val="restart"/>
            <w:shd w:val="clear" w:color="auto" w:fill="BFBFBF" w:themeFill="background1" w:themeFillShade="BF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  <w:r w:rsidRPr="00A857A3">
              <w:rPr>
                <w:szCs w:val="28"/>
              </w:rPr>
              <w:t xml:space="preserve">Муниципальное </w:t>
            </w:r>
            <w:r w:rsidR="00F672A0">
              <w:rPr>
                <w:szCs w:val="28"/>
              </w:rPr>
              <w:br/>
            </w:r>
            <w:r w:rsidRPr="00A857A3">
              <w:rPr>
                <w:szCs w:val="28"/>
              </w:rPr>
              <w:t>образование</w:t>
            </w:r>
          </w:p>
        </w:tc>
        <w:tc>
          <w:tcPr>
            <w:tcW w:w="1040" w:type="pct"/>
            <w:vMerge w:val="restart"/>
            <w:shd w:val="clear" w:color="auto" w:fill="BFBFBF" w:themeFill="background1" w:themeFillShade="BF"/>
            <w:vAlign w:val="center"/>
          </w:tcPr>
          <w:p w:rsidR="00B15E50" w:rsidRDefault="00B15E50" w:rsidP="003853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Парк автотран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портных средств всего, ед</w:t>
            </w:r>
          </w:p>
        </w:tc>
        <w:tc>
          <w:tcPr>
            <w:tcW w:w="2518" w:type="pct"/>
            <w:gridSpan w:val="3"/>
            <w:shd w:val="clear" w:color="auto" w:fill="BFBFBF" w:themeFill="background1" w:themeFillShade="BF"/>
            <w:vAlign w:val="center"/>
          </w:tcPr>
          <w:p w:rsidR="00B15E50" w:rsidRDefault="00B15E50" w:rsidP="003853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по видам:</w:t>
            </w:r>
          </w:p>
        </w:tc>
      </w:tr>
      <w:tr w:rsidR="00B15E50" w:rsidRPr="00A857A3" w:rsidTr="006161B4">
        <w:trPr>
          <w:trHeight w:val="639"/>
        </w:trPr>
        <w:tc>
          <w:tcPr>
            <w:tcW w:w="1442" w:type="pct"/>
            <w:vMerge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B15E50" w:rsidRDefault="00B15E50" w:rsidP="00385301">
            <w:pPr>
              <w:jc w:val="center"/>
              <w:rPr>
                <w:szCs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Легковые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  <w:r w:rsidRPr="00A857A3">
              <w:rPr>
                <w:szCs w:val="28"/>
              </w:rPr>
              <w:t>Грузовые авт</w:t>
            </w:r>
            <w:r w:rsidRPr="00A857A3">
              <w:rPr>
                <w:szCs w:val="28"/>
              </w:rPr>
              <w:t>о</w:t>
            </w:r>
            <w:r w:rsidRPr="00A857A3">
              <w:rPr>
                <w:szCs w:val="28"/>
              </w:rPr>
              <w:t>мобили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Автобусы </w:t>
            </w:r>
          </w:p>
        </w:tc>
      </w:tr>
      <w:tr w:rsidR="00B15E50" w:rsidRPr="00A857A3" w:rsidTr="006161B4">
        <w:trPr>
          <w:trHeight w:val="234"/>
        </w:trPr>
        <w:tc>
          <w:tcPr>
            <w:tcW w:w="1442" w:type="pct"/>
            <w:vMerge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  <w:rPr>
                <w:szCs w:val="28"/>
              </w:rPr>
            </w:pPr>
            <w:r w:rsidRPr="00A857A3">
              <w:rPr>
                <w:szCs w:val="28"/>
              </w:rPr>
              <w:t>ед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</w:pPr>
            <w:r w:rsidRPr="00A857A3">
              <w:rPr>
                <w:szCs w:val="28"/>
              </w:rPr>
              <w:t>ед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15E50" w:rsidRPr="00A857A3" w:rsidRDefault="00B15E50" w:rsidP="00385301">
            <w:pPr>
              <w:jc w:val="center"/>
            </w:pPr>
            <w:r w:rsidRPr="00A857A3">
              <w:rPr>
                <w:szCs w:val="28"/>
              </w:rPr>
              <w:t>ед</w:t>
            </w:r>
          </w:p>
        </w:tc>
      </w:tr>
      <w:tr w:rsidR="00B15E50" w:rsidRPr="00E24A17" w:rsidTr="00891A9B">
        <w:trPr>
          <w:trHeight w:val="76"/>
        </w:trPr>
        <w:tc>
          <w:tcPr>
            <w:tcW w:w="1442" w:type="pct"/>
            <w:shd w:val="clear" w:color="auto" w:fill="auto"/>
          </w:tcPr>
          <w:p w:rsidR="00B15E50" w:rsidRPr="00A857A3" w:rsidRDefault="008771E1" w:rsidP="0084740B">
            <w:pPr>
              <w:rPr>
                <w:szCs w:val="28"/>
              </w:rPr>
            </w:pPr>
            <w:r>
              <w:t>Городское поселение «Город Завитинск»</w:t>
            </w:r>
          </w:p>
        </w:tc>
        <w:tc>
          <w:tcPr>
            <w:tcW w:w="1040" w:type="pct"/>
            <w:shd w:val="clear" w:color="auto" w:fill="auto"/>
            <w:vAlign w:val="bottom"/>
          </w:tcPr>
          <w:p w:rsidR="00B15E50" w:rsidRDefault="00026231" w:rsidP="00891A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3972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B15E50" w:rsidRPr="00A857A3" w:rsidRDefault="00026231" w:rsidP="00891A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3483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B15E50" w:rsidRPr="00A857A3" w:rsidRDefault="00026231" w:rsidP="00891A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</w:t>
            </w:r>
          </w:p>
        </w:tc>
        <w:tc>
          <w:tcPr>
            <w:tcW w:w="635" w:type="pct"/>
            <w:shd w:val="clear" w:color="auto" w:fill="auto"/>
            <w:vAlign w:val="bottom"/>
          </w:tcPr>
          <w:p w:rsidR="00B15E50" w:rsidRPr="00A857A3" w:rsidRDefault="00026231" w:rsidP="00891A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</w:tbl>
    <w:p w:rsidR="00104D7E" w:rsidRDefault="00104D7E" w:rsidP="00B15E50">
      <w:pPr>
        <w:pStyle w:val="aff3"/>
        <w:spacing w:line="240" w:lineRule="auto"/>
      </w:pPr>
    </w:p>
    <w:p w:rsidR="00517E7B" w:rsidRDefault="00B15E50" w:rsidP="00F672A0">
      <w:pPr>
        <w:pStyle w:val="aff3"/>
      </w:pPr>
      <w:r w:rsidRPr="00946076">
        <w:t xml:space="preserve">По данным приведенным в таблице можно оценивать состав потока транспортных </w:t>
      </w:r>
      <w:r w:rsidRPr="00F672A0">
        <w:t xml:space="preserve">средств на дорогах городского </w:t>
      </w:r>
      <w:r w:rsidR="00D014F1" w:rsidRPr="00F672A0">
        <w:t>поселения</w:t>
      </w:r>
      <w:r w:rsidRPr="00F672A0">
        <w:t xml:space="preserve">. </w:t>
      </w:r>
    </w:p>
    <w:p w:rsidR="009009B6" w:rsidRDefault="00246885" w:rsidP="00F672A0">
      <w:pPr>
        <w:pStyle w:val="aff3"/>
      </w:pPr>
      <w:r>
        <w:t>По территории города Завитинск</w:t>
      </w:r>
      <w:r w:rsidR="009009B6">
        <w:t xml:space="preserve"> проходит </w:t>
      </w:r>
      <w:r w:rsidR="003F3EAF">
        <w:t xml:space="preserve">объездная автодорога для большегрузного и </w:t>
      </w:r>
      <w:r w:rsidR="009009B6">
        <w:t>транзитн</w:t>
      </w:r>
      <w:r w:rsidR="003F3EAF">
        <w:t xml:space="preserve">ого </w:t>
      </w:r>
      <w:r w:rsidR="00AA7354">
        <w:t>транспортного</w:t>
      </w:r>
      <w:r w:rsidR="009009B6">
        <w:t xml:space="preserve"> поток</w:t>
      </w:r>
      <w:r w:rsidR="00AA7354">
        <w:t>а</w:t>
      </w:r>
      <w:r w:rsidR="009009B6">
        <w:t xml:space="preserve"> </w:t>
      </w:r>
      <w:r w:rsidR="003F3EAF">
        <w:t>(</w:t>
      </w:r>
      <w:r w:rsidR="00AA7354">
        <w:t xml:space="preserve">маршрут </w:t>
      </w:r>
      <w:r w:rsidR="009009B6" w:rsidRPr="009009B6">
        <w:t>по объездной д</w:t>
      </w:r>
      <w:r w:rsidR="009009B6" w:rsidRPr="009009B6">
        <w:t>о</w:t>
      </w:r>
      <w:r w:rsidR="009009B6" w:rsidRPr="009009B6">
        <w:t xml:space="preserve">роге через переезд и далее по </w:t>
      </w:r>
      <w:r>
        <w:t>федеральным</w:t>
      </w:r>
      <w:r w:rsidR="009009B6" w:rsidRPr="009009B6">
        <w:t xml:space="preserve"> магистралям</w:t>
      </w:r>
      <w:r w:rsidR="003F3EAF">
        <w:t>)</w:t>
      </w:r>
      <w:r w:rsidR="00D662E1">
        <w:t xml:space="preserve"> соединяющая автод</w:t>
      </w:r>
      <w:r w:rsidR="00D662E1">
        <w:t>о</w:t>
      </w:r>
      <w:r w:rsidR="00D662E1">
        <w:t>рогу Завитинск – Пояркова с федеральной автодорогой Чита - Хабаровск</w:t>
      </w:r>
      <w:r w:rsidR="009009B6" w:rsidRPr="009009B6">
        <w:t>.</w:t>
      </w:r>
      <w:r w:rsidR="009009B6">
        <w:t xml:space="preserve"> </w:t>
      </w:r>
      <w:r w:rsidR="00A477BA">
        <w:t>Пр</w:t>
      </w:r>
      <w:r w:rsidR="00A477BA">
        <w:t>о</w:t>
      </w:r>
      <w:r w:rsidR="00A477BA">
        <w:t>граммой необходимо предусмотреть расширение сервисной и обслуживающей зоны для грузового транспорта</w:t>
      </w:r>
      <w:r w:rsidR="00D662E1">
        <w:t xml:space="preserve"> в г</w:t>
      </w:r>
      <w:r w:rsidR="00A23F1C">
        <w:t xml:space="preserve">ороде </w:t>
      </w:r>
      <w:r w:rsidR="00D662E1">
        <w:t>Завитинск</w:t>
      </w:r>
      <w:r w:rsidR="00A477BA">
        <w:t xml:space="preserve">. </w:t>
      </w:r>
    </w:p>
    <w:p w:rsidR="00B15E50" w:rsidRPr="00F672A0" w:rsidRDefault="00B15E50" w:rsidP="00F672A0">
      <w:pPr>
        <w:pStyle w:val="aff3"/>
        <w:rPr>
          <w:b/>
        </w:rPr>
      </w:pPr>
      <w:r w:rsidRPr="00F672A0">
        <w:rPr>
          <w:b/>
        </w:rPr>
        <w:t>Обеспеченность парковками</w:t>
      </w:r>
    </w:p>
    <w:p w:rsidR="00B15E50" w:rsidRPr="00F672A0" w:rsidRDefault="00B15E50" w:rsidP="00F672A0">
      <w:pPr>
        <w:pStyle w:val="aff3"/>
      </w:pPr>
      <w:r w:rsidRPr="00F672A0">
        <w:t>Хранение индивидуальных легковых автомобилей жителей</w:t>
      </w:r>
      <w:r w:rsidR="00D01B08">
        <w:t xml:space="preserve"> </w:t>
      </w:r>
      <w:r w:rsidR="0055559A">
        <w:t>населенных пунктов городского поселения</w:t>
      </w:r>
      <w:r w:rsidRPr="00F672A0">
        <w:t xml:space="preserve">, проживающих в </w:t>
      </w:r>
      <w:r w:rsidR="00D01B08">
        <w:t xml:space="preserve">частных </w:t>
      </w:r>
      <w:r w:rsidRPr="00F672A0">
        <w:t xml:space="preserve">одноквартирных жилых </w:t>
      </w:r>
      <w:r w:rsidRPr="00F672A0">
        <w:lastRenderedPageBreak/>
        <w:t xml:space="preserve">домах с приусадебными участками и многоквартирных домах с </w:t>
      </w:r>
      <w:r w:rsidR="00D01B08">
        <w:t xml:space="preserve">дворовыми </w:t>
      </w:r>
      <w:r w:rsidRPr="00F672A0">
        <w:t>уч</w:t>
      </w:r>
      <w:r w:rsidRPr="00F672A0">
        <w:t>а</w:t>
      </w:r>
      <w:r w:rsidRPr="00F672A0">
        <w:t xml:space="preserve">стками, осуществляется на территориях приусадебных </w:t>
      </w:r>
      <w:r w:rsidR="00D01B08">
        <w:t>участк</w:t>
      </w:r>
      <w:r w:rsidR="003F3EAF">
        <w:t>ов</w:t>
      </w:r>
      <w:r w:rsidR="00D01B08">
        <w:t xml:space="preserve"> и дворовых те</w:t>
      </w:r>
      <w:r w:rsidR="00D01B08">
        <w:t>р</w:t>
      </w:r>
      <w:r w:rsidR="00D01B08">
        <w:t>ритори</w:t>
      </w:r>
      <w:r w:rsidR="003F3EAF">
        <w:t>ях</w:t>
      </w:r>
      <w:r w:rsidR="00D01B08">
        <w:t xml:space="preserve"> МКД.</w:t>
      </w:r>
    </w:p>
    <w:p w:rsidR="00FD0B2D" w:rsidRDefault="00B15E50" w:rsidP="00F672A0">
      <w:pPr>
        <w:pStyle w:val="aff3"/>
      </w:pPr>
      <w:r w:rsidRPr="00F672A0">
        <w:t>На территории</w:t>
      </w:r>
      <w:r>
        <w:t xml:space="preserve"> </w:t>
      </w:r>
      <w:r w:rsidR="003F3EAF">
        <w:t>города Завитинск</w:t>
      </w:r>
      <w:r>
        <w:t xml:space="preserve"> и</w:t>
      </w:r>
      <w:r w:rsidRPr="00946076">
        <w:t xml:space="preserve">меются </w:t>
      </w:r>
      <w:r w:rsidR="00B463FC">
        <w:t>гаражные боксы</w:t>
      </w:r>
      <w:r w:rsidR="003F3EAF">
        <w:t xml:space="preserve"> (кооперативы)</w:t>
      </w:r>
      <w:r w:rsidR="00B463FC">
        <w:t xml:space="preserve"> для индивидуального транспорта </w:t>
      </w:r>
      <w:r w:rsidR="00B463FC" w:rsidRPr="00946076">
        <w:t>–</w:t>
      </w:r>
      <w:r w:rsidR="00FD0B2D">
        <w:t xml:space="preserve"> 1500 единиц и </w:t>
      </w:r>
      <w:r w:rsidR="00A75FE2">
        <w:t>организованные автомобил</w:t>
      </w:r>
      <w:r w:rsidR="00A75FE2">
        <w:t>ь</w:t>
      </w:r>
      <w:r w:rsidR="00A75FE2">
        <w:t>ные парковки общей площадью 1863м</w:t>
      </w:r>
      <w:r w:rsidR="00A75FE2" w:rsidRPr="00A23F1C">
        <w:rPr>
          <w:vertAlign w:val="superscript"/>
        </w:rPr>
        <w:t>2</w:t>
      </w:r>
      <w:r w:rsidR="00A75FE2">
        <w:t xml:space="preserve">. </w:t>
      </w:r>
      <w:r w:rsidR="00891A9B">
        <w:t>Перечень организованных автомобил</w:t>
      </w:r>
      <w:r w:rsidR="00891A9B">
        <w:t>ь</w:t>
      </w:r>
      <w:r w:rsidR="00891A9B">
        <w:t>ных парковок представлен в таблице 2.5.2.</w:t>
      </w:r>
    </w:p>
    <w:p w:rsidR="00FD0B2D" w:rsidRDefault="00A23F1C" w:rsidP="00A23F1C">
      <w:pPr>
        <w:pStyle w:val="aff3"/>
        <w:jc w:val="right"/>
      </w:pPr>
      <w:r>
        <w:t>Таблица 2.5.2.</w:t>
      </w:r>
    </w:p>
    <w:p w:rsidR="00FD0B2D" w:rsidRDefault="00FD0B2D" w:rsidP="00A23F1C">
      <w:pPr>
        <w:pStyle w:val="aff3"/>
        <w:ind w:firstLine="0"/>
        <w:jc w:val="center"/>
      </w:pPr>
      <w:r>
        <w:t>Перечень</w:t>
      </w:r>
      <w:r w:rsidR="00A23F1C">
        <w:t xml:space="preserve"> </w:t>
      </w:r>
      <w:r w:rsidRPr="005B336D">
        <w:t xml:space="preserve">организованных автомобильных парковок в </w:t>
      </w:r>
      <w:r w:rsidR="00A23F1C">
        <w:t xml:space="preserve">городе </w:t>
      </w:r>
      <w:r w:rsidRPr="005B336D">
        <w:t>Завитинск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57"/>
        <w:gridCol w:w="3191"/>
      </w:tblGrid>
      <w:tr w:rsidR="00FD0B2D" w:rsidRPr="00957740" w:rsidTr="00957740">
        <w:trPr>
          <w:trHeight w:val="456"/>
        </w:trPr>
        <w:tc>
          <w:tcPr>
            <w:tcW w:w="1101" w:type="dxa"/>
            <w:shd w:val="clear" w:color="auto" w:fill="BFBFBF" w:themeFill="background1" w:themeFillShade="BF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№ п/п</w:t>
            </w:r>
          </w:p>
        </w:tc>
        <w:tc>
          <w:tcPr>
            <w:tcW w:w="5557" w:type="dxa"/>
            <w:shd w:val="clear" w:color="auto" w:fill="BFBFBF" w:themeFill="background1" w:themeFillShade="BF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 xml:space="preserve">Адрес 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FD0B2D" w:rsidRPr="00957740" w:rsidRDefault="00FD0B2D" w:rsidP="00FA38C9">
            <w:pPr>
              <w:jc w:val="center"/>
              <w:rPr>
                <w:bCs/>
                <w:vertAlign w:val="superscript"/>
              </w:rPr>
            </w:pPr>
            <w:r w:rsidRPr="00957740">
              <w:rPr>
                <w:bCs/>
              </w:rPr>
              <w:t>Площадь</w:t>
            </w:r>
            <w:r w:rsidR="008B456B">
              <w:rPr>
                <w:bCs/>
              </w:rPr>
              <w:t>,</w:t>
            </w:r>
            <w:r w:rsidRPr="00957740">
              <w:rPr>
                <w:bCs/>
              </w:rPr>
              <w:t xml:space="preserve"> м</w:t>
            </w:r>
            <w:r w:rsidRPr="00957740">
              <w:rPr>
                <w:bCs/>
                <w:vertAlign w:val="superscript"/>
              </w:rPr>
              <w:t>2</w:t>
            </w:r>
          </w:p>
        </w:tc>
      </w:tr>
      <w:tr w:rsidR="008B456B" w:rsidRPr="00957740" w:rsidTr="008B456B">
        <w:trPr>
          <w:trHeight w:val="136"/>
        </w:trPr>
        <w:tc>
          <w:tcPr>
            <w:tcW w:w="1101" w:type="dxa"/>
            <w:shd w:val="clear" w:color="auto" w:fill="FFFFFF" w:themeFill="background1"/>
          </w:tcPr>
          <w:p w:rsidR="008B456B" w:rsidRPr="00957740" w:rsidRDefault="008B456B" w:rsidP="00FA38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57" w:type="dxa"/>
            <w:shd w:val="clear" w:color="auto" w:fill="FFFFFF" w:themeFill="background1"/>
          </w:tcPr>
          <w:p w:rsidR="008B456B" w:rsidRPr="00957740" w:rsidRDefault="008B456B" w:rsidP="00FA38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91" w:type="dxa"/>
            <w:shd w:val="clear" w:color="auto" w:fill="FFFFFF" w:themeFill="background1"/>
          </w:tcPr>
          <w:p w:rsidR="008B456B" w:rsidRPr="00957740" w:rsidRDefault="008B456B" w:rsidP="00FA38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1</w:t>
            </w:r>
          </w:p>
        </w:tc>
        <w:tc>
          <w:tcPr>
            <w:tcW w:w="5557" w:type="dxa"/>
          </w:tcPr>
          <w:p w:rsidR="00FD0B2D" w:rsidRPr="00957740" w:rsidRDefault="00FD0B2D" w:rsidP="00FA38C9">
            <w:pPr>
              <w:tabs>
                <w:tab w:val="left" w:pos="1245"/>
              </w:tabs>
              <w:rPr>
                <w:bCs/>
              </w:rPr>
            </w:pPr>
            <w:r w:rsidRPr="00957740">
              <w:rPr>
                <w:bCs/>
              </w:rPr>
              <w:t>ул.Курсаковская,53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78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2</w:t>
            </w:r>
          </w:p>
        </w:tc>
        <w:tc>
          <w:tcPr>
            <w:tcW w:w="5557" w:type="dxa"/>
          </w:tcPr>
          <w:p w:rsidR="00FD0B2D" w:rsidRPr="00957740" w:rsidRDefault="00FD0B2D" w:rsidP="00FA38C9">
            <w:pPr>
              <w:rPr>
                <w:bCs/>
              </w:rPr>
            </w:pPr>
            <w:r w:rsidRPr="00957740">
              <w:rPr>
                <w:bCs/>
              </w:rPr>
              <w:t>ул.Курсаковская-ул.Куйбышева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100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3</w:t>
            </w:r>
          </w:p>
        </w:tc>
        <w:tc>
          <w:tcPr>
            <w:tcW w:w="5557" w:type="dxa"/>
          </w:tcPr>
          <w:p w:rsidR="00FD0B2D" w:rsidRPr="00957740" w:rsidRDefault="00FD0B2D" w:rsidP="00FA38C9">
            <w:pPr>
              <w:rPr>
                <w:bCs/>
              </w:rPr>
            </w:pPr>
            <w:r w:rsidRPr="00957740">
              <w:rPr>
                <w:bCs/>
              </w:rPr>
              <w:t>ул.Куйбышева-ул.Кооперативная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125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4</w:t>
            </w:r>
          </w:p>
        </w:tc>
        <w:tc>
          <w:tcPr>
            <w:tcW w:w="5557" w:type="dxa"/>
          </w:tcPr>
          <w:p w:rsidR="00FD0B2D" w:rsidRPr="00957740" w:rsidRDefault="00FD0B2D" w:rsidP="00FA38C9">
            <w:pPr>
              <w:rPr>
                <w:bCs/>
              </w:rPr>
            </w:pPr>
            <w:r w:rsidRPr="00957740">
              <w:rPr>
                <w:bCs/>
              </w:rPr>
              <w:t>ул.Красноармейская-ул.Кооперативная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750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5</w:t>
            </w:r>
          </w:p>
        </w:tc>
        <w:tc>
          <w:tcPr>
            <w:tcW w:w="5557" w:type="dxa"/>
          </w:tcPr>
          <w:p w:rsidR="00FD0B2D" w:rsidRPr="00957740" w:rsidRDefault="00FD0B2D" w:rsidP="008E324C">
            <w:pPr>
              <w:rPr>
                <w:bCs/>
              </w:rPr>
            </w:pPr>
            <w:r w:rsidRPr="00957740">
              <w:rPr>
                <w:bCs/>
              </w:rPr>
              <w:t>ул.Куйбышева</w:t>
            </w:r>
            <w:r w:rsidR="008E324C" w:rsidRPr="00957740">
              <w:rPr>
                <w:bCs/>
              </w:rPr>
              <w:t>-ул.Бульварная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250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7</w:t>
            </w:r>
          </w:p>
        </w:tc>
        <w:tc>
          <w:tcPr>
            <w:tcW w:w="5557" w:type="dxa"/>
          </w:tcPr>
          <w:p w:rsidR="00FD0B2D" w:rsidRPr="00957740" w:rsidRDefault="00FD0B2D" w:rsidP="00FA38C9">
            <w:pPr>
              <w:rPr>
                <w:bCs/>
              </w:rPr>
            </w:pPr>
            <w:r w:rsidRPr="00957740">
              <w:rPr>
                <w:bCs/>
              </w:rPr>
              <w:t>ул.Мухинская,55 «Б»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350</w:t>
            </w:r>
          </w:p>
        </w:tc>
      </w:tr>
      <w:tr w:rsidR="00FD0B2D" w:rsidRPr="00957740" w:rsidTr="008B456B">
        <w:trPr>
          <w:trHeight w:val="70"/>
        </w:trPr>
        <w:tc>
          <w:tcPr>
            <w:tcW w:w="1101" w:type="dxa"/>
          </w:tcPr>
          <w:p w:rsidR="00FD0B2D" w:rsidRPr="00957740" w:rsidRDefault="00FD0B2D" w:rsidP="008B456B">
            <w:pPr>
              <w:rPr>
                <w:bCs/>
              </w:rPr>
            </w:pPr>
            <w:r w:rsidRPr="00957740">
              <w:rPr>
                <w:bCs/>
              </w:rPr>
              <w:t>8</w:t>
            </w:r>
          </w:p>
        </w:tc>
        <w:tc>
          <w:tcPr>
            <w:tcW w:w="5557" w:type="dxa"/>
          </w:tcPr>
          <w:p w:rsidR="008E324C" w:rsidRPr="00957740" w:rsidRDefault="00FD0B2D" w:rsidP="00FA38C9">
            <w:pPr>
              <w:rPr>
                <w:bCs/>
              </w:rPr>
            </w:pPr>
            <w:r w:rsidRPr="00957740">
              <w:rPr>
                <w:bCs/>
              </w:rPr>
              <w:t>ул.Чапаева (МАДОУ №5)</w:t>
            </w:r>
          </w:p>
        </w:tc>
        <w:tc>
          <w:tcPr>
            <w:tcW w:w="3191" w:type="dxa"/>
          </w:tcPr>
          <w:p w:rsidR="00FD0B2D" w:rsidRPr="00957740" w:rsidRDefault="00FD0B2D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210</w:t>
            </w:r>
          </w:p>
        </w:tc>
      </w:tr>
      <w:tr w:rsidR="00957740" w:rsidRPr="00957740" w:rsidTr="008B456B">
        <w:trPr>
          <w:trHeight w:val="70"/>
        </w:trPr>
        <w:tc>
          <w:tcPr>
            <w:tcW w:w="6658" w:type="dxa"/>
            <w:gridSpan w:val="2"/>
          </w:tcPr>
          <w:p w:rsidR="00957740" w:rsidRPr="00957740" w:rsidRDefault="00957740" w:rsidP="00FA38C9">
            <w:pPr>
              <w:rPr>
                <w:bCs/>
              </w:rPr>
            </w:pPr>
            <w:r w:rsidRPr="00957740">
              <w:rPr>
                <w:bCs/>
              </w:rPr>
              <w:t xml:space="preserve">Всего </w:t>
            </w:r>
          </w:p>
        </w:tc>
        <w:tc>
          <w:tcPr>
            <w:tcW w:w="3191" w:type="dxa"/>
          </w:tcPr>
          <w:p w:rsidR="00957740" w:rsidRPr="00957740" w:rsidRDefault="00957740" w:rsidP="00FA38C9">
            <w:pPr>
              <w:jc w:val="center"/>
              <w:rPr>
                <w:bCs/>
              </w:rPr>
            </w:pPr>
            <w:r w:rsidRPr="00957740">
              <w:rPr>
                <w:bCs/>
              </w:rPr>
              <w:t>1863</w:t>
            </w:r>
          </w:p>
        </w:tc>
      </w:tr>
    </w:tbl>
    <w:p w:rsidR="00B15E50" w:rsidRDefault="00B15E50" w:rsidP="00F672A0">
      <w:pPr>
        <w:pStyle w:val="aff3"/>
      </w:pPr>
    </w:p>
    <w:p w:rsidR="00B15E50" w:rsidRPr="00632BCF" w:rsidRDefault="00942B74" w:rsidP="00942B74">
      <w:pPr>
        <w:pStyle w:val="af5"/>
      </w:pPr>
      <w:bookmarkStart w:id="22" w:name="_Toc520039975"/>
      <w:bookmarkStart w:id="23" w:name="_Toc16017299"/>
      <w:r>
        <w:t>2.6.</w:t>
      </w:r>
      <w:r w:rsidR="00B15E50" w:rsidRPr="00632BCF">
        <w:t>Характеристика работы транспортных средств общего пользования, включая анализ пассажиропотока</w:t>
      </w:r>
      <w:bookmarkEnd w:id="22"/>
      <w:bookmarkEnd w:id="23"/>
    </w:p>
    <w:p w:rsidR="00B15E50" w:rsidRPr="007E2F3D" w:rsidRDefault="00B15E50" w:rsidP="007E2F3D">
      <w:pPr>
        <w:pStyle w:val="aff3"/>
        <w:rPr>
          <w:b/>
        </w:rPr>
      </w:pPr>
      <w:r w:rsidRPr="007E2F3D">
        <w:rPr>
          <w:b/>
        </w:rPr>
        <w:t>Автобусный транспорт</w:t>
      </w:r>
    </w:p>
    <w:p w:rsidR="00B15E50" w:rsidRDefault="00B15E50" w:rsidP="007E2F3D">
      <w:pPr>
        <w:pStyle w:val="aff3"/>
      </w:pPr>
      <w:r w:rsidRPr="00574217">
        <w:t xml:space="preserve">Перевозчиками на территории </w:t>
      </w:r>
      <w:r w:rsidR="00F1680A">
        <w:t>городского поселения «Г</w:t>
      </w:r>
      <w:r w:rsidR="006307C3">
        <w:t>ород Завитинск»</w:t>
      </w:r>
      <w:r w:rsidR="00AD2385">
        <w:t xml:space="preserve"> является</w:t>
      </w:r>
      <w:r w:rsidRPr="00574217">
        <w:t>:</w:t>
      </w:r>
    </w:p>
    <w:p w:rsidR="002D3809" w:rsidRPr="002D3809" w:rsidRDefault="002D3809" w:rsidP="00A23F1C">
      <w:pPr>
        <w:pStyle w:val="a"/>
        <w:numPr>
          <w:ilvl w:val="0"/>
          <w:numId w:val="38"/>
        </w:numPr>
      </w:pPr>
      <w:r>
        <w:t>МУП «Рынок»;</w:t>
      </w:r>
    </w:p>
    <w:p w:rsidR="002D3809" w:rsidRPr="002D3809" w:rsidRDefault="002D3809" w:rsidP="00A23F1C">
      <w:pPr>
        <w:pStyle w:val="a"/>
        <w:numPr>
          <w:ilvl w:val="0"/>
          <w:numId w:val="38"/>
        </w:numPr>
      </w:pPr>
      <w:r>
        <w:t>ИП Куроедов О.В;</w:t>
      </w:r>
    </w:p>
    <w:p w:rsidR="00021A2F" w:rsidRDefault="002D3809" w:rsidP="00A23F1C">
      <w:pPr>
        <w:pStyle w:val="a"/>
        <w:numPr>
          <w:ilvl w:val="0"/>
          <w:numId w:val="38"/>
        </w:numPr>
      </w:pPr>
      <w:r w:rsidRPr="002D3809">
        <w:t>ИП Вахтеев Н</w:t>
      </w:r>
      <w:r>
        <w:t xml:space="preserve">. </w:t>
      </w:r>
      <w:r w:rsidRPr="002D3809">
        <w:t>С</w:t>
      </w:r>
      <w:r w:rsidR="00A23F1C">
        <w:t>.;</w:t>
      </w:r>
    </w:p>
    <w:p w:rsidR="002D3809" w:rsidRPr="002D3809" w:rsidRDefault="00021A2F" w:rsidP="00A23F1C">
      <w:pPr>
        <w:pStyle w:val="a"/>
        <w:numPr>
          <w:ilvl w:val="0"/>
          <w:numId w:val="38"/>
        </w:numPr>
      </w:pPr>
      <w:r w:rsidRPr="00021A2F">
        <w:t>ООО РАЙЧИХИНСКОЕ ПАССАЖИРСКОЕ АВТОТРАН</w:t>
      </w:r>
      <w:r w:rsidRPr="00021A2F">
        <w:t>С</w:t>
      </w:r>
      <w:r w:rsidRPr="00021A2F">
        <w:t>ПОРТНОЕ ПРЕДПРИЯТИЕ.</w:t>
      </w:r>
    </w:p>
    <w:p w:rsidR="00D01B08" w:rsidRPr="0024045B" w:rsidRDefault="00B15E50" w:rsidP="00942B74">
      <w:pPr>
        <w:pStyle w:val="aff3"/>
      </w:pPr>
      <w:r w:rsidRPr="007E2F3D">
        <w:t xml:space="preserve">На территории </w:t>
      </w:r>
      <w:r w:rsidRPr="00942B74">
        <w:t xml:space="preserve">действует </w:t>
      </w:r>
      <w:r w:rsidR="00F1680A">
        <w:t>5</w:t>
      </w:r>
      <w:r w:rsidRPr="00942B74">
        <w:t xml:space="preserve"> </w:t>
      </w:r>
      <w:r w:rsidR="00F1680A">
        <w:t>межмуниципальных</w:t>
      </w:r>
      <w:r w:rsidR="00F1680A" w:rsidRPr="00942B74">
        <w:t xml:space="preserve"> </w:t>
      </w:r>
      <w:r w:rsidRPr="00942B74">
        <w:t>маршрутов автобусного сообщения, в соответствии с реестром</w:t>
      </w:r>
      <w:r w:rsidR="00F1680A">
        <w:t xml:space="preserve"> маршрутов регулярных перевозок, </w:t>
      </w:r>
      <w:r w:rsidR="00AD2385" w:rsidRPr="00942B74">
        <w:t xml:space="preserve">общей протяженностью 982,9 км </w:t>
      </w:r>
      <w:r w:rsidR="00A75FE2">
        <w:t>и один городской</w:t>
      </w:r>
      <w:r w:rsidR="00AD2385" w:rsidRPr="00942B74">
        <w:t xml:space="preserve"> </w:t>
      </w:r>
      <w:r w:rsidR="002D3809">
        <w:t xml:space="preserve">маршрут </w:t>
      </w:r>
      <w:r w:rsidR="00AD2385" w:rsidRPr="00942B74">
        <w:t>протяженностью 29,7 км.</w:t>
      </w:r>
      <w:r w:rsidR="00017D16" w:rsidRPr="00942B74">
        <w:t xml:space="preserve"> На территории городского поселения распо</w:t>
      </w:r>
      <w:r w:rsidR="00AA7354">
        <w:t xml:space="preserve">ложены 34 автобусные остановки, </w:t>
      </w:r>
      <w:r w:rsidR="00D01B08" w:rsidRPr="000D03EE">
        <w:t xml:space="preserve">имеется </w:t>
      </w:r>
      <w:r w:rsidR="00D01B08">
        <w:t xml:space="preserve">автобусная </w:t>
      </w:r>
      <w:r w:rsidR="00D01B08" w:rsidRPr="0024045B">
        <w:t xml:space="preserve">станция, </w:t>
      </w:r>
      <w:r w:rsidR="00D01B08" w:rsidRPr="00F1680A">
        <w:t xml:space="preserve">не </w:t>
      </w:r>
      <w:r w:rsidR="003A1951" w:rsidRPr="0024045B">
        <w:t>рассчитанная на расширение маршрутов авт</w:t>
      </w:r>
      <w:r w:rsidR="003A1951" w:rsidRPr="0024045B">
        <w:t>о</w:t>
      </w:r>
      <w:r w:rsidR="003A1951" w:rsidRPr="0024045B">
        <w:t xml:space="preserve">бусного транспорта и обслуживание </w:t>
      </w:r>
      <w:r w:rsidR="0024045B" w:rsidRPr="0024045B">
        <w:t xml:space="preserve">увеличившегося количества пассажиров. </w:t>
      </w:r>
    </w:p>
    <w:p w:rsidR="00EF2407" w:rsidRDefault="00B15E50" w:rsidP="005E5F34">
      <w:pPr>
        <w:pStyle w:val="aff3"/>
        <w:rPr>
          <w:color w:val="FF0000"/>
        </w:rPr>
      </w:pPr>
      <w:r w:rsidRPr="00942B74">
        <w:t>Автотранспортные средства представлены в категории М2 - транспортные средства, используемые для перевозки пассажиров, имеющие, помимо места в</w:t>
      </w:r>
      <w:r w:rsidRPr="00942B74">
        <w:t>о</w:t>
      </w:r>
      <w:r w:rsidRPr="00942B74">
        <w:t>дителя, более восьми мест для сидения, максимальная масса которых не прев</w:t>
      </w:r>
      <w:r w:rsidRPr="00942B74">
        <w:t>ы</w:t>
      </w:r>
      <w:r w:rsidRPr="00942B74">
        <w:t>шает 5 тонн.</w:t>
      </w:r>
      <w:r w:rsidR="00A75FE2" w:rsidRPr="00A75FE2">
        <w:t xml:space="preserve"> </w:t>
      </w:r>
      <w:r w:rsidR="005E5F34" w:rsidRPr="00942B74">
        <w:t>Основная характеристика автобусных маршрутов описана в таблице 2.6.</w:t>
      </w:r>
      <w:r w:rsidR="005E5F34">
        <w:t>1</w:t>
      </w:r>
      <w:r w:rsidR="005E5F34" w:rsidRPr="00942B74">
        <w:t>, 2.6.</w:t>
      </w:r>
      <w:r w:rsidR="005E5F34">
        <w:t>2</w:t>
      </w:r>
      <w:r w:rsidR="005E5F34" w:rsidRPr="00942B74">
        <w:t>. Существующий уровень пассажирских перевозок в целом удовлетв</w:t>
      </w:r>
      <w:r w:rsidR="005E5F34" w:rsidRPr="00942B74">
        <w:t>о</w:t>
      </w:r>
      <w:r w:rsidR="005E5F34" w:rsidRPr="00942B74">
        <w:lastRenderedPageBreak/>
        <w:t>ряет потребностям населения.</w:t>
      </w:r>
      <w:bookmarkEnd w:id="19"/>
    </w:p>
    <w:p w:rsidR="00EF2407" w:rsidRDefault="00EF2407" w:rsidP="00EF2407">
      <w:pPr>
        <w:pStyle w:val="af1"/>
        <w:ind w:firstLine="0"/>
        <w:rPr>
          <w:color w:val="FF0000"/>
          <w:sz w:val="28"/>
          <w:szCs w:val="28"/>
        </w:rPr>
        <w:sectPr w:rsidR="00EF2407" w:rsidSect="00EF2407">
          <w:headerReference w:type="default" r:id="rId8"/>
          <w:headerReference w:type="first" r:id="rId9"/>
          <w:pgSz w:w="11907" w:h="16840" w:code="9"/>
          <w:pgMar w:top="720" w:right="726" w:bottom="720" w:left="1361" w:header="561" w:footer="720" w:gutter="0"/>
          <w:cols w:space="720"/>
          <w:noEndnote/>
          <w:titlePg/>
          <w:docGrid w:linePitch="326"/>
        </w:sectPr>
      </w:pPr>
    </w:p>
    <w:p w:rsidR="00EF2407" w:rsidRPr="007E4F88" w:rsidRDefault="0051429E" w:rsidP="007E4F88">
      <w:pPr>
        <w:pStyle w:val="af1"/>
        <w:ind w:firstLine="0"/>
        <w:jc w:val="right"/>
        <w:rPr>
          <w:sz w:val="28"/>
          <w:szCs w:val="28"/>
        </w:rPr>
      </w:pPr>
      <w:r w:rsidRPr="007E4F88">
        <w:rPr>
          <w:sz w:val="28"/>
          <w:szCs w:val="28"/>
        </w:rPr>
        <w:lastRenderedPageBreak/>
        <w:t xml:space="preserve">Таблица </w:t>
      </w:r>
      <w:r w:rsidR="007E4F88" w:rsidRPr="007E4F88">
        <w:rPr>
          <w:sz w:val="28"/>
          <w:szCs w:val="28"/>
        </w:rPr>
        <w:t>2.6.</w:t>
      </w:r>
      <w:r w:rsidR="005E5F34">
        <w:rPr>
          <w:sz w:val="28"/>
          <w:szCs w:val="28"/>
        </w:rPr>
        <w:t>1</w:t>
      </w:r>
    </w:p>
    <w:p w:rsidR="0051429E" w:rsidRPr="007E4F88" w:rsidRDefault="007E4F88" w:rsidP="007E4F88">
      <w:pPr>
        <w:pStyle w:val="af1"/>
        <w:spacing w:after="240"/>
        <w:ind w:firstLine="0"/>
        <w:jc w:val="center"/>
        <w:rPr>
          <w:sz w:val="28"/>
          <w:szCs w:val="28"/>
        </w:rPr>
      </w:pPr>
      <w:r w:rsidRPr="007E4F88">
        <w:rPr>
          <w:sz w:val="28"/>
          <w:szCs w:val="28"/>
        </w:rPr>
        <w:t>Реестр межмуниципальных маршрутов</w:t>
      </w:r>
      <w:r w:rsidR="00A51912">
        <w:rPr>
          <w:sz w:val="28"/>
          <w:szCs w:val="28"/>
        </w:rPr>
        <w:t xml:space="preserve">, в том числе по Завитинскому району </w:t>
      </w:r>
    </w:p>
    <w:tbl>
      <w:tblPr>
        <w:tblW w:w="5000" w:type="pct"/>
        <w:tblLook w:val="04A0"/>
      </w:tblPr>
      <w:tblGrid>
        <w:gridCol w:w="763"/>
        <w:gridCol w:w="763"/>
        <w:gridCol w:w="1590"/>
        <w:gridCol w:w="1653"/>
        <w:gridCol w:w="3719"/>
        <w:gridCol w:w="7180"/>
        <w:gridCol w:w="1737"/>
        <w:gridCol w:w="1921"/>
        <w:gridCol w:w="1943"/>
        <w:gridCol w:w="1321"/>
      </w:tblGrid>
      <w:tr w:rsidR="009831DD" w:rsidRPr="009831DD" w:rsidTr="0040641B">
        <w:trPr>
          <w:cantSplit/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2561A5" w:rsidRPr="009831DD" w:rsidRDefault="002561A5" w:rsidP="009831DD">
            <w:pPr>
              <w:ind w:left="113" w:right="113"/>
              <w:jc w:val="center"/>
              <w:rPr>
                <w:bCs/>
              </w:rPr>
            </w:pPr>
            <w:r w:rsidRPr="009831DD">
              <w:rPr>
                <w:bCs/>
                <w:sz w:val="22"/>
                <w:szCs w:val="22"/>
              </w:rPr>
              <w:t>Регистрационный номер маршрута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2561A5" w:rsidRPr="009831DD" w:rsidRDefault="002561A5" w:rsidP="009831DD">
            <w:pPr>
              <w:ind w:left="113" w:right="113"/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Порядковый н</w:t>
            </w:r>
            <w:r w:rsidRPr="009831DD">
              <w:rPr>
                <w:bCs/>
                <w:color w:val="000000"/>
                <w:sz w:val="22"/>
                <w:szCs w:val="22"/>
              </w:rPr>
              <w:t>о</w:t>
            </w:r>
            <w:r w:rsidRPr="009831DD">
              <w:rPr>
                <w:bCs/>
                <w:color w:val="000000"/>
                <w:sz w:val="22"/>
                <w:szCs w:val="22"/>
              </w:rPr>
              <w:t>мер маршрута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1A5" w:rsidRPr="009831DD" w:rsidRDefault="002561A5" w:rsidP="0051429E">
            <w:pPr>
              <w:jc w:val="center"/>
              <w:rPr>
                <w:bCs/>
              </w:rPr>
            </w:pPr>
            <w:r w:rsidRPr="009831DD">
              <w:rPr>
                <w:bCs/>
                <w:sz w:val="22"/>
                <w:szCs w:val="22"/>
              </w:rPr>
              <w:t>Наименование поселения в границах к</w:t>
            </w:r>
            <w:r w:rsidRPr="009831DD">
              <w:rPr>
                <w:bCs/>
                <w:sz w:val="22"/>
                <w:szCs w:val="22"/>
              </w:rPr>
              <w:t>о</w:t>
            </w:r>
            <w:r w:rsidRPr="009831DD">
              <w:rPr>
                <w:bCs/>
                <w:sz w:val="22"/>
                <w:szCs w:val="22"/>
              </w:rPr>
              <w:t>торого расп</w:t>
            </w:r>
            <w:r w:rsidRPr="009831DD">
              <w:rPr>
                <w:bCs/>
                <w:sz w:val="22"/>
                <w:szCs w:val="22"/>
              </w:rPr>
              <w:t>о</w:t>
            </w:r>
            <w:r w:rsidRPr="009831DD">
              <w:rPr>
                <w:bCs/>
                <w:sz w:val="22"/>
                <w:szCs w:val="22"/>
              </w:rPr>
              <w:t>ложен н</w:t>
            </w:r>
            <w:r w:rsidRPr="009831DD">
              <w:rPr>
                <w:bCs/>
                <w:sz w:val="22"/>
                <w:szCs w:val="22"/>
              </w:rPr>
              <w:t>а</w:t>
            </w:r>
            <w:r w:rsidRPr="009831DD">
              <w:rPr>
                <w:bCs/>
                <w:sz w:val="22"/>
                <w:szCs w:val="22"/>
              </w:rPr>
              <w:t>чальный о</w:t>
            </w:r>
            <w:r w:rsidRPr="009831DD">
              <w:rPr>
                <w:bCs/>
                <w:sz w:val="22"/>
                <w:szCs w:val="22"/>
              </w:rPr>
              <w:t>с</w:t>
            </w:r>
            <w:r w:rsidRPr="009831DD">
              <w:rPr>
                <w:bCs/>
                <w:sz w:val="22"/>
                <w:szCs w:val="22"/>
              </w:rPr>
              <w:t xml:space="preserve">тановочный пункт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1A5" w:rsidRPr="009831DD" w:rsidRDefault="002561A5" w:rsidP="0051429E">
            <w:pPr>
              <w:jc w:val="center"/>
              <w:rPr>
                <w:bCs/>
              </w:rPr>
            </w:pPr>
            <w:r w:rsidRPr="009831DD">
              <w:rPr>
                <w:bCs/>
                <w:sz w:val="22"/>
                <w:szCs w:val="22"/>
              </w:rPr>
              <w:t>Наименование поселения в границах к</w:t>
            </w:r>
            <w:r w:rsidRPr="009831DD">
              <w:rPr>
                <w:bCs/>
                <w:sz w:val="22"/>
                <w:szCs w:val="22"/>
              </w:rPr>
              <w:t>о</w:t>
            </w:r>
            <w:r w:rsidRPr="009831DD">
              <w:rPr>
                <w:bCs/>
                <w:sz w:val="22"/>
                <w:szCs w:val="22"/>
              </w:rPr>
              <w:t>торого расп</w:t>
            </w:r>
            <w:r w:rsidRPr="009831DD">
              <w:rPr>
                <w:bCs/>
                <w:sz w:val="22"/>
                <w:szCs w:val="22"/>
              </w:rPr>
              <w:t>о</w:t>
            </w:r>
            <w:r w:rsidRPr="009831DD">
              <w:rPr>
                <w:bCs/>
                <w:sz w:val="22"/>
                <w:szCs w:val="22"/>
              </w:rPr>
              <w:t>ложен коне</w:t>
            </w:r>
            <w:r w:rsidRPr="009831DD">
              <w:rPr>
                <w:bCs/>
                <w:sz w:val="22"/>
                <w:szCs w:val="22"/>
              </w:rPr>
              <w:t>ч</w:t>
            </w:r>
            <w:r w:rsidRPr="009831DD">
              <w:rPr>
                <w:bCs/>
                <w:sz w:val="22"/>
                <w:szCs w:val="22"/>
              </w:rPr>
              <w:t>ный остан</w:t>
            </w:r>
            <w:r w:rsidRPr="009831DD">
              <w:rPr>
                <w:bCs/>
                <w:sz w:val="22"/>
                <w:szCs w:val="22"/>
              </w:rPr>
              <w:t>о</w:t>
            </w:r>
            <w:r w:rsidRPr="009831DD">
              <w:rPr>
                <w:bCs/>
                <w:sz w:val="22"/>
                <w:szCs w:val="22"/>
              </w:rPr>
              <w:t xml:space="preserve">вочный пункт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1A5" w:rsidRPr="009831DD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Наименование промежуточных о</w:t>
            </w:r>
            <w:r w:rsidRPr="009831DD">
              <w:rPr>
                <w:bCs/>
                <w:color w:val="000000"/>
                <w:sz w:val="22"/>
                <w:szCs w:val="22"/>
              </w:rPr>
              <w:t>с</w:t>
            </w:r>
            <w:r w:rsidRPr="009831DD">
              <w:rPr>
                <w:bCs/>
                <w:color w:val="000000"/>
                <w:sz w:val="22"/>
                <w:szCs w:val="22"/>
              </w:rPr>
              <w:t>тановочных пунктов, или наимен</w:t>
            </w:r>
            <w:r w:rsidRPr="009831DD">
              <w:rPr>
                <w:bCs/>
                <w:color w:val="000000"/>
                <w:sz w:val="22"/>
                <w:szCs w:val="22"/>
              </w:rPr>
              <w:t>о</w:t>
            </w:r>
            <w:r w:rsidRPr="009831DD">
              <w:rPr>
                <w:bCs/>
                <w:color w:val="000000"/>
                <w:sz w:val="22"/>
                <w:szCs w:val="22"/>
              </w:rPr>
              <w:t>вание поселений, в границах кот</w:t>
            </w:r>
            <w:r w:rsidRPr="009831DD">
              <w:rPr>
                <w:bCs/>
                <w:color w:val="000000"/>
                <w:sz w:val="22"/>
                <w:szCs w:val="22"/>
              </w:rPr>
              <w:t>о</w:t>
            </w:r>
            <w:r w:rsidRPr="009831DD">
              <w:rPr>
                <w:bCs/>
                <w:color w:val="000000"/>
                <w:sz w:val="22"/>
                <w:szCs w:val="22"/>
              </w:rPr>
              <w:t>рых расположены промежуточные остановочные пункты в прямом н</w:t>
            </w:r>
            <w:r w:rsidRPr="009831DD">
              <w:rPr>
                <w:bCs/>
                <w:color w:val="000000"/>
                <w:sz w:val="22"/>
                <w:szCs w:val="22"/>
              </w:rPr>
              <w:t>а</w:t>
            </w:r>
            <w:r w:rsidRPr="009831DD">
              <w:rPr>
                <w:bCs/>
                <w:color w:val="000000"/>
                <w:sz w:val="22"/>
                <w:szCs w:val="22"/>
              </w:rPr>
              <w:t xml:space="preserve">правлении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1A5" w:rsidRPr="009831DD" w:rsidRDefault="002561A5" w:rsidP="0051429E">
            <w:pPr>
              <w:jc w:val="center"/>
              <w:rPr>
                <w:bCs/>
              </w:rPr>
            </w:pPr>
            <w:r w:rsidRPr="009831DD">
              <w:rPr>
                <w:bCs/>
                <w:sz w:val="22"/>
                <w:szCs w:val="22"/>
              </w:rPr>
              <w:t>Улицы и автомобильные дороги в прямом направлении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1A5" w:rsidRPr="009831DD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 xml:space="preserve">Протяженность, км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1A5" w:rsidRPr="009831DD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Порядок посадки и высадки пасс</w:t>
            </w:r>
            <w:r w:rsidRPr="009831DD">
              <w:rPr>
                <w:bCs/>
                <w:color w:val="000000"/>
                <w:sz w:val="22"/>
                <w:szCs w:val="22"/>
              </w:rPr>
              <w:t>а</w:t>
            </w:r>
            <w:r w:rsidRPr="009831DD">
              <w:rPr>
                <w:bCs/>
                <w:color w:val="000000"/>
                <w:sz w:val="22"/>
                <w:szCs w:val="22"/>
              </w:rPr>
              <w:t>жиров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0BC1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Дата начала пер</w:t>
            </w:r>
            <w:r w:rsidRPr="009831DD">
              <w:rPr>
                <w:bCs/>
                <w:color w:val="000000"/>
                <w:sz w:val="22"/>
                <w:szCs w:val="22"/>
              </w:rPr>
              <w:t>е</w:t>
            </w:r>
            <w:r w:rsidRPr="009831DD">
              <w:rPr>
                <w:bCs/>
                <w:color w:val="000000"/>
                <w:sz w:val="22"/>
                <w:szCs w:val="22"/>
              </w:rPr>
              <w:t xml:space="preserve">возок, в </w:t>
            </w:r>
          </w:p>
          <w:p w:rsidR="00850BC1" w:rsidRDefault="00850BC1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соответствии</w:t>
            </w:r>
            <w:r w:rsidR="002561A5" w:rsidRPr="009831DD">
              <w:rPr>
                <w:bCs/>
                <w:color w:val="000000"/>
                <w:sz w:val="22"/>
                <w:szCs w:val="22"/>
              </w:rPr>
              <w:t xml:space="preserve"> с </w:t>
            </w:r>
          </w:p>
          <w:p w:rsidR="002561A5" w:rsidRPr="009831DD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договором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0BC1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 xml:space="preserve">Вид </w:t>
            </w:r>
          </w:p>
          <w:p w:rsidR="002561A5" w:rsidRPr="009831DD" w:rsidRDefault="002561A5" w:rsidP="0051429E">
            <w:pPr>
              <w:jc w:val="center"/>
              <w:rPr>
                <w:bCs/>
                <w:color w:val="000000"/>
              </w:rPr>
            </w:pPr>
            <w:r w:rsidRPr="009831DD">
              <w:rPr>
                <w:bCs/>
                <w:color w:val="000000"/>
                <w:sz w:val="22"/>
                <w:szCs w:val="22"/>
              </w:rPr>
              <w:t>регулярных перевозок</w:t>
            </w:r>
          </w:p>
        </w:tc>
      </w:tr>
    </w:tbl>
    <w:p w:rsidR="0040641B" w:rsidRPr="0040641B" w:rsidRDefault="0040641B">
      <w:pPr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753"/>
        <w:gridCol w:w="753"/>
        <w:gridCol w:w="1533"/>
        <w:gridCol w:w="1687"/>
        <w:gridCol w:w="3621"/>
        <w:gridCol w:w="7170"/>
        <w:gridCol w:w="1418"/>
        <w:gridCol w:w="1911"/>
        <w:gridCol w:w="1933"/>
        <w:gridCol w:w="1811"/>
      </w:tblGrid>
      <w:tr w:rsidR="0040641B" w:rsidRPr="009831DD" w:rsidTr="0040641B">
        <w:trPr>
          <w:cantSplit/>
          <w:trHeight w:val="182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1B" w:rsidRPr="009831DD" w:rsidRDefault="0040641B" w:rsidP="00406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831DD" w:rsidRPr="00DD14A5" w:rsidTr="009831DD">
        <w:trPr>
          <w:trHeight w:val="25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19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  <w:rPr>
                <w:b/>
                <w:bCs/>
              </w:rPr>
            </w:pPr>
            <w:r w:rsidRPr="00DD14A5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 Завитинск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с.Антоновка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ул.Пономаренко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45,3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только в устано</w:t>
            </w:r>
            <w:r w:rsidRPr="00DD14A5">
              <w:rPr>
                <w:sz w:val="22"/>
                <w:szCs w:val="22"/>
              </w:rPr>
              <w:t>в</w:t>
            </w:r>
            <w:r w:rsidRPr="00DD14A5">
              <w:rPr>
                <w:sz w:val="22"/>
                <w:szCs w:val="22"/>
              </w:rPr>
              <w:t>ленных остан</w:t>
            </w:r>
            <w:r w:rsidRPr="00DD14A5">
              <w:rPr>
                <w:sz w:val="22"/>
                <w:szCs w:val="22"/>
              </w:rPr>
              <w:t>о</w:t>
            </w:r>
            <w:r w:rsidRPr="00DD14A5">
              <w:rPr>
                <w:sz w:val="22"/>
                <w:szCs w:val="22"/>
              </w:rPr>
              <w:t>вочных пунктах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06,2008г.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регулярные п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ревозки по рег</w:t>
            </w:r>
            <w:r w:rsidRPr="00DD14A5">
              <w:rPr>
                <w:sz w:val="22"/>
                <w:szCs w:val="22"/>
              </w:rPr>
              <w:t>у</w:t>
            </w:r>
            <w:r w:rsidRPr="00DD14A5">
              <w:rPr>
                <w:sz w:val="22"/>
                <w:szCs w:val="22"/>
              </w:rPr>
              <w:t>лируемым тар</w:t>
            </w:r>
            <w:r w:rsidRPr="00DD14A5">
              <w:rPr>
                <w:sz w:val="22"/>
                <w:szCs w:val="22"/>
              </w:rPr>
              <w:t>и</w:t>
            </w:r>
            <w:r w:rsidRPr="00DD14A5">
              <w:rPr>
                <w:sz w:val="22"/>
                <w:szCs w:val="22"/>
              </w:rPr>
              <w:t>фам</w:t>
            </w:r>
          </w:p>
        </w:tc>
      </w:tr>
      <w:tr w:rsidR="009831DD" w:rsidRPr="00DD14A5" w:rsidTr="009831DD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с.Подоловка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с.Куприяновка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ул.Пионерская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с.Преображеновка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ул.30 лет ВЛКСМ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ул.Победа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8B456B" w:rsidP="0051429E">
            <w:r>
              <w:rPr>
                <w:sz w:val="22"/>
                <w:szCs w:val="22"/>
              </w:rPr>
              <w:t xml:space="preserve"> </w:t>
            </w:r>
            <w:r w:rsidR="002561A5" w:rsidRPr="00DD14A5">
              <w:rPr>
                <w:sz w:val="22"/>
                <w:szCs w:val="22"/>
              </w:rPr>
              <w:t>авт.дор Завитинск-Райчихинск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авт. дор.Куприяновка-Подоловка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8B456B" w:rsidP="0051429E">
            <w:r>
              <w:rPr>
                <w:sz w:val="22"/>
                <w:szCs w:val="22"/>
              </w:rPr>
              <w:t xml:space="preserve"> </w:t>
            </w:r>
            <w:r w:rsidR="002561A5" w:rsidRPr="00DD14A5">
              <w:rPr>
                <w:sz w:val="22"/>
                <w:szCs w:val="22"/>
              </w:rPr>
              <w:t>с.Подоловка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ул.Чкалова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8B456B" w:rsidP="0051429E">
            <w:r>
              <w:rPr>
                <w:sz w:val="22"/>
                <w:szCs w:val="22"/>
              </w:rPr>
              <w:t xml:space="preserve"> </w:t>
            </w:r>
            <w:r w:rsidR="002561A5" w:rsidRPr="00DD14A5">
              <w:rPr>
                <w:sz w:val="22"/>
                <w:szCs w:val="22"/>
              </w:rPr>
              <w:t>авт.дор Завитинск-Райчихинск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8B456B" w:rsidP="0051429E">
            <w:r>
              <w:rPr>
                <w:sz w:val="22"/>
                <w:szCs w:val="22"/>
              </w:rPr>
              <w:t xml:space="preserve"> </w:t>
            </w:r>
            <w:r w:rsidR="002561A5" w:rsidRPr="00DD14A5">
              <w:rPr>
                <w:sz w:val="22"/>
                <w:szCs w:val="22"/>
              </w:rPr>
              <w:t>с.Куприяновка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ул.Советская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8B456B" w:rsidP="0051429E">
            <w:r>
              <w:rPr>
                <w:sz w:val="22"/>
                <w:szCs w:val="22"/>
              </w:rPr>
              <w:t xml:space="preserve"> </w:t>
            </w:r>
            <w:r w:rsidR="002561A5" w:rsidRPr="00DD14A5">
              <w:rPr>
                <w:sz w:val="22"/>
                <w:szCs w:val="22"/>
              </w:rPr>
              <w:t>авт.дор Завитинск-Райчихинск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 " Автостанция"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г.Завитинск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ул.Чупрасова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ул.Красноармейская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ул.Кооперативная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34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47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  <w:rPr>
                <w:b/>
                <w:bCs/>
              </w:rPr>
            </w:pPr>
            <w:r w:rsidRPr="00DD14A5">
              <w:rPr>
                <w:b/>
                <w:bCs/>
                <w:sz w:val="22"/>
                <w:szCs w:val="22"/>
              </w:rPr>
              <w:t>513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г.Завитинск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г.Благовещенск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 с.Камышенка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ул.Мухинская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172,9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только в устано</w:t>
            </w:r>
            <w:r w:rsidRPr="00DD14A5">
              <w:rPr>
                <w:sz w:val="22"/>
                <w:szCs w:val="22"/>
              </w:rPr>
              <w:t>в</w:t>
            </w:r>
            <w:r w:rsidRPr="00DD14A5">
              <w:rPr>
                <w:sz w:val="22"/>
                <w:szCs w:val="22"/>
              </w:rPr>
              <w:t>ленных остан</w:t>
            </w:r>
            <w:r w:rsidRPr="00DD14A5">
              <w:rPr>
                <w:sz w:val="22"/>
                <w:szCs w:val="22"/>
              </w:rPr>
              <w:t>о</w:t>
            </w:r>
            <w:r w:rsidRPr="00DD14A5">
              <w:rPr>
                <w:sz w:val="22"/>
                <w:szCs w:val="22"/>
              </w:rPr>
              <w:t>вочных пунктах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19.04.2011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регулярные п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ревозки по нер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гулируемым т</w:t>
            </w:r>
            <w:r w:rsidRPr="00DD14A5">
              <w:rPr>
                <w:sz w:val="22"/>
                <w:szCs w:val="22"/>
              </w:rPr>
              <w:t>а</w:t>
            </w:r>
            <w:r w:rsidRPr="00DD14A5">
              <w:rPr>
                <w:sz w:val="22"/>
                <w:szCs w:val="22"/>
              </w:rPr>
              <w:t>рифам</w:t>
            </w:r>
          </w:p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с.Демьяновка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ул.Кооперативная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с.Иннокентьевка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2011-4544 "Завитинск-Поярково"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с.Михайловка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2011-4509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"г. Благовещенск-с. Гомелевка"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ост. с.Ильиновка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Р-297 ("Подъез к г.Благовещенск")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ост. с.Новоалександровка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 xml:space="preserve">ул.Театральная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 с.Придорожное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ул.Конная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с.Тамбовка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 с.Толстовка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 xml:space="preserve">ул.50-лет Октября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пов.с.Лозовое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7E4F88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пов.с.Волково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ул.Красноармейская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7E4F88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11.км.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7E4F88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ост.Владимировка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7E4F88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ост.ВДНХ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7E4F88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ост.Октябрьская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7E4F88">
        <w:trPr>
          <w:trHeight w:val="28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ост. АОДКБ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67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8B456B" w:rsidP="00514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561A5" w:rsidRPr="00DD14A5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г.Райчихинск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г.Белогорск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с.Антоновка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ул.Пономаренко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200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только в устано</w:t>
            </w:r>
            <w:r w:rsidRPr="00DD14A5">
              <w:rPr>
                <w:sz w:val="22"/>
                <w:szCs w:val="22"/>
              </w:rPr>
              <w:t>в</w:t>
            </w:r>
            <w:r w:rsidRPr="00DD14A5">
              <w:rPr>
                <w:sz w:val="22"/>
                <w:szCs w:val="22"/>
              </w:rPr>
              <w:t>ленных остан</w:t>
            </w:r>
            <w:r w:rsidRPr="00DD14A5">
              <w:rPr>
                <w:sz w:val="22"/>
                <w:szCs w:val="22"/>
              </w:rPr>
              <w:t>о</w:t>
            </w:r>
            <w:r w:rsidRPr="00DD14A5">
              <w:rPr>
                <w:sz w:val="22"/>
                <w:szCs w:val="22"/>
              </w:rPr>
              <w:t>вочных пунктах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02.2007г.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регулярные п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ревозки по рег</w:t>
            </w:r>
            <w:r w:rsidRPr="00DD14A5">
              <w:rPr>
                <w:sz w:val="22"/>
                <w:szCs w:val="22"/>
              </w:rPr>
              <w:t>у</w:t>
            </w:r>
            <w:r w:rsidRPr="00DD14A5">
              <w:rPr>
                <w:sz w:val="22"/>
                <w:szCs w:val="22"/>
              </w:rPr>
              <w:t>лируемым тар</w:t>
            </w:r>
            <w:r w:rsidRPr="00DD14A5">
              <w:rPr>
                <w:sz w:val="22"/>
                <w:szCs w:val="22"/>
              </w:rPr>
              <w:t>и</w:t>
            </w:r>
            <w:r w:rsidRPr="00DD14A5">
              <w:rPr>
                <w:sz w:val="22"/>
                <w:szCs w:val="22"/>
              </w:rPr>
              <w:t>фам</w:t>
            </w:r>
          </w:p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с.Куприяновка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с.Преображеновка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ул.Пионерская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"Автостанция" г.Завитинск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ул.30 лет ВЛКСМ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Червона Армия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ул.Победа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 с.Марьяновка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2011-4548 "Завитинск-Райчихинск"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 с.Романовка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ул.Чупрасова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"Автостанция" с.Екатеринославка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ул.Кооперативная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 с.Возжаевка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ул.Красноармейская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 Мухинская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2011-4603 "Обход г.Завитинска"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2011-4543 "Завитинск-Верхнеильиновка"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Р-297 "Амур" Чита-Хабаровск"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2011-4652 "Подъезд кс.Екатеринославка"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ул.Пионерская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ул.Советская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ул.Ленина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2011-4537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"Екатеринославка-Беляковка"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Р-297 "Амур" Чита-Хабаровск"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2011-4500"Белогорск-Новое-Ромны"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ул.9-Мая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ул.Чехова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ул.Кирова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Кустанаевка-Камышовка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2011-4580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"Лозовое-Камышевка"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2011-4749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"Томичи-Кустонаевка"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2011-4499 "Белогорск-В\князевка-Томичи"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2011-4613 "Подъезд к г.Белогорск"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ул.Кирова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8A139A">
        <w:trPr>
          <w:trHeight w:val="63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99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  <w:rPr>
                <w:b/>
                <w:bCs/>
              </w:rPr>
            </w:pPr>
            <w:r w:rsidRPr="00DD14A5">
              <w:rPr>
                <w:b/>
                <w:bCs/>
                <w:sz w:val="22"/>
                <w:szCs w:val="22"/>
              </w:rPr>
              <w:t>613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п.г.т. Талакан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 Благов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щенск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г. Завитинск (автостанция)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2012-10235 "Подъезд к п.Талакан"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275,5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только в устано</w:t>
            </w:r>
            <w:r w:rsidRPr="00DD14A5">
              <w:rPr>
                <w:sz w:val="22"/>
                <w:szCs w:val="22"/>
              </w:rPr>
              <w:t>в</w:t>
            </w:r>
            <w:r w:rsidRPr="00DD14A5">
              <w:rPr>
                <w:sz w:val="22"/>
                <w:szCs w:val="22"/>
              </w:rPr>
              <w:t>ленных остан</w:t>
            </w:r>
            <w:r w:rsidRPr="00DD14A5">
              <w:rPr>
                <w:sz w:val="22"/>
                <w:szCs w:val="22"/>
              </w:rPr>
              <w:t>о</w:t>
            </w:r>
            <w:r w:rsidRPr="00DD14A5">
              <w:rPr>
                <w:sz w:val="22"/>
                <w:szCs w:val="22"/>
              </w:rPr>
              <w:t>вочных пунктах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22.07.2015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регулярные п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ревозки по нер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гулируемым т</w:t>
            </w:r>
            <w:r w:rsidRPr="00DD14A5">
              <w:rPr>
                <w:sz w:val="22"/>
                <w:szCs w:val="22"/>
              </w:rPr>
              <w:t>а</w:t>
            </w:r>
            <w:r w:rsidRPr="00DD14A5">
              <w:rPr>
                <w:sz w:val="22"/>
                <w:szCs w:val="22"/>
              </w:rPr>
              <w:t>рифам</w:t>
            </w:r>
          </w:p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 Михайловка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Р-297 "Амур" Чита-Хабаровск"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 Тамбовка (автовокзал)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2011-4543 "Завитинск-Верхнеильиновка"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2011-4603 "Обход г.Завитинска"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ул.Мухинская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ул.Кооперативная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2011-4544 "Завитинск-Поярково"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2011-4509</w:t>
            </w:r>
            <w:r w:rsidR="008B456B">
              <w:rPr>
                <w:sz w:val="22"/>
                <w:szCs w:val="22"/>
              </w:rPr>
              <w:t xml:space="preserve"> </w:t>
            </w:r>
            <w:r w:rsidRPr="00DD14A5">
              <w:rPr>
                <w:sz w:val="22"/>
                <w:szCs w:val="22"/>
              </w:rPr>
              <w:t>"г. Благовещенск-с. Гомелевка"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Автодорога Р-297 ("Подъез к г.Благовещенск")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 xml:space="preserve">ул.Театральная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ул.Конная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 xml:space="preserve">ул.50-лет Октября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color w:val="000000"/>
              </w:rPr>
            </w:pPr>
            <w:r w:rsidRPr="00DD14A5">
              <w:rPr>
                <w:color w:val="000000"/>
                <w:sz w:val="22"/>
                <w:szCs w:val="22"/>
              </w:rPr>
              <w:t>ул.Красноармейская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510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105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  <w:rPr>
                <w:b/>
                <w:bCs/>
              </w:rPr>
            </w:pPr>
            <w:r w:rsidRPr="00DD14A5">
              <w:rPr>
                <w:b/>
                <w:bCs/>
                <w:sz w:val="22"/>
                <w:szCs w:val="22"/>
              </w:rPr>
              <w:t>616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п.г.т.Талакан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г.Благовещенск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с.Родионовка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от автобусной остановки магазин "Талаканский супермаркет" п.г.т.Талакан по улично-дорожной сети поселка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289,2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только в устано</w:t>
            </w:r>
            <w:r w:rsidRPr="00DD14A5">
              <w:rPr>
                <w:sz w:val="22"/>
                <w:szCs w:val="22"/>
              </w:rPr>
              <w:t>в</w:t>
            </w:r>
            <w:r w:rsidRPr="00DD14A5">
              <w:rPr>
                <w:sz w:val="22"/>
                <w:szCs w:val="22"/>
              </w:rPr>
              <w:t>ленных остан</w:t>
            </w:r>
            <w:r w:rsidRPr="00DD14A5">
              <w:rPr>
                <w:sz w:val="22"/>
                <w:szCs w:val="22"/>
              </w:rPr>
              <w:t>о</w:t>
            </w:r>
            <w:r w:rsidRPr="00DD14A5">
              <w:rPr>
                <w:sz w:val="22"/>
                <w:szCs w:val="22"/>
              </w:rPr>
              <w:t>вочных пунктах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30.03.2018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jc w:val="center"/>
            </w:pPr>
            <w:r w:rsidRPr="00DD14A5">
              <w:rPr>
                <w:sz w:val="22"/>
                <w:szCs w:val="22"/>
              </w:rPr>
              <w:t>регулярные п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ревозки по нер</w:t>
            </w:r>
            <w:r w:rsidRPr="00DD14A5">
              <w:rPr>
                <w:sz w:val="22"/>
                <w:szCs w:val="22"/>
              </w:rPr>
              <w:t>е</w:t>
            </w:r>
            <w:r w:rsidRPr="00DD14A5">
              <w:rPr>
                <w:sz w:val="22"/>
                <w:szCs w:val="22"/>
              </w:rPr>
              <w:t>гулируемым т</w:t>
            </w:r>
            <w:r w:rsidRPr="00DD14A5">
              <w:rPr>
                <w:sz w:val="22"/>
                <w:szCs w:val="22"/>
              </w:rPr>
              <w:t>а</w:t>
            </w:r>
            <w:r w:rsidRPr="00DD14A5">
              <w:rPr>
                <w:sz w:val="22"/>
                <w:szCs w:val="22"/>
              </w:rPr>
              <w:t>рифам</w:t>
            </w:r>
          </w:p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пов.с.Валуево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далее по автомобильным дорогам: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пов.г.Завитинск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"Подъезд к п.г.т.Талакан", "Амур" Чита-Хабаровск,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пов.с.Марьяновка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"Бурея-Родионовка-Бахирево (до автобусной остановки в с.Родионовка),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с.Екатеринославка (автокасса)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"Амур" Чита-Хабаровск, "Подъезд к с.Екатеринославка",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п.Южный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 по улицам: Восточная, Ленина, Новая, Коммунальная, Пионерская,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с.Панино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путепровод через ж/д пути, Южная села Екатеринославка,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с.Покровка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"Екатеринославка-Тамбовка-Константиновка",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пов.с.Н-Александровна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 улицам: Ленинская, 50 лет Октября села Тамбовка,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с.Чуевка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"Благовещенск-Гомелевка", "Подъезд к г.Благовещенск",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с.Тамбовка (автокасса)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 ж/б автомобильному мосту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пов.с.Волково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далее по улицам города Благовещенск: Магистральная, Новотроицкое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Шоссе, Воронкова, Студенческая, Загородная, Октябрьская, Театральная,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 xml:space="preserve">Горького, Первомайская, Ленина, 50 лет Октября, Красноармейская, 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  <w:tr w:rsidR="009831DD" w:rsidRPr="00DD14A5" w:rsidTr="009831DD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>
            <w:pPr>
              <w:rPr>
                <w:b/>
                <w:bCs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A5" w:rsidRPr="00DD14A5" w:rsidRDefault="002561A5" w:rsidP="0051429E">
            <w:r w:rsidRPr="00DD14A5">
              <w:rPr>
                <w:sz w:val="22"/>
                <w:szCs w:val="22"/>
              </w:rPr>
              <w:t>до автовокзала г.Благовещенск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A5" w:rsidRPr="00DD14A5" w:rsidRDefault="002561A5" w:rsidP="0051429E"/>
        </w:tc>
      </w:tr>
    </w:tbl>
    <w:p w:rsidR="0051429E" w:rsidRDefault="0051429E" w:rsidP="00EF2407">
      <w:pPr>
        <w:pStyle w:val="af1"/>
        <w:ind w:firstLine="0"/>
        <w:rPr>
          <w:color w:val="FF0000"/>
          <w:sz w:val="28"/>
          <w:szCs w:val="28"/>
        </w:rPr>
      </w:pPr>
    </w:p>
    <w:p w:rsidR="00EF2407" w:rsidRPr="00D705C7" w:rsidRDefault="007E4F88" w:rsidP="00D705C7">
      <w:pPr>
        <w:pStyle w:val="af1"/>
        <w:ind w:firstLine="0"/>
        <w:jc w:val="right"/>
        <w:rPr>
          <w:sz w:val="28"/>
          <w:szCs w:val="28"/>
        </w:rPr>
      </w:pPr>
      <w:r w:rsidRPr="00D705C7">
        <w:rPr>
          <w:sz w:val="28"/>
          <w:szCs w:val="28"/>
        </w:rPr>
        <w:t>Таблица 2.6.</w:t>
      </w:r>
      <w:r w:rsidR="005E5F34">
        <w:rPr>
          <w:sz w:val="28"/>
          <w:szCs w:val="28"/>
        </w:rPr>
        <w:t>2</w:t>
      </w:r>
    </w:p>
    <w:p w:rsidR="00EF2407" w:rsidRPr="00D705C7" w:rsidRDefault="00D705C7" w:rsidP="00D705C7">
      <w:pPr>
        <w:pStyle w:val="af1"/>
        <w:spacing w:after="240"/>
        <w:ind w:firstLine="0"/>
        <w:jc w:val="center"/>
        <w:rPr>
          <w:sz w:val="28"/>
          <w:szCs w:val="28"/>
        </w:rPr>
      </w:pPr>
      <w:r w:rsidRPr="00D705C7">
        <w:rPr>
          <w:sz w:val="28"/>
          <w:szCs w:val="28"/>
        </w:rPr>
        <w:t xml:space="preserve">Реестр </w:t>
      </w:r>
      <w:r w:rsidR="00A75FE2">
        <w:rPr>
          <w:sz w:val="28"/>
          <w:szCs w:val="28"/>
        </w:rPr>
        <w:t>городск</w:t>
      </w:r>
      <w:r w:rsidR="005E5F34">
        <w:rPr>
          <w:sz w:val="28"/>
          <w:szCs w:val="28"/>
        </w:rPr>
        <w:t>их</w:t>
      </w:r>
      <w:r w:rsidRPr="00D705C7">
        <w:rPr>
          <w:sz w:val="28"/>
          <w:szCs w:val="28"/>
        </w:rPr>
        <w:t xml:space="preserve"> маршрут</w:t>
      </w:r>
      <w:r w:rsidR="005E5F34">
        <w:rPr>
          <w:sz w:val="28"/>
          <w:szCs w:val="28"/>
        </w:rPr>
        <w:t>ов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713"/>
        <w:gridCol w:w="2076"/>
        <w:gridCol w:w="3357"/>
        <w:gridCol w:w="3031"/>
        <w:gridCol w:w="699"/>
        <w:gridCol w:w="1650"/>
        <w:gridCol w:w="1596"/>
        <w:gridCol w:w="3624"/>
        <w:gridCol w:w="1696"/>
        <w:gridCol w:w="1687"/>
        <w:gridCol w:w="1916"/>
      </w:tblGrid>
      <w:tr w:rsidR="00EC6F68" w:rsidRPr="005E5F34" w:rsidTr="006161B4">
        <w:trPr>
          <w:cantSplit/>
          <w:trHeight w:val="2200"/>
        </w:trPr>
        <w:tc>
          <w:tcPr>
            <w:tcW w:w="213" w:type="pct"/>
            <w:shd w:val="clear" w:color="auto" w:fill="BFBFBF" w:themeFill="background1" w:themeFillShade="BF"/>
            <w:textDirection w:val="btLr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ind w:left="113" w:right="113"/>
              <w:jc w:val="center"/>
            </w:pPr>
            <w:r w:rsidRPr="005E5F34">
              <w:rPr>
                <w:sz w:val="22"/>
                <w:szCs w:val="22"/>
              </w:rPr>
              <w:t>Регистрационный</w:t>
            </w:r>
          </w:p>
          <w:p w:rsidR="00EC6F68" w:rsidRPr="005E5F34" w:rsidRDefault="00EC6F68" w:rsidP="008A139A">
            <w:pPr>
              <w:tabs>
                <w:tab w:val="left" w:pos="1260"/>
              </w:tabs>
              <w:ind w:left="113" w:right="113"/>
              <w:jc w:val="center"/>
            </w:pPr>
            <w:r w:rsidRPr="005E5F34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171" w:type="pct"/>
            <w:shd w:val="clear" w:color="auto" w:fill="BFBFBF" w:themeFill="background1" w:themeFillShade="BF"/>
            <w:textDirection w:val="btLr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ind w:left="113" w:right="113"/>
              <w:jc w:val="center"/>
            </w:pPr>
            <w:r w:rsidRPr="005E5F34">
              <w:rPr>
                <w:sz w:val="22"/>
                <w:szCs w:val="22"/>
              </w:rPr>
              <w:t>Порядковый номер маршрута</w:t>
            </w:r>
          </w:p>
        </w:tc>
        <w:tc>
          <w:tcPr>
            <w:tcW w:w="468" w:type="pct"/>
            <w:shd w:val="clear" w:color="auto" w:fill="BFBFBF" w:themeFill="background1" w:themeFillShade="BF"/>
            <w:textDirection w:val="btLr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ind w:left="113" w:right="113"/>
              <w:jc w:val="center"/>
            </w:pPr>
            <w:r w:rsidRPr="005E5F34">
              <w:rPr>
                <w:sz w:val="22"/>
                <w:szCs w:val="22"/>
              </w:rPr>
              <w:t>Наименование ма</w:t>
            </w:r>
            <w:r w:rsidRPr="005E5F34">
              <w:rPr>
                <w:sz w:val="22"/>
                <w:szCs w:val="22"/>
              </w:rPr>
              <w:t>р</w:t>
            </w:r>
            <w:r w:rsidRPr="005E5F34">
              <w:rPr>
                <w:sz w:val="22"/>
                <w:szCs w:val="22"/>
              </w:rPr>
              <w:t>шрута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Наименование промежуточных остановочных пунктов по ма</w:t>
            </w:r>
            <w:r w:rsidRPr="005E5F34">
              <w:rPr>
                <w:sz w:val="22"/>
                <w:szCs w:val="22"/>
              </w:rPr>
              <w:t>р</w:t>
            </w:r>
            <w:r w:rsidRPr="005E5F34">
              <w:rPr>
                <w:sz w:val="22"/>
                <w:szCs w:val="22"/>
              </w:rPr>
              <w:t>шруту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Наименование улиц, автом</w:t>
            </w:r>
            <w:r w:rsidRPr="005E5F34">
              <w:rPr>
                <w:sz w:val="22"/>
                <w:szCs w:val="22"/>
              </w:rPr>
              <w:t>о</w:t>
            </w:r>
            <w:r w:rsidRPr="005E5F34">
              <w:rPr>
                <w:sz w:val="22"/>
                <w:szCs w:val="22"/>
              </w:rPr>
              <w:t>бильных, по которым пре</w:t>
            </w:r>
            <w:r w:rsidRPr="005E5F34">
              <w:rPr>
                <w:sz w:val="22"/>
                <w:szCs w:val="22"/>
              </w:rPr>
              <w:t>д</w:t>
            </w:r>
            <w:r w:rsidRPr="005E5F34">
              <w:rPr>
                <w:sz w:val="22"/>
                <w:szCs w:val="22"/>
              </w:rPr>
              <w:t>полагается движение тран</w:t>
            </w:r>
            <w:r w:rsidRPr="005E5F34">
              <w:rPr>
                <w:sz w:val="22"/>
                <w:szCs w:val="22"/>
              </w:rPr>
              <w:t>с</w:t>
            </w:r>
            <w:r w:rsidRPr="005E5F34">
              <w:rPr>
                <w:sz w:val="22"/>
                <w:szCs w:val="22"/>
              </w:rPr>
              <w:t>портных средств между о</w:t>
            </w:r>
            <w:r w:rsidRPr="005E5F34">
              <w:rPr>
                <w:sz w:val="22"/>
                <w:szCs w:val="22"/>
              </w:rPr>
              <w:t>с</w:t>
            </w:r>
            <w:r w:rsidRPr="005E5F34">
              <w:rPr>
                <w:sz w:val="22"/>
                <w:szCs w:val="22"/>
              </w:rPr>
              <w:t>тановочными пунктами</w:t>
            </w:r>
          </w:p>
        </w:tc>
        <w:tc>
          <w:tcPr>
            <w:tcW w:w="168" w:type="pct"/>
            <w:shd w:val="clear" w:color="auto" w:fill="BFBFBF" w:themeFill="background1" w:themeFillShade="BF"/>
            <w:textDirection w:val="btLr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ind w:left="113" w:right="113"/>
              <w:jc w:val="center"/>
            </w:pPr>
            <w:r w:rsidRPr="005E5F34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Порядок п</w:t>
            </w:r>
            <w:r w:rsidRPr="005E5F34">
              <w:rPr>
                <w:sz w:val="22"/>
                <w:szCs w:val="22"/>
              </w:rPr>
              <w:t>о</w:t>
            </w:r>
            <w:r w:rsidRPr="005E5F34">
              <w:rPr>
                <w:sz w:val="22"/>
                <w:szCs w:val="22"/>
              </w:rPr>
              <w:t>садки и выса</w:t>
            </w:r>
            <w:r w:rsidRPr="005E5F34">
              <w:rPr>
                <w:sz w:val="22"/>
                <w:szCs w:val="22"/>
              </w:rPr>
              <w:t>д</w:t>
            </w:r>
            <w:r w:rsidRPr="005E5F34">
              <w:rPr>
                <w:sz w:val="22"/>
                <w:szCs w:val="22"/>
              </w:rPr>
              <w:t>ки пассажиров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Вид регуля</w:t>
            </w:r>
            <w:r w:rsidRPr="005E5F34">
              <w:rPr>
                <w:sz w:val="22"/>
                <w:szCs w:val="22"/>
              </w:rPr>
              <w:t>р</w:t>
            </w:r>
            <w:r w:rsidRPr="005E5F34">
              <w:rPr>
                <w:sz w:val="22"/>
                <w:szCs w:val="22"/>
              </w:rPr>
              <w:t>ных перевозок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Вид транспортных средств и кла</w:t>
            </w:r>
            <w:r w:rsidRPr="005E5F34">
              <w:rPr>
                <w:sz w:val="22"/>
                <w:szCs w:val="22"/>
              </w:rPr>
              <w:t>с</w:t>
            </w:r>
            <w:r w:rsidRPr="005E5F34">
              <w:rPr>
                <w:sz w:val="22"/>
                <w:szCs w:val="22"/>
              </w:rPr>
              <w:t>сы транспортных средств, которые используются для перевозок по маршруту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383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:rsidR="00EC6F68" w:rsidRPr="005E5F34" w:rsidRDefault="00EC6F68" w:rsidP="008A139A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Наименование и место нахожд</w:t>
            </w:r>
            <w:r w:rsidRPr="005E5F34">
              <w:rPr>
                <w:sz w:val="22"/>
                <w:szCs w:val="22"/>
              </w:rPr>
              <w:t>е</w:t>
            </w:r>
            <w:r w:rsidRPr="005E5F34">
              <w:rPr>
                <w:sz w:val="22"/>
                <w:szCs w:val="22"/>
              </w:rPr>
              <w:t>ния юридическ</w:t>
            </w:r>
            <w:r w:rsidRPr="005E5F34">
              <w:rPr>
                <w:sz w:val="22"/>
                <w:szCs w:val="22"/>
              </w:rPr>
              <w:t>о</w:t>
            </w:r>
            <w:r w:rsidRPr="005E5F34">
              <w:rPr>
                <w:sz w:val="22"/>
                <w:szCs w:val="22"/>
              </w:rPr>
              <w:t>го лица</w:t>
            </w:r>
          </w:p>
        </w:tc>
      </w:tr>
      <w:tr w:rsidR="00EC6F68" w:rsidRPr="005E5F34" w:rsidTr="006161B4">
        <w:tc>
          <w:tcPr>
            <w:tcW w:w="213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1</w:t>
            </w:r>
          </w:p>
        </w:tc>
        <w:tc>
          <w:tcPr>
            <w:tcW w:w="171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EC6F68" w:rsidRPr="005E5F34" w:rsidRDefault="00EC6F68" w:rsidP="008B456B">
            <w:pPr>
              <w:pStyle w:val="a9"/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4</w:t>
            </w:r>
          </w:p>
        </w:tc>
        <w:tc>
          <w:tcPr>
            <w:tcW w:w="676" w:type="pct"/>
            <w:vAlign w:val="center"/>
          </w:tcPr>
          <w:p w:rsidR="00EC6F68" w:rsidRPr="005E5F34" w:rsidRDefault="00EC6F68" w:rsidP="008B456B">
            <w:pPr>
              <w:pStyle w:val="a9"/>
              <w:tabs>
                <w:tab w:val="left" w:pos="1260"/>
              </w:tabs>
              <w:ind w:left="-8"/>
              <w:jc w:val="center"/>
            </w:pPr>
            <w:r w:rsidRPr="005E5F34">
              <w:rPr>
                <w:sz w:val="22"/>
                <w:szCs w:val="22"/>
              </w:rPr>
              <w:t>5</w:t>
            </w:r>
          </w:p>
        </w:tc>
        <w:tc>
          <w:tcPr>
            <w:tcW w:w="168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10</w:t>
            </w:r>
          </w:p>
        </w:tc>
        <w:tc>
          <w:tcPr>
            <w:tcW w:w="383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11</w:t>
            </w:r>
          </w:p>
        </w:tc>
        <w:tc>
          <w:tcPr>
            <w:tcW w:w="341" w:type="pct"/>
            <w:vAlign w:val="center"/>
          </w:tcPr>
          <w:p w:rsidR="00EC6F68" w:rsidRPr="005E5F34" w:rsidRDefault="00EC6F68" w:rsidP="008B456B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12</w:t>
            </w:r>
          </w:p>
        </w:tc>
      </w:tr>
      <w:tr w:rsidR="00EC6F68" w:rsidRPr="005E5F34" w:rsidTr="006161B4">
        <w:tc>
          <w:tcPr>
            <w:tcW w:w="213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1</w:t>
            </w:r>
          </w:p>
        </w:tc>
        <w:tc>
          <w:tcPr>
            <w:tcW w:w="171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</w:tcPr>
          <w:p w:rsidR="00EC6F68" w:rsidRPr="005E5F34" w:rsidRDefault="00EC6F68" w:rsidP="00FD0B2D">
            <w:p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 xml:space="preserve">ЦРБ-в/ч </w:t>
            </w:r>
            <w:r w:rsidR="00FD0B2D" w:rsidRPr="005E5F34">
              <w:rPr>
                <w:sz w:val="22"/>
                <w:szCs w:val="22"/>
              </w:rPr>
              <w:t>№ 2</w:t>
            </w:r>
          </w:p>
        </w:tc>
        <w:tc>
          <w:tcPr>
            <w:tcW w:w="747" w:type="pct"/>
          </w:tcPr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Завитинская больница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-МБОУ СОШ № 3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М-н «Арбат»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Южная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Осовиахимовская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Арбатского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Октябрьская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Детский парк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Ж/д вокзал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РЦД «Мир»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Завитинская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Восточная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Серова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Мостовая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Волочаевская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Первомайская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Луговая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В/ч 59313</w:t>
            </w:r>
          </w:p>
        </w:tc>
        <w:tc>
          <w:tcPr>
            <w:tcW w:w="676" w:type="pct"/>
          </w:tcPr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Чупрасова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Завитинская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Южная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Куйбышева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Красноармейская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Мухинская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Серова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Дзержинског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>Луговая</w:t>
            </w:r>
          </w:p>
          <w:p w:rsidR="00EC6F68" w:rsidRPr="005E5F34" w:rsidRDefault="00EC6F68" w:rsidP="008A139A">
            <w:pPr>
              <w:pStyle w:val="a9"/>
              <w:numPr>
                <w:ilvl w:val="0"/>
                <w:numId w:val="28"/>
              </w:numPr>
              <w:tabs>
                <w:tab w:val="left" w:pos="1260"/>
              </w:tabs>
            </w:pPr>
            <w:r w:rsidRPr="005E5F34">
              <w:rPr>
                <w:sz w:val="22"/>
                <w:szCs w:val="22"/>
              </w:rPr>
              <w:t xml:space="preserve">В/ч </w:t>
            </w:r>
            <w:r w:rsidR="00FD0B2D" w:rsidRPr="005E5F34">
              <w:rPr>
                <w:sz w:val="22"/>
                <w:szCs w:val="22"/>
              </w:rPr>
              <w:t xml:space="preserve">№ 2 </w:t>
            </w:r>
          </w:p>
          <w:p w:rsidR="00EC6F68" w:rsidRPr="005E5F34" w:rsidRDefault="00EC6F68" w:rsidP="00321FF2">
            <w:pPr>
              <w:tabs>
                <w:tab w:val="left" w:pos="1260"/>
              </w:tabs>
            </w:pPr>
          </w:p>
        </w:tc>
        <w:tc>
          <w:tcPr>
            <w:tcW w:w="168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29,7</w:t>
            </w:r>
          </w:p>
        </w:tc>
        <w:tc>
          <w:tcPr>
            <w:tcW w:w="366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Только в уст</w:t>
            </w:r>
            <w:r w:rsidRPr="005E5F34">
              <w:rPr>
                <w:sz w:val="22"/>
                <w:szCs w:val="22"/>
              </w:rPr>
              <w:t>а</w:t>
            </w:r>
            <w:r w:rsidRPr="005E5F34">
              <w:rPr>
                <w:sz w:val="22"/>
                <w:szCs w:val="22"/>
              </w:rPr>
              <w:t>новленных остановочных пунктах</w:t>
            </w:r>
          </w:p>
        </w:tc>
        <w:tc>
          <w:tcPr>
            <w:tcW w:w="367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0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Малый класс</w:t>
            </w:r>
          </w:p>
        </w:tc>
        <w:tc>
          <w:tcPr>
            <w:tcW w:w="289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Любой</w:t>
            </w:r>
          </w:p>
        </w:tc>
        <w:tc>
          <w:tcPr>
            <w:tcW w:w="383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25.09.2013г</w:t>
            </w:r>
          </w:p>
        </w:tc>
        <w:tc>
          <w:tcPr>
            <w:tcW w:w="341" w:type="pct"/>
          </w:tcPr>
          <w:p w:rsidR="00EC6F68" w:rsidRPr="005E5F34" w:rsidRDefault="00EC6F68" w:rsidP="00321FF2">
            <w:pPr>
              <w:tabs>
                <w:tab w:val="left" w:pos="1260"/>
              </w:tabs>
              <w:jc w:val="center"/>
            </w:pPr>
            <w:r w:rsidRPr="005E5F34">
              <w:rPr>
                <w:sz w:val="22"/>
                <w:szCs w:val="22"/>
              </w:rPr>
              <w:t>МУП «Рынок» Завитинского района, г. Зав</w:t>
            </w:r>
            <w:r w:rsidRPr="005E5F34">
              <w:rPr>
                <w:sz w:val="22"/>
                <w:szCs w:val="22"/>
              </w:rPr>
              <w:t>и</w:t>
            </w:r>
            <w:r w:rsidRPr="005E5F34">
              <w:rPr>
                <w:sz w:val="22"/>
                <w:szCs w:val="22"/>
              </w:rPr>
              <w:t>тинск, ул. Кооп</w:t>
            </w:r>
            <w:r w:rsidRPr="005E5F34">
              <w:rPr>
                <w:sz w:val="22"/>
                <w:szCs w:val="22"/>
              </w:rPr>
              <w:t>е</w:t>
            </w:r>
            <w:r w:rsidRPr="005E5F34">
              <w:rPr>
                <w:sz w:val="22"/>
                <w:szCs w:val="22"/>
              </w:rPr>
              <w:t>ративная,82</w:t>
            </w:r>
          </w:p>
        </w:tc>
      </w:tr>
    </w:tbl>
    <w:p w:rsidR="00EF2407" w:rsidRDefault="00EF2407" w:rsidP="00EF2407">
      <w:pPr>
        <w:pStyle w:val="af1"/>
        <w:ind w:firstLine="0"/>
        <w:rPr>
          <w:color w:val="FF0000"/>
          <w:sz w:val="28"/>
          <w:szCs w:val="28"/>
        </w:rPr>
      </w:pPr>
    </w:p>
    <w:p w:rsidR="00DD14A5" w:rsidRDefault="00DD14A5" w:rsidP="00EF2407">
      <w:pPr>
        <w:pStyle w:val="af1"/>
        <w:ind w:firstLine="0"/>
        <w:rPr>
          <w:sz w:val="28"/>
          <w:szCs w:val="28"/>
        </w:rPr>
        <w:sectPr w:rsidR="00DD14A5" w:rsidSect="00DD14A5">
          <w:pgSz w:w="23814" w:h="16840" w:orient="landscape" w:code="9"/>
          <w:pgMar w:top="1361" w:right="720" w:bottom="726" w:left="720" w:header="561" w:footer="720" w:gutter="0"/>
          <w:cols w:space="720"/>
          <w:noEndnote/>
          <w:titlePg/>
          <w:docGrid w:linePitch="326"/>
        </w:sectPr>
      </w:pPr>
    </w:p>
    <w:p w:rsidR="005E5F34" w:rsidRPr="00942B74" w:rsidRDefault="005E5F34" w:rsidP="005E5F34">
      <w:pPr>
        <w:pStyle w:val="aff3"/>
      </w:pPr>
      <w:r w:rsidRPr="00942B74">
        <w:lastRenderedPageBreak/>
        <w:t>Показатели деятельности автомобильного транспорта по маршрутам р</w:t>
      </w:r>
      <w:r w:rsidRPr="00942B74">
        <w:t>е</w:t>
      </w:r>
      <w:r w:rsidRPr="00942B74">
        <w:t>гулярных перевозок представлены в таблице 2.6.</w:t>
      </w:r>
      <w:r>
        <w:t>3</w:t>
      </w:r>
      <w:r w:rsidRPr="00942B74">
        <w:t>.</w:t>
      </w:r>
    </w:p>
    <w:p w:rsidR="005E5F34" w:rsidRPr="00FD5322" w:rsidRDefault="005E5F34" w:rsidP="005E5F34">
      <w:pPr>
        <w:pStyle w:val="aff3"/>
        <w:jc w:val="right"/>
      </w:pPr>
      <w:r>
        <w:t>Т</w:t>
      </w:r>
      <w:r w:rsidRPr="00942B74">
        <w:t>аблица</w:t>
      </w:r>
      <w:r w:rsidRPr="00FD5322">
        <w:t xml:space="preserve"> 2.6.</w:t>
      </w:r>
      <w:r>
        <w:t>3</w:t>
      </w:r>
      <w:r w:rsidRPr="00FD5322">
        <w:t>.</w:t>
      </w:r>
    </w:p>
    <w:p w:rsidR="005E5F34" w:rsidRDefault="005E5F34" w:rsidP="005E5F34">
      <w:pPr>
        <w:pStyle w:val="aff3"/>
        <w:ind w:firstLine="709"/>
        <w:jc w:val="center"/>
      </w:pPr>
      <w:r w:rsidRPr="00FD5322">
        <w:t>Показатели деятельности автобусного транспорта</w:t>
      </w:r>
      <w:r>
        <w:t>, в том числе городской маршрут</w:t>
      </w:r>
    </w:p>
    <w:p w:rsidR="005E5F34" w:rsidRPr="00A75FE2" w:rsidRDefault="005E5F34" w:rsidP="005E5F34">
      <w:pPr>
        <w:pStyle w:val="aff3"/>
        <w:ind w:firstLine="709"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957"/>
        <w:gridCol w:w="1523"/>
        <w:gridCol w:w="982"/>
      </w:tblGrid>
      <w:tr w:rsidR="005E5F34" w:rsidRPr="009E01A3" w:rsidTr="008B456B">
        <w:trPr>
          <w:trHeight w:val="227"/>
        </w:trPr>
        <w:tc>
          <w:tcPr>
            <w:tcW w:w="286" w:type="pct"/>
            <w:shd w:val="clear" w:color="auto" w:fill="BFBFBF" w:themeFill="background1" w:themeFillShade="BF"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пп</w:t>
            </w:r>
          </w:p>
        </w:tc>
        <w:tc>
          <w:tcPr>
            <w:tcW w:w="3465" w:type="pct"/>
            <w:shd w:val="clear" w:color="auto" w:fill="BFBFBF" w:themeFill="background1" w:themeFillShade="BF"/>
            <w:vAlign w:val="center"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Ед. изм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9" w:type="pct"/>
            <w:shd w:val="clear" w:color="auto" w:fill="BFBFBF" w:themeFill="background1" w:themeFillShade="BF"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 год</w:t>
            </w:r>
          </w:p>
        </w:tc>
      </w:tr>
      <w:tr w:rsidR="008B456B" w:rsidRPr="009E01A3" w:rsidTr="008B456B">
        <w:trPr>
          <w:trHeight w:val="227"/>
        </w:trPr>
        <w:tc>
          <w:tcPr>
            <w:tcW w:w="286" w:type="pct"/>
            <w:shd w:val="clear" w:color="auto" w:fill="FFFFFF" w:themeFill="background1"/>
          </w:tcPr>
          <w:p w:rsidR="008B456B" w:rsidRDefault="008B456B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5" w:type="pct"/>
            <w:shd w:val="clear" w:color="auto" w:fill="FFFFFF" w:themeFill="background1"/>
            <w:vAlign w:val="center"/>
          </w:tcPr>
          <w:p w:rsidR="008B456B" w:rsidRPr="009E01A3" w:rsidRDefault="008B456B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8B456B" w:rsidRPr="009E01A3" w:rsidRDefault="008B456B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9" w:type="pct"/>
            <w:shd w:val="clear" w:color="auto" w:fill="FFFFFF" w:themeFill="background1"/>
          </w:tcPr>
          <w:p w:rsidR="008B456B" w:rsidRPr="009E01A3" w:rsidRDefault="008B456B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5F34" w:rsidRPr="009E01A3" w:rsidTr="008B456B">
        <w:trPr>
          <w:trHeight w:val="227"/>
        </w:trPr>
        <w:tc>
          <w:tcPr>
            <w:tcW w:w="286" w:type="pct"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5" w:type="pct"/>
            <w:vAlign w:val="center"/>
            <w:hideMark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автобусных</w:t>
            </w:r>
            <w:r w:rsidRPr="009E01A3">
              <w:rPr>
                <w:rFonts w:eastAsia="Calibri"/>
                <w:lang w:eastAsia="en-US"/>
              </w:rPr>
              <w:t xml:space="preserve"> маршрутов</w:t>
            </w:r>
          </w:p>
        </w:tc>
        <w:tc>
          <w:tcPr>
            <w:tcW w:w="759" w:type="pct"/>
            <w:vAlign w:val="center"/>
            <w:hideMark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489" w:type="pct"/>
            <w:vAlign w:val="bottom"/>
          </w:tcPr>
          <w:p w:rsidR="005E5F34" w:rsidRPr="009E01A3" w:rsidRDefault="005E5F34" w:rsidP="008B456B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5E5F34" w:rsidRPr="009E01A3" w:rsidTr="008B456B">
        <w:trPr>
          <w:trHeight w:val="227"/>
        </w:trPr>
        <w:tc>
          <w:tcPr>
            <w:tcW w:w="286" w:type="pct"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65" w:type="pct"/>
            <w:vAlign w:val="center"/>
            <w:hideMark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 xml:space="preserve">Протяженность </w:t>
            </w:r>
            <w:r>
              <w:rPr>
                <w:rFonts w:eastAsia="Calibri"/>
                <w:lang w:eastAsia="en-US"/>
              </w:rPr>
              <w:t>автобусных</w:t>
            </w:r>
            <w:r w:rsidRPr="009E01A3">
              <w:rPr>
                <w:rFonts w:eastAsia="Calibri"/>
                <w:lang w:eastAsia="en-US"/>
              </w:rPr>
              <w:t xml:space="preserve"> маршрутов</w:t>
            </w:r>
          </w:p>
        </w:tc>
        <w:tc>
          <w:tcPr>
            <w:tcW w:w="759" w:type="pct"/>
            <w:vAlign w:val="center"/>
            <w:hideMark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F34" w:rsidRPr="008B4DB9" w:rsidRDefault="005E5F34" w:rsidP="008B456B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1012,6</w:t>
            </w:r>
          </w:p>
        </w:tc>
      </w:tr>
      <w:tr w:rsidR="005E5F34" w:rsidRPr="009E01A3" w:rsidTr="008B456B">
        <w:trPr>
          <w:trHeight w:val="227"/>
        </w:trPr>
        <w:tc>
          <w:tcPr>
            <w:tcW w:w="286" w:type="pct"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Количество выполненных рейсов по маршрутам</w:t>
            </w:r>
            <w:r>
              <w:rPr>
                <w:rFonts w:eastAsia="Calibri"/>
                <w:lang w:eastAsia="en-US"/>
              </w:rPr>
              <w:t xml:space="preserve"> в 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</w:t>
            </w:r>
            <w:r w:rsidRPr="009E01A3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5E5F34" w:rsidRPr="00FD5322" w:rsidRDefault="005E5F34" w:rsidP="008B456B">
            <w:pPr>
              <w:widowControl w:val="0"/>
              <w:jc w:val="right"/>
              <w:rPr>
                <w:rFonts w:eastAsia="Calibri"/>
                <w:highlight w:val="yellow"/>
                <w:lang w:eastAsia="en-US"/>
              </w:rPr>
            </w:pPr>
            <w:r w:rsidRPr="00A8246F">
              <w:rPr>
                <w:rFonts w:eastAsia="Calibri"/>
                <w:lang w:eastAsia="en-US"/>
              </w:rPr>
              <w:t>9,5</w:t>
            </w:r>
          </w:p>
        </w:tc>
      </w:tr>
      <w:tr w:rsidR="005E5F34" w:rsidRPr="009E01A3" w:rsidTr="008B456B">
        <w:trPr>
          <w:trHeight w:val="227"/>
        </w:trPr>
        <w:tc>
          <w:tcPr>
            <w:tcW w:w="286" w:type="pct"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Количество перевезенных пассажиров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</w:t>
            </w:r>
            <w:r w:rsidRPr="009E01A3">
              <w:rPr>
                <w:rFonts w:eastAsia="Calibri"/>
                <w:lang w:eastAsia="en-US"/>
              </w:rPr>
              <w:t>чел./</w:t>
            </w: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5E5F34" w:rsidRPr="00FD5322" w:rsidRDefault="005E5F34" w:rsidP="008B456B">
            <w:pPr>
              <w:widowControl w:val="0"/>
              <w:jc w:val="right"/>
              <w:rPr>
                <w:rFonts w:eastAsia="Calibri"/>
                <w:highlight w:val="yellow"/>
                <w:lang w:eastAsia="en-US"/>
              </w:rPr>
            </w:pPr>
            <w:r w:rsidRPr="00A8246F">
              <w:rPr>
                <w:rFonts w:eastAsia="Calibri"/>
                <w:lang w:eastAsia="en-US"/>
              </w:rPr>
              <w:t>212,4</w:t>
            </w:r>
          </w:p>
        </w:tc>
      </w:tr>
      <w:tr w:rsidR="005E5F34" w:rsidRPr="009E01A3" w:rsidTr="008B456B">
        <w:trPr>
          <w:trHeight w:val="227"/>
        </w:trPr>
        <w:tc>
          <w:tcPr>
            <w:tcW w:w="286" w:type="pct"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65" w:type="pct"/>
            <w:shd w:val="clear" w:color="auto" w:fill="auto"/>
            <w:vAlign w:val="center"/>
            <w:hideMark/>
          </w:tcPr>
          <w:p w:rsidR="005E5F34" w:rsidRPr="009E01A3" w:rsidRDefault="005E5F34" w:rsidP="008B456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Пассажирооборот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E5F34" w:rsidRPr="009E01A3" w:rsidRDefault="005E5F34" w:rsidP="008B456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E01A3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асс</w:t>
            </w:r>
            <w:r w:rsidRPr="009E01A3">
              <w:rPr>
                <w:rFonts w:eastAsia="Calibri"/>
                <w:lang w:eastAsia="en-US"/>
              </w:rPr>
              <w:t>-ч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5E5F34" w:rsidRPr="004F67EC" w:rsidRDefault="005E5F34" w:rsidP="008B456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4F67EC">
              <w:rPr>
                <w:rFonts w:eastAsia="Calibri"/>
                <w:lang w:eastAsia="en-US"/>
              </w:rPr>
              <w:t>793,2</w:t>
            </w:r>
          </w:p>
        </w:tc>
      </w:tr>
    </w:tbl>
    <w:p w:rsidR="005E5F34" w:rsidRDefault="005E5F34" w:rsidP="00EF2407">
      <w:pPr>
        <w:pStyle w:val="aff3"/>
        <w:ind w:firstLine="709"/>
        <w:rPr>
          <w:b/>
        </w:rPr>
      </w:pPr>
    </w:p>
    <w:p w:rsidR="00EF2407" w:rsidRPr="00AC4092" w:rsidRDefault="00EF2407" w:rsidP="00EF2407">
      <w:pPr>
        <w:pStyle w:val="aff3"/>
        <w:ind w:firstLine="709"/>
        <w:rPr>
          <w:b/>
        </w:rPr>
      </w:pPr>
      <w:r w:rsidRPr="004F67EC">
        <w:rPr>
          <w:b/>
        </w:rPr>
        <w:t>Железнодорожный транспорт</w:t>
      </w:r>
    </w:p>
    <w:p w:rsidR="00EF2407" w:rsidRPr="00357190" w:rsidRDefault="00EF2407" w:rsidP="00357190">
      <w:pPr>
        <w:pStyle w:val="aff3"/>
        <w:rPr>
          <w:rFonts w:eastAsia="Calibri"/>
        </w:rPr>
      </w:pPr>
      <w:r w:rsidRPr="00357190">
        <w:t>О</w:t>
      </w:r>
      <w:r w:rsidRPr="00357190">
        <w:rPr>
          <w:rFonts w:eastAsia="Calibri"/>
        </w:rPr>
        <w:t xml:space="preserve">сновным перевозчиком пассажиров, обеспечивающий регулярным </w:t>
      </w:r>
      <w:r w:rsidRPr="00357190">
        <w:t>с</w:t>
      </w:r>
      <w:r w:rsidRPr="00357190">
        <w:t>о</w:t>
      </w:r>
      <w:r w:rsidRPr="00357190">
        <w:t>общением</w:t>
      </w:r>
      <w:r w:rsidRPr="00357190">
        <w:rPr>
          <w:rFonts w:eastAsia="Calibri"/>
        </w:rPr>
        <w:t xml:space="preserve"> железнодорожного транспорта общего пользования в городском </w:t>
      </w:r>
      <w:r w:rsidR="00B71853" w:rsidRPr="00357190">
        <w:rPr>
          <w:rFonts w:eastAsia="Calibri"/>
        </w:rPr>
        <w:t>пос</w:t>
      </w:r>
      <w:r w:rsidR="00B71853" w:rsidRPr="00357190">
        <w:rPr>
          <w:rFonts w:eastAsia="Calibri"/>
        </w:rPr>
        <w:t>е</w:t>
      </w:r>
      <w:r w:rsidR="00B71853" w:rsidRPr="00357190">
        <w:rPr>
          <w:rFonts w:eastAsia="Calibri"/>
        </w:rPr>
        <w:t>ления</w:t>
      </w:r>
      <w:r w:rsidRPr="00357190">
        <w:rPr>
          <w:rFonts w:eastAsia="Calibri"/>
        </w:rPr>
        <w:t xml:space="preserve"> является </w:t>
      </w:r>
      <w:r w:rsidR="00F15811" w:rsidRPr="00357190">
        <w:rPr>
          <w:rFonts w:eastAsia="Calibri"/>
        </w:rPr>
        <w:t>АО «</w:t>
      </w:r>
      <w:r w:rsidR="003442FB" w:rsidRPr="00357190">
        <w:rPr>
          <w:rFonts w:eastAsia="Calibri"/>
        </w:rPr>
        <w:t>Федеральная пассажирская компания</w:t>
      </w:r>
      <w:r w:rsidR="00F15811" w:rsidRPr="00357190">
        <w:rPr>
          <w:rFonts w:eastAsia="Calibri"/>
        </w:rPr>
        <w:t>»</w:t>
      </w:r>
      <w:r w:rsidR="003442FB" w:rsidRPr="00357190">
        <w:rPr>
          <w:rFonts w:eastAsia="Calibri"/>
        </w:rPr>
        <w:t xml:space="preserve"> (АО «ФПК»).</w:t>
      </w:r>
    </w:p>
    <w:p w:rsidR="00E750DA" w:rsidRPr="00357190" w:rsidRDefault="00EF2407" w:rsidP="00357190">
      <w:pPr>
        <w:pStyle w:val="aff3"/>
        <w:rPr>
          <w:rFonts w:eastAsia="Calibri"/>
        </w:rPr>
      </w:pPr>
      <w:r w:rsidRPr="00357190">
        <w:rPr>
          <w:rFonts w:eastAsia="Calibri"/>
        </w:rPr>
        <w:t>Существующий уровень пассажирских перевозок</w:t>
      </w:r>
      <w:r w:rsidR="003B7134" w:rsidRPr="00357190">
        <w:rPr>
          <w:rFonts w:eastAsia="Calibri"/>
        </w:rPr>
        <w:t xml:space="preserve"> </w:t>
      </w:r>
      <w:r w:rsidR="00E750DA" w:rsidRPr="00357190">
        <w:rPr>
          <w:rFonts w:eastAsia="Calibri"/>
        </w:rPr>
        <w:t>удовлетворяет потре</w:t>
      </w:r>
      <w:r w:rsidR="00E750DA" w:rsidRPr="00357190">
        <w:rPr>
          <w:rFonts w:eastAsia="Calibri"/>
        </w:rPr>
        <w:t>б</w:t>
      </w:r>
      <w:r w:rsidR="00E750DA" w:rsidRPr="00357190">
        <w:rPr>
          <w:rFonts w:eastAsia="Calibri"/>
        </w:rPr>
        <w:t>ностям населения.</w:t>
      </w:r>
    </w:p>
    <w:p w:rsidR="00E750DA" w:rsidRPr="009E01A3" w:rsidRDefault="00E750DA" w:rsidP="00357190">
      <w:pPr>
        <w:pStyle w:val="aff3"/>
      </w:pPr>
      <w:r w:rsidRPr="00357190">
        <w:t>Показатели</w:t>
      </w:r>
      <w:r w:rsidRPr="009E01A3">
        <w:t xml:space="preserve"> деятельности </w:t>
      </w:r>
      <w:r w:rsidRPr="00C30229">
        <w:t>железнодорожного сообщения</w:t>
      </w:r>
      <w:r w:rsidRPr="009E01A3">
        <w:t xml:space="preserve"> регулярных п</w:t>
      </w:r>
      <w:r w:rsidRPr="009E01A3">
        <w:t>е</w:t>
      </w:r>
      <w:r w:rsidRPr="009E01A3">
        <w:t>ревозок</w:t>
      </w:r>
      <w:r>
        <w:t xml:space="preserve"> </w:t>
      </w:r>
      <w:r w:rsidR="00976A57">
        <w:t>г</w:t>
      </w:r>
      <w:r w:rsidR="008B4EAB">
        <w:t>ородско</w:t>
      </w:r>
      <w:r w:rsidR="00976A57">
        <w:t>го</w:t>
      </w:r>
      <w:r w:rsidR="008B4EAB">
        <w:t xml:space="preserve"> поселени</w:t>
      </w:r>
      <w:r w:rsidR="00976A57">
        <w:t>я</w:t>
      </w:r>
      <w:r w:rsidR="008B4EAB">
        <w:t xml:space="preserve"> </w:t>
      </w:r>
      <w:r w:rsidRPr="009E01A3">
        <w:t>представлены в таблице 2.</w:t>
      </w:r>
      <w:r>
        <w:t>6.</w:t>
      </w:r>
      <w:r w:rsidR="00EF4A2F">
        <w:t>4</w:t>
      </w:r>
      <w:r w:rsidRPr="009E01A3">
        <w:t xml:space="preserve">. </w:t>
      </w:r>
    </w:p>
    <w:p w:rsidR="00E750DA" w:rsidRPr="009B63DB" w:rsidRDefault="00E750DA" w:rsidP="00E750DA">
      <w:pPr>
        <w:pStyle w:val="aff3"/>
        <w:ind w:firstLine="709"/>
        <w:jc w:val="right"/>
      </w:pPr>
      <w:r w:rsidRPr="009B63DB">
        <w:t>Таблица 2.6.</w:t>
      </w:r>
      <w:r w:rsidR="00EF4A2F">
        <w:t>4</w:t>
      </w:r>
      <w:r w:rsidRPr="009B63DB">
        <w:t>.</w:t>
      </w:r>
    </w:p>
    <w:p w:rsidR="00E750DA" w:rsidRPr="009E01A3" w:rsidRDefault="00E750DA" w:rsidP="00976A57">
      <w:pPr>
        <w:pStyle w:val="aff3"/>
        <w:ind w:firstLine="0"/>
        <w:jc w:val="center"/>
      </w:pPr>
      <w:r w:rsidRPr="009B63DB">
        <w:t xml:space="preserve">Показатели деятельности железнодорожного транспорта 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5929"/>
        <w:gridCol w:w="1922"/>
        <w:gridCol w:w="1594"/>
      </w:tblGrid>
      <w:tr w:rsidR="00EC6F68" w:rsidRPr="00EC6F68" w:rsidTr="005E5F34">
        <w:trPr>
          <w:trHeight w:val="283"/>
          <w:tblHeader/>
        </w:trPr>
        <w:tc>
          <w:tcPr>
            <w:tcW w:w="278" w:type="pct"/>
            <w:shd w:val="clear" w:color="auto" w:fill="BFBFBF" w:themeFill="background1" w:themeFillShade="BF"/>
            <w:vAlign w:val="center"/>
          </w:tcPr>
          <w:p w:rsidR="00EC6F68" w:rsidRPr="00EC6F68" w:rsidRDefault="00EC6F68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№ пп</w:t>
            </w: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:rsidR="00EC6F68" w:rsidRPr="00EC6F68" w:rsidRDefault="00EC6F68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961" w:type="pct"/>
            <w:shd w:val="clear" w:color="auto" w:fill="BFBFBF" w:themeFill="background1" w:themeFillShade="BF"/>
            <w:vAlign w:val="center"/>
          </w:tcPr>
          <w:p w:rsidR="00EC6F68" w:rsidRPr="00EC6F68" w:rsidRDefault="00EC6F68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797" w:type="pct"/>
            <w:shd w:val="clear" w:color="auto" w:fill="BFBFBF" w:themeFill="background1" w:themeFillShade="BF"/>
            <w:vAlign w:val="center"/>
          </w:tcPr>
          <w:p w:rsidR="00EC6F68" w:rsidRPr="00EC6F68" w:rsidRDefault="00EC6F68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</w:t>
            </w:r>
            <w:r w:rsidRPr="00EC6F68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8B456B" w:rsidRPr="00EC6F68" w:rsidTr="008B456B">
        <w:trPr>
          <w:trHeight w:val="283"/>
          <w:tblHeader/>
        </w:trPr>
        <w:tc>
          <w:tcPr>
            <w:tcW w:w="278" w:type="pct"/>
            <w:shd w:val="clear" w:color="auto" w:fill="FFFFFF" w:themeFill="background1"/>
            <w:vAlign w:val="center"/>
          </w:tcPr>
          <w:p w:rsidR="008B456B" w:rsidRPr="00EC6F68" w:rsidRDefault="008B456B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64" w:type="pct"/>
            <w:shd w:val="clear" w:color="auto" w:fill="FFFFFF" w:themeFill="background1"/>
            <w:vAlign w:val="center"/>
          </w:tcPr>
          <w:p w:rsidR="008B456B" w:rsidRPr="00EC6F68" w:rsidRDefault="008B456B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8B456B" w:rsidRPr="00EC6F68" w:rsidRDefault="008B456B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8B456B" w:rsidRPr="00EC6F68" w:rsidRDefault="008B456B" w:rsidP="00EC6F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C6F68" w:rsidRPr="00EC6F68" w:rsidTr="005E5F34">
        <w:trPr>
          <w:trHeight w:val="283"/>
        </w:trPr>
        <w:tc>
          <w:tcPr>
            <w:tcW w:w="278" w:type="pct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64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Количество маршрутов</w:t>
            </w:r>
          </w:p>
        </w:tc>
        <w:tc>
          <w:tcPr>
            <w:tcW w:w="961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97" w:type="pct"/>
            <w:vAlign w:val="bottom"/>
          </w:tcPr>
          <w:p w:rsidR="00EC6F68" w:rsidRPr="00EC6F68" w:rsidRDefault="00EC6F68" w:rsidP="0084740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24</w:t>
            </w:r>
          </w:p>
        </w:tc>
      </w:tr>
      <w:tr w:rsidR="00EC6F68" w:rsidRPr="00EC6F68" w:rsidTr="005E5F34">
        <w:trPr>
          <w:trHeight w:val="283"/>
        </w:trPr>
        <w:tc>
          <w:tcPr>
            <w:tcW w:w="278" w:type="pct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64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-городских</w:t>
            </w:r>
          </w:p>
        </w:tc>
        <w:tc>
          <w:tcPr>
            <w:tcW w:w="961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97" w:type="pct"/>
            <w:vAlign w:val="bottom"/>
          </w:tcPr>
          <w:p w:rsidR="00EC6F68" w:rsidRPr="00EC6F68" w:rsidRDefault="00EC6F68" w:rsidP="0084740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-</w:t>
            </w:r>
          </w:p>
        </w:tc>
      </w:tr>
      <w:tr w:rsidR="00EC6F68" w:rsidRPr="00EC6F68" w:rsidTr="005E5F34">
        <w:trPr>
          <w:trHeight w:val="283"/>
        </w:trPr>
        <w:tc>
          <w:tcPr>
            <w:tcW w:w="278" w:type="pct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64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-пригородных</w:t>
            </w:r>
          </w:p>
        </w:tc>
        <w:tc>
          <w:tcPr>
            <w:tcW w:w="961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97" w:type="pct"/>
            <w:vAlign w:val="bottom"/>
          </w:tcPr>
          <w:p w:rsidR="00EC6F68" w:rsidRPr="00EC6F68" w:rsidRDefault="00EC6F68" w:rsidP="0084740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-</w:t>
            </w:r>
          </w:p>
        </w:tc>
      </w:tr>
      <w:tr w:rsidR="00EC6F68" w:rsidRPr="00EC6F68" w:rsidTr="005E5F34">
        <w:trPr>
          <w:trHeight w:val="283"/>
        </w:trPr>
        <w:tc>
          <w:tcPr>
            <w:tcW w:w="278" w:type="pct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64" w:type="pct"/>
            <w:vAlign w:val="center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-межмуниципальный</w:t>
            </w:r>
          </w:p>
        </w:tc>
        <w:tc>
          <w:tcPr>
            <w:tcW w:w="961" w:type="pct"/>
            <w:vAlign w:val="center"/>
          </w:tcPr>
          <w:p w:rsidR="00EC6F68" w:rsidRPr="00EC6F68" w:rsidRDefault="00EC6F68" w:rsidP="003853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97" w:type="pct"/>
            <w:shd w:val="clear" w:color="auto" w:fill="FFFFFF" w:themeFill="background1"/>
            <w:vAlign w:val="bottom"/>
          </w:tcPr>
          <w:p w:rsidR="00EC6F68" w:rsidRPr="00EC6F68" w:rsidRDefault="00EC6F68" w:rsidP="0084740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24</w:t>
            </w:r>
          </w:p>
        </w:tc>
      </w:tr>
      <w:tr w:rsidR="00EC6F68" w:rsidRPr="00EC6F68" w:rsidTr="005E5F34">
        <w:trPr>
          <w:trHeight w:val="283"/>
        </w:trPr>
        <w:tc>
          <w:tcPr>
            <w:tcW w:w="278" w:type="pct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64" w:type="pct"/>
            <w:vAlign w:val="center"/>
            <w:hideMark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 xml:space="preserve">Пассажирооборот </w:t>
            </w:r>
          </w:p>
        </w:tc>
        <w:tc>
          <w:tcPr>
            <w:tcW w:w="961" w:type="pct"/>
            <w:shd w:val="clear" w:color="auto" w:fill="FFFFFF" w:themeFill="background1"/>
            <w:vAlign w:val="center"/>
            <w:hideMark/>
          </w:tcPr>
          <w:p w:rsidR="00EC6F68" w:rsidRPr="00EC6F68" w:rsidRDefault="00EC6F68" w:rsidP="003853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тыс.пасс-год</w:t>
            </w:r>
          </w:p>
        </w:tc>
        <w:tc>
          <w:tcPr>
            <w:tcW w:w="797" w:type="pct"/>
            <w:shd w:val="clear" w:color="auto" w:fill="FFFFFF" w:themeFill="background1"/>
            <w:vAlign w:val="bottom"/>
          </w:tcPr>
          <w:p w:rsidR="00EC6F68" w:rsidRPr="00EC6F68" w:rsidRDefault="00EC6F68" w:rsidP="0084740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2 315</w:t>
            </w:r>
          </w:p>
        </w:tc>
      </w:tr>
      <w:tr w:rsidR="00EC6F68" w:rsidRPr="00EC6F68" w:rsidTr="005E5F34">
        <w:trPr>
          <w:trHeight w:val="283"/>
        </w:trPr>
        <w:tc>
          <w:tcPr>
            <w:tcW w:w="278" w:type="pct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64" w:type="pct"/>
            <w:vAlign w:val="center"/>
          </w:tcPr>
          <w:p w:rsidR="00EC6F68" w:rsidRPr="00EC6F68" w:rsidRDefault="00EC6F68" w:rsidP="003853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Пропускная способность станции</w:t>
            </w:r>
          </w:p>
        </w:tc>
        <w:tc>
          <w:tcPr>
            <w:tcW w:w="961" w:type="pct"/>
            <w:vAlign w:val="center"/>
          </w:tcPr>
          <w:p w:rsidR="00EC6F68" w:rsidRPr="00EC6F68" w:rsidRDefault="00EC6F68" w:rsidP="003853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поездов в сутки</w:t>
            </w:r>
          </w:p>
        </w:tc>
        <w:tc>
          <w:tcPr>
            <w:tcW w:w="797" w:type="pct"/>
            <w:shd w:val="clear" w:color="auto" w:fill="FFFFFF" w:themeFill="background1"/>
            <w:vAlign w:val="bottom"/>
          </w:tcPr>
          <w:p w:rsidR="00EC6F68" w:rsidRPr="00EC6F68" w:rsidRDefault="00EC6F68" w:rsidP="0084740B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EC6F68">
              <w:rPr>
                <w:rFonts w:eastAsia="Calibri"/>
                <w:lang w:eastAsia="en-US"/>
              </w:rPr>
              <w:t>140</w:t>
            </w:r>
          </w:p>
        </w:tc>
      </w:tr>
    </w:tbl>
    <w:p w:rsidR="005E5F34" w:rsidRDefault="005E5F34" w:rsidP="00E750DA">
      <w:pPr>
        <w:pStyle w:val="aff3"/>
        <w:ind w:firstLine="709"/>
        <w:rPr>
          <w:rFonts w:eastAsia="Calibri"/>
        </w:rPr>
      </w:pPr>
    </w:p>
    <w:p w:rsidR="00EC6F68" w:rsidRDefault="005E5F34" w:rsidP="00E750DA">
      <w:pPr>
        <w:pStyle w:val="aff3"/>
        <w:ind w:firstLine="709"/>
      </w:pPr>
      <w:r w:rsidRPr="00357190">
        <w:rPr>
          <w:rFonts w:eastAsia="Calibri"/>
        </w:rPr>
        <w:t>Основная характеристика маршрутов железнодорожного сообщения оп</w:t>
      </w:r>
      <w:r w:rsidRPr="00357190">
        <w:rPr>
          <w:rFonts w:eastAsia="Calibri"/>
        </w:rPr>
        <w:t>и</w:t>
      </w:r>
      <w:r w:rsidRPr="00357190">
        <w:rPr>
          <w:rFonts w:eastAsia="Calibri"/>
        </w:rPr>
        <w:t>сана в таблице 2.6.5.</w:t>
      </w:r>
    </w:p>
    <w:p w:rsidR="00E750DA" w:rsidRPr="006D4FD0" w:rsidRDefault="00E750DA" w:rsidP="00EC6F68">
      <w:pPr>
        <w:pStyle w:val="aff3"/>
        <w:jc w:val="right"/>
      </w:pPr>
      <w:r w:rsidRPr="006D4FD0">
        <w:t>Таблица 2.6.</w:t>
      </w:r>
      <w:r w:rsidR="008F0807">
        <w:t>5</w:t>
      </w:r>
    </w:p>
    <w:p w:rsidR="00E750DA" w:rsidRPr="006D4FD0" w:rsidRDefault="008F0807" w:rsidP="00976A57">
      <w:pPr>
        <w:pStyle w:val="aff3"/>
        <w:ind w:firstLine="0"/>
        <w:jc w:val="center"/>
      </w:pPr>
      <w:r>
        <w:t>Межмуниципальные</w:t>
      </w:r>
      <w:r w:rsidR="00E750DA" w:rsidRPr="006D4FD0">
        <w:t xml:space="preserve"> маршруты регулярных пассажирских перевозок железнод</w:t>
      </w:r>
      <w:r w:rsidR="00E750DA" w:rsidRPr="006D4FD0">
        <w:t>о</w:t>
      </w:r>
      <w:r w:rsidR="00E750DA" w:rsidRPr="006D4FD0">
        <w:t>рожным транспортом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924"/>
        <w:gridCol w:w="1125"/>
        <w:gridCol w:w="1863"/>
        <w:gridCol w:w="1877"/>
        <w:gridCol w:w="2514"/>
      </w:tblGrid>
      <w:tr w:rsidR="00DC276C" w:rsidRPr="00171305" w:rsidTr="00DC276C">
        <w:trPr>
          <w:trHeight w:val="20"/>
          <w:tblHeader/>
        </w:trPr>
        <w:tc>
          <w:tcPr>
            <w:tcW w:w="473" w:type="dxa"/>
            <w:vMerge w:val="restart"/>
            <w:shd w:val="clear" w:color="auto" w:fill="BFBFBF" w:themeFill="background1" w:themeFillShade="BF"/>
          </w:tcPr>
          <w:p w:rsidR="00DC276C" w:rsidRDefault="00DC276C" w:rsidP="00A51912">
            <w:pPr>
              <w:jc w:val="center"/>
            </w:pPr>
          </w:p>
          <w:p w:rsidR="00DC276C" w:rsidRDefault="00DC276C" w:rsidP="00A51912">
            <w:pPr>
              <w:jc w:val="center"/>
            </w:pPr>
            <w:r>
              <w:t>№</w:t>
            </w:r>
          </w:p>
          <w:p w:rsidR="00DC276C" w:rsidRDefault="00DC276C" w:rsidP="00A51912">
            <w:pPr>
              <w:jc w:val="center"/>
            </w:pPr>
            <w:r>
              <w:t>пп</w:t>
            </w:r>
          </w:p>
        </w:tc>
        <w:tc>
          <w:tcPr>
            <w:tcW w:w="1929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C276C" w:rsidRPr="007B4971" w:rsidRDefault="00DC276C" w:rsidP="00385301">
            <w:pPr>
              <w:jc w:val="center"/>
            </w:pPr>
            <w:r>
              <w:t>Тип</w:t>
            </w:r>
          </w:p>
        </w:tc>
        <w:tc>
          <w:tcPr>
            <w:tcW w:w="111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C276C" w:rsidRPr="007B4971" w:rsidRDefault="00DC276C" w:rsidP="00385301">
            <w:pPr>
              <w:jc w:val="center"/>
            </w:pPr>
            <w:r>
              <w:t>Номер и маршрут</w:t>
            </w:r>
          </w:p>
        </w:tc>
        <w:tc>
          <w:tcPr>
            <w:tcW w:w="374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DC276C" w:rsidRPr="007B4971" w:rsidRDefault="00DC276C" w:rsidP="00385301">
            <w:pPr>
              <w:jc w:val="center"/>
            </w:pPr>
            <w:r w:rsidRPr="007B4971">
              <w:t>Маршрут следования</w:t>
            </w:r>
          </w:p>
        </w:tc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C276C" w:rsidRPr="007B4971" w:rsidRDefault="00DC276C" w:rsidP="00385301">
            <w:pPr>
              <w:jc w:val="center"/>
            </w:pPr>
            <w:r w:rsidRPr="007B4971">
              <w:t>Информация о пер</w:t>
            </w:r>
            <w:r w:rsidRPr="007B4971">
              <w:t>е</w:t>
            </w:r>
            <w:r w:rsidRPr="007B4971">
              <w:t>возчике на маршруте</w:t>
            </w:r>
          </w:p>
        </w:tc>
      </w:tr>
      <w:tr w:rsidR="00DC276C" w:rsidRPr="00171305" w:rsidTr="00DC276C">
        <w:trPr>
          <w:trHeight w:val="20"/>
          <w:tblHeader/>
        </w:trPr>
        <w:tc>
          <w:tcPr>
            <w:tcW w:w="473" w:type="dxa"/>
            <w:vMerge/>
            <w:shd w:val="clear" w:color="auto" w:fill="D9D9D9" w:themeFill="background1" w:themeFillShade="D9"/>
          </w:tcPr>
          <w:p w:rsidR="00DC276C" w:rsidRPr="007B4971" w:rsidRDefault="00DC276C" w:rsidP="00A51912">
            <w:pPr>
              <w:jc w:val="center"/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  <w:vAlign w:val="center"/>
            <w:hideMark/>
          </w:tcPr>
          <w:p w:rsidR="00DC276C" w:rsidRPr="007B4971" w:rsidRDefault="00DC276C" w:rsidP="00385301">
            <w:pPr>
              <w:jc w:val="center"/>
            </w:pPr>
          </w:p>
        </w:tc>
        <w:tc>
          <w:tcPr>
            <w:tcW w:w="1117" w:type="dxa"/>
            <w:vMerge/>
            <w:shd w:val="clear" w:color="auto" w:fill="D9D9D9" w:themeFill="background1" w:themeFillShade="D9"/>
            <w:vAlign w:val="center"/>
            <w:hideMark/>
          </w:tcPr>
          <w:p w:rsidR="00DC276C" w:rsidRPr="007B4971" w:rsidRDefault="00DC276C" w:rsidP="00385301">
            <w:pPr>
              <w:jc w:val="center"/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  <w:hideMark/>
          </w:tcPr>
          <w:p w:rsidR="00DC276C" w:rsidRPr="007B4971" w:rsidRDefault="00DC276C" w:rsidP="00385301">
            <w:pPr>
              <w:jc w:val="center"/>
            </w:pPr>
            <w:r w:rsidRPr="007B4971">
              <w:t>Станция о</w:t>
            </w:r>
            <w:r w:rsidRPr="007B4971">
              <w:t>т</w:t>
            </w:r>
            <w:r w:rsidRPr="007B4971">
              <w:t>правления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  <w:hideMark/>
          </w:tcPr>
          <w:p w:rsidR="00DC276C" w:rsidRPr="007B4971" w:rsidRDefault="00DC276C" w:rsidP="00385301">
            <w:pPr>
              <w:jc w:val="center"/>
            </w:pPr>
            <w:r w:rsidRPr="007B4971">
              <w:t>Станция назн</w:t>
            </w:r>
            <w:r w:rsidRPr="007B4971">
              <w:t>а</w:t>
            </w:r>
            <w:r w:rsidRPr="007B4971">
              <w:t>чения</w:t>
            </w:r>
          </w:p>
        </w:tc>
        <w:tc>
          <w:tcPr>
            <w:tcW w:w="2517" w:type="dxa"/>
            <w:vMerge/>
            <w:shd w:val="clear" w:color="auto" w:fill="D9D9D9" w:themeFill="background1" w:themeFillShade="D9"/>
            <w:vAlign w:val="center"/>
            <w:hideMark/>
          </w:tcPr>
          <w:p w:rsidR="00DC276C" w:rsidRPr="007B4971" w:rsidRDefault="00DC276C" w:rsidP="00385301">
            <w:pPr>
              <w:jc w:val="center"/>
            </w:pPr>
          </w:p>
        </w:tc>
      </w:tr>
    </w:tbl>
    <w:p w:rsidR="00DC276C" w:rsidRPr="00DC276C" w:rsidRDefault="00DC276C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929"/>
        <w:gridCol w:w="1117"/>
        <w:gridCol w:w="1863"/>
        <w:gridCol w:w="1877"/>
        <w:gridCol w:w="2517"/>
      </w:tblGrid>
      <w:tr w:rsidR="00A51912" w:rsidRPr="00171305" w:rsidTr="00DC276C">
        <w:trPr>
          <w:trHeight w:val="20"/>
          <w:tblHeader/>
        </w:trPr>
        <w:tc>
          <w:tcPr>
            <w:tcW w:w="473" w:type="dxa"/>
          </w:tcPr>
          <w:p w:rsidR="00A51912" w:rsidRDefault="00A51912" w:rsidP="00A51912">
            <w:pPr>
              <w:jc w:val="center"/>
            </w:pPr>
            <w: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51912" w:rsidRPr="007B4971" w:rsidRDefault="00A51912" w:rsidP="00385301">
            <w:pPr>
              <w:jc w:val="center"/>
            </w:pPr>
            <w: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1912" w:rsidRPr="007B4971" w:rsidRDefault="00A51912" w:rsidP="00385301">
            <w:pPr>
              <w:jc w:val="center"/>
            </w:pPr>
            <w:r>
              <w:t>3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51912" w:rsidRPr="007B4971" w:rsidRDefault="00A51912" w:rsidP="00385301">
            <w:pPr>
              <w:jc w:val="center"/>
            </w:pPr>
            <w: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51912" w:rsidRPr="007B4971" w:rsidRDefault="00A51912" w:rsidP="00385301">
            <w:pPr>
              <w:jc w:val="center"/>
            </w:pPr>
            <w:r>
              <w:t>5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7B4971" w:rsidRDefault="00A51912" w:rsidP="00385301">
            <w:pPr>
              <w:jc w:val="center"/>
            </w:pPr>
            <w:r>
              <w:t>6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9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035Э</w:t>
            </w:r>
          </w:p>
        </w:tc>
        <w:tc>
          <w:tcPr>
            <w:tcW w:w="1863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  <w:tc>
          <w:tcPr>
            <w:tcW w:w="187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Благовещенск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9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325Ж</w:t>
            </w:r>
          </w:p>
        </w:tc>
        <w:tc>
          <w:tcPr>
            <w:tcW w:w="1863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  <w:tc>
          <w:tcPr>
            <w:tcW w:w="187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Томмот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29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325Ж</w:t>
            </w:r>
          </w:p>
        </w:tc>
        <w:tc>
          <w:tcPr>
            <w:tcW w:w="1863" w:type="dxa"/>
            <w:shd w:val="clear" w:color="auto" w:fill="auto"/>
            <w:hideMark/>
          </w:tcPr>
          <w:p w:rsidR="00A51912" w:rsidRPr="007B4971" w:rsidRDefault="00A51912" w:rsidP="0084740B">
            <w:r>
              <w:t>Хабаровск</w:t>
            </w:r>
          </w:p>
        </w:tc>
        <w:tc>
          <w:tcPr>
            <w:tcW w:w="1877" w:type="dxa"/>
            <w:shd w:val="clear" w:color="auto" w:fill="auto"/>
            <w:hideMark/>
          </w:tcPr>
          <w:p w:rsidR="00A51912" w:rsidRPr="007B4971" w:rsidRDefault="00A51912" w:rsidP="0084740B">
            <w:r>
              <w:t>Нерюнги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9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100Щ</w:t>
            </w:r>
          </w:p>
        </w:tc>
        <w:tc>
          <w:tcPr>
            <w:tcW w:w="1863" w:type="dxa"/>
            <w:shd w:val="clear" w:color="auto" w:fill="auto"/>
            <w:hideMark/>
          </w:tcPr>
          <w:p w:rsidR="00A51912" w:rsidRPr="007B4971" w:rsidRDefault="00A51912" w:rsidP="0084740B">
            <w:r>
              <w:t>Москва</w:t>
            </w:r>
          </w:p>
        </w:tc>
        <w:tc>
          <w:tcPr>
            <w:tcW w:w="1877" w:type="dxa"/>
            <w:shd w:val="clear" w:color="auto" w:fill="auto"/>
            <w:hideMark/>
          </w:tcPr>
          <w:p w:rsidR="00A51912" w:rsidRPr="007B4971" w:rsidRDefault="00A51912" w:rsidP="0084740B">
            <w:r>
              <w:t>Пхеньян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100ЩЭ</w:t>
            </w:r>
          </w:p>
        </w:tc>
        <w:tc>
          <w:tcPr>
            <w:tcW w:w="1863" w:type="dxa"/>
            <w:shd w:val="clear" w:color="auto" w:fill="auto"/>
            <w:hideMark/>
          </w:tcPr>
          <w:p w:rsidR="00A51912" w:rsidRPr="007B4971" w:rsidRDefault="00A51912" w:rsidP="0084740B">
            <w:r>
              <w:t>Москва</w:t>
            </w:r>
          </w:p>
        </w:tc>
        <w:tc>
          <w:tcPr>
            <w:tcW w:w="1877" w:type="dxa"/>
            <w:shd w:val="clear" w:color="auto" w:fill="auto"/>
            <w:hideMark/>
          </w:tcPr>
          <w:p w:rsidR="00A51912" w:rsidRPr="007B4971" w:rsidRDefault="00A51912" w:rsidP="0084740B">
            <w: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  <w:r w:rsidRPr="007B4971">
              <w:t>"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9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100Щ</w:t>
            </w:r>
          </w:p>
        </w:tc>
        <w:tc>
          <w:tcPr>
            <w:tcW w:w="1863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877" w:type="dxa"/>
            <w:shd w:val="clear" w:color="auto" w:fill="auto"/>
            <w:hideMark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Туманган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9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012У</w:t>
            </w:r>
          </w:p>
        </w:tc>
        <w:tc>
          <w:tcPr>
            <w:tcW w:w="1863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  <w:tc>
          <w:tcPr>
            <w:tcW w:w="187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002Щ</w:t>
            </w:r>
          </w:p>
        </w:tc>
        <w:tc>
          <w:tcPr>
            <w:tcW w:w="1863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87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29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207Н</w:t>
            </w:r>
          </w:p>
        </w:tc>
        <w:tc>
          <w:tcPr>
            <w:tcW w:w="1863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Новокузнецк</w:t>
            </w:r>
          </w:p>
        </w:tc>
        <w:tc>
          <w:tcPr>
            <w:tcW w:w="187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9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128Ы</w:t>
            </w:r>
          </w:p>
        </w:tc>
        <w:tc>
          <w:tcPr>
            <w:tcW w:w="1863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  <w:tc>
          <w:tcPr>
            <w:tcW w:w="1877" w:type="dxa"/>
            <w:shd w:val="clear" w:color="auto" w:fill="auto"/>
          </w:tcPr>
          <w:p w:rsidR="00A51912" w:rsidRPr="007B4971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7B4971" w:rsidRDefault="00A51912" w:rsidP="00AC6A7A">
            <w:pPr>
              <w:jc w:val="center"/>
            </w:pPr>
            <w:r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609И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Новокузнецк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008НУ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Новосибирск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391Н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Томск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207Э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Новокузнецк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001М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001М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007Н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Томск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007Н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Новокузнецк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007НЭ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Новосибирск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323Й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Томмот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325Э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Нерюнги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651Ж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Туманган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266AC8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009Э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266AC8" w:rsidRDefault="00A51912" w:rsidP="00AC6A7A">
            <w:pPr>
              <w:jc w:val="center"/>
            </w:pPr>
            <w:r w:rsidRPr="00266AC8">
              <w:t>АО «ФПК»</w:t>
            </w:r>
          </w:p>
        </w:tc>
      </w:tr>
      <w:tr w:rsidR="00A51912" w:rsidRPr="00171305" w:rsidTr="00AC6A7A">
        <w:trPr>
          <w:trHeight w:val="20"/>
        </w:trPr>
        <w:tc>
          <w:tcPr>
            <w:tcW w:w="473" w:type="dxa"/>
          </w:tcPr>
          <w:p w:rsidR="00A51912" w:rsidRDefault="00A51912" w:rsidP="00A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29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Пассажирский</w:t>
            </w:r>
          </w:p>
        </w:tc>
        <w:tc>
          <w:tcPr>
            <w:tcW w:w="111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0354Ч</w:t>
            </w:r>
          </w:p>
        </w:tc>
        <w:tc>
          <w:tcPr>
            <w:tcW w:w="1863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Благовещенск</w:t>
            </w:r>
          </w:p>
        </w:tc>
        <w:tc>
          <w:tcPr>
            <w:tcW w:w="1877" w:type="dxa"/>
            <w:shd w:val="clear" w:color="auto" w:fill="auto"/>
          </w:tcPr>
          <w:p w:rsidR="00A51912" w:rsidRDefault="00A51912" w:rsidP="0084740B">
            <w:pPr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51912" w:rsidRPr="00266AC8" w:rsidRDefault="00A51912" w:rsidP="00AC6A7A">
            <w:pPr>
              <w:jc w:val="center"/>
            </w:pPr>
            <w:r w:rsidRPr="00266AC8">
              <w:t>АО «ФПК»</w:t>
            </w:r>
          </w:p>
        </w:tc>
      </w:tr>
    </w:tbl>
    <w:p w:rsidR="00E750DA" w:rsidRPr="00E55414" w:rsidRDefault="00976A57" w:rsidP="00976A57">
      <w:pPr>
        <w:pStyle w:val="af5"/>
      </w:pPr>
      <w:bookmarkStart w:id="24" w:name="_Toc520039976"/>
      <w:bookmarkStart w:id="25" w:name="_Toc16017300"/>
      <w:r w:rsidRPr="00942B74">
        <w:t xml:space="preserve">2.7. </w:t>
      </w:r>
      <w:r w:rsidR="00E750DA" w:rsidRPr="00942B74">
        <w:t>Характеристика</w:t>
      </w:r>
      <w:r w:rsidR="00E750DA" w:rsidRPr="00E55414">
        <w:t xml:space="preserve"> условий пешеходного и велосипедного движения</w:t>
      </w:r>
      <w:bookmarkEnd w:id="24"/>
      <w:bookmarkEnd w:id="25"/>
    </w:p>
    <w:p w:rsidR="008F0807" w:rsidRPr="008F0807" w:rsidRDefault="008F0807" w:rsidP="008F0807">
      <w:pPr>
        <w:pStyle w:val="aff3"/>
      </w:pPr>
      <w:r w:rsidRPr="008F0807">
        <w:t>Для передвижения пешеходов предусмотрены тротуары с асфальтобето</w:t>
      </w:r>
      <w:r w:rsidRPr="008F0807">
        <w:t>н</w:t>
      </w:r>
      <w:r w:rsidRPr="008F0807">
        <w:t xml:space="preserve">ным </w:t>
      </w:r>
      <w:r w:rsidR="00DF6EC3">
        <w:t xml:space="preserve">покрытием </w:t>
      </w:r>
      <w:r w:rsidR="00AA7354" w:rsidRPr="008F0807">
        <w:t xml:space="preserve">и </w:t>
      </w:r>
      <w:r w:rsidR="00FD0B2D">
        <w:t>тротуарных плит</w:t>
      </w:r>
      <w:r w:rsidRPr="008F0807">
        <w:t>, общая протяженность тротуаров на 01.01.2019 год 14,338</w:t>
      </w:r>
      <w:r w:rsidR="00AA7354">
        <w:t xml:space="preserve"> </w:t>
      </w:r>
      <w:r w:rsidRPr="008F0807">
        <w:t xml:space="preserve">км. В местах пересечения тротуаров с проезжей частью оборудованы нерегулируемые </w:t>
      </w:r>
      <w:r w:rsidR="002D3809">
        <w:t xml:space="preserve">наземные </w:t>
      </w:r>
      <w:r w:rsidRPr="008F0807">
        <w:t>пешеходные переходы в количестве 14 шт</w:t>
      </w:r>
      <w:r w:rsidR="00A51912">
        <w:t>.</w:t>
      </w:r>
      <w:r w:rsidRPr="008F0807">
        <w:t xml:space="preserve">, в соответствии с ГОСТом Р52289-2004. </w:t>
      </w:r>
    </w:p>
    <w:p w:rsidR="00E750DA" w:rsidRPr="00976A57" w:rsidRDefault="00E750DA" w:rsidP="00976A57">
      <w:pPr>
        <w:pStyle w:val="aff3"/>
      </w:pPr>
      <w:r w:rsidRPr="00976A57">
        <w:t>Специальные велосипедные дорожки обособленные и изолированные, где проезд на велосипедах организован по свободным от других видов транспортн</w:t>
      </w:r>
      <w:r w:rsidRPr="00976A57">
        <w:t>о</w:t>
      </w:r>
      <w:r w:rsidRPr="00976A57">
        <w:t>го движения трассам к местам отдыха, общественным центрам, а также в пред</w:t>
      </w:r>
      <w:r w:rsidRPr="00976A57">
        <w:t>е</w:t>
      </w:r>
      <w:r w:rsidRPr="00976A57">
        <w:t>лах пл</w:t>
      </w:r>
      <w:r w:rsidR="00A51912">
        <w:t>анировочных районов отсутствуют</w:t>
      </w:r>
      <w:r w:rsidRPr="00976A57">
        <w:t>.</w:t>
      </w:r>
    </w:p>
    <w:p w:rsidR="00E750DA" w:rsidRPr="00074839" w:rsidRDefault="00E750DA" w:rsidP="00976A57">
      <w:pPr>
        <w:pStyle w:val="aff3"/>
      </w:pPr>
      <w:r w:rsidRPr="00976A57">
        <w:t>По итогам анализа</w:t>
      </w:r>
      <w:r w:rsidR="00AA7354">
        <w:t xml:space="preserve">, </w:t>
      </w:r>
      <w:r w:rsidRPr="00074839">
        <w:t xml:space="preserve">проектом </w:t>
      </w:r>
      <w:r w:rsidR="00A51912">
        <w:t>организации дорожного движения на терр</w:t>
      </w:r>
      <w:r w:rsidR="00A51912">
        <w:t>и</w:t>
      </w:r>
      <w:r w:rsidR="00A51912">
        <w:t xml:space="preserve">тории городского поселения </w:t>
      </w:r>
      <w:r w:rsidR="00AA7354">
        <w:t>(далее-проектом)</w:t>
      </w:r>
      <w:r w:rsidR="00A51912">
        <w:t xml:space="preserve"> </w:t>
      </w:r>
      <w:r w:rsidRPr="00074839">
        <w:t>предлагается:</w:t>
      </w:r>
    </w:p>
    <w:p w:rsidR="00E750DA" w:rsidRPr="006D4FD0" w:rsidRDefault="00E750DA" w:rsidP="009C2422">
      <w:pPr>
        <w:pStyle w:val="aff3"/>
        <w:numPr>
          <w:ilvl w:val="0"/>
          <w:numId w:val="13"/>
        </w:numPr>
        <w:ind w:left="0" w:firstLine="709"/>
      </w:pPr>
      <w:r w:rsidRPr="00A80FB6">
        <w:t>для пешеходного движения проектом предусмотрено устройство тр</w:t>
      </w:r>
      <w:r w:rsidRPr="00A80FB6">
        <w:t>о</w:t>
      </w:r>
      <w:r w:rsidRPr="00A80FB6">
        <w:t xml:space="preserve">туаров вдоль асфальтированных дорог городского </w:t>
      </w:r>
      <w:r w:rsidR="00B71853">
        <w:t>поселения</w:t>
      </w:r>
      <w:r w:rsidRPr="00A80FB6">
        <w:t xml:space="preserve">, </w:t>
      </w:r>
      <w:r w:rsidRPr="006D4FD0">
        <w:t xml:space="preserve">а </w:t>
      </w:r>
      <w:r>
        <w:t>также обустро</w:t>
      </w:r>
      <w:r>
        <w:t>й</w:t>
      </w:r>
      <w:r>
        <w:t>ство тротуаров</w:t>
      </w:r>
      <w:r w:rsidRPr="006D4FD0">
        <w:t>;</w:t>
      </w:r>
    </w:p>
    <w:p w:rsidR="00E750DA" w:rsidRPr="00A80FB6" w:rsidRDefault="00E750DA" w:rsidP="009C2422">
      <w:pPr>
        <w:pStyle w:val="aff3"/>
        <w:numPr>
          <w:ilvl w:val="0"/>
          <w:numId w:val="13"/>
        </w:numPr>
        <w:ind w:left="0" w:firstLine="709"/>
      </w:pPr>
      <w:r w:rsidRPr="00A80FB6">
        <w:t xml:space="preserve">обустройство пешеходных переходов в </w:t>
      </w:r>
      <w:r w:rsidR="008F0807">
        <w:t>городе Завитинск</w:t>
      </w:r>
      <w:r w:rsidRPr="00A80FB6">
        <w:t>;</w:t>
      </w:r>
    </w:p>
    <w:p w:rsidR="00E750DA" w:rsidRDefault="00E750DA" w:rsidP="009C2422">
      <w:pPr>
        <w:pStyle w:val="aff3"/>
        <w:numPr>
          <w:ilvl w:val="0"/>
          <w:numId w:val="13"/>
        </w:numPr>
        <w:ind w:left="0" w:firstLine="709"/>
      </w:pPr>
      <w:r>
        <w:t>профилактические меры по грамотности населения в дорожной без</w:t>
      </w:r>
      <w:r>
        <w:t>о</w:t>
      </w:r>
      <w:r>
        <w:t xml:space="preserve">пасности. </w:t>
      </w:r>
    </w:p>
    <w:p w:rsidR="00E750DA" w:rsidRPr="00E55414" w:rsidRDefault="00976A57" w:rsidP="00976A57">
      <w:pPr>
        <w:pStyle w:val="af5"/>
      </w:pPr>
      <w:bookmarkStart w:id="26" w:name="_Toc520039977"/>
      <w:bookmarkStart w:id="27" w:name="_Toc16017301"/>
      <w:r w:rsidRPr="00942B74">
        <w:t xml:space="preserve">2.8. </w:t>
      </w:r>
      <w:r w:rsidR="00E750DA" w:rsidRPr="00942B74">
        <w:t>Характеристика движения грузовых транспортных средств, оценка р</w:t>
      </w:r>
      <w:r w:rsidR="00E750DA" w:rsidRPr="00942B74">
        <w:t>а</w:t>
      </w:r>
      <w:r w:rsidR="00E750DA" w:rsidRPr="00942B74">
        <w:t>боты</w:t>
      </w:r>
      <w:r w:rsidR="00E750DA" w:rsidRPr="00E55414">
        <w:t xml:space="preserve"> транспортных средств коммунальных и дорожных служб, состояния инфраструктуры для данных транспортных средств</w:t>
      </w:r>
      <w:bookmarkEnd w:id="26"/>
      <w:bookmarkEnd w:id="27"/>
    </w:p>
    <w:p w:rsidR="00E750DA" w:rsidRDefault="00E750DA" w:rsidP="00C71C23">
      <w:pPr>
        <w:pStyle w:val="aff3"/>
      </w:pPr>
      <w:r>
        <w:lastRenderedPageBreak/>
        <w:t xml:space="preserve">С целью обеспечения безопасности дорожного движения и сохранения дорожного покрытия на территории </w:t>
      </w:r>
      <w:r w:rsidR="003B7134">
        <w:t>г</w:t>
      </w:r>
      <w:r w:rsidR="008B4EAB">
        <w:t>ородско</w:t>
      </w:r>
      <w:r w:rsidR="003B7134">
        <w:t>го</w:t>
      </w:r>
      <w:r w:rsidR="008B4EAB">
        <w:t xml:space="preserve"> поселени</w:t>
      </w:r>
      <w:r w:rsidR="003B7134">
        <w:t>я</w:t>
      </w:r>
      <w:r w:rsidR="008B4EAB">
        <w:t xml:space="preserve"> </w:t>
      </w:r>
      <w:r>
        <w:t xml:space="preserve">определен </w:t>
      </w:r>
      <w:r w:rsidR="008F0807">
        <w:t>маршрут</w:t>
      </w:r>
      <w:r>
        <w:t xml:space="preserve"> движения грузового транспорта по город</w:t>
      </w:r>
      <w:r w:rsidR="008F0807">
        <w:t>у Завитинск</w:t>
      </w:r>
      <w:r>
        <w:t>. Дорожные знаки, опред</w:t>
      </w:r>
      <w:r>
        <w:t>е</w:t>
      </w:r>
      <w:r>
        <w:t>ляющие возможные направления движения таких транспортных средств, разм</w:t>
      </w:r>
      <w:r>
        <w:t>е</w:t>
      </w:r>
      <w:r>
        <w:t>щены на улицах (дорогах) по которым разрешено их движение.</w:t>
      </w:r>
    </w:p>
    <w:p w:rsidR="00E750DA" w:rsidRDefault="00E750DA" w:rsidP="00C71C23">
      <w:pPr>
        <w:pStyle w:val="aff3"/>
      </w:pPr>
      <w:r w:rsidRPr="00E65000">
        <w:t xml:space="preserve">В системе </w:t>
      </w:r>
      <w:r w:rsidR="00A51912">
        <w:t xml:space="preserve">дорожного </w:t>
      </w:r>
      <w:r w:rsidRPr="00E65000">
        <w:t xml:space="preserve">обслуживания городского </w:t>
      </w:r>
      <w:r w:rsidR="00B71853">
        <w:t>поселения</w:t>
      </w:r>
      <w:r w:rsidRPr="00E65000">
        <w:t xml:space="preserve"> функционир</w:t>
      </w:r>
      <w:r w:rsidRPr="00E65000">
        <w:t>у</w:t>
      </w:r>
      <w:r w:rsidRPr="00E65000">
        <w:t xml:space="preserve">ют следующие </w:t>
      </w:r>
      <w:r>
        <w:t>п</w:t>
      </w:r>
      <w:r w:rsidRPr="00E65000">
        <w:t xml:space="preserve">редприятия: </w:t>
      </w:r>
    </w:p>
    <w:p w:rsidR="008F0807" w:rsidRPr="008F0807" w:rsidRDefault="008F0807" w:rsidP="008F0807">
      <w:pPr>
        <w:pStyle w:val="a"/>
      </w:pPr>
      <w:r w:rsidRPr="008F0807">
        <w:t>МБУ «Управление ЖКХ и благоустройство» городского поселения «Город Завитинск»;</w:t>
      </w:r>
    </w:p>
    <w:p w:rsidR="008F0807" w:rsidRPr="008F0807" w:rsidRDefault="008F0807" w:rsidP="008F0807">
      <w:pPr>
        <w:pStyle w:val="a"/>
      </w:pPr>
      <w:r w:rsidRPr="008F0807">
        <w:t>ООО «Строитель»;</w:t>
      </w:r>
    </w:p>
    <w:p w:rsidR="008F0807" w:rsidRPr="008F0807" w:rsidRDefault="008F0807" w:rsidP="008F0807">
      <w:pPr>
        <w:pStyle w:val="a"/>
      </w:pPr>
      <w:r w:rsidRPr="008F0807">
        <w:t>ООО «Дорожник»;</w:t>
      </w:r>
    </w:p>
    <w:p w:rsidR="008F0807" w:rsidRPr="008F0807" w:rsidRDefault="008F0807" w:rsidP="008F0807">
      <w:pPr>
        <w:pStyle w:val="a"/>
      </w:pPr>
      <w:r w:rsidRPr="008F0807">
        <w:t>ООО «РЖД» ПЧ, ПМС 306.</w:t>
      </w:r>
    </w:p>
    <w:p w:rsidR="00E750DA" w:rsidRDefault="00E750DA" w:rsidP="00C71C23">
      <w:pPr>
        <w:pStyle w:val="aff3"/>
      </w:pPr>
      <w:r>
        <w:t>На период реализации Программы комплексного развития транспортной инфраструктуры необходимо расширение парка транспортных средств для в</w:t>
      </w:r>
      <w:r>
        <w:t>ы</w:t>
      </w:r>
      <w:r>
        <w:t xml:space="preserve">полнения </w:t>
      </w:r>
      <w:r w:rsidR="008F0807">
        <w:t>работ в сфере дорожного хозяйства</w:t>
      </w:r>
      <w:r>
        <w:t>.</w:t>
      </w:r>
    </w:p>
    <w:p w:rsidR="00E750DA" w:rsidRPr="000657CE" w:rsidRDefault="00C71C23" w:rsidP="00C71C23">
      <w:pPr>
        <w:pStyle w:val="af5"/>
      </w:pPr>
      <w:bookmarkStart w:id="28" w:name="_Toc520039978"/>
      <w:bookmarkStart w:id="29" w:name="_Toc16017302"/>
      <w:r>
        <w:t xml:space="preserve">2.9. </w:t>
      </w:r>
      <w:r w:rsidR="00E750DA" w:rsidRPr="000657CE">
        <w:t>Анализ уровня безопасности дорожного движения</w:t>
      </w:r>
      <w:bookmarkEnd w:id="28"/>
      <w:bookmarkEnd w:id="29"/>
    </w:p>
    <w:p w:rsidR="00EF2407" w:rsidRPr="00E750DA" w:rsidRDefault="00E750DA" w:rsidP="00C71C23">
      <w:pPr>
        <w:pStyle w:val="aff3"/>
      </w:pPr>
      <w:r w:rsidRPr="00E750DA">
        <w:t>Из всех источников опасности на автомобильном транспорте большую угрозу для населения представляют дорожно-транспортные происшествия.</w:t>
      </w:r>
    </w:p>
    <w:p w:rsidR="00E750DA" w:rsidRDefault="00E750DA" w:rsidP="00C71C23">
      <w:pPr>
        <w:pStyle w:val="aff3"/>
      </w:pPr>
      <w:r>
        <w:t>Основная часть происшествий происходит из-за нарушения правил д</w:t>
      </w:r>
      <w:r>
        <w:t>о</w:t>
      </w:r>
      <w:r>
        <w:t>рожного движения, превышения скоростного режима и неудовлетворительного качества дорожных покрытий.</w:t>
      </w:r>
    </w:p>
    <w:p w:rsidR="00E750DA" w:rsidRDefault="00E750DA" w:rsidP="00C71C23">
      <w:pPr>
        <w:pStyle w:val="aff3"/>
      </w:pPr>
      <w: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</w:t>
      </w:r>
      <w:r>
        <w:t>о</w:t>
      </w:r>
      <w:r>
        <w:t>пасности дорожного движения.</w:t>
      </w:r>
    </w:p>
    <w:p w:rsidR="00E750DA" w:rsidRDefault="00E750DA" w:rsidP="00C71C23">
      <w:pPr>
        <w:pStyle w:val="aff3"/>
      </w:pPr>
      <w:r>
        <w:t>В настоящее время решение проблемы обеспечения безопасности доро</w:t>
      </w:r>
      <w:r>
        <w:t>ж</w:t>
      </w:r>
      <w:r>
        <w:t>ного движения является одной из важнейших задач.</w:t>
      </w:r>
    </w:p>
    <w:p w:rsidR="00E750DA" w:rsidRDefault="00E750DA" w:rsidP="00C71C23">
      <w:pPr>
        <w:pStyle w:val="aff3"/>
      </w:pPr>
      <w:r>
        <w:t>Для эффективного решения проблем, связанных с дорожно-транспортной аварийностью, необходимо непрерывно обеспечивать системный подход к ре</w:t>
      </w:r>
      <w:r>
        <w:t>а</w:t>
      </w:r>
      <w:r>
        <w:t xml:space="preserve">лизации мероприятий по повышению безопасности дорожного движения. </w:t>
      </w:r>
    </w:p>
    <w:p w:rsidR="00E750DA" w:rsidRDefault="00E750DA" w:rsidP="00C71C23">
      <w:pPr>
        <w:pStyle w:val="aff3"/>
      </w:pPr>
      <w:r>
        <w:t>Основными факторами, определяющими причины высокого уровня ав</w:t>
      </w:r>
      <w:r>
        <w:t>а</w:t>
      </w:r>
      <w:r>
        <w:t>рийности и наличие тенденций к дальнейшему ухудшению ситуации, являются: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>постоянно возрастающая мобильность населения;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>уменьшение перевозок общественным транспортом и увеличение п</w:t>
      </w:r>
      <w:r w:rsidRPr="00E750DA">
        <w:rPr>
          <w:color w:val="auto"/>
        </w:rPr>
        <w:t>е</w:t>
      </w:r>
      <w:r w:rsidRPr="00E750DA">
        <w:rPr>
          <w:color w:val="auto"/>
        </w:rPr>
        <w:t>ревозок личным транспортом;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>нарастающая диспропорция между увеличением количества автом</w:t>
      </w:r>
      <w:r w:rsidRPr="00E750DA">
        <w:rPr>
          <w:color w:val="auto"/>
        </w:rPr>
        <w:t>о</w:t>
      </w:r>
      <w:r w:rsidRPr="00E750DA">
        <w:rPr>
          <w:color w:val="auto"/>
        </w:rPr>
        <w:t>билей и протяженностью улично-дорожной сети, не рассчитанной на совреме</w:t>
      </w:r>
      <w:r w:rsidRPr="00E750DA">
        <w:rPr>
          <w:color w:val="auto"/>
        </w:rPr>
        <w:t>н</w:t>
      </w:r>
      <w:r w:rsidRPr="00E750DA">
        <w:rPr>
          <w:color w:val="auto"/>
        </w:rPr>
        <w:t>ные транспортные потоки;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lastRenderedPageBreak/>
        <w:t>массовое пренебрежение требованиям безопасности дорожного дв</w:t>
      </w:r>
      <w:r w:rsidRPr="00E750DA">
        <w:rPr>
          <w:color w:val="auto"/>
        </w:rPr>
        <w:t>и</w:t>
      </w:r>
      <w:r w:rsidRPr="00E750DA">
        <w:rPr>
          <w:color w:val="auto"/>
        </w:rPr>
        <w:t>жения со стороны участников дорожного движения;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>отсутствие должной моральной ответственности за последствия н</w:t>
      </w:r>
      <w:r w:rsidRPr="00E750DA">
        <w:rPr>
          <w:color w:val="auto"/>
        </w:rPr>
        <w:t>е</w:t>
      </w:r>
      <w:r w:rsidRPr="00E750DA">
        <w:rPr>
          <w:color w:val="auto"/>
        </w:rPr>
        <w:t>выполнения требований ПДД;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>низкое качество подготовки водителей, приводящее к ошибкам в управлении транспортными средствами и оценке дорожной обстановки, низкая личная дисциплинированность, невнимательность и небрежность.</w:t>
      </w:r>
    </w:p>
    <w:p w:rsidR="00E750DA" w:rsidRDefault="00E750DA" w:rsidP="00C71C23">
      <w:pPr>
        <w:pStyle w:val="aff3"/>
      </w:pPr>
      <w:r>
        <w:t xml:space="preserve">Обеспечение </w:t>
      </w:r>
      <w:r w:rsidRPr="00C71C23">
        <w:t>безопасности</w:t>
      </w:r>
      <w:r>
        <w:t xml:space="preserve"> дорожного движения на уровне муниципал</w:t>
      </w:r>
      <w:r>
        <w:t>ь</w:t>
      </w:r>
      <w:r>
        <w:t>ного образования как правило решается за счет: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 xml:space="preserve"> сокращение дорожно-транспортного травматизма;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 xml:space="preserve"> усиление контроля за эксплуатационным состоянием автомобильных дорог, дорожных сооружений.</w:t>
      </w:r>
    </w:p>
    <w:p w:rsidR="00E750DA" w:rsidRDefault="00E750DA" w:rsidP="00E750DA">
      <w:pPr>
        <w:pStyle w:val="aff3"/>
        <w:ind w:firstLine="709"/>
      </w:pPr>
      <w:r>
        <w:t>При этом в муниципальном образовании ограничиваются следующими первоочередными мероприятиями:</w:t>
      </w:r>
    </w:p>
    <w:p w:rsidR="00E750DA" w:rsidRPr="00E750DA" w:rsidRDefault="00E750DA" w:rsidP="00E750DA">
      <w:pPr>
        <w:pStyle w:val="a"/>
        <w:ind w:left="0" w:firstLine="709"/>
        <w:rPr>
          <w:color w:val="auto"/>
        </w:rPr>
      </w:pPr>
      <w:r w:rsidRPr="00E750DA">
        <w:rPr>
          <w:color w:val="auto"/>
        </w:rPr>
        <w:t>установка, замена дорожных знаков;</w:t>
      </w:r>
    </w:p>
    <w:p w:rsidR="00EF2407" w:rsidRPr="00E750DA" w:rsidRDefault="00E750DA" w:rsidP="00E750DA">
      <w:pPr>
        <w:pStyle w:val="af1"/>
        <w:ind w:firstLine="0"/>
        <w:rPr>
          <w:rFonts w:eastAsia="Times New Roman"/>
          <w:sz w:val="28"/>
          <w:szCs w:val="28"/>
          <w:lang w:eastAsia="ru-RU"/>
        </w:rPr>
      </w:pPr>
      <w:r w:rsidRPr="00E750DA">
        <w:rPr>
          <w:rFonts w:eastAsia="Times New Roman"/>
          <w:sz w:val="28"/>
          <w:szCs w:val="28"/>
          <w:lang w:eastAsia="ru-RU"/>
        </w:rPr>
        <w:t xml:space="preserve"> содержание дорог, ремонт проезжей части автодорог, ямочный</w:t>
      </w:r>
    </w:p>
    <w:p w:rsidR="00E750DA" w:rsidRDefault="00E750DA" w:rsidP="00E750DA">
      <w:pPr>
        <w:pStyle w:val="a"/>
        <w:ind w:left="0" w:firstLine="709"/>
      </w:pPr>
      <w:r>
        <w:t>ремонт и частичное асфальтирование дорог;</w:t>
      </w:r>
    </w:p>
    <w:p w:rsidR="00E750DA" w:rsidRDefault="00E750DA" w:rsidP="00E750DA">
      <w:pPr>
        <w:pStyle w:val="a"/>
        <w:ind w:left="0" w:firstLine="709"/>
      </w:pPr>
      <w:r>
        <w:t>выпиловка деревьев с участков дорог с опасными сочетаниями р</w:t>
      </w:r>
      <w:r>
        <w:t>а</w:t>
      </w:r>
      <w:r>
        <w:t>диусов кривых.</w:t>
      </w:r>
    </w:p>
    <w:p w:rsidR="00E750DA" w:rsidRPr="00942B74" w:rsidRDefault="00E750DA" w:rsidP="00C71C23">
      <w:pPr>
        <w:pStyle w:val="aff3"/>
      </w:pPr>
      <w:r>
        <w:t xml:space="preserve">Информация по ДТП </w:t>
      </w:r>
      <w:r w:rsidRPr="00621655">
        <w:t>представлена в таблице 2.</w:t>
      </w:r>
      <w:r w:rsidR="001E7DCB">
        <w:t>9</w:t>
      </w:r>
      <w:r w:rsidRPr="00621655">
        <w:t xml:space="preserve">.1 </w:t>
      </w:r>
      <w:r>
        <w:t>(</w:t>
      </w:r>
      <w:r w:rsidRPr="001E06D9">
        <w:t>информация получена с официального сайта Государственной инспекции безопас</w:t>
      </w:r>
      <w:r w:rsidRPr="00942B74">
        <w:t xml:space="preserve">ности дорожного движения Министерства внутренних дел Российской Федерации: </w:t>
      </w:r>
      <w:hyperlink r:id="rId10" w:history="1">
        <w:r w:rsidRPr="00942B74">
          <w:rPr>
            <w:rStyle w:val="ad"/>
            <w:color w:val="auto"/>
          </w:rPr>
          <w:t>http://stat.gibdd.ru/</w:t>
        </w:r>
      </w:hyperlink>
      <w:r w:rsidRPr="00942B74">
        <w:t>).</w:t>
      </w:r>
    </w:p>
    <w:p w:rsidR="00E750DA" w:rsidRPr="00942B74" w:rsidRDefault="00E750DA" w:rsidP="00C71C23">
      <w:pPr>
        <w:pStyle w:val="aff3"/>
      </w:pPr>
      <w:r w:rsidRPr="00942B74">
        <w:t>На 201</w:t>
      </w:r>
      <w:r w:rsidR="001E7DCB" w:rsidRPr="00942B74">
        <w:t>6</w:t>
      </w:r>
      <w:r w:rsidRPr="00942B74">
        <w:t xml:space="preserve"> год статистика по ДТП отображает 1</w:t>
      </w:r>
      <w:r w:rsidR="001E7DCB" w:rsidRPr="00942B74">
        <w:t>0</w:t>
      </w:r>
      <w:r w:rsidRPr="00942B74">
        <w:t xml:space="preserve"> ДТП, 2 человека погибло, </w:t>
      </w:r>
      <w:r w:rsidR="001E7DCB" w:rsidRPr="00942B74">
        <w:t>9</w:t>
      </w:r>
      <w:r w:rsidRPr="00942B74">
        <w:t xml:space="preserve"> ранено. </w:t>
      </w:r>
    </w:p>
    <w:p w:rsidR="00E750DA" w:rsidRPr="00942B74" w:rsidRDefault="00E750DA" w:rsidP="00C71C23">
      <w:pPr>
        <w:pStyle w:val="aff3"/>
      </w:pPr>
      <w:r w:rsidRPr="00942B74">
        <w:t>На 201</w:t>
      </w:r>
      <w:r w:rsidR="001E7DCB" w:rsidRPr="00942B74">
        <w:t>7</w:t>
      </w:r>
      <w:r w:rsidRPr="00942B74">
        <w:t xml:space="preserve"> год статистика по ДТП отображает </w:t>
      </w:r>
      <w:r w:rsidR="001E7DCB" w:rsidRPr="00942B74">
        <w:t>увеличение</w:t>
      </w:r>
      <w:r w:rsidRPr="00942B74">
        <w:t xml:space="preserve"> ДТП до </w:t>
      </w:r>
      <w:r w:rsidR="001E7DCB" w:rsidRPr="00942B74">
        <w:t>14</w:t>
      </w:r>
      <w:r w:rsidRPr="00942B74">
        <w:t>, где:</w:t>
      </w:r>
    </w:p>
    <w:p w:rsidR="00E750DA" w:rsidRPr="00942B74" w:rsidRDefault="00E750DA" w:rsidP="00E750DA">
      <w:pPr>
        <w:pStyle w:val="a"/>
        <w:ind w:left="0" w:firstLine="709"/>
        <w:rPr>
          <w:color w:val="auto"/>
        </w:rPr>
      </w:pPr>
      <w:r w:rsidRPr="00942B74">
        <w:rPr>
          <w:color w:val="auto"/>
        </w:rPr>
        <w:t>0 человек погиб;</w:t>
      </w:r>
    </w:p>
    <w:p w:rsidR="00E750DA" w:rsidRPr="001E06D9" w:rsidRDefault="001E7DCB" w:rsidP="00E750DA">
      <w:pPr>
        <w:pStyle w:val="a"/>
        <w:ind w:left="0" w:firstLine="709"/>
        <w:rPr>
          <w:color w:val="auto"/>
        </w:rPr>
      </w:pPr>
      <w:r w:rsidRPr="00942B74">
        <w:rPr>
          <w:color w:val="auto"/>
        </w:rPr>
        <w:t>16</w:t>
      </w:r>
      <w:r w:rsidR="00E750DA" w:rsidRPr="00942B74">
        <w:rPr>
          <w:color w:val="auto"/>
        </w:rPr>
        <w:t xml:space="preserve"> человек ранено</w:t>
      </w:r>
      <w:r w:rsidR="00E750DA" w:rsidRPr="001E06D9">
        <w:rPr>
          <w:color w:val="auto"/>
        </w:rPr>
        <w:t>.</w:t>
      </w:r>
    </w:p>
    <w:p w:rsidR="00E750DA" w:rsidRPr="001E06D9" w:rsidRDefault="00E750DA" w:rsidP="00E750DA">
      <w:pPr>
        <w:pStyle w:val="aff3"/>
        <w:ind w:firstLine="709"/>
      </w:pPr>
      <w:r w:rsidRPr="001E06D9">
        <w:t>В 201</w:t>
      </w:r>
      <w:r w:rsidR="001E7DCB">
        <w:t>8</w:t>
      </w:r>
      <w:r w:rsidRPr="001E06D9">
        <w:t xml:space="preserve"> году количество ДТП </w:t>
      </w:r>
      <w:r w:rsidR="001E7DCB">
        <w:t>сократилось</w:t>
      </w:r>
      <w:r>
        <w:t xml:space="preserve"> </w:t>
      </w:r>
      <w:r w:rsidRPr="001E06D9">
        <w:t xml:space="preserve">до </w:t>
      </w:r>
      <w:r>
        <w:t>5</w:t>
      </w:r>
      <w:r w:rsidRPr="001E06D9">
        <w:t>, в которых:</w:t>
      </w:r>
    </w:p>
    <w:p w:rsidR="00E750DA" w:rsidRPr="001E06D9" w:rsidRDefault="001E7DCB" w:rsidP="00E750DA">
      <w:pPr>
        <w:pStyle w:val="a"/>
        <w:ind w:left="0" w:firstLine="709"/>
        <w:rPr>
          <w:color w:val="auto"/>
        </w:rPr>
      </w:pPr>
      <w:r>
        <w:rPr>
          <w:color w:val="auto"/>
        </w:rPr>
        <w:t>0</w:t>
      </w:r>
      <w:r w:rsidR="00E750DA" w:rsidRPr="001E06D9">
        <w:rPr>
          <w:color w:val="auto"/>
        </w:rPr>
        <w:t xml:space="preserve"> человек погибло;</w:t>
      </w:r>
    </w:p>
    <w:p w:rsidR="00E750DA" w:rsidRDefault="001E7DCB" w:rsidP="00E750DA">
      <w:pPr>
        <w:pStyle w:val="a"/>
        <w:ind w:left="0" w:firstLine="709"/>
      </w:pPr>
      <w:r>
        <w:t>6</w:t>
      </w:r>
      <w:r w:rsidR="00E750DA" w:rsidRPr="0034267F">
        <w:t xml:space="preserve"> человек ранено.</w:t>
      </w:r>
    </w:p>
    <w:p w:rsidR="00E750DA" w:rsidRPr="0034267F" w:rsidRDefault="00E750DA" w:rsidP="00C71C23">
      <w:pPr>
        <w:pStyle w:val="aff3"/>
      </w:pPr>
      <w:r w:rsidRPr="0034267F">
        <w:t>Реализация Программы комплексного развития транспортной инфр</w:t>
      </w:r>
      <w:r w:rsidRPr="0034267F">
        <w:t>а</w:t>
      </w:r>
      <w:r w:rsidRPr="0034267F">
        <w:t xml:space="preserve">структуры позволит: </w:t>
      </w:r>
    </w:p>
    <w:p w:rsidR="00E750DA" w:rsidRPr="0034267F" w:rsidRDefault="00E750DA" w:rsidP="00E750DA">
      <w:pPr>
        <w:pStyle w:val="a"/>
        <w:ind w:left="0" w:firstLine="709"/>
      </w:pPr>
      <w:r w:rsidRPr="0034267F">
        <w:t>установить необходимые виды и объемы дорожных работ,</w:t>
      </w:r>
    </w:p>
    <w:p w:rsidR="00E750DA" w:rsidRPr="0034267F" w:rsidRDefault="00E750DA" w:rsidP="00E750DA">
      <w:pPr>
        <w:pStyle w:val="a"/>
        <w:ind w:left="0" w:firstLine="709"/>
      </w:pPr>
      <w:r w:rsidRPr="0034267F">
        <w:t>обеспечить безопасность дорожного движения;</w:t>
      </w:r>
    </w:p>
    <w:p w:rsidR="00E750DA" w:rsidRPr="0034267F" w:rsidRDefault="00E750DA" w:rsidP="00E750DA">
      <w:pPr>
        <w:pStyle w:val="a"/>
        <w:ind w:left="0" w:firstLine="709"/>
      </w:pPr>
      <w:r w:rsidRPr="0034267F"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E750DA" w:rsidRDefault="00E750DA" w:rsidP="00E750DA">
      <w:pPr>
        <w:pStyle w:val="aff3"/>
      </w:pPr>
    </w:p>
    <w:p w:rsidR="00E750DA" w:rsidRDefault="00E750DA" w:rsidP="00EF2407">
      <w:pPr>
        <w:pStyle w:val="af1"/>
        <w:ind w:firstLine="0"/>
        <w:rPr>
          <w:rFonts w:eastAsia="Times New Roman"/>
          <w:sz w:val="28"/>
          <w:szCs w:val="28"/>
          <w:lang w:eastAsia="ru-RU"/>
        </w:rPr>
        <w:sectPr w:rsidR="00E750DA" w:rsidSect="00EF2407">
          <w:pgSz w:w="11907" w:h="16840" w:code="9"/>
          <w:pgMar w:top="720" w:right="726" w:bottom="720" w:left="1361" w:header="561" w:footer="720" w:gutter="0"/>
          <w:cols w:space="720"/>
          <w:noEndnote/>
          <w:titlePg/>
          <w:docGrid w:linePitch="326"/>
        </w:sectPr>
      </w:pPr>
    </w:p>
    <w:p w:rsidR="00E750DA" w:rsidRDefault="00E750DA" w:rsidP="00180715">
      <w:pPr>
        <w:pStyle w:val="aff3"/>
        <w:ind w:right="658"/>
        <w:jc w:val="right"/>
      </w:pPr>
      <w:r>
        <w:lastRenderedPageBreak/>
        <w:t>Таблица 2.</w:t>
      </w:r>
      <w:r w:rsidR="001E7DCB">
        <w:t>9</w:t>
      </w:r>
      <w:r>
        <w:t>.1</w:t>
      </w:r>
    </w:p>
    <w:p w:rsidR="00E750DA" w:rsidRDefault="00E750DA" w:rsidP="00E750DA">
      <w:pPr>
        <w:pStyle w:val="aff3"/>
        <w:jc w:val="center"/>
      </w:pPr>
      <w:r>
        <w:t xml:space="preserve">Информация по ДТП </w:t>
      </w:r>
    </w:p>
    <w:p w:rsidR="00E750DA" w:rsidRPr="000F5E08" w:rsidRDefault="00E750DA" w:rsidP="00E750DA">
      <w:pPr>
        <w:rPr>
          <w:sz w:val="2"/>
          <w:szCs w:val="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567"/>
        <w:gridCol w:w="3330"/>
        <w:gridCol w:w="5846"/>
        <w:gridCol w:w="1099"/>
        <w:gridCol w:w="940"/>
        <w:gridCol w:w="797"/>
        <w:gridCol w:w="1382"/>
      </w:tblGrid>
      <w:tr w:rsidR="00E750DA" w:rsidRPr="00DC276C" w:rsidTr="00DC276C">
        <w:trPr>
          <w:trHeight w:val="20"/>
          <w:tblHeader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№ п/п</w:t>
            </w:r>
          </w:p>
        </w:tc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Дата ДТП</w:t>
            </w:r>
          </w:p>
        </w:tc>
        <w:tc>
          <w:tcPr>
            <w:tcW w:w="339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Вид ДТП</w:t>
            </w:r>
          </w:p>
        </w:tc>
        <w:tc>
          <w:tcPr>
            <w:tcW w:w="59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Адрес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Погибло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Ранено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Кол-во ТС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  <w:hideMark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Кол-во участников</w:t>
            </w:r>
          </w:p>
        </w:tc>
      </w:tr>
      <w:tr w:rsidR="00E750DA" w:rsidRPr="00DC276C" w:rsidTr="00DC276C">
        <w:trPr>
          <w:trHeight w:val="20"/>
          <w:tblHeader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shd w:val="clear" w:color="auto" w:fill="BFBFBF" w:themeFill="background1" w:themeFillShade="BF"/>
            <w:vAlign w:val="center"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98" w:type="dxa"/>
            <w:vMerge/>
            <w:shd w:val="clear" w:color="auto" w:fill="BFBFBF" w:themeFill="background1" w:themeFillShade="BF"/>
            <w:vAlign w:val="center"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76" w:type="dxa"/>
            <w:vMerge/>
            <w:shd w:val="clear" w:color="auto" w:fill="BFBFBF" w:themeFill="background1" w:themeFillShade="BF"/>
            <w:vAlign w:val="center"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Чел.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E750DA" w:rsidRPr="00DC276C" w:rsidRDefault="00E750DA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ед.</w:t>
            </w:r>
          </w:p>
        </w:tc>
      </w:tr>
    </w:tbl>
    <w:p w:rsidR="00DC276C" w:rsidRPr="00DC276C" w:rsidRDefault="00DC276C">
      <w:pPr>
        <w:rPr>
          <w:sz w:val="2"/>
          <w:szCs w:val="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89"/>
        <w:gridCol w:w="3398"/>
        <w:gridCol w:w="5976"/>
        <w:gridCol w:w="1025"/>
        <w:gridCol w:w="880"/>
        <w:gridCol w:w="800"/>
        <w:gridCol w:w="1290"/>
      </w:tblGrid>
      <w:tr w:rsidR="00C71C23" w:rsidRPr="00DC276C" w:rsidTr="00DC276C">
        <w:trPr>
          <w:trHeight w:val="20"/>
          <w:tblHeader/>
        </w:trPr>
        <w:tc>
          <w:tcPr>
            <w:tcW w:w="656" w:type="dxa"/>
            <w:shd w:val="clear" w:color="auto" w:fill="auto"/>
            <w:vAlign w:val="center"/>
          </w:tcPr>
          <w:p w:rsidR="00C71C23" w:rsidRPr="00DC276C" w:rsidRDefault="00C71C23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71C23" w:rsidRPr="00DC276C" w:rsidRDefault="00C71C23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2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C71C23" w:rsidRPr="00DC276C" w:rsidRDefault="00C71C23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3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C71C23" w:rsidRPr="00DC276C" w:rsidRDefault="00C71C23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4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C71C23" w:rsidRPr="00DC276C" w:rsidRDefault="00C71C23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5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C71C23" w:rsidRPr="00DC276C" w:rsidRDefault="00C71C23" w:rsidP="00385301">
            <w:pPr>
              <w:jc w:val="center"/>
              <w:rPr>
                <w:bCs/>
                <w:color w:val="000000"/>
              </w:rPr>
            </w:pPr>
            <w:r w:rsidRPr="00DC276C">
              <w:rPr>
                <w:bCs/>
                <w:color w:val="000000"/>
              </w:rPr>
              <w:t>6</w:t>
            </w:r>
          </w:p>
        </w:tc>
      </w:tr>
      <w:tr w:rsidR="00E750DA" w:rsidRPr="00DC276C" w:rsidTr="00DC276C">
        <w:trPr>
          <w:trHeight w:val="20"/>
        </w:trPr>
        <w:tc>
          <w:tcPr>
            <w:tcW w:w="15614" w:type="dxa"/>
            <w:gridSpan w:val="8"/>
            <w:shd w:val="clear" w:color="auto" w:fill="F2F2F2" w:themeFill="background1" w:themeFillShade="F2"/>
            <w:vAlign w:val="center"/>
          </w:tcPr>
          <w:p w:rsidR="00E750DA" w:rsidRPr="00DC276C" w:rsidRDefault="00E750DA" w:rsidP="00385301">
            <w:pPr>
              <w:jc w:val="center"/>
              <w:rPr>
                <w:b/>
                <w:color w:val="000000"/>
              </w:rPr>
            </w:pPr>
            <w:r w:rsidRPr="00DC276C">
              <w:rPr>
                <w:b/>
                <w:color w:val="000000"/>
              </w:rPr>
              <w:t>201</w:t>
            </w:r>
            <w:r w:rsidR="00E6317C" w:rsidRPr="00DC276C">
              <w:rPr>
                <w:b/>
                <w:color w:val="000000"/>
              </w:rPr>
              <w:t>8</w:t>
            </w:r>
            <w:r w:rsidRPr="00DC276C">
              <w:rPr>
                <w:b/>
                <w:color w:val="000000"/>
              </w:rPr>
              <w:t xml:space="preserve"> год</w:t>
            </w:r>
          </w:p>
        </w:tc>
      </w:tr>
      <w:tr w:rsidR="00E750DA" w:rsidRPr="00DC276C" w:rsidTr="00DC276C">
        <w:trPr>
          <w:trHeight w:val="20"/>
        </w:trPr>
        <w:tc>
          <w:tcPr>
            <w:tcW w:w="656" w:type="dxa"/>
            <w:shd w:val="clear" w:color="auto" w:fill="auto"/>
            <w:hideMark/>
          </w:tcPr>
          <w:p w:rsidR="00E750DA" w:rsidRPr="00DC276C" w:rsidRDefault="00E750DA" w:rsidP="00385301">
            <w:pPr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auto"/>
            <w:hideMark/>
          </w:tcPr>
          <w:p w:rsidR="00E750DA" w:rsidRPr="00DC276C" w:rsidRDefault="00C71C23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20.07.2018</w:t>
            </w:r>
          </w:p>
        </w:tc>
        <w:tc>
          <w:tcPr>
            <w:tcW w:w="3398" w:type="dxa"/>
            <w:shd w:val="clear" w:color="auto" w:fill="auto"/>
            <w:hideMark/>
          </w:tcPr>
          <w:p w:rsidR="00E750DA" w:rsidRPr="00DC276C" w:rsidRDefault="00AC6A7A" w:rsidP="0084740B">
            <w:pPr>
              <w:rPr>
                <w:color w:val="000000"/>
              </w:rPr>
            </w:pPr>
            <w:r w:rsidRPr="00AC6A7A">
              <w:rPr>
                <w:color w:val="000000"/>
              </w:rPr>
              <w:t>Наезд на велосипедиста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:rsidR="00E750DA" w:rsidRPr="00DC276C" w:rsidRDefault="00E6317C" w:rsidP="0038530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Куйбышева, 85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E750DA" w:rsidRPr="00DC276C" w:rsidRDefault="00E750DA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E750DA" w:rsidRPr="00DC276C" w:rsidRDefault="00E750DA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E750DA" w:rsidRPr="00DC276C" w:rsidRDefault="00E750DA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E750DA" w:rsidRPr="00DC276C" w:rsidRDefault="00E750DA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  <w:hideMark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auto"/>
            <w:hideMark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29.06.2018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  <w:hideMark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hideMark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13.06.2018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Столкновение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Кооперативная, 30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5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  <w:hideMark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4</w:t>
            </w:r>
          </w:p>
        </w:tc>
        <w:tc>
          <w:tcPr>
            <w:tcW w:w="1589" w:type="dxa"/>
            <w:shd w:val="clear" w:color="auto" w:fill="auto"/>
            <w:hideMark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06.05.2018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Столкновение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Курсаковская, 179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07.04.2018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Загородная, 3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4D7121" w:rsidRPr="00DC276C" w:rsidTr="00DC276C">
        <w:trPr>
          <w:trHeight w:val="20"/>
        </w:trPr>
        <w:tc>
          <w:tcPr>
            <w:tcW w:w="15614" w:type="dxa"/>
            <w:gridSpan w:val="8"/>
            <w:shd w:val="clear" w:color="auto" w:fill="F2F2F2" w:themeFill="background1" w:themeFillShade="F2"/>
            <w:vAlign w:val="center"/>
          </w:tcPr>
          <w:p w:rsidR="004D7121" w:rsidRPr="00DC276C" w:rsidRDefault="004D7121" w:rsidP="004D7121">
            <w:pPr>
              <w:jc w:val="center"/>
              <w:rPr>
                <w:color w:val="000000"/>
              </w:rPr>
            </w:pPr>
            <w:r w:rsidRPr="00DC276C">
              <w:rPr>
                <w:b/>
                <w:color w:val="000000"/>
              </w:rPr>
              <w:t>2017 год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C71C23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30.10.2017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Поярково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19.10.2017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Красноармейская, 77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04.09.2017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Поярково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4D7121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27.08.2017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4D7121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Съезд с дороги</w:t>
            </w:r>
          </w:p>
        </w:tc>
        <w:tc>
          <w:tcPr>
            <w:tcW w:w="597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Мухинская, 44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22.08.2017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4D7121" w:rsidRPr="00DC276C" w:rsidRDefault="00816876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Кирпичная, 67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4D7121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4D7121" w:rsidRPr="00DC276C" w:rsidRDefault="004D7121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4D7121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14.08.2017</w:t>
            </w:r>
          </w:p>
        </w:tc>
        <w:tc>
          <w:tcPr>
            <w:tcW w:w="3398" w:type="dxa"/>
            <w:shd w:val="clear" w:color="auto" w:fill="auto"/>
          </w:tcPr>
          <w:p w:rsidR="004D7121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велосипедиста</w:t>
            </w:r>
          </w:p>
        </w:tc>
        <w:tc>
          <w:tcPr>
            <w:tcW w:w="5976" w:type="dxa"/>
            <w:shd w:val="clear" w:color="auto" w:fill="auto"/>
          </w:tcPr>
          <w:p w:rsidR="004D7121" w:rsidRPr="00DC276C" w:rsidRDefault="00816876" w:rsidP="004D7121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Куйбышева, 49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4D7121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7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26.06.2017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Райчихиск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23.06.2017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Верхнеильиновка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07.06.2017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Съезд с дороги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Красноармейская, 34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30.05.2017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Съезд с дороги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Райчихиск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26.05.2017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Дзержинского, 101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12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09.05.2017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Красноармейская, 25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19.02.2017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Мухинская, 25а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816876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04.02.2017</w:t>
            </w:r>
          </w:p>
        </w:tc>
        <w:tc>
          <w:tcPr>
            <w:tcW w:w="3398" w:type="dxa"/>
            <w:shd w:val="clear" w:color="auto" w:fill="auto"/>
          </w:tcPr>
          <w:p w:rsidR="00816876" w:rsidRPr="00DC276C" w:rsidRDefault="00816876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16876" w:rsidRPr="00DC276C" w:rsidRDefault="00816876" w:rsidP="00816876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Поярково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16876" w:rsidRPr="00DC276C" w:rsidRDefault="00816876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816876" w:rsidRPr="00DC276C" w:rsidTr="00DC276C">
        <w:trPr>
          <w:trHeight w:val="20"/>
        </w:trPr>
        <w:tc>
          <w:tcPr>
            <w:tcW w:w="15614" w:type="dxa"/>
            <w:gridSpan w:val="8"/>
            <w:shd w:val="clear" w:color="auto" w:fill="F2F2F2" w:themeFill="background1" w:themeFillShade="F2"/>
            <w:noWrap/>
            <w:vAlign w:val="center"/>
          </w:tcPr>
          <w:p w:rsidR="00816876" w:rsidRPr="00DC276C" w:rsidRDefault="00DA29DB" w:rsidP="00816876">
            <w:pPr>
              <w:jc w:val="center"/>
              <w:rPr>
                <w:b/>
                <w:color w:val="000000"/>
              </w:rPr>
            </w:pPr>
            <w:r w:rsidRPr="00DC276C">
              <w:rPr>
                <w:b/>
                <w:color w:val="000000"/>
              </w:rPr>
              <w:t>2016 год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25.12.2016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Чкалова, 19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01.12.2016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Поярково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24.10.2016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Мухинская, 23А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23.08.2016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Завитинская, 90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19.08.2016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препятствие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Поярково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18.06.2016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Поярково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7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10.06.2016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Опрокидывание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 – Райчихиск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07.03.2016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Наезд на пешехода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Куйбышева, 35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18.02.2016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Столкновение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Завитинский район, г Завитинск, ул Куйбышева, 53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3</w:t>
            </w:r>
          </w:p>
        </w:tc>
      </w:tr>
      <w:tr w:rsidR="00DA29DB" w:rsidRPr="00DC276C" w:rsidTr="00DC276C">
        <w:trPr>
          <w:trHeight w:val="20"/>
        </w:trPr>
        <w:tc>
          <w:tcPr>
            <w:tcW w:w="65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12.02.2016</w:t>
            </w:r>
          </w:p>
        </w:tc>
        <w:tc>
          <w:tcPr>
            <w:tcW w:w="3398" w:type="dxa"/>
            <w:shd w:val="clear" w:color="auto" w:fill="auto"/>
          </w:tcPr>
          <w:p w:rsidR="00DA29DB" w:rsidRPr="00DC276C" w:rsidRDefault="00DA29DB" w:rsidP="0084740B">
            <w:pPr>
              <w:rPr>
                <w:color w:val="000000"/>
              </w:rPr>
            </w:pPr>
            <w:r w:rsidRPr="00DC276C">
              <w:rPr>
                <w:color w:val="000000"/>
              </w:rPr>
              <w:t>Съезд с дороги</w:t>
            </w:r>
          </w:p>
        </w:tc>
        <w:tc>
          <w:tcPr>
            <w:tcW w:w="5976" w:type="dxa"/>
            <w:shd w:val="clear" w:color="auto" w:fill="auto"/>
          </w:tcPr>
          <w:p w:rsidR="00DA29DB" w:rsidRPr="00DC276C" w:rsidRDefault="00DA29DB" w:rsidP="00DA29DB">
            <w:pPr>
              <w:rPr>
                <w:color w:val="000000"/>
              </w:rPr>
            </w:pPr>
            <w:r w:rsidRPr="00DC276C">
              <w:rPr>
                <w:color w:val="000000"/>
              </w:rPr>
              <w:t>Обход г. Завитинска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A29DB" w:rsidRPr="00DC276C" w:rsidRDefault="00DA29DB" w:rsidP="0084740B">
            <w:pPr>
              <w:jc w:val="right"/>
              <w:rPr>
                <w:color w:val="000000"/>
              </w:rPr>
            </w:pPr>
            <w:r w:rsidRPr="00DC276C">
              <w:rPr>
                <w:color w:val="000000"/>
              </w:rPr>
              <w:t>2</w:t>
            </w:r>
          </w:p>
        </w:tc>
      </w:tr>
    </w:tbl>
    <w:p w:rsidR="00E750DA" w:rsidRDefault="00E750DA" w:rsidP="00EF2407">
      <w:pPr>
        <w:pStyle w:val="af1"/>
        <w:ind w:firstLine="0"/>
        <w:rPr>
          <w:rFonts w:eastAsia="Times New Roman"/>
          <w:sz w:val="28"/>
          <w:szCs w:val="28"/>
          <w:lang w:eastAsia="ru-RU"/>
        </w:rPr>
        <w:sectPr w:rsidR="00E750DA" w:rsidSect="00C71C23">
          <w:pgSz w:w="16840" w:h="11907" w:orient="landscape" w:code="9"/>
          <w:pgMar w:top="709" w:right="720" w:bottom="726" w:left="720" w:header="561" w:footer="720" w:gutter="0"/>
          <w:cols w:space="720"/>
          <w:noEndnote/>
          <w:titlePg/>
          <w:docGrid w:linePitch="326"/>
        </w:sectPr>
      </w:pPr>
    </w:p>
    <w:p w:rsidR="00E750DA" w:rsidRPr="00E55414" w:rsidRDefault="00260D49" w:rsidP="00260D49">
      <w:pPr>
        <w:pStyle w:val="af5"/>
        <w:jc w:val="both"/>
      </w:pPr>
      <w:bookmarkStart w:id="30" w:name="_Toc520039979"/>
      <w:bookmarkStart w:id="31" w:name="_Toc16017303"/>
      <w:r>
        <w:lastRenderedPageBreak/>
        <w:t xml:space="preserve">2.10. </w:t>
      </w:r>
      <w:r w:rsidR="00E750DA" w:rsidRPr="00E55414">
        <w:t>Оценка уровня негативного воздействия транспортной инфраструкт</w:t>
      </w:r>
      <w:r w:rsidR="00E750DA" w:rsidRPr="00E55414">
        <w:t>у</w:t>
      </w:r>
      <w:r w:rsidR="00E750DA" w:rsidRPr="00E55414">
        <w:t>ры на окружающую среду, безопасность и здоровье населения</w:t>
      </w:r>
      <w:bookmarkEnd w:id="30"/>
      <w:bookmarkEnd w:id="31"/>
    </w:p>
    <w:p w:rsidR="00E750DA" w:rsidRPr="00260D49" w:rsidRDefault="00E750DA" w:rsidP="00260D49">
      <w:pPr>
        <w:pStyle w:val="aff3"/>
      </w:pPr>
      <w:r w:rsidRPr="00774B39">
        <w:t xml:space="preserve">Современное экологическое </w:t>
      </w:r>
      <w:r w:rsidRPr="00260D49">
        <w:t>состояние территории определяется возде</w:t>
      </w:r>
      <w:r w:rsidRPr="00260D49">
        <w:t>й</w:t>
      </w:r>
      <w:r w:rsidRPr="00260D49">
        <w:t>ствием локальных источников загрязнения на компоненты природной среды, трансграничным переносом загрязняющих веществ воздушным путем с прил</w:t>
      </w:r>
      <w:r w:rsidRPr="00260D49">
        <w:t>е</w:t>
      </w:r>
      <w:r w:rsidRPr="00260D49">
        <w:t>гающих территорий, а также от климатических особенностей, определяющих у</w:t>
      </w:r>
      <w:r w:rsidRPr="00260D49">
        <w:t>с</w:t>
      </w:r>
      <w:r w:rsidRPr="00260D49">
        <w:t>ловия рассеивания и вымывания примесей. Городско</w:t>
      </w:r>
      <w:r w:rsidR="001E7DCB" w:rsidRPr="00260D49">
        <w:t>е</w:t>
      </w:r>
      <w:r w:rsidRPr="00260D49">
        <w:t xml:space="preserve"> </w:t>
      </w:r>
      <w:r w:rsidR="001E7DCB" w:rsidRPr="00260D49">
        <w:t>поселение</w:t>
      </w:r>
      <w:r w:rsidRPr="00260D49">
        <w:t xml:space="preserve"> расположен</w:t>
      </w:r>
      <w:r w:rsidR="001E7DCB" w:rsidRPr="00260D49">
        <w:t>о</w:t>
      </w:r>
      <w:r w:rsidRPr="00260D49">
        <w:t xml:space="preserve"> в зоне умеренного потенциала загрязнения атмосферы (ПЗА – сочетание мете</w:t>
      </w:r>
      <w:r w:rsidRPr="00260D49">
        <w:t>о</w:t>
      </w:r>
      <w:r w:rsidRPr="00260D49">
        <w:t>факторов, обуславливающее возможное загрязнение атмосферы в данном ге</w:t>
      </w:r>
      <w:r w:rsidRPr="00260D49">
        <w:t>о</w:t>
      </w:r>
      <w:r w:rsidRPr="00260D49">
        <w:t>графическом районе), т.е. характеризуется достаточно благоприятными услови</w:t>
      </w:r>
      <w:r w:rsidRPr="00260D49">
        <w:t>я</w:t>
      </w:r>
      <w:r w:rsidRPr="00260D49">
        <w:t>ми для рассеивания примесей.</w:t>
      </w:r>
    </w:p>
    <w:p w:rsidR="00E750DA" w:rsidRPr="00260D49" w:rsidRDefault="00E750DA" w:rsidP="00260D49">
      <w:pPr>
        <w:pStyle w:val="aff3"/>
      </w:pPr>
      <w:r w:rsidRPr="00260D49">
        <w:t>При интенсивном турбулентном обмене основная часть загрязняющих веществ выносится из приземных слоев. Самоочищению атмосферы способств</w:t>
      </w:r>
      <w:r w:rsidRPr="00260D49">
        <w:t>у</w:t>
      </w:r>
      <w:r w:rsidRPr="00260D49">
        <w:t>ет циклонический тип погоды, поскольку загрязнения из приземных слоев атм</w:t>
      </w:r>
      <w:r w:rsidRPr="00260D49">
        <w:t>о</w:t>
      </w:r>
      <w:r w:rsidRPr="00260D49">
        <w:t>сферы выносятся вверх восходящими потоками, а осадки вымывают загрязнения из атмосферного воздуха.</w:t>
      </w:r>
    </w:p>
    <w:p w:rsidR="00E750DA" w:rsidRPr="00260D49" w:rsidRDefault="00E750DA" w:rsidP="00260D49">
      <w:pPr>
        <w:pStyle w:val="aff3"/>
      </w:pPr>
      <w:r w:rsidRPr="00260D49">
        <w:rPr>
          <w:rFonts w:eastAsia="Calibri"/>
        </w:rPr>
        <w:t>Негатив</w:t>
      </w:r>
      <w:r w:rsidRPr="00260D49">
        <w:t>ное воздействие транспортной инфраструктуры на окружающую среду, безопасность и здоровье населения, вызываемые дорожными перевозками, может быть разделена на три основные группы: локальное, региональное и гл</w:t>
      </w:r>
      <w:r w:rsidRPr="00260D49">
        <w:t>о</w:t>
      </w:r>
      <w:r w:rsidRPr="00260D49">
        <w:t>бальное.</w:t>
      </w:r>
    </w:p>
    <w:p w:rsidR="00E750DA" w:rsidRPr="00260D49" w:rsidRDefault="00E750DA" w:rsidP="00260D49">
      <w:pPr>
        <w:pStyle w:val="aff3"/>
      </w:pPr>
      <w:r w:rsidRPr="00260D49">
        <w:t>К локальному виду воздействия относятся:</w:t>
      </w:r>
    </w:p>
    <w:p w:rsidR="00E750DA" w:rsidRPr="00260D49" w:rsidRDefault="00E750DA" w:rsidP="00260D49">
      <w:pPr>
        <w:pStyle w:val="aff3"/>
      </w:pPr>
      <w:r w:rsidRPr="00260D49">
        <w:t>Влияние на здоровье: вызывается угарным газом (СО), углеводородами, окислами азота, твердыми составляющими выбросов автотранспорта (включая углерод, сульфаты и свинец), а также вторичными фотохимическими токсинами.</w:t>
      </w:r>
    </w:p>
    <w:p w:rsidR="00E750DA" w:rsidRPr="00260D49" w:rsidRDefault="00E750DA" w:rsidP="00260D49">
      <w:pPr>
        <w:pStyle w:val="aff3"/>
      </w:pPr>
      <w:r w:rsidRPr="00260D49">
        <w:t>Влияние на гигиенические условия: воздействие шума и вибрации от д</w:t>
      </w:r>
      <w:r w:rsidRPr="00260D49">
        <w:t>о</w:t>
      </w:r>
      <w:r w:rsidRPr="00260D49">
        <w:t>рожного движения.</w:t>
      </w:r>
    </w:p>
    <w:p w:rsidR="00E750DA" w:rsidRPr="00260D49" w:rsidRDefault="00E750DA" w:rsidP="00260D49">
      <w:pPr>
        <w:pStyle w:val="aff3"/>
      </w:pPr>
      <w:r w:rsidRPr="00260D49">
        <w:t>Разрушение конструкционных материалов транспортных средств и д</w:t>
      </w:r>
      <w:r w:rsidRPr="00260D49">
        <w:t>о</w:t>
      </w:r>
      <w:r w:rsidRPr="00260D49">
        <w:t>рожных сооружений под действием серных и азотных составляющих выбросов автотранспорта, а также оксидов фотохимического происхождения.</w:t>
      </w:r>
    </w:p>
    <w:p w:rsidR="00E750DA" w:rsidRPr="00260D49" w:rsidRDefault="00E750DA" w:rsidP="00260D49">
      <w:pPr>
        <w:pStyle w:val="aff3"/>
      </w:pPr>
      <w:r w:rsidRPr="00260D49">
        <w:t>Само существование дорожной сети оказывает негативное воздействие на окружающую среду, нарушая природный баланс.</w:t>
      </w:r>
    </w:p>
    <w:p w:rsidR="00E750DA" w:rsidRPr="00260D49" w:rsidRDefault="00E750DA" w:rsidP="00260D49">
      <w:pPr>
        <w:pStyle w:val="aff3"/>
      </w:pPr>
      <w:r w:rsidRPr="00260D49">
        <w:t>Содержание автодорожной сети: производство ремонтных работ, удал</w:t>
      </w:r>
      <w:r w:rsidRPr="00260D49">
        <w:t>е</w:t>
      </w:r>
      <w:r w:rsidRPr="00260D49">
        <w:t>ние растительности вдоль дорог для обеспечения видимости оказывают негати</w:t>
      </w:r>
      <w:r w:rsidRPr="00260D49">
        <w:t>в</w:t>
      </w:r>
      <w:r w:rsidRPr="00260D49">
        <w:t>ное воздействие на почву, грунтовые воды и растительность. Эти эффекты нез</w:t>
      </w:r>
      <w:r w:rsidRPr="00260D49">
        <w:t>а</w:t>
      </w:r>
      <w:r w:rsidRPr="00260D49">
        <w:t>медлительно появляются в большинстве крупных городов вместе с развитием транспортной сети. Они наиболее ощутимы и поэтому лучше изучены.</w:t>
      </w:r>
    </w:p>
    <w:p w:rsidR="00E750DA" w:rsidRPr="00260D49" w:rsidRDefault="00E750DA" w:rsidP="00260D49">
      <w:pPr>
        <w:pStyle w:val="aff3"/>
      </w:pPr>
      <w:r w:rsidRPr="00260D49">
        <w:t>К региональному виду воздействия относятся: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t>подкисление (ацилирование) почв, происходящее под действием</w:t>
      </w:r>
      <w:r>
        <w:rPr>
          <w:rFonts w:eastAsia="Calibri"/>
        </w:rPr>
        <w:t xml:space="preserve"> </w:t>
      </w:r>
      <w:r w:rsidRPr="00FB2DC3">
        <w:rPr>
          <w:rFonts w:eastAsia="Calibri"/>
          <w:lang w:eastAsia="en-US"/>
        </w:rPr>
        <w:t>се</w:t>
      </w:r>
      <w:r w:rsidRPr="00FB2DC3">
        <w:rPr>
          <w:rFonts w:eastAsia="Calibri"/>
          <w:lang w:eastAsia="en-US"/>
        </w:rPr>
        <w:t>р</w:t>
      </w:r>
      <w:r w:rsidRPr="00FB2DC3">
        <w:rPr>
          <w:rFonts w:eastAsia="Calibri"/>
          <w:lang w:eastAsia="en-US"/>
        </w:rPr>
        <w:t>ных и азотных составляющих;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lastRenderedPageBreak/>
        <w:t>насыщение воздуха азотом, вызываемое азотными составляющими;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t>увеличение концентрации тропосферного (низкоуровневого) озона и влияние на растительность. Этот эффект вызывается действием вторичных то</w:t>
      </w:r>
      <w:r w:rsidRPr="00FB2DC3">
        <w:rPr>
          <w:rFonts w:eastAsia="Calibri"/>
          <w:lang w:eastAsia="en-US"/>
        </w:rPr>
        <w:t>к</w:t>
      </w:r>
      <w:r w:rsidRPr="00FB2DC3">
        <w:rPr>
          <w:rFonts w:eastAsia="Calibri"/>
          <w:lang w:eastAsia="en-US"/>
        </w:rPr>
        <w:t>синов, получающихся из углеводородов и окислов азота;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t>разрушение конструкционных материалов под действием серных и азотных составляющих, а также оксидов фотохимического происхождения.</w:t>
      </w:r>
    </w:p>
    <w:p w:rsidR="00E750DA" w:rsidRPr="00260D49" w:rsidRDefault="00E750DA" w:rsidP="00260D49">
      <w:pPr>
        <w:pStyle w:val="aff3"/>
      </w:pPr>
      <w:r w:rsidRPr="00260D49">
        <w:rPr>
          <w:rFonts w:eastAsia="Calibri"/>
        </w:rPr>
        <w:t>К глобал</w:t>
      </w:r>
      <w:r w:rsidRPr="00260D49">
        <w:t>ьному виду воздействия относится парниковый эффект: вызыв</w:t>
      </w:r>
      <w:r w:rsidRPr="00260D49">
        <w:t>а</w:t>
      </w:r>
      <w:r w:rsidRPr="00260D49">
        <w:t>ется действием углекислого газа (СО2), метана (СН4), озона (О3), фреонов (CFC) и т.д. Истощение слоя стратосферного (высокоуровневого) озона. Вызывается действием фреонов (CFC), оксида азота (N2O).</w:t>
      </w:r>
    </w:p>
    <w:p w:rsidR="00E750DA" w:rsidRPr="00260D49" w:rsidRDefault="00E750DA" w:rsidP="00260D49">
      <w:pPr>
        <w:pStyle w:val="aff3"/>
      </w:pPr>
      <w:r w:rsidRPr="00260D49">
        <w:t>Глобальные эффекты, особенно парниковый эффект, по расчетам экол</w:t>
      </w:r>
      <w:r w:rsidRPr="00260D49">
        <w:t>о</w:t>
      </w:r>
      <w:r w:rsidRPr="00260D49">
        <w:t>гов будут иметь долговременное развитие. Это значит, что вредное воздействие, вызывающее эти проблемы, будет под контролем, природные процессы, уже в</w:t>
      </w:r>
      <w:r w:rsidRPr="00260D49">
        <w:t>о</w:t>
      </w:r>
      <w:r w:rsidRPr="00260D49">
        <w:t>влеченные в глобальные изменения, будут продолжаться еще долгое время.</w:t>
      </w:r>
    </w:p>
    <w:p w:rsidR="00E750DA" w:rsidRPr="00FB2DC3" w:rsidRDefault="00E750DA" w:rsidP="00260D49">
      <w:pPr>
        <w:pStyle w:val="aff3"/>
        <w:rPr>
          <w:rFonts w:eastAsia="Calibri"/>
          <w:lang w:eastAsia="en-US"/>
        </w:rPr>
      </w:pPr>
      <w:r w:rsidRPr="00260D49">
        <w:t>Негативное воздействие</w:t>
      </w:r>
      <w:r w:rsidRPr="00260D49">
        <w:rPr>
          <w:rFonts w:eastAsia="Calibri"/>
        </w:rPr>
        <w:t xml:space="preserve"> транспортной инфраструктуры на окружающую среду можно</w:t>
      </w:r>
      <w:r w:rsidRPr="00FB2DC3">
        <w:rPr>
          <w:rFonts w:eastAsia="Calibri"/>
          <w:lang w:eastAsia="en-US"/>
        </w:rPr>
        <w:t xml:space="preserve"> подразделить на три группы: 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t>факторы транспортного потока, включающие в себя загрязнение во</w:t>
      </w:r>
      <w:r w:rsidRPr="00FB2DC3">
        <w:rPr>
          <w:rFonts w:eastAsia="Calibri"/>
          <w:lang w:eastAsia="en-US"/>
        </w:rPr>
        <w:t>з</w:t>
      </w:r>
      <w:r w:rsidRPr="00FB2DC3">
        <w:rPr>
          <w:rFonts w:eastAsia="Calibri"/>
          <w:lang w:eastAsia="en-US"/>
        </w:rPr>
        <w:t>духа, акустическое загрязнение, вибрацию;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t xml:space="preserve">факторы автомагистрали, включающие в себя визуальное внедрение, эффект </w:t>
      </w:r>
      <w:r>
        <w:rPr>
          <w:rFonts w:eastAsia="Calibri"/>
          <w:lang w:eastAsia="en-US"/>
        </w:rPr>
        <w:t>«</w:t>
      </w:r>
      <w:r w:rsidRPr="00FB2DC3">
        <w:rPr>
          <w:rFonts w:eastAsia="Calibri"/>
          <w:lang w:eastAsia="en-US"/>
        </w:rPr>
        <w:t>разделения</w:t>
      </w:r>
      <w:r>
        <w:rPr>
          <w:rFonts w:eastAsia="Calibri"/>
          <w:lang w:eastAsia="en-US"/>
        </w:rPr>
        <w:t>»</w:t>
      </w:r>
      <w:r w:rsidRPr="00FB2DC3">
        <w:rPr>
          <w:rFonts w:eastAsia="Calibri"/>
          <w:lang w:eastAsia="en-US"/>
        </w:rPr>
        <w:t>, изменение землепользования и разрушение почв;</w:t>
      </w:r>
    </w:p>
    <w:p w:rsidR="00E750DA" w:rsidRPr="00FB2DC3" w:rsidRDefault="00E750DA" w:rsidP="00E750DA">
      <w:pPr>
        <w:pStyle w:val="a"/>
        <w:ind w:left="0" w:firstLine="709"/>
        <w:rPr>
          <w:rFonts w:eastAsia="Calibri"/>
          <w:lang w:eastAsia="en-US"/>
        </w:rPr>
      </w:pPr>
      <w:r w:rsidRPr="00FB2DC3">
        <w:rPr>
          <w:rFonts w:eastAsia="Calibri"/>
          <w:lang w:eastAsia="en-US"/>
        </w:rPr>
        <w:t>конструкционные факторы, включающие в себя шум и загрязнение воздуха при строительстве дорожных объектов.</w:t>
      </w:r>
    </w:p>
    <w:p w:rsidR="00E750DA" w:rsidRDefault="00E750DA" w:rsidP="00260D49">
      <w:pPr>
        <w:pStyle w:val="aff3"/>
      </w:pPr>
      <w:r>
        <w:t>Значительный вклад в загрязнение воздушного бассейна вносит авт</w:t>
      </w:r>
      <w:r>
        <w:t>о</w:t>
      </w:r>
      <w:r>
        <w:t>транспорт. Использование этилированного бензина, а также неисправности то</w:t>
      </w:r>
      <w:r>
        <w:t>п</w:t>
      </w:r>
      <w:r>
        <w:t>ливной аппаратуры, отсутствие поглотительных установок на выхлопах, прогрев двигателей в зимний период приводят к увеличению выбросов окиси углерода, сернистого ангидрида, свинца, углеводородов и оксидов азота в концентрациях, превышающих предельно допустимые.</w:t>
      </w:r>
    </w:p>
    <w:p w:rsidR="00E750DA" w:rsidRDefault="00E750DA" w:rsidP="00260D49">
      <w:pPr>
        <w:pStyle w:val="aff3"/>
      </w:pPr>
      <w:r w:rsidRPr="008B0556">
        <w:t xml:space="preserve">Неблагоприятным условием, приводящим к повышенным концентрациям вредных веществ в атмосферном воздухе, является </w:t>
      </w:r>
      <w:r w:rsidR="008B0556" w:rsidRPr="008B0556">
        <w:t>близлежайшая железная д</w:t>
      </w:r>
      <w:r w:rsidR="008B0556" w:rsidRPr="008B0556">
        <w:t>о</w:t>
      </w:r>
      <w:r w:rsidR="008B0556" w:rsidRPr="008B0556">
        <w:t>рога и трассы федерального значения.</w:t>
      </w:r>
      <w:r w:rsidR="008B0556">
        <w:t xml:space="preserve"> </w:t>
      </w:r>
      <w:r w:rsidRPr="00FB2DC3">
        <w:t>По результатам оценки негативное возде</w:t>
      </w:r>
      <w:r w:rsidRPr="00FB2DC3">
        <w:t>й</w:t>
      </w:r>
      <w:r w:rsidRPr="00FB2DC3">
        <w:t>ствие транспортной инфраструктуры на окружающую среду не превышает д</w:t>
      </w:r>
      <w:r w:rsidRPr="00FB2DC3">
        <w:t>о</w:t>
      </w:r>
      <w:r w:rsidRPr="00FB2DC3">
        <w:t>пустимые пределы, установленные действующим законодательством</w:t>
      </w:r>
      <w:r>
        <w:t>.</w:t>
      </w:r>
    </w:p>
    <w:p w:rsidR="00E750DA" w:rsidRDefault="00E750DA" w:rsidP="00260D49">
      <w:pPr>
        <w:pStyle w:val="aff3"/>
      </w:pPr>
      <w:r>
        <w:t>В таблице 2.10.1 представлены основные</w:t>
      </w:r>
      <w:r w:rsidRPr="00680EE3">
        <w:t xml:space="preserve"> загрязняющие вещества и их и</w:t>
      </w:r>
      <w:r w:rsidRPr="00680EE3">
        <w:t>с</w:t>
      </w:r>
      <w:r w:rsidRPr="00680EE3">
        <w:t>точники</w:t>
      </w:r>
      <w:r>
        <w:t>.</w:t>
      </w:r>
    </w:p>
    <w:p w:rsidR="00E750DA" w:rsidRPr="00FB2DC3" w:rsidRDefault="00E750DA" w:rsidP="00E750DA">
      <w:pPr>
        <w:pStyle w:val="aff3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Таблица </w:t>
      </w:r>
      <w:r w:rsidRPr="00C00DEA">
        <w:rPr>
          <w:rFonts w:eastAsia="Calibri"/>
        </w:rPr>
        <w:t>2.10.1</w:t>
      </w:r>
      <w:r>
        <w:rPr>
          <w:rFonts w:eastAsia="Calibri"/>
        </w:rPr>
        <w:t>.</w:t>
      </w:r>
    </w:p>
    <w:p w:rsidR="00E750DA" w:rsidRPr="00FB2DC3" w:rsidRDefault="00E750DA" w:rsidP="00E750DA">
      <w:pPr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FB2DC3">
        <w:rPr>
          <w:rFonts w:eastAsia="Calibri"/>
          <w:sz w:val="28"/>
          <w:szCs w:val="28"/>
        </w:rPr>
        <w:t>Основные загрязняющие вещества и их источники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3308"/>
        <w:gridCol w:w="3299"/>
      </w:tblGrid>
      <w:tr w:rsidR="00E750DA" w:rsidRPr="00FB2DC3" w:rsidTr="00385301">
        <w:trPr>
          <w:trHeight w:val="431"/>
          <w:tblHeader/>
        </w:trPr>
        <w:tc>
          <w:tcPr>
            <w:tcW w:w="3311" w:type="dxa"/>
            <w:shd w:val="clear" w:color="auto" w:fill="BFBFBF" w:themeFill="background1" w:themeFillShade="BF"/>
            <w:vAlign w:val="center"/>
          </w:tcPr>
          <w:p w:rsidR="00E750DA" w:rsidRPr="00FB2DC3" w:rsidRDefault="00E750DA" w:rsidP="00385301">
            <w:pPr>
              <w:jc w:val="center"/>
            </w:pPr>
            <w:r w:rsidRPr="00FB2DC3">
              <w:t>Загрязняющее вещество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E750DA" w:rsidRPr="00FB2DC3" w:rsidRDefault="00E750DA" w:rsidP="00385301">
            <w:pPr>
              <w:jc w:val="center"/>
            </w:pPr>
            <w:r w:rsidRPr="00FB2DC3">
              <w:t>Основные источники</w:t>
            </w:r>
          </w:p>
        </w:tc>
        <w:tc>
          <w:tcPr>
            <w:tcW w:w="3299" w:type="dxa"/>
            <w:shd w:val="clear" w:color="auto" w:fill="BFBFBF" w:themeFill="background1" w:themeFillShade="BF"/>
            <w:vAlign w:val="center"/>
          </w:tcPr>
          <w:p w:rsidR="00E750DA" w:rsidRPr="00FB2DC3" w:rsidRDefault="00E750DA" w:rsidP="00385301">
            <w:pPr>
              <w:jc w:val="center"/>
            </w:pPr>
            <w:r w:rsidRPr="00FB2DC3">
              <w:t>Стандарт ПДК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Угарный газ СО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выхлопы автотранспорта, н</w:t>
            </w:r>
            <w:r w:rsidRPr="00FB2DC3">
              <w:t>е</w:t>
            </w:r>
            <w:r w:rsidRPr="00FB2DC3">
              <w:t>которые произв. процессы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t>10 мг/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течении.8 ч.</w:t>
            </w:r>
          </w:p>
          <w:p w:rsidR="00E750DA" w:rsidRPr="00FB2DC3" w:rsidRDefault="00E750DA" w:rsidP="00385301">
            <w:pPr>
              <w:jc w:val="both"/>
            </w:pPr>
            <w:r w:rsidRPr="00FB2DC3">
              <w:t>40 мг/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1 ч.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Оксид серы SO</w:t>
            </w:r>
            <w:r w:rsidRPr="00FB2DC3">
              <w:rPr>
                <w:vertAlign w:val="subscript"/>
              </w:rPr>
              <w:t>2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 xml:space="preserve">тепловые и электростанции, </w:t>
            </w:r>
            <w:r w:rsidRPr="00FB2DC3">
              <w:lastRenderedPageBreak/>
              <w:t>использующие серосодерж</w:t>
            </w:r>
            <w:r w:rsidRPr="00FB2DC3">
              <w:t>а</w:t>
            </w:r>
            <w:r w:rsidRPr="00FB2DC3">
              <w:t>щие нефтяные продукты или уголь, производство серной кислоты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lastRenderedPageBreak/>
              <w:t>80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года,</w:t>
            </w:r>
          </w:p>
          <w:p w:rsidR="00E750DA" w:rsidRPr="00FB2DC3" w:rsidRDefault="00E750DA" w:rsidP="00385301">
            <w:pPr>
              <w:jc w:val="both"/>
            </w:pPr>
            <w:r w:rsidRPr="00FB2DC3">
              <w:lastRenderedPageBreak/>
              <w:t>365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24 ч.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lastRenderedPageBreak/>
              <w:t>Взвешенные твердые част</w:t>
            </w:r>
            <w:r w:rsidRPr="00FB2DC3">
              <w:t>и</w:t>
            </w:r>
            <w:r w:rsidRPr="00FB2DC3">
              <w:t>цы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выхлопы автотранспорта, произв. процессы, сжигание мусора, тепловые и электр</w:t>
            </w:r>
            <w:r w:rsidRPr="00FB2DC3">
              <w:t>о</w:t>
            </w:r>
            <w:r w:rsidRPr="00FB2DC3">
              <w:t>станции, реакция загрязня</w:t>
            </w:r>
            <w:r w:rsidRPr="00FB2DC3">
              <w:t>ю</w:t>
            </w:r>
            <w:r w:rsidRPr="00FB2DC3">
              <w:t>щих веществ в атмосфере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t>75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года,</w:t>
            </w:r>
          </w:p>
          <w:p w:rsidR="00E750DA" w:rsidRPr="00FB2DC3" w:rsidRDefault="00E750DA" w:rsidP="00385301">
            <w:pPr>
              <w:jc w:val="both"/>
            </w:pPr>
            <w:r w:rsidRPr="00FB2DC3">
              <w:t>260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24 ч.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Свинец Pb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выхлопы автотранспорта, плавильные печи, произво</w:t>
            </w:r>
            <w:r w:rsidRPr="00FB2DC3">
              <w:t>д</w:t>
            </w:r>
            <w:r w:rsidRPr="00FB2DC3">
              <w:t>ство батареек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t>1.5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3 мес.</w:t>
            </w:r>
          </w:p>
          <w:p w:rsidR="00E750DA" w:rsidRPr="00FB2DC3" w:rsidRDefault="00E750DA" w:rsidP="00385301">
            <w:pPr>
              <w:jc w:val="both"/>
            </w:pPr>
            <w:r w:rsidRPr="00FB2DC3">
              <w:t>260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течении 24 ч.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Окислы азота NO, NO</w:t>
            </w:r>
            <w:r w:rsidRPr="00FB2DC3">
              <w:rPr>
                <w:vertAlign w:val="subscript"/>
              </w:rPr>
              <w:t>2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выхлопы автотранспорта, т</w:t>
            </w:r>
            <w:r w:rsidRPr="00FB2DC3">
              <w:t>е</w:t>
            </w:r>
            <w:r w:rsidRPr="00FB2DC3">
              <w:t>пловые и электростанции, производство азотной кисл</w:t>
            </w:r>
            <w:r w:rsidRPr="00FB2DC3">
              <w:t>о</w:t>
            </w:r>
            <w:r w:rsidRPr="00FB2DC3">
              <w:t>ты, взрывы, заводы удобр</w:t>
            </w:r>
            <w:r w:rsidRPr="00FB2DC3">
              <w:t>е</w:t>
            </w:r>
            <w:r w:rsidRPr="00FB2DC3">
              <w:t>ний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t>100 мкг/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год для NO</w:t>
            </w:r>
            <w:r w:rsidRPr="00FB2DC3">
              <w:rPr>
                <w:vertAlign w:val="subscript"/>
              </w:rPr>
              <w:t>2</w:t>
            </w:r>
            <w:r w:rsidRPr="00FB2DC3">
              <w:t>,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Фотохимические оксиды, озон О</w:t>
            </w:r>
            <w:r w:rsidRPr="00FB2DC3">
              <w:rPr>
                <w:vertAlign w:val="subscript"/>
              </w:rPr>
              <w:t>3</w:t>
            </w:r>
            <w:r w:rsidRPr="00FB2DC3">
              <w:t>, пероксиацетил ни</w:t>
            </w:r>
            <w:r w:rsidRPr="00FB2DC3">
              <w:t>т</w:t>
            </w:r>
            <w:r w:rsidRPr="00FB2DC3">
              <w:t>рат, альдегиды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фотохимическая реакция окислов азота и углеводор</w:t>
            </w:r>
            <w:r w:rsidRPr="00FB2DC3">
              <w:t>о</w:t>
            </w:r>
            <w:r w:rsidRPr="00FB2DC3">
              <w:t>дов под действием солнечн</w:t>
            </w:r>
            <w:r w:rsidRPr="00FB2DC3">
              <w:t>о</w:t>
            </w:r>
            <w:r w:rsidRPr="00FB2DC3">
              <w:t>го света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t>235 мкг/м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в 1 час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Не метановые углеводороды - этан, этилен, пропан, бутан, пентан, ацетилен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выхлопы автотранспорта, произв. процессы, сжигание мусора, испарение раствор</w:t>
            </w:r>
            <w:r w:rsidRPr="00FB2DC3">
              <w:t>и</w:t>
            </w:r>
            <w:r w:rsidRPr="00FB2DC3">
              <w:t>телей, сжигание топлива</w:t>
            </w:r>
          </w:p>
        </w:tc>
        <w:tc>
          <w:tcPr>
            <w:tcW w:w="3299" w:type="dxa"/>
          </w:tcPr>
          <w:p w:rsidR="00E750DA" w:rsidRPr="00FB2DC3" w:rsidRDefault="00E750DA" w:rsidP="00385301">
            <w:pPr>
              <w:jc w:val="both"/>
            </w:pPr>
            <w:r w:rsidRPr="00FB2DC3">
              <w:t>нет данных</w:t>
            </w:r>
          </w:p>
        </w:tc>
      </w:tr>
      <w:tr w:rsidR="00E750DA" w:rsidRPr="00FB2DC3" w:rsidTr="00385301">
        <w:tc>
          <w:tcPr>
            <w:tcW w:w="3311" w:type="dxa"/>
          </w:tcPr>
          <w:p w:rsidR="00E750DA" w:rsidRPr="00FB2DC3" w:rsidRDefault="00E750DA" w:rsidP="00385301">
            <w:pPr>
              <w:jc w:val="both"/>
            </w:pPr>
            <w:r w:rsidRPr="00FB2DC3">
              <w:t>Углекислый газ СО</w:t>
            </w:r>
            <w:r w:rsidRPr="00FB2DC3">
              <w:rPr>
                <w:vertAlign w:val="subscript"/>
              </w:rPr>
              <w:t>2</w:t>
            </w:r>
          </w:p>
        </w:tc>
        <w:tc>
          <w:tcPr>
            <w:tcW w:w="3308" w:type="dxa"/>
          </w:tcPr>
          <w:p w:rsidR="00E750DA" w:rsidRPr="00FB2DC3" w:rsidRDefault="00E750DA" w:rsidP="00385301">
            <w:r w:rsidRPr="00FB2DC3">
              <w:t>Любые источники горения</w:t>
            </w:r>
          </w:p>
        </w:tc>
        <w:tc>
          <w:tcPr>
            <w:tcW w:w="3299" w:type="dxa"/>
          </w:tcPr>
          <w:p w:rsidR="00E750DA" w:rsidRPr="00FB2DC3" w:rsidRDefault="00E750DA" w:rsidP="00385301">
            <w:r w:rsidRPr="00FB2DC3">
              <w:t>Способен причинить вред здоровью при концентрации 4400 мг/ м</w:t>
            </w:r>
            <w:r w:rsidRPr="00FB2DC3">
              <w:rPr>
                <w:vertAlign w:val="superscript"/>
              </w:rPr>
              <w:t>3</w:t>
            </w:r>
            <w:r w:rsidRPr="00FB2DC3">
              <w:t xml:space="preserve"> за 2-8 часов</w:t>
            </w:r>
          </w:p>
        </w:tc>
      </w:tr>
    </w:tbl>
    <w:p w:rsidR="00E750DA" w:rsidRDefault="00E750DA" w:rsidP="00E750D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7190" w:rsidRDefault="00E750DA" w:rsidP="00260D49">
      <w:pPr>
        <w:pStyle w:val="aff3"/>
      </w:pPr>
      <w:r w:rsidRPr="00FB2DC3">
        <w:rPr>
          <w:rFonts w:eastAsia="Calibri"/>
          <w:lang w:eastAsia="en-US"/>
        </w:rPr>
        <w:t>С</w:t>
      </w:r>
      <w:r w:rsidRPr="00FB2DC3">
        <w:t xml:space="preserve">нижение вредного воздействия всех видов </w:t>
      </w:r>
      <w:r w:rsidRPr="00260D49">
        <w:t>транспорта на здоровье чел</w:t>
      </w:r>
      <w:r w:rsidRPr="00260D49">
        <w:t>о</w:t>
      </w:r>
      <w:r w:rsidRPr="00260D49">
        <w:t>века и окружающую среду достигается за счет перехода на применение тран</w:t>
      </w:r>
      <w:r w:rsidRPr="00260D49">
        <w:t>с</w:t>
      </w:r>
      <w:r w:rsidRPr="00260D49">
        <w:t>портных средств, работающих на экологических видах топлива (компримир</w:t>
      </w:r>
      <w:r w:rsidRPr="00260D49">
        <w:t>о</w:t>
      </w:r>
      <w:r w:rsidRPr="00260D49">
        <w:t>ванный газ, электроэнергия) и альтернативных источниках энергии, а также сн</w:t>
      </w:r>
      <w:r w:rsidRPr="00260D49">
        <w:t>и</w:t>
      </w:r>
      <w:r w:rsidRPr="00260D49">
        <w:t xml:space="preserve">жение энергоемкости транспортных средств. </w:t>
      </w:r>
    </w:p>
    <w:p w:rsidR="00E750DA" w:rsidRPr="00260D49" w:rsidRDefault="00E750DA" w:rsidP="00260D49">
      <w:pPr>
        <w:pStyle w:val="aff3"/>
      </w:pPr>
      <w:r w:rsidRPr="00260D49">
        <w:t>Для этого надзорными органами предполагается усиление контроля те</w:t>
      </w:r>
      <w:r w:rsidRPr="00260D49">
        <w:t>х</w:t>
      </w:r>
      <w:r w:rsidRPr="00260D49">
        <w:t>нического состояния эксплуатируемых транспортных средств по экологическим показателям, ограничения выбросов и утилизации отходов транспортных пре</w:t>
      </w:r>
      <w:r w:rsidRPr="00260D49">
        <w:t>д</w:t>
      </w:r>
      <w:r w:rsidRPr="00260D49">
        <w:t>приятий.</w:t>
      </w:r>
    </w:p>
    <w:p w:rsidR="00E750DA" w:rsidRPr="00260D49" w:rsidRDefault="00E750DA" w:rsidP="00260D49">
      <w:pPr>
        <w:pStyle w:val="aff3"/>
      </w:pPr>
      <w:r w:rsidRPr="00260D49">
        <w:t>Рассмотрим отдельные характерные факторы, неблагоприятно влияющие на здоровье.</w:t>
      </w:r>
    </w:p>
    <w:p w:rsidR="00E750DA" w:rsidRPr="00357190" w:rsidRDefault="00E750DA" w:rsidP="00260D49">
      <w:pPr>
        <w:pStyle w:val="aff3"/>
        <w:rPr>
          <w:b/>
        </w:rPr>
      </w:pPr>
      <w:r w:rsidRPr="00357190">
        <w:rPr>
          <w:b/>
        </w:rPr>
        <w:t>Загрязнение атмосферы</w:t>
      </w:r>
    </w:p>
    <w:p w:rsidR="00E750DA" w:rsidRPr="00260D49" w:rsidRDefault="00E750DA" w:rsidP="00260D49">
      <w:pPr>
        <w:pStyle w:val="aff3"/>
      </w:pPr>
      <w:r w:rsidRPr="00260D49"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E750DA" w:rsidRPr="00357190" w:rsidRDefault="00E750DA" w:rsidP="00260D49">
      <w:pPr>
        <w:pStyle w:val="aff3"/>
        <w:rPr>
          <w:b/>
        </w:rPr>
      </w:pPr>
      <w:r w:rsidRPr="00357190">
        <w:rPr>
          <w:b/>
        </w:rPr>
        <w:t>Воздействие шума</w:t>
      </w:r>
    </w:p>
    <w:p w:rsidR="00E750DA" w:rsidRPr="00260D49" w:rsidRDefault="00E750DA" w:rsidP="00260D49">
      <w:pPr>
        <w:pStyle w:val="aff3"/>
      </w:pPr>
      <w:r w:rsidRPr="00260D49">
        <w:t xml:space="preserve">Автомобильный, железнодорожный и воздушный транспорт, служит </w:t>
      </w:r>
      <w:r w:rsidRPr="00260D49">
        <w:lastRenderedPageBreak/>
        <w:t>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</w:t>
      </w:r>
      <w:r w:rsidRPr="00260D49">
        <w:t>е</w:t>
      </w:r>
      <w:r w:rsidRPr="00260D49">
        <w:t>ваний. Воздействие шума влияет на познавательные способности людей, мотив</w:t>
      </w:r>
      <w:r w:rsidRPr="00260D49">
        <w:t>а</w:t>
      </w:r>
      <w:r w:rsidRPr="00260D49">
        <w:t>цию, вызывает раздражительность.</w:t>
      </w:r>
    </w:p>
    <w:p w:rsidR="00E750DA" w:rsidRPr="00357190" w:rsidRDefault="00E750DA" w:rsidP="00260D49">
      <w:pPr>
        <w:pStyle w:val="aff3"/>
        <w:rPr>
          <w:b/>
        </w:rPr>
      </w:pPr>
      <w:r w:rsidRPr="00357190">
        <w:rPr>
          <w:b/>
        </w:rPr>
        <w:t>Снижение двигательной активности</w:t>
      </w:r>
    </w:p>
    <w:p w:rsidR="00E750DA" w:rsidRPr="00260D49" w:rsidRDefault="00E750DA" w:rsidP="00260D49">
      <w:pPr>
        <w:pStyle w:val="aff3"/>
      </w:pPr>
      <w:r w:rsidRPr="00260D49">
        <w:t>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вызывают депре</w:t>
      </w:r>
      <w:r w:rsidRPr="00260D49">
        <w:t>с</w:t>
      </w:r>
      <w:r w:rsidRPr="00260D49">
        <w:t>сию.</w:t>
      </w:r>
    </w:p>
    <w:p w:rsidR="00357190" w:rsidRDefault="00E750DA" w:rsidP="00260D49">
      <w:pPr>
        <w:pStyle w:val="aff3"/>
      </w:pPr>
      <w:r w:rsidRPr="00260D49">
        <w:t xml:space="preserve">Учитывая сложившуюся планировочную структуру городского </w:t>
      </w:r>
      <w:r w:rsidR="00B71853" w:rsidRPr="00260D49">
        <w:t>поселения</w:t>
      </w:r>
      <w:r w:rsidRPr="00260D49">
        <w:t xml:space="preserve"> и характер дорожно-транспортной сети, можно сделать вывод о сравнительной благополучности экологической ситуации в части воздействия транспортной и</w:t>
      </w:r>
      <w:r w:rsidRPr="00260D49">
        <w:t>н</w:t>
      </w:r>
      <w:r w:rsidRPr="00260D49">
        <w:t>фраструктуры на окружающую среду, безопасность и здоровье человека.</w:t>
      </w:r>
      <w:r w:rsidR="005007D8">
        <w:t xml:space="preserve"> </w:t>
      </w:r>
    </w:p>
    <w:p w:rsidR="00357190" w:rsidRDefault="00E750DA" w:rsidP="00260D49">
      <w:pPr>
        <w:pStyle w:val="aff3"/>
      </w:pPr>
      <w:r w:rsidRPr="00260D49">
        <w:t>Отсутствие участков дорог с интенсивным движением особенно в районах жилой застройки, прохождение маршрутов грузового автотранспорта без захода в жилую зону, позволяет в целом снизить загрязненность воздуха. Повышение уровня загрязнения атмосферного воздуха возможно в зимний период, что связ</w:t>
      </w:r>
      <w:r w:rsidRPr="00260D49">
        <w:t>а</w:t>
      </w:r>
      <w:r w:rsidRPr="00260D49">
        <w:t>но с необходимостью прогрева транспорта.</w:t>
      </w:r>
      <w:r w:rsidR="005007D8">
        <w:t xml:space="preserve"> </w:t>
      </w:r>
    </w:p>
    <w:p w:rsidR="00357190" w:rsidRDefault="00E750DA" w:rsidP="00260D49">
      <w:pPr>
        <w:pStyle w:val="aff3"/>
      </w:pPr>
      <w:r w:rsidRPr="00260D49">
        <w:t>Для эффективного решения проблем загрязнения воздуха, шумового з</w:t>
      </w:r>
      <w:r w:rsidRPr="00260D49">
        <w:t>а</w:t>
      </w:r>
      <w:r w:rsidRPr="00260D49">
        <w:t>грязнения, снижения двигательной активности, связанных с использованием транспортных средств, необходимо вести разъяснительную работу среди жит</w:t>
      </w:r>
      <w:r w:rsidRPr="00260D49">
        <w:t>е</w:t>
      </w:r>
      <w:r w:rsidRPr="00260D49">
        <w:t xml:space="preserve">лей городского </w:t>
      </w:r>
      <w:r w:rsidR="00B71853" w:rsidRPr="00260D49">
        <w:t>поселения</w:t>
      </w:r>
      <w:r w:rsidRPr="00260D49">
        <w:t xml:space="preserve">, которая будет направлена на снижение использования автомобильного транспорта при передвижении в границах населенного пункта. </w:t>
      </w:r>
    </w:p>
    <w:p w:rsidR="00357190" w:rsidRDefault="00E750DA" w:rsidP="00260D49">
      <w:pPr>
        <w:pStyle w:val="aff3"/>
      </w:pPr>
      <w:r w:rsidRPr="00260D49">
        <w:t>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E750DA" w:rsidRDefault="00E750DA" w:rsidP="00260D49">
      <w:pPr>
        <w:pStyle w:val="aff3"/>
      </w:pPr>
      <w:r w:rsidRPr="00260D49">
        <w:t>Для обеспечения требуемых гигиенических норм содержания в призе</w:t>
      </w:r>
      <w:r w:rsidRPr="00260D49">
        <w:t>м</w:t>
      </w:r>
      <w:r w:rsidRPr="00260D49">
        <w:t>ном слое атмосферы загрязняющих веществ, уменьшения отрицательного вли</w:t>
      </w:r>
      <w:r w:rsidRPr="00260D49">
        <w:t>я</w:t>
      </w:r>
      <w:r w:rsidRPr="00260D49">
        <w:t>ния предприятий на население, согласно СанПиН 2.2.1/2.1.1.1200-03 «Санитарно- защитные зоны и санитарная классификация предприятий, сооружений и иных объектов» требуется для предприятий, являющихся источником негативного воздействия устанавливать санитарно</w:t>
      </w:r>
      <w:r w:rsidRPr="00774B39">
        <w:t xml:space="preserve">-защитную зону. </w:t>
      </w:r>
    </w:p>
    <w:p w:rsidR="00E750DA" w:rsidRPr="00E55414" w:rsidRDefault="00260D49" w:rsidP="00260D49">
      <w:pPr>
        <w:pStyle w:val="af5"/>
        <w:jc w:val="both"/>
      </w:pPr>
      <w:bookmarkStart w:id="32" w:name="_Toc16017304"/>
      <w:r>
        <w:t>2.11.</w:t>
      </w:r>
      <w:r w:rsidR="00E750DA" w:rsidRPr="00E55414">
        <w:t xml:space="preserve"> </w:t>
      </w:r>
      <w:bookmarkStart w:id="33" w:name="_Toc520039980"/>
      <w:r w:rsidR="00E750DA" w:rsidRPr="00E55414">
        <w:t>Характеристика существующих условий и перспектив развития и ра</w:t>
      </w:r>
      <w:r w:rsidR="00E750DA" w:rsidRPr="00E55414">
        <w:t>з</w:t>
      </w:r>
      <w:r w:rsidR="00E750DA" w:rsidRPr="00E55414">
        <w:t xml:space="preserve">мещения транспортной инфраструктуры </w:t>
      </w:r>
      <w:r w:rsidR="00E750DA">
        <w:t xml:space="preserve">городского </w:t>
      </w:r>
      <w:bookmarkEnd w:id="33"/>
      <w:r w:rsidR="00B71853">
        <w:t>поселения</w:t>
      </w:r>
      <w:bookmarkEnd w:id="32"/>
    </w:p>
    <w:p w:rsidR="00E750DA" w:rsidRPr="00E55414" w:rsidRDefault="00E750DA" w:rsidP="00260D49">
      <w:pPr>
        <w:pStyle w:val="af5"/>
        <w:jc w:val="both"/>
      </w:pPr>
      <w:bookmarkStart w:id="34" w:name="_Toc520039981"/>
      <w:bookmarkStart w:id="35" w:name="_Toc16017305"/>
      <w:r w:rsidRPr="00467D9A">
        <w:t>2.11.1.</w:t>
      </w:r>
      <w:r w:rsidR="00260D49">
        <w:t xml:space="preserve"> </w:t>
      </w:r>
      <w:r w:rsidRPr="00467D9A">
        <w:t>Характеристика существующих условий</w:t>
      </w:r>
      <w:bookmarkEnd w:id="34"/>
      <w:bookmarkEnd w:id="35"/>
    </w:p>
    <w:p w:rsidR="00E750DA" w:rsidRPr="00866E43" w:rsidRDefault="00E750DA" w:rsidP="00E750DA">
      <w:pPr>
        <w:pStyle w:val="aff3"/>
        <w:ind w:firstLine="709"/>
      </w:pPr>
      <w:r w:rsidRPr="00866E43">
        <w:t>В таблице 2.11.1 представлены основные характеристики существующих условий транспортной инфраструктуры.</w:t>
      </w:r>
    </w:p>
    <w:p w:rsidR="00E750DA" w:rsidRPr="00866E43" w:rsidRDefault="00E750DA" w:rsidP="00E750DA">
      <w:pPr>
        <w:pStyle w:val="aff3"/>
        <w:ind w:firstLine="709"/>
        <w:jc w:val="right"/>
      </w:pPr>
      <w:r w:rsidRPr="00866E43">
        <w:lastRenderedPageBreak/>
        <w:t>Таблица 2.11.1.</w:t>
      </w:r>
    </w:p>
    <w:p w:rsidR="00E750DA" w:rsidRDefault="00E750DA" w:rsidP="00260D49">
      <w:pPr>
        <w:pStyle w:val="aff3"/>
        <w:ind w:hanging="142"/>
        <w:jc w:val="center"/>
      </w:pPr>
      <w:r w:rsidRPr="00866E43">
        <w:t>Основные характеристики существующих условий транспортной инфраструктуры</w:t>
      </w:r>
    </w:p>
    <w:tbl>
      <w:tblPr>
        <w:tblW w:w="5000" w:type="pct"/>
        <w:tblLook w:val="04A0"/>
      </w:tblPr>
      <w:tblGrid>
        <w:gridCol w:w="850"/>
        <w:gridCol w:w="3565"/>
        <w:gridCol w:w="1363"/>
        <w:gridCol w:w="2128"/>
        <w:gridCol w:w="2130"/>
      </w:tblGrid>
      <w:tr w:rsidR="001E7DCB" w:rsidRPr="002C67C6" w:rsidTr="00FD0B2D">
        <w:trPr>
          <w:trHeight w:val="499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7DCB" w:rsidRDefault="001E7DCB" w:rsidP="00321FF2">
            <w:pPr>
              <w:rPr>
                <w:color w:val="000000"/>
              </w:rPr>
            </w:pPr>
            <w:bookmarkStart w:id="36" w:name="_Toc520039982"/>
            <w:r w:rsidRPr="002C67C6">
              <w:rPr>
                <w:color w:val="000000"/>
              </w:rPr>
              <w:t>№</w:t>
            </w:r>
          </w:p>
          <w:p w:rsidR="005007D8" w:rsidRPr="002C67C6" w:rsidRDefault="005007D8" w:rsidP="00321FF2">
            <w:pPr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Показатель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Ед.</w:t>
            </w:r>
            <w:r>
              <w:rPr>
                <w:color w:val="000000"/>
              </w:rPr>
              <w:t xml:space="preserve"> </w:t>
            </w:r>
            <w:r w:rsidRPr="002C67C6">
              <w:rPr>
                <w:color w:val="000000"/>
              </w:rPr>
              <w:t>изм</w:t>
            </w:r>
            <w:r w:rsidRPr="002C67C6">
              <w:rPr>
                <w:color w:val="000000"/>
              </w:rPr>
              <w:t>е</w:t>
            </w:r>
            <w:r w:rsidRPr="002C67C6">
              <w:rPr>
                <w:color w:val="000000"/>
              </w:rPr>
              <w:t>рения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2C67C6">
              <w:rPr>
                <w:color w:val="000000"/>
              </w:rPr>
              <w:t xml:space="preserve"> год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2C67C6">
              <w:rPr>
                <w:color w:val="000000"/>
              </w:rPr>
              <w:t xml:space="preserve"> год</w:t>
            </w:r>
          </w:p>
        </w:tc>
      </w:tr>
    </w:tbl>
    <w:p w:rsidR="005007D8" w:rsidRPr="005007D8" w:rsidRDefault="005007D8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844"/>
        <w:gridCol w:w="3561"/>
        <w:gridCol w:w="1373"/>
        <w:gridCol w:w="2126"/>
        <w:gridCol w:w="2132"/>
      </w:tblGrid>
      <w:tr w:rsidR="005007D8" w:rsidRPr="002C67C6" w:rsidTr="00FD0B2D">
        <w:trPr>
          <w:trHeight w:val="283"/>
          <w:tblHeader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D8" w:rsidRPr="002C67C6" w:rsidRDefault="005007D8" w:rsidP="00FD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D8" w:rsidRPr="002C67C6" w:rsidRDefault="005007D8" w:rsidP="0050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D8" w:rsidRPr="002C67C6" w:rsidRDefault="005007D8" w:rsidP="0050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D8" w:rsidRPr="002C67C6" w:rsidRDefault="005007D8" w:rsidP="0050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D8" w:rsidRDefault="005007D8" w:rsidP="0050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7DCB" w:rsidRPr="002C67C6" w:rsidTr="00FD0B2D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1</w:t>
            </w:r>
          </w:p>
        </w:tc>
        <w:tc>
          <w:tcPr>
            <w:tcW w:w="4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8B456B">
            <w:pPr>
              <w:rPr>
                <w:color w:val="000000"/>
              </w:rPr>
            </w:pPr>
            <w:r w:rsidRPr="002C67C6">
              <w:rPr>
                <w:color w:val="000000"/>
              </w:rPr>
              <w:t>Протяженность автодорог общего пользования местного значения</w:t>
            </w:r>
            <w:r w:rsidR="00FD0B2D">
              <w:rPr>
                <w:color w:val="000000"/>
              </w:rPr>
              <w:t xml:space="preserve"> городского посел</w:t>
            </w:r>
            <w:r w:rsidR="00FD0B2D">
              <w:rPr>
                <w:color w:val="000000"/>
              </w:rPr>
              <w:t>е</w:t>
            </w:r>
            <w:r w:rsidR="00FD0B2D">
              <w:rPr>
                <w:color w:val="000000"/>
              </w:rPr>
              <w:t>ния</w:t>
            </w:r>
          </w:p>
        </w:tc>
      </w:tr>
      <w:tr w:rsidR="001E7DCB" w:rsidRPr="002C67C6" w:rsidTr="00FD0B2D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1.1.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всего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88,79</w:t>
            </w:r>
          </w:p>
        </w:tc>
      </w:tr>
      <w:tr w:rsidR="001E7DCB" w:rsidRPr="002C67C6" w:rsidTr="00FD0B2D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1.2.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с твердым покрытием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32,05</w:t>
            </w:r>
          </w:p>
        </w:tc>
      </w:tr>
      <w:tr w:rsidR="001E7DCB" w:rsidRPr="002C67C6" w:rsidTr="00FD0B2D">
        <w:trPr>
          <w:trHeight w:val="1343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1.3.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rPr>
                <w:color w:val="000000"/>
              </w:rPr>
            </w:pPr>
            <w:r w:rsidRPr="002C67C6">
              <w:rPr>
                <w:color w:val="000000"/>
              </w:rPr>
              <w:t>с усовершенствованным покр</w:t>
            </w:r>
            <w:r w:rsidRPr="002C67C6">
              <w:rPr>
                <w:color w:val="000000"/>
              </w:rPr>
              <w:t>ы</w:t>
            </w:r>
            <w:r w:rsidRPr="002C67C6">
              <w:rPr>
                <w:color w:val="000000"/>
              </w:rPr>
              <w:t>тием (цементобетонные, а</w:t>
            </w:r>
            <w:r w:rsidRPr="002C67C6">
              <w:rPr>
                <w:color w:val="000000"/>
              </w:rPr>
              <w:t>с</w:t>
            </w:r>
            <w:r w:rsidRPr="002C67C6">
              <w:rPr>
                <w:color w:val="000000"/>
              </w:rPr>
              <w:t>фальтобетонные и типа асфал</w:t>
            </w:r>
            <w:r w:rsidRPr="002C67C6">
              <w:rPr>
                <w:color w:val="000000"/>
              </w:rPr>
              <w:t>ь</w:t>
            </w:r>
            <w:r w:rsidRPr="002C67C6">
              <w:rPr>
                <w:color w:val="000000"/>
              </w:rPr>
              <w:t>тобетона, из щебня и гравия, обработанных вяжущими мат</w:t>
            </w:r>
            <w:r w:rsidRPr="002C67C6">
              <w:rPr>
                <w:color w:val="000000"/>
              </w:rPr>
              <w:t>е</w:t>
            </w:r>
            <w:r w:rsidRPr="002C67C6">
              <w:rPr>
                <w:color w:val="000000"/>
              </w:rPr>
              <w:t>риалами)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32,05</w:t>
            </w:r>
          </w:p>
        </w:tc>
      </w:tr>
      <w:tr w:rsidR="001E7DCB" w:rsidRPr="002C67C6" w:rsidTr="00FD0B2D">
        <w:trPr>
          <w:trHeight w:val="10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1.4.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с покрытием из щебня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1E7DCB" w:rsidRPr="002C67C6" w:rsidTr="00FD0B2D">
        <w:trPr>
          <w:trHeight w:val="7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1.5.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грунтовое покрытие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1E7DCB" w:rsidRPr="002C67C6" w:rsidTr="008B456B">
        <w:trPr>
          <w:trHeight w:val="1123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Протяженность автомобильных дорог общего пользования м</w:t>
            </w:r>
            <w:r w:rsidRPr="002C67C6">
              <w:rPr>
                <w:color w:val="000000"/>
              </w:rPr>
              <w:t>е</w:t>
            </w:r>
            <w:r w:rsidRPr="002C67C6">
              <w:rPr>
                <w:color w:val="000000"/>
              </w:rPr>
              <w:t xml:space="preserve">стного значения, в отношении которых </w:t>
            </w:r>
            <w:r w:rsidRPr="00FF5870">
              <w:t>произведен капитал</w:t>
            </w:r>
            <w:r w:rsidRPr="00FF5870">
              <w:t>ь</w:t>
            </w:r>
            <w:r w:rsidRPr="00FF5870">
              <w:t>ный ремонт и ремонт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Default="001E7DCB" w:rsidP="0032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0,516- укладка асфальтобетонн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покрытия;</w:t>
            </w:r>
          </w:p>
          <w:p w:rsidR="001E7DCB" w:rsidRPr="002C67C6" w:rsidRDefault="001E7DCB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6,8- ремонт гру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товых дорог</w:t>
            </w:r>
            <w:r w:rsidR="008B456B">
              <w:rPr>
                <w:color w:val="000000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9A" w:rsidRDefault="001E7DCB" w:rsidP="0032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0,25-укладка 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фальтобетонного покрытия;</w:t>
            </w:r>
          </w:p>
          <w:p w:rsidR="001E7DCB" w:rsidRPr="002C67C6" w:rsidRDefault="001E7DCB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4,89-ремонт гру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товых дорог</w:t>
            </w:r>
            <w:r w:rsidR="008B456B">
              <w:rPr>
                <w:color w:val="000000"/>
              </w:rPr>
              <w:t>.</w:t>
            </w:r>
          </w:p>
        </w:tc>
      </w:tr>
      <w:tr w:rsidR="001E7DCB" w:rsidRPr="002C67C6" w:rsidTr="00FD0B2D">
        <w:trPr>
          <w:trHeight w:val="413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Общая протяженность улиц, проездов, набережных на конец года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88,79</w:t>
            </w:r>
          </w:p>
        </w:tc>
      </w:tr>
      <w:tr w:rsidR="001E7DCB" w:rsidRPr="002C67C6" w:rsidTr="00FD0B2D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Общее протяжённость осв</w:t>
            </w:r>
            <w:r w:rsidRPr="002C67C6">
              <w:rPr>
                <w:color w:val="000000"/>
              </w:rPr>
              <w:t>е</w:t>
            </w:r>
            <w:r w:rsidRPr="002C67C6">
              <w:rPr>
                <w:color w:val="000000"/>
              </w:rPr>
              <w:t>щенных частей улиц, проездов, набережных на конец года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км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19,01</w:t>
            </w:r>
          </w:p>
        </w:tc>
      </w:tr>
      <w:tr w:rsidR="001E7DCB" w:rsidRPr="002C67C6" w:rsidTr="00FD0B2D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м</w:t>
            </w:r>
            <w:r w:rsidRPr="006E6852">
              <w:rPr>
                <w:color w:val="000000"/>
              </w:rPr>
              <w:t>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621530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621530</w:t>
            </w:r>
          </w:p>
        </w:tc>
      </w:tr>
      <w:tr w:rsidR="001E7DCB" w:rsidRPr="002C67C6" w:rsidTr="00FD0B2D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CB" w:rsidRPr="002C67C6" w:rsidRDefault="001E7DCB" w:rsidP="00FD0B2D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6.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both"/>
              <w:rPr>
                <w:color w:val="000000"/>
              </w:rPr>
            </w:pPr>
            <w:r w:rsidRPr="002C67C6">
              <w:rPr>
                <w:color w:val="000000"/>
              </w:rPr>
              <w:t>Количество автозаправочных станций (АЗС), расположенных на автомобильных дорогах о</w:t>
            </w:r>
            <w:r w:rsidRPr="002C67C6">
              <w:rPr>
                <w:color w:val="000000"/>
              </w:rPr>
              <w:t>б</w:t>
            </w:r>
            <w:r w:rsidRPr="002C67C6">
              <w:rPr>
                <w:color w:val="000000"/>
              </w:rPr>
              <w:t>щего пользования местного значения</w:t>
            </w:r>
            <w:r w:rsidR="00FD0B2D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CB" w:rsidRPr="002C67C6" w:rsidRDefault="001E7DCB" w:rsidP="00321FF2">
            <w:pPr>
              <w:jc w:val="center"/>
              <w:rPr>
                <w:color w:val="000000"/>
              </w:rPr>
            </w:pPr>
            <w:r w:rsidRPr="002C67C6">
              <w:rPr>
                <w:color w:val="000000"/>
              </w:rPr>
              <w:t>шт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FD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CB" w:rsidRPr="002C67C6" w:rsidRDefault="001E7DCB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E7DCB" w:rsidRDefault="001E7DCB" w:rsidP="008B456B">
      <w:pPr>
        <w:pStyle w:val="aff3"/>
        <w:rPr>
          <w:b/>
        </w:rPr>
      </w:pPr>
    </w:p>
    <w:p w:rsidR="00D11640" w:rsidRPr="00B33C5C" w:rsidRDefault="00D11640" w:rsidP="006B579A">
      <w:pPr>
        <w:pStyle w:val="af5"/>
      </w:pPr>
      <w:bookmarkStart w:id="37" w:name="_Toc16017306"/>
      <w:r>
        <w:t xml:space="preserve">2.11.2. </w:t>
      </w:r>
      <w:r w:rsidRPr="00B33C5C">
        <w:t>Перспективы развития и размещения транспортной инфраструктуры</w:t>
      </w:r>
      <w:bookmarkEnd w:id="36"/>
      <w:bookmarkEnd w:id="37"/>
    </w:p>
    <w:p w:rsidR="00D11640" w:rsidRPr="006B579A" w:rsidRDefault="00D11640" w:rsidP="006B579A">
      <w:pPr>
        <w:pStyle w:val="aff3"/>
        <w:rPr>
          <w:b/>
        </w:rPr>
      </w:pPr>
      <w:r w:rsidRPr="006B579A">
        <w:rPr>
          <w:b/>
        </w:rPr>
        <w:t>Транспортная инфраструктура</w:t>
      </w:r>
    </w:p>
    <w:p w:rsidR="00D11640" w:rsidRPr="006E09BB" w:rsidRDefault="00D11640" w:rsidP="006B579A">
      <w:pPr>
        <w:pStyle w:val="aff3"/>
      </w:pPr>
      <w:r w:rsidRPr="006E09BB">
        <w:t>В перспективе предусматривается улучшение транспортного обслужив</w:t>
      </w:r>
      <w:r w:rsidRPr="006E09BB">
        <w:t>а</w:t>
      </w:r>
      <w:r w:rsidRPr="006E09BB">
        <w:t>ния как уже формирующихся, так и намечаемых новых районов застройки за счет: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повышение безопасности автомобильного движения;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создание устойчивого автомобильного сообщения со всеми населе</w:t>
      </w:r>
      <w:r w:rsidRPr="006E09BB">
        <w:rPr>
          <w:color w:val="auto"/>
        </w:rPr>
        <w:t>н</w:t>
      </w:r>
      <w:r w:rsidRPr="006E09BB">
        <w:rPr>
          <w:color w:val="auto"/>
        </w:rPr>
        <w:t xml:space="preserve">ными пунктами </w:t>
      </w:r>
      <w:r w:rsidR="00B71853" w:rsidRPr="006E09BB">
        <w:rPr>
          <w:color w:val="auto"/>
        </w:rPr>
        <w:t>поселения</w:t>
      </w:r>
      <w:r w:rsidRPr="006E09BB">
        <w:rPr>
          <w:color w:val="auto"/>
        </w:rPr>
        <w:t>;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обеспечение мобильности населения;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обеспечение транспортной доступности объектов социально-</w:t>
      </w:r>
      <w:r w:rsidRPr="006E09BB">
        <w:rPr>
          <w:color w:val="auto"/>
        </w:rPr>
        <w:lastRenderedPageBreak/>
        <w:t>бытовой сферы и мест приложения труда;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реконструкции существующих улиц;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модернизации тротуаров и мероприятий по организации безопасного пешеходного движения;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 xml:space="preserve">развитие объектов транспортной инфраструктуры в соответствии с ростом уровня автомобилизации населения городского </w:t>
      </w:r>
      <w:r w:rsidR="00B71853" w:rsidRPr="006E09BB">
        <w:rPr>
          <w:color w:val="auto"/>
        </w:rPr>
        <w:t>поселения</w:t>
      </w:r>
      <w:r w:rsidRPr="006E09BB">
        <w:rPr>
          <w:color w:val="auto"/>
        </w:rPr>
        <w:t>.</w:t>
      </w:r>
    </w:p>
    <w:p w:rsidR="00D11640" w:rsidRPr="006E09BB" w:rsidRDefault="00D11640" w:rsidP="00260D49">
      <w:pPr>
        <w:pStyle w:val="aff3"/>
      </w:pPr>
      <w:r w:rsidRPr="006E09BB">
        <w:t>Программой предусмотрено:</w:t>
      </w:r>
    </w:p>
    <w:p w:rsidR="00240AFD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реконструкция существующих дорог и мостовых сооружений</w:t>
      </w:r>
      <w:r w:rsidR="00240AFD" w:rsidRPr="006E09BB">
        <w:rPr>
          <w:color w:val="auto"/>
        </w:rPr>
        <w:t>;</w:t>
      </w:r>
    </w:p>
    <w:p w:rsidR="00240AFD" w:rsidRPr="006E09BB" w:rsidRDefault="00240AFD" w:rsidP="006B579A">
      <w:pPr>
        <w:pStyle w:val="a"/>
        <w:rPr>
          <w:color w:val="auto"/>
        </w:rPr>
      </w:pPr>
      <w:r w:rsidRPr="006E09BB">
        <w:rPr>
          <w:color w:val="auto"/>
        </w:rPr>
        <w:t>а</w:t>
      </w:r>
      <w:r w:rsidR="00D11640" w:rsidRPr="006E09BB">
        <w:rPr>
          <w:color w:val="auto"/>
        </w:rPr>
        <w:t>сфальтирование основных и второстепенных улиц населенных пунктов,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модернизация железнодорожных переездов в части пересечения с автомобильными дорогами</w:t>
      </w:r>
    </w:p>
    <w:p w:rsidR="00D11640" w:rsidRPr="006E09BB" w:rsidRDefault="00D11640" w:rsidP="006B579A">
      <w:pPr>
        <w:pStyle w:val="a"/>
        <w:rPr>
          <w:color w:val="auto"/>
        </w:rPr>
      </w:pPr>
      <w:r w:rsidRPr="006E09BB">
        <w:rPr>
          <w:color w:val="auto"/>
        </w:rPr>
        <w:t>доукомплектование подвижного состава дорожных служб.</w:t>
      </w:r>
    </w:p>
    <w:p w:rsidR="00D11640" w:rsidRPr="006B579A" w:rsidRDefault="00D11640" w:rsidP="006B579A">
      <w:pPr>
        <w:pStyle w:val="aff3"/>
        <w:rPr>
          <w:b/>
        </w:rPr>
      </w:pPr>
      <w:r w:rsidRPr="006B579A">
        <w:rPr>
          <w:b/>
        </w:rPr>
        <w:t xml:space="preserve">Пассажирский транспорт </w:t>
      </w:r>
    </w:p>
    <w:p w:rsidR="008F0807" w:rsidRPr="006B579A" w:rsidRDefault="008F0807" w:rsidP="008F0807">
      <w:pPr>
        <w:pStyle w:val="aff3"/>
      </w:pPr>
      <w:r>
        <w:t xml:space="preserve">Для обеспечения </w:t>
      </w:r>
      <w:r w:rsidR="00FD0B2D">
        <w:t xml:space="preserve">большей </w:t>
      </w:r>
      <w:r>
        <w:t>эффективности пассажирских перевозок нео</w:t>
      </w:r>
      <w:r>
        <w:t>б</w:t>
      </w:r>
      <w:r>
        <w:t>ходимо</w:t>
      </w:r>
      <w:r w:rsidRPr="00462A67">
        <w:t xml:space="preserve"> </w:t>
      </w:r>
      <w:r>
        <w:t xml:space="preserve">устройство остановочных пунктов (павильонов) </w:t>
      </w:r>
      <w:r w:rsidR="00FD0B2D">
        <w:t xml:space="preserve">в городе Завитинске </w:t>
      </w:r>
      <w:r>
        <w:t>и организаци</w:t>
      </w:r>
      <w:r w:rsidR="00DF6EC3">
        <w:t>я</w:t>
      </w:r>
      <w:r>
        <w:t xml:space="preserve"> </w:t>
      </w:r>
      <w:r w:rsidR="00DF6EC3">
        <w:t xml:space="preserve">дополнительных </w:t>
      </w:r>
      <w:r>
        <w:t>маршрутов</w:t>
      </w:r>
      <w:r w:rsidRPr="006B579A">
        <w:t xml:space="preserve"> </w:t>
      </w:r>
      <w:r w:rsidR="00FD0B2D">
        <w:t xml:space="preserve">г.Завитинск – с.Новоалексеевка, г.Завитинск – с.Червоная Армия. </w:t>
      </w:r>
    </w:p>
    <w:p w:rsidR="00D11640" w:rsidRPr="006B579A" w:rsidRDefault="00D11640" w:rsidP="006B579A">
      <w:pPr>
        <w:pStyle w:val="aff3"/>
        <w:rPr>
          <w:b/>
        </w:rPr>
      </w:pPr>
      <w:r w:rsidRPr="006B579A">
        <w:rPr>
          <w:b/>
        </w:rPr>
        <w:t>Парковочное пространство</w:t>
      </w:r>
    </w:p>
    <w:p w:rsidR="00D11640" w:rsidRPr="004C1513" w:rsidRDefault="00D11640" w:rsidP="006B579A">
      <w:pPr>
        <w:pStyle w:val="aff3"/>
      </w:pPr>
      <w:r w:rsidRPr="006B579A">
        <w:t xml:space="preserve">В городском </w:t>
      </w:r>
      <w:r w:rsidR="00E47861" w:rsidRPr="006B579A">
        <w:t>поселении</w:t>
      </w:r>
      <w:r w:rsidRPr="004C1513">
        <w:t xml:space="preserve"> принята следующая концепция размещения и строительства </w:t>
      </w:r>
      <w:r w:rsidRPr="006B579A">
        <w:t>новых</w:t>
      </w:r>
      <w:r w:rsidRPr="004C1513">
        <w:t xml:space="preserve"> </w:t>
      </w:r>
      <w:r w:rsidRPr="006B579A">
        <w:t>объектов</w:t>
      </w:r>
      <w:r w:rsidRPr="004C1513">
        <w:t xml:space="preserve"> постоянного хранения индивидуальных легковых автомобилей:</w:t>
      </w:r>
    </w:p>
    <w:p w:rsidR="00D11640" w:rsidRPr="006B579A" w:rsidRDefault="00D11640" w:rsidP="006B579A">
      <w:pPr>
        <w:pStyle w:val="a"/>
      </w:pPr>
      <w:r w:rsidRPr="006B579A">
        <w:t>сохранить боксовые гаражи;</w:t>
      </w:r>
    </w:p>
    <w:p w:rsidR="00D11640" w:rsidRPr="006B579A" w:rsidRDefault="0069705F" w:rsidP="006B579A">
      <w:pPr>
        <w:pStyle w:val="a"/>
      </w:pPr>
      <w:r>
        <w:t>расширение</w:t>
      </w:r>
      <w:r w:rsidR="00D11640" w:rsidRPr="006B579A">
        <w:t xml:space="preserve"> парковочн</w:t>
      </w:r>
      <w:r>
        <w:t>ого</w:t>
      </w:r>
      <w:r w:rsidR="00D11640" w:rsidRPr="006B579A">
        <w:t xml:space="preserve"> пространства вдоль центральных улиц </w:t>
      </w:r>
      <w:r>
        <w:t>г</w:t>
      </w:r>
      <w:r>
        <w:t>о</w:t>
      </w:r>
      <w:r>
        <w:t>рода Завитинска</w:t>
      </w:r>
      <w:r w:rsidR="00D11640" w:rsidRPr="006B579A">
        <w:t>;</w:t>
      </w:r>
    </w:p>
    <w:p w:rsidR="00D11640" w:rsidRPr="006B579A" w:rsidRDefault="0069705F" w:rsidP="006B579A">
      <w:pPr>
        <w:pStyle w:val="a"/>
      </w:pPr>
      <w:r>
        <w:t xml:space="preserve">автомобили, </w:t>
      </w:r>
      <w:r w:rsidR="00D11640" w:rsidRPr="006B579A">
        <w:t>принадлежащие населению, проживающему в индив</w:t>
      </w:r>
      <w:r w:rsidR="00D11640" w:rsidRPr="006B579A">
        <w:t>и</w:t>
      </w:r>
      <w:r w:rsidR="00D11640" w:rsidRPr="006B579A">
        <w:t>дуальных домах, размещаются на соответствующих участках.</w:t>
      </w:r>
    </w:p>
    <w:p w:rsidR="00D11640" w:rsidRDefault="00D11640" w:rsidP="006B579A">
      <w:pPr>
        <w:pStyle w:val="aff3"/>
      </w:pPr>
      <w:r w:rsidRPr="004C1513">
        <w:t>Увеличение парка автомобилей потребует развития предприятий автосе</w:t>
      </w:r>
      <w:r w:rsidRPr="004C1513">
        <w:t>р</w:t>
      </w:r>
      <w:r w:rsidRPr="004C1513">
        <w:t xml:space="preserve">виса, станций технического обслуживания. С учетом развития </w:t>
      </w:r>
      <w:r w:rsidR="00941068">
        <w:t>г</w:t>
      </w:r>
      <w:r w:rsidR="008B4EAB">
        <w:t>ородско</w:t>
      </w:r>
      <w:r w:rsidR="00941068">
        <w:t>го</w:t>
      </w:r>
      <w:r w:rsidR="008B4EAB">
        <w:t xml:space="preserve"> пос</w:t>
      </w:r>
      <w:r w:rsidR="008B4EAB">
        <w:t>е</w:t>
      </w:r>
      <w:r w:rsidR="008B4EAB">
        <w:t>лени</w:t>
      </w:r>
      <w:r w:rsidR="00941068">
        <w:t>я</w:t>
      </w:r>
      <w:r w:rsidR="008B4EAB">
        <w:t xml:space="preserve"> </w:t>
      </w:r>
      <w:r w:rsidRPr="004C1513">
        <w:t xml:space="preserve">и </w:t>
      </w:r>
      <w:r w:rsidRPr="006B579A">
        <w:t>заложенных</w:t>
      </w:r>
      <w:r w:rsidRPr="004C1513">
        <w:t xml:space="preserve"> </w:t>
      </w:r>
      <w:r w:rsidRPr="006B579A">
        <w:t>Генеральным</w:t>
      </w:r>
      <w:r w:rsidRPr="004C1513">
        <w:t xml:space="preserve"> планом мероприятий, проектом предполагае</w:t>
      </w:r>
      <w:r w:rsidRPr="004C1513">
        <w:t>т</w:t>
      </w:r>
      <w:r w:rsidRPr="004C1513">
        <w:t>ся</w:t>
      </w:r>
      <w:r w:rsidR="00941068">
        <w:t xml:space="preserve"> размещение комплексов предприятий автосервиса</w:t>
      </w:r>
      <w:r w:rsidR="008B0556">
        <w:t xml:space="preserve"> </w:t>
      </w:r>
      <w:r w:rsidR="00941068">
        <w:t>и расширение зоны прид</w:t>
      </w:r>
      <w:r w:rsidR="00941068">
        <w:t>о</w:t>
      </w:r>
      <w:r w:rsidR="00941068">
        <w:t>рожного сервиса в районе федеральной трассы «</w:t>
      </w:r>
      <w:r w:rsidR="008F0807">
        <w:t>Чита-Хабаровск</w:t>
      </w:r>
      <w:r w:rsidR="00941068">
        <w:t>».</w:t>
      </w:r>
    </w:p>
    <w:p w:rsidR="00D11640" w:rsidRPr="00A8246F" w:rsidRDefault="006B579A" w:rsidP="006B579A">
      <w:pPr>
        <w:pStyle w:val="af5"/>
      </w:pPr>
      <w:bookmarkStart w:id="38" w:name="_Toc520039983"/>
      <w:bookmarkStart w:id="39" w:name="_Toc16017307"/>
      <w:r>
        <w:t xml:space="preserve">2.12. </w:t>
      </w:r>
      <w:r w:rsidR="00D11640" w:rsidRPr="00A8246F">
        <w:t>Оценка нормативно-правовой базы, необходимой для функциониров</w:t>
      </w:r>
      <w:r w:rsidR="00D11640" w:rsidRPr="00A8246F">
        <w:t>а</w:t>
      </w:r>
      <w:r w:rsidR="00D11640" w:rsidRPr="00A8246F">
        <w:t xml:space="preserve">ния и развития транспортной инфраструктуры городского </w:t>
      </w:r>
      <w:bookmarkEnd w:id="38"/>
      <w:r w:rsidR="00B71853">
        <w:t>поселения</w:t>
      </w:r>
      <w:bookmarkEnd w:id="39"/>
    </w:p>
    <w:p w:rsidR="00D11640" w:rsidRDefault="00D11640" w:rsidP="006B579A">
      <w:pPr>
        <w:pStyle w:val="aff3"/>
      </w:pPr>
      <w:r w:rsidRPr="00DE0543">
        <w:t xml:space="preserve">Основными документами, определяющими порядок функционирования и развития транспортной инфраструктуры, являются: </w:t>
      </w:r>
    </w:p>
    <w:p w:rsidR="00D11640" w:rsidRPr="006B579A" w:rsidRDefault="00D11640" w:rsidP="006B579A">
      <w:pPr>
        <w:pStyle w:val="a"/>
      </w:pPr>
      <w:r w:rsidRPr="006B579A">
        <w:t>Градостроительный кодекс РФ от 29.12.2004 № 190-ФЗ;</w:t>
      </w:r>
    </w:p>
    <w:p w:rsidR="00D11640" w:rsidRPr="006B579A" w:rsidRDefault="00D11640" w:rsidP="006B579A">
      <w:pPr>
        <w:pStyle w:val="a"/>
      </w:pPr>
      <w:r w:rsidRPr="006B579A">
        <w:t>Федеральный закон от 08.11.2007 № 257-ФЗ «Об автомобильных д</w:t>
      </w:r>
      <w:r w:rsidRPr="006B579A">
        <w:t>о</w:t>
      </w:r>
      <w:r w:rsidRPr="006B579A">
        <w:t>рогах и о дорожной деятельности в Российской Федерации и о вн</w:t>
      </w:r>
      <w:r w:rsidRPr="006B579A">
        <w:t>е</w:t>
      </w:r>
      <w:r w:rsidRPr="006B579A">
        <w:lastRenderedPageBreak/>
        <w:t>сении изменений в отдельные законодательные акты Российской Федерации»;</w:t>
      </w:r>
    </w:p>
    <w:p w:rsidR="00D11640" w:rsidRPr="006B579A" w:rsidRDefault="00D11640" w:rsidP="006B579A">
      <w:pPr>
        <w:pStyle w:val="a"/>
      </w:pPr>
      <w:r w:rsidRPr="006B579A">
        <w:t>Федеральный закон от 10.12.1995 № 196-ФЗ «О безопасности д</w:t>
      </w:r>
      <w:r w:rsidRPr="006B579A">
        <w:t>о</w:t>
      </w:r>
      <w:r w:rsidRPr="006B579A">
        <w:t>рожного движения»;</w:t>
      </w:r>
    </w:p>
    <w:p w:rsidR="00D11640" w:rsidRPr="006B579A" w:rsidRDefault="00D11640" w:rsidP="006B579A">
      <w:pPr>
        <w:pStyle w:val="a"/>
      </w:pPr>
      <w:r w:rsidRPr="006B579A">
        <w:t>Постановление Правительства РФ от 23.10.1993 № 1090 «О правилах дорожного движения»;</w:t>
      </w:r>
    </w:p>
    <w:p w:rsidR="003D1252" w:rsidRPr="006B579A" w:rsidRDefault="00D11640" w:rsidP="006B579A">
      <w:pPr>
        <w:pStyle w:val="a"/>
      </w:pPr>
      <w:r w:rsidRPr="006B579A">
        <w:t>Постановление Правительства РФ от 25.12.2015 № 1440 «Об утве</w:t>
      </w:r>
      <w:r w:rsidRPr="006B579A">
        <w:t>р</w:t>
      </w:r>
      <w:r w:rsidRPr="006B579A">
        <w:t>ждении требований к программам комплексного развития тран</w:t>
      </w:r>
      <w:r w:rsidRPr="006B579A">
        <w:t>с</w:t>
      </w:r>
      <w:r w:rsidRPr="006B579A">
        <w:t>портной инфраструктуры поселений, городских округов»;</w:t>
      </w:r>
    </w:p>
    <w:p w:rsidR="003D1252" w:rsidRPr="006B579A" w:rsidRDefault="003D1252" w:rsidP="006B579A">
      <w:pPr>
        <w:pStyle w:val="a"/>
      </w:pPr>
      <w:r w:rsidRPr="006B579A">
        <w:t>Транспортная стратегия Российской Федерации на период до 2030 года в редакции распоряжения правительства РФ от 11.06.2014 № 1032-р;</w:t>
      </w:r>
    </w:p>
    <w:p w:rsidR="003D1252" w:rsidRPr="006B579A" w:rsidRDefault="003D1252" w:rsidP="006B579A">
      <w:pPr>
        <w:pStyle w:val="a"/>
      </w:pPr>
      <w:r w:rsidRPr="006B579A">
        <w:t>СП 42.13330.2011 «СНиП 2.07.01-89* «Градостроительство. План</w:t>
      </w:r>
      <w:r w:rsidRPr="006B579A">
        <w:t>и</w:t>
      </w:r>
      <w:r w:rsidRPr="006B579A">
        <w:t>ровка и застройка городских и сельских поселений»;</w:t>
      </w:r>
    </w:p>
    <w:p w:rsidR="003D1252" w:rsidRPr="006B579A" w:rsidRDefault="003D1252" w:rsidP="006B579A">
      <w:pPr>
        <w:pStyle w:val="a"/>
      </w:pPr>
      <w:r w:rsidRPr="006B579A">
        <w:t>Постановление правительства Амурской области от 30 декабря 2011 года № 985 «Об утверждении схемы территориального планиров</w:t>
      </w:r>
      <w:r w:rsidRPr="006B579A">
        <w:t>а</w:t>
      </w:r>
      <w:r w:rsidRPr="006B579A">
        <w:t>ния Амурской области»;</w:t>
      </w:r>
    </w:p>
    <w:p w:rsidR="003D1252" w:rsidRPr="006B579A" w:rsidRDefault="003D1252" w:rsidP="006B579A">
      <w:pPr>
        <w:pStyle w:val="a"/>
      </w:pPr>
      <w:r w:rsidRPr="006B579A">
        <w:t>Постановление Правительства Амурской области от 14 сентября 2017 года № 677-ПП «Об утверждении комплексной программы «Развитие городского поселения «город Завитинск»» на 2017–2022 годы» в ред. Постановления правительства Амурской области от 26.12.2018 №976-ПП;</w:t>
      </w:r>
    </w:p>
    <w:p w:rsidR="003D1252" w:rsidRPr="006B579A" w:rsidRDefault="003D1252" w:rsidP="006B579A">
      <w:pPr>
        <w:pStyle w:val="a"/>
      </w:pPr>
      <w:r w:rsidRPr="006B579A">
        <w:t>Постановление Правительства Амурской области от 30 декабря 2011 года №984 «Об утверждении нормативов градостроительного прое</w:t>
      </w:r>
      <w:r w:rsidRPr="006B579A">
        <w:t>к</w:t>
      </w:r>
      <w:r w:rsidRPr="006B579A">
        <w:t>тирования Амурской области»;</w:t>
      </w:r>
    </w:p>
    <w:p w:rsidR="003D1252" w:rsidRPr="006B579A" w:rsidRDefault="003D1252" w:rsidP="006B579A">
      <w:pPr>
        <w:pStyle w:val="a"/>
      </w:pPr>
      <w:r w:rsidRPr="006B579A">
        <w:t>Устав городского поселения «город Завитинск» утвержденный Р</w:t>
      </w:r>
      <w:r w:rsidRPr="006B579A">
        <w:t>е</w:t>
      </w:r>
      <w:r w:rsidRPr="006B579A">
        <w:t>шением Завитинского городского Совета народных депутатов от 30 июня 2005г №16;</w:t>
      </w:r>
    </w:p>
    <w:p w:rsidR="003D1252" w:rsidRPr="006B579A" w:rsidRDefault="003D1252" w:rsidP="006B579A">
      <w:pPr>
        <w:pStyle w:val="a"/>
      </w:pPr>
      <w:r w:rsidRPr="006B579A">
        <w:t>Постановление главы городского поселения «Город Завитинск» от 27 февраля 2019 года № 98 «О подготовке проекта внесения измен</w:t>
      </w:r>
      <w:r w:rsidRPr="006B579A">
        <w:t>е</w:t>
      </w:r>
      <w:r w:rsidRPr="006B579A">
        <w:t>ний в Правила землепользования и застройки городского поселения «Город Завитинск»;</w:t>
      </w:r>
    </w:p>
    <w:p w:rsidR="003D1252" w:rsidRPr="006B579A" w:rsidRDefault="003D1252" w:rsidP="006B579A">
      <w:pPr>
        <w:pStyle w:val="a"/>
      </w:pPr>
      <w:r w:rsidRPr="006B579A">
        <w:t>Правила землепользования и застройки городского поселения «Г</w:t>
      </w:r>
      <w:r w:rsidRPr="006B579A">
        <w:t>о</w:t>
      </w:r>
      <w:r w:rsidRPr="006B579A">
        <w:t>род Завитинск» Амурской области, Утверждены решением Завити</w:t>
      </w:r>
      <w:r w:rsidRPr="006B579A">
        <w:t>н</w:t>
      </w:r>
      <w:r w:rsidRPr="006B579A">
        <w:t>ского городского Совета народных депутатов от 22 декабря 2017 г</w:t>
      </w:r>
      <w:r w:rsidRPr="006B579A">
        <w:t>о</w:t>
      </w:r>
      <w:r w:rsidRPr="006B579A">
        <w:t>да № 211 (в ред. решения Завитинского городского Совета народных депутатов от 23 марта 2018 года № 230, от 29 июня 2018 года № 245);</w:t>
      </w:r>
    </w:p>
    <w:p w:rsidR="00467D9A" w:rsidRPr="006B579A" w:rsidRDefault="003D1252" w:rsidP="006B579A">
      <w:pPr>
        <w:pStyle w:val="a"/>
      </w:pPr>
      <w:r w:rsidRPr="006B579A">
        <w:t>Генеральный план городского поселения «город Завитинск», утве</w:t>
      </w:r>
      <w:r w:rsidRPr="006B579A">
        <w:t>р</w:t>
      </w:r>
      <w:r w:rsidRPr="006B579A">
        <w:t>жденный решением № 305 от 25 июля 2014 г. Завитинского горо</w:t>
      </w:r>
      <w:r w:rsidRPr="006B579A">
        <w:t>д</w:t>
      </w:r>
      <w:r w:rsidRPr="006B579A">
        <w:lastRenderedPageBreak/>
        <w:t>ского совета народных депутатов (пятый созыв) Амурской области (в редакции от 22 сентября 2017 года №567).</w:t>
      </w:r>
    </w:p>
    <w:p w:rsidR="00D11640" w:rsidRPr="00D11640" w:rsidRDefault="006B579A" w:rsidP="006B579A">
      <w:pPr>
        <w:pStyle w:val="af5"/>
      </w:pPr>
      <w:bookmarkStart w:id="40" w:name="_Toc520039984"/>
      <w:bookmarkStart w:id="41" w:name="_Toc16017308"/>
      <w:r>
        <w:t xml:space="preserve">2.13. </w:t>
      </w:r>
      <w:r w:rsidR="00D11640" w:rsidRPr="00D11640">
        <w:t>Оценка финансирования транспортной инфраструктуры</w:t>
      </w:r>
      <w:bookmarkEnd w:id="40"/>
      <w:bookmarkEnd w:id="41"/>
    </w:p>
    <w:p w:rsidR="00D11640" w:rsidRPr="006B579A" w:rsidRDefault="00D11640" w:rsidP="006B579A">
      <w:pPr>
        <w:pStyle w:val="aff3"/>
      </w:pPr>
      <w:r w:rsidRPr="006B579A">
        <w:t xml:space="preserve">Финансовой основой реализации Программы комплексного развития транспортной инфраструктуры </w:t>
      </w:r>
      <w:r w:rsidR="00467D9A" w:rsidRPr="006B579A">
        <w:t>г</w:t>
      </w:r>
      <w:r w:rsidR="008B4EAB" w:rsidRPr="006B579A">
        <w:t>ородско</w:t>
      </w:r>
      <w:r w:rsidR="00467D9A" w:rsidRPr="006B579A">
        <w:t>го</w:t>
      </w:r>
      <w:r w:rsidR="008B4EAB" w:rsidRPr="006B579A">
        <w:t xml:space="preserve"> поселени</w:t>
      </w:r>
      <w:r w:rsidR="00467D9A" w:rsidRPr="006B579A">
        <w:t>я</w:t>
      </w:r>
      <w:r w:rsidR="008B4EAB" w:rsidRPr="006B579A">
        <w:t xml:space="preserve"> «Город Завитинск» </w:t>
      </w:r>
      <w:r w:rsidRPr="006B579A">
        <w:t>явл</w:t>
      </w:r>
      <w:r w:rsidRPr="006B579A">
        <w:t>я</w:t>
      </w:r>
      <w:r w:rsidRPr="006B579A">
        <w:t xml:space="preserve">ются </w:t>
      </w:r>
      <w:r w:rsidR="008F0807">
        <w:t>бюджетные средства всех уровней и внебюджетные средства.</w:t>
      </w:r>
    </w:p>
    <w:p w:rsidR="00D11640" w:rsidRPr="006B579A" w:rsidRDefault="00D11640" w:rsidP="006B579A">
      <w:pPr>
        <w:pStyle w:val="aff3"/>
      </w:pPr>
      <w:r w:rsidRPr="006B579A">
        <w:t>Привлечение средств бю</w:t>
      </w:r>
      <w:r w:rsidR="0069705F">
        <w:t xml:space="preserve">джета учитывается как прогноз </w:t>
      </w:r>
      <w:r w:rsidR="00DF6EC3">
        <w:t>со</w:t>
      </w:r>
      <w:r w:rsidRPr="006B579A">
        <w:t>финансиров</w:t>
      </w:r>
      <w:r w:rsidRPr="006B579A">
        <w:t>а</w:t>
      </w:r>
      <w:r w:rsidRPr="006B579A">
        <w:t>ния мероприятий в соответствии с действующим законодательством. Ежегодные объемы финансирования Программы определяются в соответствии с утвержде</w:t>
      </w:r>
      <w:r w:rsidRPr="006B579A">
        <w:t>н</w:t>
      </w:r>
      <w:r w:rsidRPr="006B579A">
        <w:t xml:space="preserve">ным бюджетом муниципального образования – </w:t>
      </w:r>
      <w:r w:rsidR="00467D9A" w:rsidRPr="006B579A">
        <w:t>г</w:t>
      </w:r>
      <w:r w:rsidR="008B4EAB" w:rsidRPr="006B579A">
        <w:t>ородско</w:t>
      </w:r>
      <w:r w:rsidR="00D24E55" w:rsidRPr="006B579A">
        <w:t>го</w:t>
      </w:r>
      <w:r w:rsidR="008B4EAB" w:rsidRPr="006B579A">
        <w:t xml:space="preserve"> поселени</w:t>
      </w:r>
      <w:r w:rsidR="00D24E55" w:rsidRPr="006B579A">
        <w:t>я</w:t>
      </w:r>
      <w:r w:rsidRPr="006B579A">
        <w:t xml:space="preserve"> на соотве</w:t>
      </w:r>
      <w:r w:rsidRPr="006B579A">
        <w:t>т</w:t>
      </w:r>
      <w:r w:rsidRPr="006B579A">
        <w:t>ствующий финансовый год и с учетом дополнительных источников финансир</w:t>
      </w:r>
      <w:r w:rsidRPr="006B579A">
        <w:t>о</w:t>
      </w:r>
      <w:r w:rsidRPr="006B579A">
        <w:t>вания.</w:t>
      </w:r>
    </w:p>
    <w:p w:rsidR="00D11640" w:rsidRPr="006B579A" w:rsidRDefault="00D11640" w:rsidP="006B579A">
      <w:pPr>
        <w:pStyle w:val="aff3"/>
      </w:pPr>
      <w:r w:rsidRPr="006B579A">
        <w:t>Финансирование мероприятий Программы осуществляется в следующих формах бюджетных ассигнований: оплата муниципальных контрактов на поста</w:t>
      </w:r>
      <w:r w:rsidRPr="006B579A">
        <w:t>в</w:t>
      </w:r>
      <w:r w:rsidRPr="006B579A">
        <w:t xml:space="preserve">ку товаров, выполнение работ, оказание услуг для муниципальных нужд в целях реализации полномочий городского </w:t>
      </w:r>
      <w:r w:rsidR="00B71853" w:rsidRPr="006B579A">
        <w:t>поселения</w:t>
      </w:r>
      <w:r w:rsidRPr="006B579A">
        <w:t xml:space="preserve"> по ремонту дорог местного знач</w:t>
      </w:r>
      <w:r w:rsidRPr="006B579A">
        <w:t>е</w:t>
      </w:r>
      <w:r w:rsidRPr="006B579A">
        <w:t>ния.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</w:t>
      </w:r>
      <w:r w:rsidRPr="006B579A">
        <w:t>о</w:t>
      </w:r>
      <w:r w:rsidRPr="006B579A">
        <w:t>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 Реальная ситуация с возможностями федерального и о</w:t>
      </w:r>
      <w:r w:rsidRPr="006B579A">
        <w:t>б</w:t>
      </w:r>
      <w:r w:rsidRPr="006B579A">
        <w:t>ластного бюджетов пока не позволяет обеспечить конкретное планирование м</w:t>
      </w:r>
      <w:r w:rsidRPr="006B579A">
        <w:t>е</w:t>
      </w:r>
      <w:r w:rsidRPr="006B579A">
        <w:t>роприятий такого рода даже в долгосрочной перспективе.</w:t>
      </w:r>
    </w:p>
    <w:p w:rsidR="00D11640" w:rsidRPr="006B579A" w:rsidRDefault="00D11640" w:rsidP="006B579A">
      <w:pPr>
        <w:pStyle w:val="aff3"/>
      </w:pPr>
      <w:r w:rsidRPr="006B579A">
        <w:t xml:space="preserve">Таким образом возможности органов местного самоуправления </w:t>
      </w:r>
      <w:r w:rsidR="00467D9A" w:rsidRPr="006B579A">
        <w:t>г</w:t>
      </w:r>
      <w:r w:rsidR="008B4EAB" w:rsidRPr="006B579A">
        <w:t>ородск</w:t>
      </w:r>
      <w:r w:rsidR="008B4EAB" w:rsidRPr="006B579A">
        <w:t>о</w:t>
      </w:r>
      <w:r w:rsidR="00467D9A" w:rsidRPr="006B579A">
        <w:t xml:space="preserve">го </w:t>
      </w:r>
      <w:r w:rsidR="008B4EAB" w:rsidRPr="006B579A">
        <w:t>поселени</w:t>
      </w:r>
      <w:r w:rsidR="00467D9A" w:rsidRPr="006B579A">
        <w:t>я</w:t>
      </w:r>
      <w:r w:rsidR="008B4EAB" w:rsidRPr="006B579A">
        <w:t xml:space="preserve"> </w:t>
      </w:r>
      <w:r w:rsidRPr="006B579A">
        <w:t>должны быть сконцентрированы на решении посильных задач на доступной финансовой основе (содержание, текущий ремонт дорог).</w:t>
      </w:r>
    </w:p>
    <w:p w:rsidR="00D11640" w:rsidRPr="00FA3D19" w:rsidRDefault="00D11640" w:rsidP="006B579A">
      <w:pPr>
        <w:pStyle w:val="aff3"/>
      </w:pPr>
      <w:r w:rsidRPr="006B579A">
        <w:t>Программой комплексного развития транспортной инфраструктуры ра</w:t>
      </w:r>
      <w:r w:rsidRPr="006B579A">
        <w:t>з</w:t>
      </w:r>
      <w:r w:rsidRPr="006B579A">
        <w:t>работаны мероприятия</w:t>
      </w:r>
      <w:r w:rsidRPr="000D2C25">
        <w:t xml:space="preserve"> на сумму </w:t>
      </w:r>
      <w:r w:rsidR="0094282C">
        <w:rPr>
          <w:rFonts w:eastAsia="Calibri"/>
        </w:rPr>
        <w:t>877,8</w:t>
      </w:r>
      <w:r w:rsidRPr="000D2C25">
        <w:t xml:space="preserve"> млн. руб.</w:t>
      </w:r>
    </w:p>
    <w:p w:rsidR="00D11640" w:rsidRPr="00D11640" w:rsidRDefault="006B579A" w:rsidP="006B579A">
      <w:pPr>
        <w:pStyle w:val="af5"/>
      </w:pPr>
      <w:bookmarkStart w:id="42" w:name="_Toc520039985"/>
      <w:bookmarkStart w:id="43" w:name="_Toc16017309"/>
      <w:r w:rsidRPr="006B579A">
        <w:t>3.</w:t>
      </w:r>
      <w:r>
        <w:t xml:space="preserve"> </w:t>
      </w:r>
      <w:r w:rsidR="00D11640" w:rsidRPr="00D11640">
        <w:t>Прогноз транспортного спроса, изменения объемов и характера передв</w:t>
      </w:r>
      <w:r w:rsidR="00D11640" w:rsidRPr="00D11640">
        <w:t>и</w:t>
      </w:r>
      <w:r w:rsidR="00D11640" w:rsidRPr="00D11640">
        <w:t>жения населения и перевозок грузов</w:t>
      </w:r>
      <w:bookmarkEnd w:id="42"/>
      <w:bookmarkEnd w:id="43"/>
      <w:r w:rsidR="00D11640" w:rsidRPr="00D11640">
        <w:t xml:space="preserve"> </w:t>
      </w:r>
    </w:p>
    <w:p w:rsidR="00D11640" w:rsidRPr="00D11640" w:rsidRDefault="006B579A" w:rsidP="006B579A">
      <w:pPr>
        <w:pStyle w:val="af5"/>
      </w:pPr>
      <w:bookmarkStart w:id="44" w:name="_Toc520039986"/>
      <w:bookmarkStart w:id="45" w:name="_Toc16017310"/>
      <w:r>
        <w:t xml:space="preserve">3.1. </w:t>
      </w:r>
      <w:r w:rsidR="00D11640" w:rsidRPr="00D11640">
        <w:t>Прогноз социально-экономического и градостроительного развития</w:t>
      </w:r>
      <w:bookmarkEnd w:id="44"/>
      <w:bookmarkEnd w:id="45"/>
    </w:p>
    <w:p w:rsidR="00D11640" w:rsidRPr="00F51698" w:rsidRDefault="00D11640" w:rsidP="006B579A">
      <w:pPr>
        <w:pStyle w:val="aff3"/>
      </w:pPr>
      <w:r w:rsidRPr="00F51698">
        <w:t xml:space="preserve">При разработке демографического прогноза </w:t>
      </w:r>
      <w:r w:rsidR="00467D9A">
        <w:t>г</w:t>
      </w:r>
      <w:r w:rsidR="008B4EAB">
        <w:t>ородско</w:t>
      </w:r>
      <w:r w:rsidR="00467D9A">
        <w:t>го</w:t>
      </w:r>
      <w:r w:rsidR="008B4EAB">
        <w:t xml:space="preserve"> поселени</w:t>
      </w:r>
      <w:r w:rsidR="00467D9A">
        <w:t>я</w:t>
      </w:r>
      <w:r w:rsidR="008B4EAB">
        <w:t xml:space="preserve"> </w:t>
      </w:r>
      <w:r w:rsidRPr="00F51698">
        <w:t>прим</w:t>
      </w:r>
      <w:r w:rsidRPr="00F51698">
        <w:t>е</w:t>
      </w:r>
      <w:r w:rsidRPr="00F51698">
        <w:t>ня</w:t>
      </w:r>
      <w:r>
        <w:t>ю</w:t>
      </w:r>
      <w:r w:rsidRPr="00F51698">
        <w:t>тся</w:t>
      </w:r>
      <w:r>
        <w:t xml:space="preserve"> показатели перспективной численности населения, </w:t>
      </w:r>
      <w:r w:rsidRPr="006B579A">
        <w:t>утвержденные</w:t>
      </w:r>
      <w:r>
        <w:t xml:space="preserve"> в Г</w:t>
      </w:r>
      <w:r>
        <w:t>е</w:t>
      </w:r>
      <w:r>
        <w:t xml:space="preserve">неральном плане </w:t>
      </w:r>
      <w:r w:rsidR="00467D9A">
        <w:t>г</w:t>
      </w:r>
      <w:r w:rsidR="008B4EAB">
        <w:t>ородско</w:t>
      </w:r>
      <w:r w:rsidR="00467D9A">
        <w:t>го</w:t>
      </w:r>
      <w:r w:rsidR="008B4EAB">
        <w:t xml:space="preserve"> поселени</w:t>
      </w:r>
      <w:r w:rsidR="00467D9A">
        <w:t>я</w:t>
      </w:r>
      <w:r>
        <w:t xml:space="preserve"> и представленные</w:t>
      </w:r>
      <w:r w:rsidRPr="00F51698">
        <w:t xml:space="preserve"> в таблице </w:t>
      </w:r>
      <w:r>
        <w:t>3</w:t>
      </w:r>
      <w:r w:rsidRPr="00F51698">
        <w:t>.</w:t>
      </w:r>
      <w:r>
        <w:t>1.</w:t>
      </w:r>
      <w:r w:rsidRPr="00F51698">
        <w:t>1.</w:t>
      </w:r>
    </w:p>
    <w:p w:rsidR="00D11640" w:rsidRPr="00F51698" w:rsidRDefault="00D11640" w:rsidP="00D11640">
      <w:pPr>
        <w:spacing w:line="276" w:lineRule="auto"/>
        <w:ind w:firstLine="709"/>
        <w:contextualSpacing/>
        <w:jc w:val="right"/>
        <w:rPr>
          <w:sz w:val="28"/>
          <w:szCs w:val="28"/>
        </w:rPr>
      </w:pPr>
      <w:r w:rsidRPr="00F5169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F516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51698">
        <w:rPr>
          <w:sz w:val="28"/>
          <w:szCs w:val="28"/>
        </w:rPr>
        <w:t>.1.</w:t>
      </w:r>
    </w:p>
    <w:p w:rsidR="00D11640" w:rsidRPr="00F51698" w:rsidRDefault="00D11640" w:rsidP="00D11640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F51698">
        <w:rPr>
          <w:sz w:val="28"/>
          <w:szCs w:val="28"/>
        </w:rPr>
        <w:t xml:space="preserve">Демографический прогноз </w:t>
      </w:r>
      <w:r w:rsidR="00467D9A">
        <w:rPr>
          <w:sz w:val="28"/>
          <w:szCs w:val="28"/>
        </w:rPr>
        <w:t>г</w:t>
      </w:r>
      <w:r w:rsidR="008B4EAB">
        <w:rPr>
          <w:sz w:val="28"/>
          <w:szCs w:val="28"/>
        </w:rPr>
        <w:t>ородско</w:t>
      </w:r>
      <w:r w:rsidR="00467D9A">
        <w:rPr>
          <w:sz w:val="28"/>
          <w:szCs w:val="28"/>
        </w:rPr>
        <w:t>го</w:t>
      </w:r>
      <w:r w:rsidR="008B4EAB">
        <w:rPr>
          <w:sz w:val="28"/>
          <w:szCs w:val="28"/>
        </w:rPr>
        <w:t xml:space="preserve"> поселени</w:t>
      </w:r>
      <w:r w:rsidR="00467D9A">
        <w:rPr>
          <w:sz w:val="28"/>
          <w:szCs w:val="28"/>
        </w:rPr>
        <w:t>я</w:t>
      </w:r>
      <w:r w:rsidR="008B4EAB">
        <w:rPr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127"/>
        <w:gridCol w:w="4110"/>
      </w:tblGrid>
      <w:tr w:rsidR="00D11640" w:rsidRPr="00F51698" w:rsidTr="0084740B">
        <w:trPr>
          <w:trHeight w:val="20"/>
        </w:trPr>
        <w:tc>
          <w:tcPr>
            <w:tcW w:w="368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24E55" w:rsidRPr="00D24E55" w:rsidRDefault="00D11640" w:rsidP="0084740B">
            <w:pPr>
              <w:jc w:val="center"/>
              <w:rPr>
                <w:color w:val="000000"/>
              </w:rPr>
            </w:pPr>
            <w:bookmarkStart w:id="46" w:name="_Hlk10598111"/>
            <w:r w:rsidRPr="00387A08">
              <w:rPr>
                <w:color w:val="000000"/>
                <w:szCs w:val="22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D24E55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Фактическое</w:t>
            </w:r>
          </w:p>
          <w:p w:rsidR="00D11640" w:rsidRDefault="00D11640" w:rsidP="0084740B">
            <w:pPr>
              <w:jc w:val="center"/>
              <w:rPr>
                <w:color w:val="000000"/>
              </w:rPr>
            </w:pPr>
            <w:r>
              <w:rPr>
                <w:rFonts w:eastAsiaTheme="majorEastAsia"/>
                <w:bCs/>
                <w:szCs w:val="20"/>
              </w:rPr>
              <w:lastRenderedPageBreak/>
              <w:t>положение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11640" w:rsidRDefault="00D11640" w:rsidP="0084740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Прогноз</w:t>
            </w:r>
          </w:p>
        </w:tc>
      </w:tr>
      <w:tr w:rsidR="00D24E55" w:rsidRPr="00F51698" w:rsidTr="0084740B">
        <w:trPr>
          <w:trHeight w:val="276"/>
        </w:trPr>
        <w:tc>
          <w:tcPr>
            <w:tcW w:w="3681" w:type="dxa"/>
            <w:vMerge/>
            <w:shd w:val="clear" w:color="000000" w:fill="FFFFFF"/>
            <w:noWrap/>
            <w:vAlign w:val="center"/>
          </w:tcPr>
          <w:p w:rsidR="00D24E55" w:rsidRPr="00387A08" w:rsidRDefault="00D24E55" w:rsidP="0084740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24E55" w:rsidRPr="00F51698" w:rsidRDefault="00D24E55" w:rsidP="0084740B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:rsidR="00D24E55" w:rsidRPr="00F51698" w:rsidRDefault="00D24E55" w:rsidP="0084740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2030</w:t>
            </w:r>
          </w:p>
        </w:tc>
      </w:tr>
      <w:tr w:rsidR="00D24E55" w:rsidRPr="00F51698" w:rsidTr="00387459">
        <w:trPr>
          <w:trHeight w:val="20"/>
        </w:trPr>
        <w:tc>
          <w:tcPr>
            <w:tcW w:w="3681" w:type="dxa"/>
            <w:vMerge/>
            <w:shd w:val="clear" w:color="000000" w:fill="FFFFFF"/>
            <w:noWrap/>
            <w:vAlign w:val="bottom"/>
            <w:hideMark/>
          </w:tcPr>
          <w:p w:rsidR="00D24E55" w:rsidRPr="00387A08" w:rsidRDefault="00D24E55" w:rsidP="0038530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D24E55" w:rsidRPr="00F51698" w:rsidRDefault="00D24E55" w:rsidP="00385301">
            <w:pPr>
              <w:jc w:val="center"/>
              <w:rPr>
                <w:color w:val="000000"/>
              </w:rPr>
            </w:pPr>
            <w:r w:rsidRPr="00F51698">
              <w:rPr>
                <w:color w:val="000000"/>
                <w:szCs w:val="22"/>
              </w:rPr>
              <w:t>201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110" w:type="dxa"/>
            <w:vMerge/>
            <w:shd w:val="clear" w:color="auto" w:fill="D9D9D9" w:themeFill="background1" w:themeFillShade="D9"/>
            <w:vAlign w:val="center"/>
            <w:hideMark/>
          </w:tcPr>
          <w:p w:rsidR="00D24E55" w:rsidRPr="00F51698" w:rsidRDefault="00D24E55" w:rsidP="00385301">
            <w:pPr>
              <w:jc w:val="center"/>
              <w:rPr>
                <w:color w:val="000000"/>
              </w:rPr>
            </w:pPr>
          </w:p>
        </w:tc>
      </w:tr>
      <w:tr w:rsidR="00D24E55" w:rsidRPr="00F51698" w:rsidTr="00DC3F56">
        <w:trPr>
          <w:trHeight w:val="70"/>
        </w:trPr>
        <w:tc>
          <w:tcPr>
            <w:tcW w:w="3681" w:type="dxa"/>
            <w:shd w:val="clear" w:color="auto" w:fill="auto"/>
            <w:hideMark/>
          </w:tcPr>
          <w:p w:rsidR="00D24E55" w:rsidRPr="00F51698" w:rsidRDefault="00D24E55" w:rsidP="0084740B">
            <w:pPr>
              <w:rPr>
                <w:color w:val="000000"/>
              </w:rPr>
            </w:pPr>
            <w:r w:rsidRPr="00F51698">
              <w:rPr>
                <w:color w:val="000000"/>
                <w:szCs w:val="22"/>
              </w:rPr>
              <w:t>Численность</w:t>
            </w:r>
            <w:r w:rsidR="006225D6">
              <w:rPr>
                <w:color w:val="000000"/>
                <w:szCs w:val="22"/>
              </w:rPr>
              <w:t xml:space="preserve"> населения</w:t>
            </w:r>
            <w:r w:rsidRPr="00F51698">
              <w:rPr>
                <w:color w:val="000000"/>
                <w:szCs w:val="22"/>
              </w:rPr>
              <w:t>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55" w:rsidRPr="00387A08" w:rsidRDefault="006161B4" w:rsidP="006161B4">
            <w:pPr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10 721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E55" w:rsidRPr="00387A08" w:rsidRDefault="00D24E55" w:rsidP="0084740B">
            <w:pPr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  <w:r w:rsidR="008F0807">
              <w:rPr>
                <w:color w:val="000000"/>
                <w:szCs w:val="22"/>
              </w:rPr>
              <w:t>0 100</w:t>
            </w:r>
          </w:p>
        </w:tc>
      </w:tr>
      <w:bookmarkEnd w:id="46"/>
    </w:tbl>
    <w:p w:rsidR="00D24E55" w:rsidRDefault="00D24E55" w:rsidP="00D11640">
      <w:pPr>
        <w:ind w:firstLine="709"/>
        <w:contextualSpacing/>
        <w:jc w:val="both"/>
        <w:rPr>
          <w:sz w:val="28"/>
          <w:szCs w:val="28"/>
        </w:rPr>
      </w:pPr>
    </w:p>
    <w:p w:rsidR="00D11640" w:rsidRPr="00F51698" w:rsidRDefault="00D11640" w:rsidP="00310C3E">
      <w:pPr>
        <w:pStyle w:val="aff3"/>
      </w:pPr>
      <w:r w:rsidRPr="00F51698">
        <w:t>Методы экстраполяции – метод прогнозирования, основанный на предп</w:t>
      </w:r>
      <w:r w:rsidRPr="00F51698">
        <w:t>о</w:t>
      </w:r>
      <w:r w:rsidRPr="00F51698">
        <w:t>ложении неизменности среднегодовых темпов роста, среднегодовых абсолютных и относительных приростов. Методы экстраполяции применяются в демографии для расч</w:t>
      </w:r>
      <w:r>
        <w:t>е</w:t>
      </w:r>
      <w:r w:rsidRPr="00F51698">
        <w:t>та общей численности населения только при отсутствии резких колеб</w:t>
      </w:r>
      <w:r w:rsidRPr="00F51698">
        <w:t>а</w:t>
      </w:r>
      <w:r w:rsidRPr="00F51698">
        <w:t>ний рождаемости, смертности и миграции. В реальности неизменные среднег</w:t>
      </w:r>
      <w:r w:rsidRPr="00F51698">
        <w:t>о</w:t>
      </w:r>
      <w:r w:rsidRPr="00F51698">
        <w:t>довые абсолютные приросты могут оставаться таковыми только непродолж</w:t>
      </w:r>
      <w:r w:rsidRPr="00F51698">
        <w:t>и</w:t>
      </w:r>
      <w:r w:rsidRPr="00F51698">
        <w:t>тельное время, поэтому прогнозирование численности населения с использов</w:t>
      </w:r>
      <w:r w:rsidRPr="00F51698">
        <w:t>а</w:t>
      </w:r>
      <w:r w:rsidRPr="00F51698">
        <w:t>нием указанной линейной функции может быть использовано только в средн</w:t>
      </w:r>
      <w:r w:rsidRPr="00F51698">
        <w:t>е</w:t>
      </w:r>
      <w:r w:rsidRPr="00F51698">
        <w:t>срочных прогнозах.</w:t>
      </w:r>
    </w:p>
    <w:p w:rsidR="00D11640" w:rsidRPr="00F51698" w:rsidRDefault="00D11640" w:rsidP="00310C3E">
      <w:pPr>
        <w:pStyle w:val="aff3"/>
        <w:rPr>
          <w:rFonts w:eastAsia="Calibri"/>
          <w:b/>
          <w:lang w:eastAsia="en-US"/>
        </w:rPr>
      </w:pPr>
      <w:bookmarkStart w:id="47" w:name="_Toc471785101"/>
      <w:r w:rsidRPr="00F51698">
        <w:rPr>
          <w:b/>
        </w:rPr>
        <w:t>Прогноз жилищного строительства</w:t>
      </w:r>
      <w:bookmarkEnd w:id="47"/>
    </w:p>
    <w:p w:rsidR="00D11640" w:rsidRPr="00EF35FF" w:rsidRDefault="00D11640" w:rsidP="00EF35FF">
      <w:pPr>
        <w:pStyle w:val="aff3"/>
      </w:pPr>
      <w:bookmarkStart w:id="48" w:name="_Hlk10598192"/>
      <w:r>
        <w:t>До конца расчетного периода</w:t>
      </w:r>
      <w:r w:rsidR="00D24E55">
        <w:t xml:space="preserve"> </w:t>
      </w:r>
      <w:r>
        <w:t xml:space="preserve">предусмотрен </w:t>
      </w:r>
      <w:r w:rsidRPr="00EF35FF">
        <w:t xml:space="preserve">ввод нового жилищного строительства на территории </w:t>
      </w:r>
      <w:r w:rsidR="00825CD7">
        <w:t>г</w:t>
      </w:r>
      <w:r w:rsidR="008B4EAB" w:rsidRPr="00EF35FF">
        <w:t>ородско</w:t>
      </w:r>
      <w:r w:rsidR="00825CD7">
        <w:t>го</w:t>
      </w:r>
      <w:r w:rsidR="008B4EAB" w:rsidRPr="00EF35FF">
        <w:t xml:space="preserve"> поселени</w:t>
      </w:r>
      <w:r w:rsidR="00825CD7">
        <w:t>я</w:t>
      </w:r>
      <w:r w:rsidR="00D24E55" w:rsidRPr="00EF35FF">
        <w:t>. О</w:t>
      </w:r>
      <w:r w:rsidRPr="00EF35FF">
        <w:t>бъем</w:t>
      </w:r>
      <w:r w:rsidR="00D24E55" w:rsidRPr="00EF35FF">
        <w:t xml:space="preserve"> жилой застройки на расчетный период составляет</w:t>
      </w:r>
      <w:r w:rsidRPr="00EF35FF">
        <w:t xml:space="preserve"> </w:t>
      </w:r>
      <w:r w:rsidR="00D24E55" w:rsidRPr="00EF35FF">
        <w:t>29</w:t>
      </w:r>
      <w:r w:rsidRPr="00EF35FF">
        <w:t xml:space="preserve"> тыс.м².</w:t>
      </w:r>
    </w:p>
    <w:p w:rsidR="00D11640" w:rsidRPr="00257DDD" w:rsidRDefault="00D11640" w:rsidP="00EF35FF">
      <w:pPr>
        <w:pStyle w:val="aff3"/>
      </w:pPr>
      <w:r w:rsidRPr="00EF35FF">
        <w:t xml:space="preserve">Сценарий предусматривает рост объемов жилищного строительства без выделения дополнительных бюджетных средств и не учитывает </w:t>
      </w:r>
      <w:r w:rsidRPr="00257DDD">
        <w:t>роста рынков первичного и вторичного жилья.</w:t>
      </w:r>
    </w:p>
    <w:p w:rsidR="00D11640" w:rsidRPr="00D11640" w:rsidRDefault="00310C3E" w:rsidP="00310C3E">
      <w:pPr>
        <w:pStyle w:val="af5"/>
      </w:pPr>
      <w:bookmarkStart w:id="49" w:name="_Toc520039987"/>
      <w:bookmarkStart w:id="50" w:name="_Toc16017311"/>
      <w:bookmarkEnd w:id="48"/>
      <w:r>
        <w:t xml:space="preserve">3.2. </w:t>
      </w:r>
      <w:r w:rsidR="00D11640" w:rsidRPr="00D11640">
        <w:t>Прогноз транспортного спроса, объемов и характера передвижения н</w:t>
      </w:r>
      <w:r w:rsidR="00D11640" w:rsidRPr="00D11640">
        <w:t>а</w:t>
      </w:r>
      <w:r w:rsidR="00D11640" w:rsidRPr="00D11640">
        <w:t>селения и перевозок грузов по видам транспорта</w:t>
      </w:r>
      <w:bookmarkEnd w:id="49"/>
      <w:bookmarkEnd w:id="50"/>
    </w:p>
    <w:p w:rsidR="00D11640" w:rsidRPr="00310C3E" w:rsidRDefault="00D11640" w:rsidP="00D11640">
      <w:pPr>
        <w:pStyle w:val="aff3"/>
        <w:spacing w:line="240" w:lineRule="auto"/>
        <w:rPr>
          <w:rFonts w:eastAsiaTheme="majorEastAsia"/>
        </w:rPr>
      </w:pPr>
      <w:r w:rsidRPr="00AD0388">
        <w:rPr>
          <w:rFonts w:eastAsiaTheme="majorEastAsia"/>
        </w:rPr>
        <w:t>Прогноз транспортного спроса, объемов и характера передвижения нас</w:t>
      </w:r>
      <w:r w:rsidRPr="00AD0388">
        <w:rPr>
          <w:rFonts w:eastAsiaTheme="majorEastAsia"/>
        </w:rPr>
        <w:t>е</w:t>
      </w:r>
      <w:r w:rsidRPr="00AD0388">
        <w:rPr>
          <w:rFonts w:eastAsiaTheme="majorEastAsia"/>
        </w:rPr>
        <w:t>ления</w:t>
      </w:r>
      <w:r>
        <w:rPr>
          <w:rFonts w:eastAsiaTheme="majorEastAsia"/>
        </w:rPr>
        <w:t xml:space="preserve"> в соответствии с </w:t>
      </w:r>
      <w:r w:rsidRPr="00310C3E">
        <w:rPr>
          <w:rFonts w:eastAsiaTheme="majorEastAsia"/>
        </w:rPr>
        <w:t>Комплексным планом транспортного обслуживания нас</w:t>
      </w:r>
      <w:r w:rsidRPr="00310C3E">
        <w:rPr>
          <w:rFonts w:eastAsiaTheme="majorEastAsia"/>
        </w:rPr>
        <w:t>е</w:t>
      </w:r>
      <w:r w:rsidRPr="00310C3E">
        <w:rPr>
          <w:rFonts w:eastAsiaTheme="majorEastAsia"/>
        </w:rPr>
        <w:t xml:space="preserve">ления </w:t>
      </w:r>
      <w:r w:rsidR="003D1252" w:rsidRPr="00310C3E">
        <w:rPr>
          <w:rFonts w:eastAsiaTheme="majorEastAsia"/>
        </w:rPr>
        <w:t>Амурской</w:t>
      </w:r>
      <w:r w:rsidRPr="00310C3E">
        <w:rPr>
          <w:rFonts w:eastAsiaTheme="majorEastAsia"/>
        </w:rPr>
        <w:t xml:space="preserve"> области на средне- и долгосрочную перспективу в части приг</w:t>
      </w:r>
      <w:r w:rsidRPr="00310C3E">
        <w:rPr>
          <w:rFonts w:eastAsiaTheme="majorEastAsia"/>
        </w:rPr>
        <w:t>о</w:t>
      </w:r>
      <w:r w:rsidRPr="00310C3E">
        <w:rPr>
          <w:rFonts w:eastAsiaTheme="majorEastAsia"/>
        </w:rPr>
        <w:t>родных пассажирских перевозок, представлен в таблице 3.2.1.</w:t>
      </w:r>
    </w:p>
    <w:p w:rsidR="00D11640" w:rsidRDefault="00D11640" w:rsidP="00D11640">
      <w:pPr>
        <w:spacing w:line="276" w:lineRule="auto"/>
        <w:ind w:firstLine="709"/>
        <w:jc w:val="right"/>
        <w:rPr>
          <w:rFonts w:eastAsiaTheme="majorEastAsia"/>
          <w:bCs/>
          <w:sz w:val="28"/>
          <w:szCs w:val="28"/>
        </w:rPr>
      </w:pPr>
      <w:r w:rsidRPr="008B0556">
        <w:rPr>
          <w:rFonts w:eastAsiaTheme="majorEastAsia"/>
          <w:bCs/>
          <w:sz w:val="28"/>
          <w:szCs w:val="28"/>
        </w:rPr>
        <w:t>Таблица 3.2.1.</w:t>
      </w:r>
    </w:p>
    <w:p w:rsidR="00D11640" w:rsidRPr="008A06F1" w:rsidRDefault="00D11640" w:rsidP="00D11640">
      <w:pPr>
        <w:spacing w:line="276" w:lineRule="auto"/>
        <w:jc w:val="center"/>
        <w:rPr>
          <w:rFonts w:eastAsiaTheme="majorEastAsia"/>
          <w:sz w:val="28"/>
        </w:rPr>
      </w:pPr>
      <w:r w:rsidRPr="00FA3D19">
        <w:rPr>
          <w:rFonts w:eastAsiaTheme="majorEastAsia"/>
          <w:sz w:val="28"/>
        </w:rPr>
        <w:t>Прогноз транспортного спроса, объемов и характера передвижения населения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3818"/>
        <w:gridCol w:w="1560"/>
        <w:gridCol w:w="1595"/>
        <w:gridCol w:w="1459"/>
        <w:gridCol w:w="1220"/>
      </w:tblGrid>
      <w:tr w:rsidR="00D11640" w:rsidRPr="003E17F9" w:rsidTr="009063A3">
        <w:trPr>
          <w:tblHeader/>
        </w:trPr>
        <w:tc>
          <w:tcPr>
            <w:tcW w:w="473" w:type="dxa"/>
            <w:vMerge w:val="restart"/>
            <w:shd w:val="clear" w:color="auto" w:fill="BFBFBF" w:themeFill="background1" w:themeFillShade="BF"/>
            <w:vAlign w:val="center"/>
          </w:tcPr>
          <w:p w:rsidR="00D11640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№</w:t>
            </w:r>
          </w:p>
          <w:p w:rsidR="00942B74" w:rsidRPr="003E17F9" w:rsidRDefault="00942B74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пп</w:t>
            </w:r>
          </w:p>
        </w:tc>
        <w:tc>
          <w:tcPr>
            <w:tcW w:w="3818" w:type="dxa"/>
            <w:vMerge w:val="restart"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Ед.изм.</w:t>
            </w:r>
          </w:p>
        </w:tc>
        <w:tc>
          <w:tcPr>
            <w:tcW w:w="1595" w:type="dxa"/>
            <w:vMerge w:val="restart"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201</w:t>
            </w:r>
            <w:r w:rsidR="008B0556">
              <w:rPr>
                <w:rFonts w:eastAsiaTheme="majorEastAsia"/>
                <w:bCs/>
                <w:szCs w:val="20"/>
              </w:rPr>
              <w:t>9</w:t>
            </w:r>
          </w:p>
        </w:tc>
        <w:tc>
          <w:tcPr>
            <w:tcW w:w="2679" w:type="dxa"/>
            <w:gridSpan w:val="2"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Прогноз</w:t>
            </w:r>
          </w:p>
        </w:tc>
      </w:tr>
      <w:tr w:rsidR="00D11640" w:rsidRPr="003E17F9" w:rsidTr="009063A3">
        <w:trPr>
          <w:tblHeader/>
        </w:trPr>
        <w:tc>
          <w:tcPr>
            <w:tcW w:w="473" w:type="dxa"/>
            <w:vMerge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3818" w:type="dxa"/>
            <w:vMerge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1595" w:type="dxa"/>
            <w:vMerge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1 этап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2 этап</w:t>
            </w:r>
          </w:p>
        </w:tc>
      </w:tr>
      <w:tr w:rsidR="00D11640" w:rsidRPr="003E17F9" w:rsidTr="009063A3">
        <w:trPr>
          <w:tblHeader/>
        </w:trPr>
        <w:tc>
          <w:tcPr>
            <w:tcW w:w="473" w:type="dxa"/>
            <w:vMerge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3818" w:type="dxa"/>
            <w:vMerge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20</w:t>
            </w:r>
            <w:r>
              <w:rPr>
                <w:rFonts w:eastAsiaTheme="majorEastAsia"/>
                <w:bCs/>
                <w:szCs w:val="20"/>
              </w:rPr>
              <w:t>2</w:t>
            </w:r>
            <w:r w:rsidR="003D1252">
              <w:rPr>
                <w:rFonts w:eastAsiaTheme="majorEastAsia"/>
                <w:bCs/>
                <w:szCs w:val="20"/>
              </w:rPr>
              <w:t>4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11640" w:rsidRPr="003E17F9" w:rsidRDefault="00D11640" w:rsidP="0084740B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20</w:t>
            </w:r>
            <w:r w:rsidR="003D1252">
              <w:rPr>
                <w:rFonts w:eastAsiaTheme="majorEastAsia"/>
                <w:bCs/>
                <w:szCs w:val="20"/>
              </w:rPr>
              <w:t>30</w:t>
            </w:r>
          </w:p>
        </w:tc>
      </w:tr>
      <w:tr w:rsidR="00D11640" w:rsidRPr="003E17F9" w:rsidTr="009063A3">
        <w:tc>
          <w:tcPr>
            <w:tcW w:w="10125" w:type="dxa"/>
            <w:gridSpan w:val="6"/>
          </w:tcPr>
          <w:p w:rsidR="00D11640" w:rsidRPr="003E17F9" w:rsidRDefault="00D11640" w:rsidP="00385301">
            <w:pPr>
              <w:jc w:val="center"/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Автобусный транспорт</w:t>
            </w:r>
          </w:p>
        </w:tc>
      </w:tr>
      <w:tr w:rsidR="00D11640" w:rsidRPr="003E17F9" w:rsidTr="009063A3">
        <w:tc>
          <w:tcPr>
            <w:tcW w:w="473" w:type="dxa"/>
          </w:tcPr>
          <w:p w:rsidR="00D11640" w:rsidRPr="003E17F9" w:rsidRDefault="00D11640" w:rsidP="00385301">
            <w:pPr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1</w:t>
            </w:r>
            <w:r w:rsidRPr="003E17F9">
              <w:rPr>
                <w:rFonts w:eastAsiaTheme="majorEastAsia"/>
                <w:bCs/>
                <w:szCs w:val="20"/>
              </w:rPr>
              <w:t>.</w:t>
            </w:r>
          </w:p>
        </w:tc>
        <w:tc>
          <w:tcPr>
            <w:tcW w:w="3818" w:type="dxa"/>
          </w:tcPr>
          <w:p w:rsidR="00D11640" w:rsidRPr="003E17F9" w:rsidRDefault="00D11640" w:rsidP="00385301">
            <w:pPr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>Среднегодовой пассажиро</w:t>
            </w:r>
            <w:r>
              <w:rPr>
                <w:rFonts w:eastAsiaTheme="majorEastAsia"/>
                <w:bCs/>
                <w:szCs w:val="20"/>
              </w:rPr>
              <w:t>оборот</w:t>
            </w:r>
            <w:r w:rsidRPr="003E17F9">
              <w:rPr>
                <w:rFonts w:eastAsiaTheme="majorEastAsia"/>
                <w:bCs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11640" w:rsidRPr="003E17F9" w:rsidRDefault="00D11640" w:rsidP="00385301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тыс.пасс/год</w:t>
            </w:r>
          </w:p>
        </w:tc>
        <w:tc>
          <w:tcPr>
            <w:tcW w:w="1595" w:type="dxa"/>
            <w:vAlign w:val="bottom"/>
          </w:tcPr>
          <w:p w:rsidR="00D11640" w:rsidRPr="009E01A3" w:rsidRDefault="008B0556" w:rsidP="00EF35FF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212,4</w:t>
            </w:r>
          </w:p>
        </w:tc>
        <w:tc>
          <w:tcPr>
            <w:tcW w:w="1459" w:type="dxa"/>
            <w:vAlign w:val="bottom"/>
          </w:tcPr>
          <w:p w:rsidR="00D11640" w:rsidRPr="003E17F9" w:rsidRDefault="00D11640" w:rsidP="00EF35FF">
            <w:pPr>
              <w:jc w:val="right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270,8</w:t>
            </w:r>
          </w:p>
        </w:tc>
        <w:tc>
          <w:tcPr>
            <w:tcW w:w="1220" w:type="dxa"/>
            <w:vAlign w:val="bottom"/>
          </w:tcPr>
          <w:p w:rsidR="00D11640" w:rsidRDefault="00D11640" w:rsidP="00EF35FF">
            <w:pPr>
              <w:jc w:val="right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295,3</w:t>
            </w:r>
          </w:p>
        </w:tc>
      </w:tr>
      <w:tr w:rsidR="00D11640" w:rsidRPr="003E17F9" w:rsidTr="009063A3">
        <w:tc>
          <w:tcPr>
            <w:tcW w:w="10125" w:type="dxa"/>
            <w:gridSpan w:val="6"/>
            <w:vAlign w:val="center"/>
          </w:tcPr>
          <w:p w:rsidR="00D11640" w:rsidRPr="00B549A5" w:rsidRDefault="00D11640" w:rsidP="00385301">
            <w:pPr>
              <w:jc w:val="center"/>
              <w:rPr>
                <w:rFonts w:eastAsiaTheme="majorEastAsia"/>
                <w:bCs/>
                <w:szCs w:val="20"/>
              </w:rPr>
            </w:pPr>
            <w:r w:rsidRPr="00B549A5">
              <w:rPr>
                <w:rFonts w:eastAsiaTheme="majorEastAsia"/>
                <w:bCs/>
                <w:szCs w:val="20"/>
              </w:rPr>
              <w:t>Железнодорожный транспорт</w:t>
            </w:r>
          </w:p>
        </w:tc>
      </w:tr>
      <w:tr w:rsidR="00D11640" w:rsidRPr="003E17F9" w:rsidTr="009063A3">
        <w:tc>
          <w:tcPr>
            <w:tcW w:w="473" w:type="dxa"/>
          </w:tcPr>
          <w:p w:rsidR="00D11640" w:rsidRPr="003E17F9" w:rsidRDefault="00D11640" w:rsidP="00385301">
            <w:pPr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1.</w:t>
            </w:r>
          </w:p>
        </w:tc>
        <w:tc>
          <w:tcPr>
            <w:tcW w:w="3818" w:type="dxa"/>
          </w:tcPr>
          <w:p w:rsidR="00D11640" w:rsidRPr="003E17F9" w:rsidRDefault="00D11640" w:rsidP="00385301">
            <w:pPr>
              <w:rPr>
                <w:rFonts w:eastAsiaTheme="majorEastAsia"/>
                <w:bCs/>
                <w:szCs w:val="20"/>
              </w:rPr>
            </w:pPr>
            <w:r w:rsidRPr="003E17F9">
              <w:rPr>
                <w:rFonts w:eastAsiaTheme="majorEastAsia"/>
                <w:bCs/>
                <w:szCs w:val="20"/>
              </w:rPr>
              <w:t xml:space="preserve">Среднегодовой пассажиропоток </w:t>
            </w:r>
          </w:p>
        </w:tc>
        <w:tc>
          <w:tcPr>
            <w:tcW w:w="1560" w:type="dxa"/>
            <w:vAlign w:val="center"/>
          </w:tcPr>
          <w:p w:rsidR="00D11640" w:rsidRPr="003E17F9" w:rsidRDefault="00D11640" w:rsidP="00385301">
            <w:pPr>
              <w:jc w:val="center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тыс.пасс/год</w:t>
            </w:r>
          </w:p>
        </w:tc>
        <w:tc>
          <w:tcPr>
            <w:tcW w:w="1595" w:type="dxa"/>
            <w:vAlign w:val="bottom"/>
          </w:tcPr>
          <w:p w:rsidR="00D11640" w:rsidRPr="003E17F9" w:rsidRDefault="008B0556" w:rsidP="00EF35FF">
            <w:pPr>
              <w:widowControl w:val="0"/>
              <w:jc w:val="right"/>
              <w:rPr>
                <w:rFonts w:eastAsiaTheme="majorEastAsia"/>
                <w:bCs/>
                <w:szCs w:val="20"/>
              </w:rPr>
            </w:pPr>
            <w:r w:rsidRPr="008B05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B0556"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1459" w:type="dxa"/>
            <w:vAlign w:val="bottom"/>
          </w:tcPr>
          <w:p w:rsidR="00D11640" w:rsidRPr="003E17F9" w:rsidRDefault="008B0556" w:rsidP="00EF35FF">
            <w:pPr>
              <w:jc w:val="right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2 318</w:t>
            </w:r>
          </w:p>
        </w:tc>
        <w:tc>
          <w:tcPr>
            <w:tcW w:w="1220" w:type="dxa"/>
            <w:vAlign w:val="bottom"/>
          </w:tcPr>
          <w:p w:rsidR="00D11640" w:rsidRDefault="008B0556" w:rsidP="00EF35FF">
            <w:pPr>
              <w:jc w:val="right"/>
              <w:rPr>
                <w:rFonts w:eastAsiaTheme="majorEastAsia"/>
                <w:bCs/>
                <w:szCs w:val="20"/>
              </w:rPr>
            </w:pPr>
            <w:r>
              <w:rPr>
                <w:rFonts w:eastAsiaTheme="majorEastAsia"/>
                <w:bCs/>
                <w:szCs w:val="20"/>
              </w:rPr>
              <w:t>2 539</w:t>
            </w:r>
          </w:p>
        </w:tc>
      </w:tr>
    </w:tbl>
    <w:p w:rsidR="00262A91" w:rsidRDefault="00262A91" w:rsidP="00E20ED6">
      <w:pPr>
        <w:pStyle w:val="aff3"/>
      </w:pPr>
    </w:p>
    <w:p w:rsidR="00D11640" w:rsidRDefault="00D11640" w:rsidP="00E20ED6">
      <w:pPr>
        <w:pStyle w:val="aff3"/>
      </w:pPr>
      <w:r w:rsidRPr="00257DDD">
        <w:t>С учетом полученной информации о прогнозе социально-экономического и градостроительного развития, ориентированного на улучшение качества жи</w:t>
      </w:r>
      <w:r w:rsidRPr="00257DDD">
        <w:t>з</w:t>
      </w:r>
      <w:r w:rsidRPr="00257DDD">
        <w:t xml:space="preserve">ни, увеличения численности </w:t>
      </w:r>
      <w:r w:rsidR="0084740B">
        <w:t>г</w:t>
      </w:r>
      <w:r w:rsidR="008B4EAB">
        <w:t>ородско</w:t>
      </w:r>
      <w:r w:rsidR="0084740B">
        <w:t>го</w:t>
      </w:r>
      <w:r w:rsidR="008B4EAB">
        <w:t xml:space="preserve"> поселени</w:t>
      </w:r>
      <w:r w:rsidR="0084740B">
        <w:t>я</w:t>
      </w:r>
      <w:r w:rsidRPr="00257DDD">
        <w:t>, увеличение объемов выпу</w:t>
      </w:r>
      <w:r w:rsidRPr="00257DDD">
        <w:t>с</w:t>
      </w:r>
      <w:r w:rsidRPr="00257DDD">
        <w:t>каемой производственными предприятиями продукции</w:t>
      </w:r>
      <w:r>
        <w:t xml:space="preserve"> </w:t>
      </w:r>
      <w:r w:rsidRPr="00257DDD">
        <w:t>- среднегодовой пасс</w:t>
      </w:r>
      <w:r w:rsidRPr="00257DDD">
        <w:t>а</w:t>
      </w:r>
      <w:r w:rsidRPr="00257DDD">
        <w:t>жиропоток к 20</w:t>
      </w:r>
      <w:r w:rsidR="003D1252">
        <w:t>30</w:t>
      </w:r>
      <w:r w:rsidRPr="00257DDD">
        <w:t xml:space="preserve"> году увеличится </w:t>
      </w:r>
      <w:r w:rsidRPr="008B0556">
        <w:t>на 1</w:t>
      </w:r>
      <w:r w:rsidR="008B0556" w:rsidRPr="008B0556">
        <w:t>3,5</w:t>
      </w:r>
      <w:r w:rsidRPr="008B0556">
        <w:t>%.</w:t>
      </w:r>
      <w:r w:rsidRPr="00257DDD">
        <w:t xml:space="preserve"> </w:t>
      </w:r>
    </w:p>
    <w:p w:rsidR="00D11640" w:rsidRPr="00D11640" w:rsidRDefault="00310C3E" w:rsidP="00310C3E">
      <w:pPr>
        <w:pStyle w:val="af5"/>
      </w:pPr>
      <w:bookmarkStart w:id="51" w:name="_Toc16017312"/>
      <w:r>
        <w:lastRenderedPageBreak/>
        <w:t xml:space="preserve">3.3. </w:t>
      </w:r>
      <w:r w:rsidR="00D11640" w:rsidRPr="00D11640">
        <w:t>Прогноз развития транспортной инфраструктуры по видам транспорта</w:t>
      </w:r>
      <w:bookmarkEnd w:id="51"/>
    </w:p>
    <w:p w:rsidR="00D11640" w:rsidRPr="00310C3E" w:rsidRDefault="00D11640" w:rsidP="00310C3E">
      <w:pPr>
        <w:pStyle w:val="aff3"/>
        <w:rPr>
          <w:rFonts w:eastAsiaTheme="majorEastAsia"/>
          <w:b/>
        </w:rPr>
      </w:pPr>
      <w:r w:rsidRPr="00310C3E">
        <w:rPr>
          <w:rFonts w:eastAsiaTheme="majorEastAsia"/>
          <w:b/>
        </w:rPr>
        <w:t>Автомобильный транспорт</w:t>
      </w:r>
    </w:p>
    <w:p w:rsidR="00D11640" w:rsidRPr="00310C3E" w:rsidRDefault="00D11640" w:rsidP="00E20ED6">
      <w:pPr>
        <w:pStyle w:val="aff3"/>
        <w:rPr>
          <w:rFonts w:eastAsiaTheme="majorEastAsia"/>
        </w:rPr>
      </w:pPr>
      <w:r w:rsidRPr="00310C3E">
        <w:rPr>
          <w:rFonts w:eastAsiaTheme="majorEastAsia"/>
        </w:rPr>
        <w:t>Существенных изменений в автомобильном транспорте к 20</w:t>
      </w:r>
      <w:r w:rsidR="003D1252" w:rsidRPr="00310C3E">
        <w:rPr>
          <w:rFonts w:eastAsiaTheme="majorEastAsia"/>
        </w:rPr>
        <w:t>30</w:t>
      </w:r>
      <w:r w:rsidRPr="00310C3E">
        <w:rPr>
          <w:rFonts w:eastAsiaTheme="majorEastAsia"/>
        </w:rPr>
        <w:t xml:space="preserve"> году не предвидится. </w:t>
      </w:r>
      <w:r w:rsidRPr="00E20ED6">
        <w:rPr>
          <w:rFonts w:eastAsiaTheme="majorEastAsia"/>
        </w:rPr>
        <w:t>Транспортная</w:t>
      </w:r>
      <w:r w:rsidRPr="00310C3E">
        <w:rPr>
          <w:rFonts w:eastAsiaTheme="majorEastAsia"/>
        </w:rPr>
        <w:t xml:space="preserve"> связь будет осуществляться общественным тран</w:t>
      </w:r>
      <w:r w:rsidRPr="00310C3E">
        <w:rPr>
          <w:rFonts w:eastAsiaTheme="majorEastAsia"/>
        </w:rPr>
        <w:t>с</w:t>
      </w:r>
      <w:r w:rsidRPr="00310C3E">
        <w:rPr>
          <w:rFonts w:eastAsiaTheme="majorEastAsia"/>
        </w:rPr>
        <w:t>портом (автобусное сообщение). Внутри населенных пунктов передвижение б</w:t>
      </w:r>
      <w:r w:rsidRPr="00310C3E">
        <w:rPr>
          <w:rFonts w:eastAsiaTheme="majorEastAsia"/>
        </w:rPr>
        <w:t>у</w:t>
      </w:r>
      <w:r w:rsidRPr="00310C3E">
        <w:rPr>
          <w:rFonts w:eastAsiaTheme="majorEastAsia"/>
        </w:rPr>
        <w:t xml:space="preserve">дет осуществляться </w:t>
      </w:r>
      <w:r w:rsidR="00CB4F8F" w:rsidRPr="00310C3E">
        <w:rPr>
          <w:rFonts w:eastAsiaTheme="majorEastAsia"/>
        </w:rPr>
        <w:t xml:space="preserve">общественным, </w:t>
      </w:r>
      <w:r w:rsidRPr="00310C3E">
        <w:rPr>
          <w:rFonts w:eastAsiaTheme="majorEastAsia"/>
        </w:rPr>
        <w:t>личным тран</w:t>
      </w:r>
      <w:r w:rsidR="00DF6EC3">
        <w:rPr>
          <w:rFonts w:eastAsiaTheme="majorEastAsia"/>
        </w:rPr>
        <w:t xml:space="preserve">спортом. </w:t>
      </w:r>
    </w:p>
    <w:p w:rsidR="00D11640" w:rsidRPr="00310C3E" w:rsidRDefault="00D11640" w:rsidP="00310C3E">
      <w:pPr>
        <w:pStyle w:val="aff3"/>
        <w:rPr>
          <w:rFonts w:eastAsiaTheme="majorEastAsia"/>
          <w:b/>
        </w:rPr>
      </w:pPr>
      <w:r w:rsidRPr="00310C3E">
        <w:rPr>
          <w:rFonts w:eastAsiaTheme="majorEastAsia"/>
          <w:b/>
        </w:rPr>
        <w:t>Железнодорожный транспорт</w:t>
      </w:r>
    </w:p>
    <w:p w:rsidR="00D11640" w:rsidRDefault="00D11640" w:rsidP="00E20ED6">
      <w:pPr>
        <w:pStyle w:val="aff3"/>
        <w:rPr>
          <w:rFonts w:eastAsiaTheme="majorEastAsia"/>
        </w:rPr>
      </w:pPr>
      <w:r w:rsidRPr="00310C3E">
        <w:rPr>
          <w:rFonts w:eastAsiaTheme="majorEastAsia"/>
        </w:rPr>
        <w:t>В железнодорожном транспорте к 20</w:t>
      </w:r>
      <w:r w:rsidR="00CB4F8F" w:rsidRPr="00310C3E">
        <w:rPr>
          <w:rFonts w:eastAsiaTheme="majorEastAsia"/>
        </w:rPr>
        <w:t>30</w:t>
      </w:r>
      <w:r w:rsidRPr="00310C3E">
        <w:rPr>
          <w:rFonts w:eastAsiaTheme="majorEastAsia"/>
        </w:rPr>
        <w:t xml:space="preserve"> году изменений не предвидится. По железнодорожным путям так же </w:t>
      </w:r>
      <w:r w:rsidRPr="00E20ED6">
        <w:rPr>
          <w:rFonts w:eastAsiaTheme="majorEastAsia"/>
        </w:rPr>
        <w:t>будет</w:t>
      </w:r>
      <w:r w:rsidRPr="00310C3E">
        <w:rPr>
          <w:rFonts w:eastAsiaTheme="majorEastAsia"/>
        </w:rPr>
        <w:t xml:space="preserve"> осуществляться междугороднее соо</w:t>
      </w:r>
      <w:r w:rsidRPr="00310C3E">
        <w:rPr>
          <w:rFonts w:eastAsiaTheme="majorEastAsia"/>
        </w:rPr>
        <w:t>б</w:t>
      </w:r>
      <w:r w:rsidRPr="00310C3E">
        <w:rPr>
          <w:rFonts w:eastAsiaTheme="majorEastAsia"/>
        </w:rPr>
        <w:t>щение и отправка грузов из местных</w:t>
      </w:r>
      <w:r w:rsidRPr="006D4FD0">
        <w:rPr>
          <w:rFonts w:eastAsiaTheme="majorEastAsia"/>
        </w:rPr>
        <w:t xml:space="preserve"> предприятий.</w:t>
      </w:r>
      <w:r>
        <w:rPr>
          <w:rFonts w:eastAsiaTheme="majorEastAsia"/>
        </w:rPr>
        <w:t xml:space="preserve"> </w:t>
      </w:r>
    </w:p>
    <w:p w:rsidR="00D11640" w:rsidRPr="00D11640" w:rsidRDefault="00310C3E" w:rsidP="00310C3E">
      <w:pPr>
        <w:pStyle w:val="af5"/>
      </w:pPr>
      <w:bookmarkStart w:id="52" w:name="_Toc520039989"/>
      <w:bookmarkStart w:id="53" w:name="_Toc16017313"/>
      <w:r>
        <w:t xml:space="preserve">3.4. </w:t>
      </w:r>
      <w:r w:rsidR="00D11640" w:rsidRPr="00D11640">
        <w:t xml:space="preserve">Прогноз развития дорожной сети городского </w:t>
      </w:r>
      <w:bookmarkEnd w:id="52"/>
      <w:r w:rsidR="00B71853">
        <w:t>поселения</w:t>
      </w:r>
      <w:bookmarkEnd w:id="53"/>
    </w:p>
    <w:p w:rsidR="00D11640" w:rsidRPr="00FD75F2" w:rsidRDefault="00D11640" w:rsidP="00E20ED6">
      <w:pPr>
        <w:pStyle w:val="aff3"/>
        <w:rPr>
          <w:rFonts w:eastAsiaTheme="majorEastAsia"/>
        </w:rPr>
      </w:pPr>
      <w:r w:rsidRPr="00310C3E">
        <w:rPr>
          <w:rFonts w:eastAsiaTheme="majorEastAsia"/>
        </w:rPr>
        <w:t xml:space="preserve">Основными направлениями развития дорожной сети городского </w:t>
      </w:r>
      <w:r w:rsidR="00B71853" w:rsidRPr="00310C3E">
        <w:rPr>
          <w:rFonts w:eastAsiaTheme="majorEastAsia"/>
        </w:rPr>
        <w:t>посел</w:t>
      </w:r>
      <w:r w:rsidR="00B71853" w:rsidRPr="00310C3E">
        <w:rPr>
          <w:rFonts w:eastAsiaTheme="majorEastAsia"/>
        </w:rPr>
        <w:t>е</w:t>
      </w:r>
      <w:r w:rsidR="00B71853" w:rsidRPr="00310C3E">
        <w:rPr>
          <w:rFonts w:eastAsiaTheme="majorEastAsia"/>
        </w:rPr>
        <w:t>ния</w:t>
      </w:r>
      <w:r w:rsidRPr="00310C3E">
        <w:rPr>
          <w:rFonts w:eastAsiaTheme="majorEastAsia"/>
        </w:rPr>
        <w:t xml:space="preserve"> в период реализации Программы будет являться сохранение протяженности, соответствующим </w:t>
      </w:r>
      <w:r w:rsidRPr="00EF35FF">
        <w:rPr>
          <w:rFonts w:eastAsiaTheme="majorEastAsia"/>
        </w:rPr>
        <w:t>нормативным</w:t>
      </w:r>
      <w:r w:rsidRPr="00310C3E">
        <w:rPr>
          <w:rFonts w:eastAsiaTheme="majorEastAsia"/>
        </w:rPr>
        <w:t xml:space="preserve"> требованиям, автомобильных дорог общего пользования за счет ремонта и </w:t>
      </w:r>
      <w:r w:rsidRPr="00E20ED6">
        <w:rPr>
          <w:rFonts w:eastAsiaTheme="majorEastAsia"/>
        </w:rPr>
        <w:t>капитального</w:t>
      </w:r>
      <w:r w:rsidRPr="00310C3E">
        <w:rPr>
          <w:rFonts w:eastAsiaTheme="majorEastAsia"/>
        </w:rPr>
        <w:t xml:space="preserve"> ремонта автомобильных дорог, по</w:t>
      </w:r>
      <w:r w:rsidRPr="00310C3E">
        <w:rPr>
          <w:rFonts w:eastAsiaTheme="majorEastAsia"/>
        </w:rPr>
        <w:t>д</w:t>
      </w:r>
      <w:r w:rsidRPr="00310C3E">
        <w:rPr>
          <w:rFonts w:eastAsiaTheme="majorEastAsia"/>
        </w:rPr>
        <w:t>держание автомобильных</w:t>
      </w:r>
      <w:r w:rsidRPr="00FD75F2">
        <w:rPr>
          <w:rFonts w:eastAsiaTheme="majorEastAsia"/>
        </w:rPr>
        <w:t xml:space="preserve"> дорог, в соответствии с Генеральным планом горо</w:t>
      </w:r>
      <w:r w:rsidRPr="00FD75F2">
        <w:rPr>
          <w:rFonts w:eastAsiaTheme="majorEastAsia"/>
        </w:rPr>
        <w:t>д</w:t>
      </w:r>
      <w:r w:rsidRPr="00FD75F2">
        <w:rPr>
          <w:rFonts w:eastAsiaTheme="majorEastAsia"/>
        </w:rPr>
        <w:t xml:space="preserve">ского </w:t>
      </w:r>
      <w:r w:rsidR="00B71853">
        <w:rPr>
          <w:rFonts w:eastAsiaTheme="majorEastAsia"/>
        </w:rPr>
        <w:t>поселения</w:t>
      </w:r>
      <w:r w:rsidRPr="00FD75F2">
        <w:rPr>
          <w:rFonts w:eastAsiaTheme="majorEastAsia"/>
        </w:rPr>
        <w:t>:</w:t>
      </w:r>
    </w:p>
    <w:p w:rsidR="00D11640" w:rsidRPr="00EF35FF" w:rsidRDefault="00D11640" w:rsidP="00EF35FF">
      <w:pPr>
        <w:pStyle w:val="a"/>
        <w:rPr>
          <w:rFonts w:eastAsiaTheme="majorEastAsia"/>
        </w:rPr>
      </w:pPr>
      <w:r w:rsidRPr="00310C3E">
        <w:rPr>
          <w:rFonts w:eastAsiaTheme="majorEastAsia"/>
        </w:rPr>
        <w:t xml:space="preserve">нормативного </w:t>
      </w:r>
      <w:r w:rsidRPr="00EF35FF">
        <w:rPr>
          <w:rFonts w:eastAsiaTheme="majorEastAsia"/>
        </w:rPr>
        <w:t>содержания дорог (реконструкция и строительство);</w:t>
      </w:r>
    </w:p>
    <w:p w:rsidR="00D11640" w:rsidRDefault="00D11640" w:rsidP="00EF35FF">
      <w:pPr>
        <w:pStyle w:val="a"/>
        <w:rPr>
          <w:rFonts w:eastAsiaTheme="majorEastAsia"/>
        </w:rPr>
      </w:pPr>
      <w:r w:rsidRPr="00EF35FF">
        <w:rPr>
          <w:rFonts w:eastAsiaTheme="majorEastAsia"/>
        </w:rPr>
        <w:t>повышения качества и безопасности дорожной сети – расширение проезжих частей</w:t>
      </w:r>
      <w:r w:rsidRPr="00FD75F2">
        <w:rPr>
          <w:rFonts w:eastAsiaTheme="majorEastAsia"/>
        </w:rPr>
        <w:t>, усовершенствование покрытия (асфальтобетон), установка искусственных неровностей.</w:t>
      </w:r>
    </w:p>
    <w:p w:rsidR="00A8246F" w:rsidRPr="004F1BFE" w:rsidRDefault="00EF35FF" w:rsidP="00EF35FF">
      <w:pPr>
        <w:pStyle w:val="af5"/>
      </w:pPr>
      <w:bookmarkStart w:id="54" w:name="_Toc520039990"/>
      <w:bookmarkStart w:id="55" w:name="_Toc16017314"/>
      <w:r>
        <w:t xml:space="preserve">3.5. </w:t>
      </w:r>
      <w:r w:rsidR="00A8246F" w:rsidRPr="004F1BFE">
        <w:t>Прогноз уровня автомобилизации, параметров дорожного движения</w:t>
      </w:r>
      <w:bookmarkEnd w:id="54"/>
      <w:bookmarkEnd w:id="55"/>
    </w:p>
    <w:p w:rsidR="00A8246F" w:rsidRPr="00E20ED6" w:rsidRDefault="00A8246F" w:rsidP="00E20ED6">
      <w:pPr>
        <w:pStyle w:val="aff3"/>
        <w:rPr>
          <w:rFonts w:eastAsiaTheme="majorEastAsia"/>
        </w:rPr>
      </w:pPr>
      <w:r>
        <w:rPr>
          <w:rFonts w:eastAsiaTheme="majorEastAsia"/>
        </w:rPr>
        <w:t xml:space="preserve">Будет сохраняться </w:t>
      </w:r>
      <w:r w:rsidRPr="00E20ED6">
        <w:rPr>
          <w:rFonts w:eastAsiaTheme="majorEastAsia"/>
        </w:rPr>
        <w:t>тенденция к увеличению уровня автомобилизации н</w:t>
      </w:r>
      <w:r w:rsidRPr="00E20ED6">
        <w:rPr>
          <w:rFonts w:eastAsiaTheme="majorEastAsia"/>
        </w:rPr>
        <w:t>а</w:t>
      </w:r>
      <w:r w:rsidRPr="00E20ED6">
        <w:rPr>
          <w:rFonts w:eastAsiaTheme="majorEastAsia"/>
        </w:rPr>
        <w:t>селения</w:t>
      </w:r>
      <w:r w:rsidR="00262A91">
        <w:rPr>
          <w:rFonts w:eastAsiaTheme="majorEastAsia"/>
        </w:rPr>
        <w:t xml:space="preserve"> городского поселения</w:t>
      </w:r>
      <w:r w:rsidRPr="00E20ED6">
        <w:rPr>
          <w:rFonts w:eastAsiaTheme="majorEastAsia"/>
        </w:rPr>
        <w:t>, предполагается повышение интенсивности дв</w:t>
      </w:r>
      <w:r w:rsidRPr="00E20ED6">
        <w:rPr>
          <w:rFonts w:eastAsiaTheme="majorEastAsia"/>
        </w:rPr>
        <w:t>и</w:t>
      </w:r>
      <w:r w:rsidRPr="00E20ED6">
        <w:rPr>
          <w:rFonts w:eastAsiaTheme="majorEastAsia"/>
        </w:rPr>
        <w:t>жения по основным направлениям к объектам массового скопления людей.</w:t>
      </w:r>
    </w:p>
    <w:p w:rsidR="008F0807" w:rsidRDefault="00A8246F" w:rsidP="00F93F24">
      <w:pPr>
        <w:pStyle w:val="aff3"/>
        <w:rPr>
          <w:rFonts w:eastAsiaTheme="majorEastAsia"/>
        </w:rPr>
      </w:pPr>
      <w:r w:rsidRPr="00E20ED6">
        <w:rPr>
          <w:rFonts w:eastAsiaTheme="majorEastAsia"/>
        </w:rPr>
        <w:t>Прогноз уровня автомобилизации</w:t>
      </w:r>
      <w:r>
        <w:rPr>
          <w:rFonts w:eastAsiaTheme="majorEastAsia"/>
        </w:rPr>
        <w:t xml:space="preserve"> населения</w:t>
      </w:r>
      <w:r w:rsidR="009F402F">
        <w:rPr>
          <w:rFonts w:eastAsiaTheme="majorEastAsia"/>
        </w:rPr>
        <w:t xml:space="preserve"> на 1000 человек</w:t>
      </w:r>
      <w:r w:rsidR="00F93F24">
        <w:rPr>
          <w:rFonts w:eastAsiaTheme="majorEastAsia"/>
        </w:rPr>
        <w:t xml:space="preserve"> представлен в таблице 3.5.1.</w:t>
      </w:r>
    </w:p>
    <w:p w:rsidR="00A8246F" w:rsidRDefault="00A8246F" w:rsidP="00A8246F">
      <w:pPr>
        <w:pStyle w:val="aff3"/>
        <w:ind w:firstLine="709"/>
        <w:jc w:val="right"/>
        <w:rPr>
          <w:rFonts w:eastAsiaTheme="majorEastAsia"/>
        </w:rPr>
      </w:pPr>
      <w:r>
        <w:rPr>
          <w:rFonts w:eastAsiaTheme="majorEastAsia"/>
        </w:rPr>
        <w:t>Таблица 3.5.1.</w:t>
      </w:r>
    </w:p>
    <w:p w:rsidR="00A8246F" w:rsidRDefault="00A8246F" w:rsidP="00A8246F">
      <w:pPr>
        <w:pStyle w:val="aff3"/>
        <w:ind w:firstLine="709"/>
        <w:jc w:val="center"/>
        <w:rPr>
          <w:rFonts w:eastAsiaTheme="majorEastAsia"/>
        </w:rPr>
      </w:pPr>
      <w:r>
        <w:rPr>
          <w:rFonts w:eastAsiaTheme="majorEastAsia"/>
        </w:rPr>
        <w:t>Прогноз уровня автомобилизации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452"/>
        <w:gridCol w:w="2453"/>
        <w:gridCol w:w="2453"/>
      </w:tblGrid>
      <w:tr w:rsidR="009F402F" w:rsidRPr="009F402F" w:rsidTr="009063A3"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9F402F" w:rsidRPr="009F402F" w:rsidRDefault="009F402F" w:rsidP="009F402F">
            <w:pPr>
              <w:jc w:val="center"/>
              <w:rPr>
                <w:rFonts w:eastAsiaTheme="majorEastAsia"/>
                <w:bCs/>
              </w:rPr>
            </w:pPr>
            <w:r w:rsidRPr="009F402F">
              <w:rPr>
                <w:rFonts w:eastAsiaTheme="majorEastAsia"/>
                <w:bCs/>
              </w:rPr>
              <w:t>Наименование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9F402F" w:rsidRPr="009F402F" w:rsidRDefault="009F402F" w:rsidP="009F402F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Фактическое пол</w:t>
            </w:r>
            <w:r>
              <w:rPr>
                <w:rFonts w:eastAsiaTheme="majorEastAsia"/>
                <w:bCs/>
              </w:rPr>
              <w:t>о</w:t>
            </w:r>
            <w:r>
              <w:rPr>
                <w:rFonts w:eastAsiaTheme="majorEastAsia"/>
                <w:bCs/>
              </w:rPr>
              <w:t>жение, ед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AF4E52" w:rsidRDefault="009F402F" w:rsidP="009F402F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1 этап – </w:t>
            </w:r>
          </w:p>
          <w:p w:rsidR="009F402F" w:rsidRPr="009F402F" w:rsidRDefault="009F402F" w:rsidP="009F402F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2024 г</w:t>
            </w:r>
            <w:r w:rsidR="00AF4E52">
              <w:rPr>
                <w:rFonts w:eastAsiaTheme="majorEastAsia"/>
                <w:bCs/>
              </w:rPr>
              <w:t>од</w:t>
            </w:r>
            <w:r>
              <w:rPr>
                <w:rFonts w:eastAsiaTheme="majorEastAsia"/>
                <w:bCs/>
              </w:rPr>
              <w:t>, ед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AF4E52" w:rsidRDefault="009F402F" w:rsidP="009F402F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 этап –</w:t>
            </w:r>
          </w:p>
          <w:p w:rsidR="009F402F" w:rsidRPr="009F402F" w:rsidRDefault="009F402F" w:rsidP="009F402F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2030 г</w:t>
            </w:r>
            <w:r w:rsidR="00AF4E52">
              <w:rPr>
                <w:rFonts w:eastAsiaTheme="majorEastAsia"/>
                <w:bCs/>
              </w:rPr>
              <w:t>од</w:t>
            </w:r>
            <w:r>
              <w:rPr>
                <w:rFonts w:eastAsiaTheme="majorEastAsia"/>
                <w:bCs/>
              </w:rPr>
              <w:t>,ед</w:t>
            </w:r>
          </w:p>
        </w:tc>
      </w:tr>
      <w:tr w:rsidR="009F402F" w:rsidRPr="009F402F" w:rsidTr="008B456B">
        <w:trPr>
          <w:trHeight w:val="680"/>
        </w:trPr>
        <w:tc>
          <w:tcPr>
            <w:tcW w:w="2452" w:type="dxa"/>
            <w:vAlign w:val="center"/>
          </w:tcPr>
          <w:p w:rsidR="009F402F" w:rsidRPr="009F402F" w:rsidRDefault="009F402F" w:rsidP="00F93F24">
            <w:pPr>
              <w:jc w:val="center"/>
              <w:rPr>
                <w:rFonts w:eastAsiaTheme="majorEastAsia"/>
                <w:bCs/>
              </w:rPr>
            </w:pPr>
            <w:r w:rsidRPr="009F402F">
              <w:rPr>
                <w:rFonts w:eastAsiaTheme="majorEastAsia"/>
                <w:bCs/>
              </w:rPr>
              <w:t>Уровень автомоб</w:t>
            </w:r>
            <w:r w:rsidRPr="009F402F">
              <w:rPr>
                <w:rFonts w:eastAsiaTheme="majorEastAsia"/>
                <w:bCs/>
              </w:rPr>
              <w:t>и</w:t>
            </w:r>
            <w:r w:rsidRPr="009F402F">
              <w:rPr>
                <w:rFonts w:eastAsiaTheme="majorEastAsia"/>
                <w:bCs/>
              </w:rPr>
              <w:t>лизации населения</w:t>
            </w:r>
          </w:p>
        </w:tc>
        <w:tc>
          <w:tcPr>
            <w:tcW w:w="2452" w:type="dxa"/>
            <w:vAlign w:val="bottom"/>
          </w:tcPr>
          <w:p w:rsidR="009F402F" w:rsidRPr="009F402F" w:rsidRDefault="009F402F" w:rsidP="008B456B">
            <w:pPr>
              <w:jc w:val="right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320</w:t>
            </w:r>
          </w:p>
        </w:tc>
        <w:tc>
          <w:tcPr>
            <w:tcW w:w="2453" w:type="dxa"/>
            <w:vAlign w:val="bottom"/>
          </w:tcPr>
          <w:p w:rsidR="009F402F" w:rsidRPr="009F402F" w:rsidRDefault="009F402F" w:rsidP="008B456B">
            <w:pPr>
              <w:jc w:val="right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350</w:t>
            </w:r>
          </w:p>
        </w:tc>
        <w:tc>
          <w:tcPr>
            <w:tcW w:w="2453" w:type="dxa"/>
            <w:vAlign w:val="bottom"/>
          </w:tcPr>
          <w:p w:rsidR="009F402F" w:rsidRPr="009F402F" w:rsidRDefault="009F402F" w:rsidP="008B456B">
            <w:pPr>
              <w:jc w:val="right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400</w:t>
            </w:r>
          </w:p>
        </w:tc>
      </w:tr>
    </w:tbl>
    <w:p w:rsidR="00A8246F" w:rsidRPr="004F1BFE" w:rsidRDefault="00A8246F" w:rsidP="00AF4E52">
      <w:pPr>
        <w:pStyle w:val="af5"/>
        <w:numPr>
          <w:ilvl w:val="1"/>
          <w:numId w:val="35"/>
        </w:numPr>
      </w:pPr>
      <w:bookmarkStart w:id="56" w:name="_Toc520039991"/>
      <w:bookmarkStart w:id="57" w:name="_Toc16017315"/>
      <w:r w:rsidRPr="004F1BFE">
        <w:t>Прогноз показателей безопасности дорожного движения</w:t>
      </w:r>
      <w:bookmarkEnd w:id="56"/>
      <w:bookmarkEnd w:id="57"/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 xml:space="preserve"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</w:t>
      </w:r>
      <w:r w:rsidRPr="00AF4E52">
        <w:rPr>
          <w:rFonts w:eastAsiaTheme="majorEastAsia"/>
        </w:rPr>
        <w:lastRenderedPageBreak/>
        <w:t>поведению на улицах и дорогах, проведение разъяснительной и предупредител</w:t>
      </w:r>
      <w:r w:rsidRPr="00AF4E52">
        <w:rPr>
          <w:rFonts w:eastAsiaTheme="majorEastAsia"/>
        </w:rPr>
        <w:t>ь</w:t>
      </w:r>
      <w:r w:rsidRPr="00AF4E52">
        <w:rPr>
          <w:rFonts w:eastAsiaTheme="majorEastAsia"/>
        </w:rPr>
        <w:t>но-профилактической работы среди населения по вопросам обеспечения без</w:t>
      </w:r>
      <w:r w:rsidRPr="00AF4E52">
        <w:rPr>
          <w:rFonts w:eastAsiaTheme="majorEastAsia"/>
        </w:rPr>
        <w:t>о</w:t>
      </w:r>
      <w:r w:rsidRPr="00AF4E52">
        <w:rPr>
          <w:rFonts w:eastAsiaTheme="majorEastAsia"/>
        </w:rPr>
        <w:t xml:space="preserve">пасности дорожного движения с использованием СМИ. </w:t>
      </w:r>
    </w:p>
    <w:p w:rsidR="00A8246F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>Динамика аварийности представлена в таблице 3</w:t>
      </w:r>
      <w:r>
        <w:rPr>
          <w:rFonts w:eastAsiaTheme="majorEastAsia"/>
          <w:bCs/>
        </w:rPr>
        <w:t>.6.1.</w:t>
      </w:r>
    </w:p>
    <w:p w:rsidR="00A8246F" w:rsidRDefault="00A8246F" w:rsidP="00A8246F">
      <w:pPr>
        <w:spacing w:line="276" w:lineRule="auto"/>
        <w:ind w:firstLine="709"/>
        <w:jc w:val="right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Таблица 3.6.1.</w:t>
      </w:r>
    </w:p>
    <w:p w:rsidR="00A8246F" w:rsidRDefault="00A8246F" w:rsidP="00A8246F">
      <w:pPr>
        <w:spacing w:line="276" w:lineRule="auto"/>
        <w:ind w:firstLine="709"/>
        <w:jc w:val="center"/>
        <w:rPr>
          <w:rFonts w:eastAsiaTheme="majorEastAsia"/>
          <w:sz w:val="28"/>
        </w:rPr>
      </w:pPr>
      <w:r w:rsidRPr="00FA3D19">
        <w:rPr>
          <w:rFonts w:eastAsiaTheme="majorEastAsia"/>
          <w:sz w:val="28"/>
        </w:rPr>
        <w:t>Динамика аварийности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127"/>
        <w:gridCol w:w="2126"/>
        <w:gridCol w:w="1984"/>
      </w:tblGrid>
      <w:tr w:rsidR="00A8246F" w:rsidRPr="00F51698" w:rsidTr="004B5091">
        <w:trPr>
          <w:trHeight w:val="20"/>
        </w:trPr>
        <w:tc>
          <w:tcPr>
            <w:tcW w:w="3681" w:type="dxa"/>
            <w:vMerge w:val="restart"/>
            <w:shd w:val="clear" w:color="auto" w:fill="BFBFBF" w:themeFill="background1" w:themeFillShade="BF"/>
            <w:noWrap/>
          </w:tcPr>
          <w:p w:rsidR="00A8246F" w:rsidRPr="00387A08" w:rsidRDefault="00A8246F" w:rsidP="004B5091">
            <w:pPr>
              <w:jc w:val="center"/>
              <w:rPr>
                <w:color w:val="000000"/>
              </w:rPr>
            </w:pPr>
            <w:r w:rsidRPr="00387A08">
              <w:rPr>
                <w:color w:val="000000"/>
                <w:szCs w:val="22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A8246F" w:rsidRPr="006D4FD0" w:rsidRDefault="00A8246F" w:rsidP="004B5091">
            <w:pPr>
              <w:jc w:val="center"/>
              <w:rPr>
                <w:color w:val="000000"/>
              </w:rPr>
            </w:pPr>
            <w:r w:rsidRPr="006D4FD0">
              <w:rPr>
                <w:rFonts w:eastAsiaTheme="majorEastAsia"/>
                <w:bCs/>
                <w:szCs w:val="20"/>
              </w:rPr>
              <w:t>Фактическое п</w:t>
            </w:r>
            <w:r w:rsidRPr="006D4FD0">
              <w:rPr>
                <w:rFonts w:eastAsiaTheme="majorEastAsia"/>
                <w:bCs/>
                <w:szCs w:val="20"/>
              </w:rPr>
              <w:t>о</w:t>
            </w:r>
            <w:r w:rsidRPr="006D4FD0">
              <w:rPr>
                <w:rFonts w:eastAsiaTheme="majorEastAsia"/>
                <w:bCs/>
                <w:szCs w:val="20"/>
              </w:rPr>
              <w:t>ложение</w:t>
            </w:r>
          </w:p>
        </w:tc>
        <w:tc>
          <w:tcPr>
            <w:tcW w:w="4110" w:type="dxa"/>
            <w:gridSpan w:val="2"/>
            <w:shd w:val="clear" w:color="auto" w:fill="BFBFBF" w:themeFill="background1" w:themeFillShade="BF"/>
          </w:tcPr>
          <w:p w:rsidR="00A8246F" w:rsidRDefault="00A8246F" w:rsidP="004B509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Прогноз</w:t>
            </w:r>
          </w:p>
        </w:tc>
      </w:tr>
      <w:tr w:rsidR="00A8246F" w:rsidRPr="00F51698" w:rsidTr="00102B60">
        <w:trPr>
          <w:trHeight w:val="70"/>
        </w:trPr>
        <w:tc>
          <w:tcPr>
            <w:tcW w:w="3681" w:type="dxa"/>
            <w:vMerge/>
            <w:shd w:val="clear" w:color="000000" w:fill="FFFFFF"/>
            <w:noWrap/>
          </w:tcPr>
          <w:p w:rsidR="00A8246F" w:rsidRPr="00387A08" w:rsidRDefault="00A8246F" w:rsidP="004B509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246F" w:rsidRPr="006D4FD0" w:rsidRDefault="00A8246F" w:rsidP="004B50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246F" w:rsidRPr="00F51698" w:rsidRDefault="00A8246F" w:rsidP="004B509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 этап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8246F" w:rsidRPr="00F51698" w:rsidRDefault="00A8246F" w:rsidP="004B509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 этап</w:t>
            </w:r>
          </w:p>
        </w:tc>
      </w:tr>
      <w:tr w:rsidR="00A8246F" w:rsidRPr="00F51698" w:rsidTr="00102B60">
        <w:trPr>
          <w:trHeight w:val="70"/>
        </w:trPr>
        <w:tc>
          <w:tcPr>
            <w:tcW w:w="3681" w:type="dxa"/>
            <w:vMerge/>
            <w:shd w:val="clear" w:color="000000" w:fill="FFFFFF"/>
            <w:noWrap/>
            <w:vAlign w:val="bottom"/>
            <w:hideMark/>
          </w:tcPr>
          <w:p w:rsidR="00A8246F" w:rsidRPr="00387A08" w:rsidRDefault="00A8246F" w:rsidP="004B509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A8246F" w:rsidRPr="006D4FD0" w:rsidRDefault="00A8246F" w:rsidP="004B5091">
            <w:pPr>
              <w:jc w:val="center"/>
              <w:rPr>
                <w:color w:val="000000"/>
              </w:rPr>
            </w:pPr>
            <w:r w:rsidRPr="006D4FD0">
              <w:rPr>
                <w:color w:val="000000"/>
                <w:szCs w:val="22"/>
              </w:rPr>
              <w:t>201</w:t>
            </w:r>
            <w:r w:rsidR="009F402F"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A8246F" w:rsidRPr="00F51698" w:rsidRDefault="00A8246F" w:rsidP="004B509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202</w:t>
            </w:r>
            <w:r w:rsidR="009F402F">
              <w:rPr>
                <w:color w:val="000000"/>
                <w:szCs w:val="22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A8246F" w:rsidRPr="00F51698" w:rsidRDefault="00A8246F" w:rsidP="004B509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</w:t>
            </w:r>
            <w:r w:rsidR="009F402F">
              <w:rPr>
                <w:color w:val="000000"/>
                <w:szCs w:val="22"/>
              </w:rPr>
              <w:t>30</w:t>
            </w:r>
          </w:p>
        </w:tc>
      </w:tr>
      <w:tr w:rsidR="00A8246F" w:rsidRPr="00F51698" w:rsidTr="008B456B">
        <w:trPr>
          <w:trHeight w:val="292"/>
        </w:trPr>
        <w:tc>
          <w:tcPr>
            <w:tcW w:w="3681" w:type="dxa"/>
            <w:shd w:val="clear" w:color="auto" w:fill="auto"/>
            <w:hideMark/>
          </w:tcPr>
          <w:p w:rsidR="00A8246F" w:rsidRPr="00B54A7A" w:rsidRDefault="00AF4E52" w:rsidP="00F93F2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Дорожно-транспортные прои</w:t>
            </w:r>
            <w:r>
              <w:rPr>
                <w:color w:val="000000"/>
                <w:szCs w:val="22"/>
              </w:rPr>
              <w:t>с</w:t>
            </w:r>
            <w:r>
              <w:rPr>
                <w:color w:val="000000"/>
                <w:szCs w:val="22"/>
              </w:rPr>
              <w:t>шествия</w:t>
            </w:r>
            <w:r w:rsidR="00A8246F">
              <w:rPr>
                <w:color w:val="000000"/>
                <w:szCs w:val="22"/>
              </w:rPr>
              <w:t>, ед</w:t>
            </w:r>
            <w:r w:rsidR="00102B60"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6F" w:rsidRPr="006D4FD0" w:rsidRDefault="00CB4F8F" w:rsidP="008B456B">
            <w:pPr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6F" w:rsidRPr="00387A08" w:rsidRDefault="00CB4F8F" w:rsidP="008B456B">
            <w:pPr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6F" w:rsidRPr="00387A08" w:rsidRDefault="00CB4F8F" w:rsidP="008B456B">
            <w:pPr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0</w:t>
            </w:r>
          </w:p>
        </w:tc>
      </w:tr>
    </w:tbl>
    <w:p w:rsidR="00180715" w:rsidRDefault="00180715" w:rsidP="00AF4E52">
      <w:pPr>
        <w:pStyle w:val="aff3"/>
        <w:rPr>
          <w:rFonts w:eastAsiaTheme="majorEastAsia"/>
        </w:rPr>
      </w:pPr>
    </w:p>
    <w:p w:rsidR="00A8246F" w:rsidRDefault="00A8246F" w:rsidP="00AF4E52">
      <w:pPr>
        <w:pStyle w:val="aff3"/>
        <w:rPr>
          <w:rFonts w:eastAsiaTheme="majorEastAsia"/>
        </w:rPr>
      </w:pPr>
      <w:r>
        <w:rPr>
          <w:rFonts w:eastAsiaTheme="majorEastAsia"/>
        </w:rPr>
        <w:t>П</w:t>
      </w:r>
      <w:r w:rsidRPr="00B81780">
        <w:rPr>
          <w:rFonts w:eastAsiaTheme="majorEastAsia"/>
        </w:rPr>
        <w:t xml:space="preserve">рогноз показателей </w:t>
      </w:r>
      <w:r>
        <w:rPr>
          <w:rFonts w:eastAsiaTheme="majorEastAsia"/>
        </w:rPr>
        <w:t xml:space="preserve">дорожной </w:t>
      </w:r>
      <w:r w:rsidRPr="00B81780">
        <w:rPr>
          <w:rFonts w:eastAsiaTheme="majorEastAsia"/>
        </w:rPr>
        <w:t xml:space="preserve">безопасности </w:t>
      </w:r>
      <w:r>
        <w:rPr>
          <w:rFonts w:eastAsiaTheme="majorEastAsia"/>
        </w:rPr>
        <w:t xml:space="preserve">имеет </w:t>
      </w:r>
      <w:r w:rsidRPr="00AF0607">
        <w:rPr>
          <w:rFonts w:eastAsiaTheme="majorEastAsia"/>
        </w:rPr>
        <w:t>тенденцию к сниж</w:t>
      </w:r>
      <w:r w:rsidRPr="00AF0607">
        <w:rPr>
          <w:rFonts w:eastAsiaTheme="majorEastAsia"/>
        </w:rPr>
        <w:t>е</w:t>
      </w:r>
      <w:r w:rsidRPr="00AF0607">
        <w:rPr>
          <w:rFonts w:eastAsiaTheme="majorEastAsia"/>
        </w:rPr>
        <w:t>нию аварийности</w:t>
      </w:r>
      <w:r>
        <w:rPr>
          <w:rFonts w:eastAsiaTheme="majorEastAsia"/>
        </w:rPr>
        <w:t xml:space="preserve"> на расчетный период. </w:t>
      </w:r>
    </w:p>
    <w:p w:rsidR="00A8246F" w:rsidRPr="004F1BFE" w:rsidRDefault="00AF4E52" w:rsidP="00AF4E52">
      <w:pPr>
        <w:pStyle w:val="af5"/>
        <w:jc w:val="both"/>
      </w:pPr>
      <w:bookmarkStart w:id="58" w:name="_Toc520039992"/>
      <w:bookmarkStart w:id="59" w:name="_Toc16017316"/>
      <w:r w:rsidRPr="00AF4E52">
        <w:t xml:space="preserve">3.7. </w:t>
      </w:r>
      <w:r w:rsidR="00A8246F" w:rsidRPr="00AF4E52">
        <w:t>Прогноз негативного воздействия транспортной инфраструктуры на о</w:t>
      </w:r>
      <w:r w:rsidR="00A8246F" w:rsidRPr="00AF4E52">
        <w:t>к</w:t>
      </w:r>
      <w:r w:rsidR="00A8246F" w:rsidRPr="00AF4E52">
        <w:t>ружающую</w:t>
      </w:r>
      <w:r w:rsidR="00A8246F" w:rsidRPr="004F1BFE">
        <w:t xml:space="preserve"> среду и здоровье населения</w:t>
      </w:r>
      <w:bookmarkEnd w:id="58"/>
      <w:bookmarkEnd w:id="59"/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B81780">
        <w:rPr>
          <w:rFonts w:eastAsiaTheme="majorEastAsia"/>
        </w:rPr>
        <w:t xml:space="preserve">Задачами </w:t>
      </w:r>
      <w:r w:rsidRPr="00AF4E52">
        <w:rPr>
          <w:rFonts w:eastAsiaTheme="majorEastAsia"/>
        </w:rPr>
        <w:t>транспортной инфраструктуры в области снижения вредного воздействия транспорта на окружающую среду являются:</w:t>
      </w:r>
    </w:p>
    <w:p w:rsidR="00A8246F" w:rsidRPr="00AF4E52" w:rsidRDefault="00A8246F" w:rsidP="00AF4E52">
      <w:pPr>
        <w:pStyle w:val="a"/>
        <w:rPr>
          <w:rFonts w:eastAsiaTheme="majorEastAsia"/>
        </w:rPr>
      </w:pPr>
      <w:r w:rsidRPr="00AF4E52">
        <w:rPr>
          <w:rFonts w:eastAsiaTheme="majorEastAsia"/>
        </w:rPr>
        <w:t>сокращение вредного воздействия транспорта на здоровье человека за счет снижения объемов воздействий, выбросов и сбросов, колич</w:t>
      </w:r>
      <w:r w:rsidRPr="00AF4E52">
        <w:rPr>
          <w:rFonts w:eastAsiaTheme="majorEastAsia"/>
        </w:rPr>
        <w:t>е</w:t>
      </w:r>
      <w:r w:rsidRPr="00AF4E52">
        <w:rPr>
          <w:rFonts w:eastAsiaTheme="majorEastAsia"/>
        </w:rPr>
        <w:t>ства отходов на всех видах транспорта;</w:t>
      </w:r>
    </w:p>
    <w:p w:rsidR="00A8246F" w:rsidRPr="00AF4E52" w:rsidRDefault="00A8246F" w:rsidP="00AF4E52">
      <w:pPr>
        <w:pStyle w:val="a"/>
        <w:rPr>
          <w:rFonts w:eastAsiaTheme="majorEastAsia"/>
        </w:rPr>
      </w:pPr>
      <w:r w:rsidRPr="00AF4E52">
        <w:rPr>
          <w:rFonts w:eastAsiaTheme="majorEastAsia"/>
        </w:rPr>
        <w:t>мотивация перехода транспортных средств на экологически чистые виды топлива.</w:t>
      </w:r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>Для снижения вредного воздействия транспорта на окружающую среду и возникающих ущербов необходимо:</w:t>
      </w:r>
    </w:p>
    <w:p w:rsidR="00A8246F" w:rsidRPr="00AF4E52" w:rsidRDefault="00A8246F" w:rsidP="00AF4E52">
      <w:pPr>
        <w:pStyle w:val="a"/>
        <w:rPr>
          <w:rFonts w:eastAsiaTheme="majorEastAsia"/>
        </w:rPr>
      </w:pPr>
      <w:r w:rsidRPr="00AF4E52">
        <w:rPr>
          <w:rFonts w:eastAsiaTheme="majorEastAsia"/>
        </w:rPr>
        <w:t>уменьшить вредное воздействие транспорта на воздушную и водную среду и на здоровье человека за счет применения экологически без</w:t>
      </w:r>
      <w:r w:rsidRPr="00AF4E52">
        <w:rPr>
          <w:rFonts w:eastAsiaTheme="majorEastAsia"/>
        </w:rPr>
        <w:t>о</w:t>
      </w:r>
      <w:r w:rsidRPr="00AF4E52">
        <w:rPr>
          <w:rFonts w:eastAsiaTheme="majorEastAsia"/>
        </w:rPr>
        <w:t>пасных видов транспортных средств;</w:t>
      </w:r>
    </w:p>
    <w:p w:rsidR="00A8246F" w:rsidRPr="00AF4E52" w:rsidRDefault="00A8246F" w:rsidP="00AF4E52">
      <w:pPr>
        <w:pStyle w:val="a"/>
        <w:rPr>
          <w:rFonts w:eastAsiaTheme="majorEastAsia"/>
        </w:rPr>
      </w:pPr>
      <w:r w:rsidRPr="00AF4E52">
        <w:rPr>
          <w:rFonts w:eastAsiaTheme="majorEastAsia"/>
        </w:rPr>
        <w:t>стимулировать использование транспортных средств, работающих на альтернативных источниках (не нефтяного происхождения) то</w:t>
      </w:r>
      <w:r w:rsidRPr="00AF4E52">
        <w:rPr>
          <w:rFonts w:eastAsiaTheme="majorEastAsia"/>
        </w:rPr>
        <w:t>п</w:t>
      </w:r>
      <w:r w:rsidRPr="00AF4E52">
        <w:rPr>
          <w:rFonts w:eastAsiaTheme="majorEastAsia"/>
        </w:rPr>
        <w:t>ливо-энергетических ресурсов.</w:t>
      </w:r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>Для снижения негативного воздействия транспортно-дорожного компле</w:t>
      </w:r>
      <w:r w:rsidRPr="00AF4E52">
        <w:rPr>
          <w:rFonts w:eastAsiaTheme="majorEastAsia"/>
        </w:rPr>
        <w:t>к</w:t>
      </w:r>
      <w:r w:rsidRPr="00AF4E52">
        <w:rPr>
          <w:rFonts w:eastAsiaTheme="majorEastAsia"/>
        </w:rPr>
        <w:t>са на окружающую среду в условиях увеличения количества автотранспортных средств и повышения интенсивности движения на автомобильных дорогах пр</w:t>
      </w:r>
      <w:r w:rsidRPr="00AF4E52">
        <w:rPr>
          <w:rFonts w:eastAsiaTheme="majorEastAsia"/>
        </w:rPr>
        <w:t>е</w:t>
      </w:r>
      <w:r w:rsidRPr="00AF4E52">
        <w:rPr>
          <w:rFonts w:eastAsiaTheme="majorEastAsia"/>
        </w:rPr>
        <w:t>дусматривается обустройство автомобильных дорог средствами защиты окр</w:t>
      </w:r>
      <w:r w:rsidRPr="00AF4E52">
        <w:rPr>
          <w:rFonts w:eastAsiaTheme="majorEastAsia"/>
        </w:rPr>
        <w:t>у</w:t>
      </w:r>
      <w:r w:rsidRPr="00AF4E52">
        <w:rPr>
          <w:rFonts w:eastAsiaTheme="majorEastAsia"/>
        </w:rPr>
        <w:t>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</w:t>
      </w:r>
      <w:r w:rsidRPr="00AF4E52">
        <w:rPr>
          <w:rFonts w:eastAsiaTheme="majorEastAsia"/>
        </w:rPr>
        <w:t>р</w:t>
      </w:r>
      <w:r w:rsidRPr="00AF4E52">
        <w:rPr>
          <w:rFonts w:eastAsiaTheme="majorEastAsia"/>
        </w:rPr>
        <w:lastRenderedPageBreak/>
        <w:t>жанию автомобильных дорог. Основной задачей в этой области является сокр</w:t>
      </w:r>
      <w:r w:rsidRPr="00AF4E52">
        <w:rPr>
          <w:rFonts w:eastAsiaTheme="majorEastAsia"/>
        </w:rPr>
        <w:t>а</w:t>
      </w:r>
      <w:r w:rsidRPr="00AF4E52">
        <w:rPr>
          <w:rFonts w:eastAsiaTheme="majorEastAsia"/>
        </w:rPr>
        <w:t>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A8246F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>Для снижения вредного воздействия автомобильного транспорта на окр</w:t>
      </w:r>
      <w:r w:rsidRPr="00AF4E52">
        <w:rPr>
          <w:rFonts w:eastAsiaTheme="majorEastAsia"/>
        </w:rPr>
        <w:t>у</w:t>
      </w:r>
      <w:r w:rsidRPr="00AF4E52">
        <w:rPr>
          <w:rFonts w:eastAsiaTheme="majorEastAsia"/>
        </w:rPr>
        <w:t>жающую среду необходимо обеспечить увеличение применения более экон</w:t>
      </w:r>
      <w:r w:rsidRPr="00AF4E52">
        <w:rPr>
          <w:rFonts w:eastAsiaTheme="majorEastAsia"/>
        </w:rPr>
        <w:t>о</w:t>
      </w:r>
      <w:r w:rsidRPr="00AF4E52">
        <w:rPr>
          <w:rFonts w:eastAsiaTheme="majorEastAsia"/>
        </w:rPr>
        <w:t>мичных автомобилей с более низким расходом</w:t>
      </w:r>
      <w:r w:rsidRPr="00B81780">
        <w:rPr>
          <w:rFonts w:eastAsiaTheme="majorEastAsia"/>
        </w:rPr>
        <w:t xml:space="preserve"> моторного топлива</w:t>
      </w:r>
      <w:r>
        <w:rPr>
          <w:rFonts w:eastAsiaTheme="majorEastAsia"/>
        </w:rPr>
        <w:t>.</w:t>
      </w:r>
    </w:p>
    <w:p w:rsidR="00A8246F" w:rsidRPr="00B33C5C" w:rsidRDefault="00AF4E52" w:rsidP="00AF4E52">
      <w:pPr>
        <w:pStyle w:val="af5"/>
        <w:jc w:val="both"/>
      </w:pPr>
      <w:bookmarkStart w:id="60" w:name="_Toc520039993"/>
      <w:bookmarkStart w:id="61" w:name="_Toc16017317"/>
      <w:r>
        <w:t>4.</w:t>
      </w:r>
      <w:r w:rsidR="00A8246F" w:rsidRPr="00B33C5C">
        <w:t>Укрупненная оценка принципиальных вариантов развития транспортной инфраструктуры и выбор предлагаемого к реализации варианта</w:t>
      </w:r>
      <w:bookmarkEnd w:id="60"/>
      <w:bookmarkEnd w:id="61"/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25062E">
        <w:rPr>
          <w:rFonts w:eastAsiaTheme="majorEastAsia"/>
        </w:rPr>
        <w:t xml:space="preserve">При </w:t>
      </w:r>
      <w:r w:rsidRPr="00AF4E52">
        <w:rPr>
          <w:rFonts w:eastAsiaTheme="majorEastAsia"/>
        </w:rPr>
        <w:t>прогнозировании и построении транспортной модели учитывались прогноз численности населения, экономическое развитие региона, была постро</w:t>
      </w:r>
      <w:r w:rsidRPr="00AF4E52">
        <w:rPr>
          <w:rFonts w:eastAsiaTheme="majorEastAsia"/>
        </w:rPr>
        <w:t>е</w:t>
      </w:r>
      <w:r w:rsidRPr="00AF4E52">
        <w:rPr>
          <w:rFonts w:eastAsiaTheme="majorEastAsia"/>
        </w:rPr>
        <w:t>на многофакторная модель, по итогам которой сформированы прогнозы по ра</w:t>
      </w:r>
      <w:r w:rsidRPr="00AF4E52">
        <w:rPr>
          <w:rFonts w:eastAsiaTheme="majorEastAsia"/>
        </w:rPr>
        <w:t>з</w:t>
      </w:r>
      <w:r w:rsidRPr="00AF4E52">
        <w:rPr>
          <w:rFonts w:eastAsiaTheme="majorEastAsia"/>
        </w:rPr>
        <w:t>витию ключевых отраслей транспортного спроса населения на услуги транспор</w:t>
      </w:r>
      <w:r w:rsidRPr="00AF4E52">
        <w:rPr>
          <w:rFonts w:eastAsiaTheme="majorEastAsia"/>
        </w:rPr>
        <w:t>т</w:t>
      </w:r>
      <w:r w:rsidRPr="00AF4E52">
        <w:rPr>
          <w:rFonts w:eastAsiaTheme="majorEastAsia"/>
        </w:rPr>
        <w:t>ного комплекса.</w:t>
      </w:r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 xml:space="preserve">Прогноз сценарных условий развития транспортной инфраструктуры </w:t>
      </w:r>
      <w:r w:rsidR="00CB4F8F" w:rsidRPr="00AF4E52">
        <w:rPr>
          <w:rFonts w:eastAsiaTheme="majorEastAsia"/>
        </w:rPr>
        <w:t>г</w:t>
      </w:r>
      <w:r w:rsidR="00CB4F8F" w:rsidRPr="00AF4E52">
        <w:rPr>
          <w:rFonts w:eastAsiaTheme="majorEastAsia"/>
        </w:rPr>
        <w:t>о</w:t>
      </w:r>
      <w:r w:rsidR="00CB4F8F" w:rsidRPr="00AF4E52">
        <w:rPr>
          <w:rFonts w:eastAsiaTheme="majorEastAsia"/>
        </w:rPr>
        <w:t>родского поселения</w:t>
      </w:r>
      <w:r w:rsidRPr="00AF4E52">
        <w:rPr>
          <w:rFonts w:eastAsiaTheme="majorEastAsia"/>
        </w:rPr>
        <w:t xml:space="preserve"> разработан на основании сценарных условий, основных п</w:t>
      </w:r>
      <w:r w:rsidRPr="00AF4E52">
        <w:rPr>
          <w:rFonts w:eastAsiaTheme="majorEastAsia"/>
        </w:rPr>
        <w:t>а</w:t>
      </w:r>
      <w:r w:rsidRPr="00AF4E52">
        <w:rPr>
          <w:rFonts w:eastAsiaTheme="majorEastAsia"/>
        </w:rPr>
        <w:t>раметров прогноза социально–экономического развития Российской Федерации. При разработке сценариев развития транспортного комплекса помимо основных показателей социально-экономического развития учитывались макроэкономич</w:t>
      </w:r>
      <w:r w:rsidRPr="00AF4E52">
        <w:rPr>
          <w:rFonts w:eastAsiaTheme="majorEastAsia"/>
        </w:rPr>
        <w:t>е</w:t>
      </w:r>
      <w:r w:rsidRPr="00AF4E52">
        <w:rPr>
          <w:rFonts w:eastAsiaTheme="majorEastAsia"/>
        </w:rPr>
        <w:t>ские тенденции, таким</w:t>
      </w:r>
      <w:r w:rsidRPr="00AF4E52">
        <w:t xml:space="preserve"> </w:t>
      </w:r>
      <w:r w:rsidRPr="00AF4E52">
        <w:rPr>
          <w:rFonts w:eastAsiaTheme="majorEastAsia"/>
        </w:rPr>
        <w:t>образом, были разработаны 3 сценария на вариантной о</w:t>
      </w:r>
      <w:r w:rsidRPr="00AF4E52">
        <w:rPr>
          <w:rFonts w:eastAsiaTheme="majorEastAsia"/>
        </w:rPr>
        <w:t>с</w:t>
      </w:r>
      <w:r w:rsidRPr="00AF4E52">
        <w:rPr>
          <w:rFonts w:eastAsiaTheme="majorEastAsia"/>
        </w:rPr>
        <w:t>нове в составе двух основных вариантов – вариант 1 (базовый) и вариант 2 (ум</w:t>
      </w:r>
      <w:r w:rsidRPr="00AF4E52">
        <w:rPr>
          <w:rFonts w:eastAsiaTheme="majorEastAsia"/>
        </w:rPr>
        <w:t>е</w:t>
      </w:r>
      <w:r w:rsidRPr="00AF4E52">
        <w:rPr>
          <w:rFonts w:eastAsiaTheme="majorEastAsia"/>
        </w:rPr>
        <w:t>ренно-оптимистичный) и варианта 3 (максимальный) предлагаемого к реализ</w:t>
      </w:r>
      <w:r w:rsidRPr="00AF4E52">
        <w:rPr>
          <w:rFonts w:eastAsiaTheme="majorEastAsia"/>
        </w:rPr>
        <w:t>а</w:t>
      </w:r>
      <w:r w:rsidRPr="00AF4E52">
        <w:rPr>
          <w:rFonts w:eastAsiaTheme="majorEastAsia"/>
        </w:rPr>
        <w:t xml:space="preserve">ции с учетом всех перспектив развития </w:t>
      </w:r>
      <w:r w:rsidR="00CB4F8F" w:rsidRPr="00AF4E52">
        <w:rPr>
          <w:rFonts w:eastAsiaTheme="majorEastAsia"/>
        </w:rPr>
        <w:t>городского поселения «Город Зав</w:t>
      </w:r>
      <w:r w:rsidR="00CB4F8F" w:rsidRPr="00AF4E52">
        <w:rPr>
          <w:rFonts w:eastAsiaTheme="majorEastAsia"/>
        </w:rPr>
        <w:t>и</w:t>
      </w:r>
      <w:r w:rsidR="00CB4F8F" w:rsidRPr="00AF4E52">
        <w:rPr>
          <w:rFonts w:eastAsiaTheme="majorEastAsia"/>
        </w:rPr>
        <w:t>тинск»</w:t>
      </w:r>
      <w:r w:rsidRPr="00AF4E52">
        <w:rPr>
          <w:rFonts w:eastAsiaTheme="majorEastAsia"/>
        </w:rPr>
        <w:t>. 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</w:t>
      </w:r>
      <w:r w:rsidRPr="00AF4E52">
        <w:rPr>
          <w:rFonts w:eastAsiaTheme="majorEastAsia"/>
        </w:rPr>
        <w:t>о</w:t>
      </w:r>
      <w:r w:rsidRPr="00AF4E52">
        <w:rPr>
          <w:rFonts w:eastAsiaTheme="majorEastAsia"/>
        </w:rPr>
        <w:t>стью реализации государственной политики развития.</w:t>
      </w:r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>Вариант 1 (базовый). Предполагается сохранение текущего состояния, сложившегося в последний период. Мероприятия по развитию транспортной и</w:t>
      </w:r>
      <w:r w:rsidRPr="00AF4E52">
        <w:rPr>
          <w:rFonts w:eastAsiaTheme="majorEastAsia"/>
        </w:rPr>
        <w:t>н</w:t>
      </w:r>
      <w:r w:rsidRPr="00AF4E52">
        <w:rPr>
          <w:rFonts w:eastAsiaTheme="majorEastAsia"/>
        </w:rPr>
        <w:t xml:space="preserve">фраструктуры будут осуществляться в рамках Генерального плана </w:t>
      </w:r>
      <w:r w:rsidR="004E4DF5" w:rsidRPr="00AF4E52">
        <w:rPr>
          <w:rFonts w:eastAsiaTheme="majorEastAsia"/>
        </w:rPr>
        <w:t>городского поселения «Город Завитинск»</w:t>
      </w:r>
      <w:r w:rsidRPr="00AF4E52">
        <w:rPr>
          <w:rFonts w:eastAsiaTheme="majorEastAsia"/>
        </w:rPr>
        <w:t>. Сценарий характеризуется поддержанием и кач</w:t>
      </w:r>
      <w:r w:rsidRPr="00AF4E52">
        <w:rPr>
          <w:rFonts w:eastAsiaTheme="majorEastAsia"/>
        </w:rPr>
        <w:t>е</w:t>
      </w:r>
      <w:r w:rsidRPr="00AF4E52">
        <w:rPr>
          <w:rFonts w:eastAsiaTheme="majorEastAsia"/>
        </w:rPr>
        <w:t>ственным ремонтом дорожной сети.</w:t>
      </w:r>
    </w:p>
    <w:p w:rsidR="00A8246F" w:rsidRPr="00AF4E52" w:rsidRDefault="00A8246F" w:rsidP="00AF4E52">
      <w:pPr>
        <w:pStyle w:val="aff3"/>
        <w:rPr>
          <w:rFonts w:eastAsiaTheme="majorEastAsia"/>
        </w:rPr>
      </w:pPr>
      <w:r w:rsidRPr="00AF4E52">
        <w:rPr>
          <w:rFonts w:eastAsiaTheme="majorEastAsia"/>
        </w:rPr>
        <w:t xml:space="preserve">Вариант 2 (умеренно-оптимистичный). На территории </w:t>
      </w:r>
      <w:r w:rsidR="004E4DF5" w:rsidRPr="00AF4E52">
        <w:rPr>
          <w:rFonts w:eastAsiaTheme="majorEastAsia"/>
        </w:rPr>
        <w:t>городского посел</w:t>
      </w:r>
      <w:r w:rsidR="004E4DF5" w:rsidRPr="00AF4E52">
        <w:rPr>
          <w:rFonts w:eastAsiaTheme="majorEastAsia"/>
        </w:rPr>
        <w:t>е</w:t>
      </w:r>
      <w:r w:rsidR="004E4DF5" w:rsidRPr="00AF4E52">
        <w:rPr>
          <w:rFonts w:eastAsiaTheme="majorEastAsia"/>
        </w:rPr>
        <w:t>ния «Город Завитинск»</w:t>
      </w:r>
      <w:r w:rsidRPr="00AF4E52">
        <w:rPr>
          <w:rFonts w:eastAsiaTheme="majorEastAsia"/>
        </w:rPr>
        <w:t xml:space="preserve"> предполагается проведение более активной деятельности, направленной на развитие транспортной инфраструктуры. Сценарий характер</w:t>
      </w:r>
      <w:r w:rsidRPr="00AF4E52">
        <w:rPr>
          <w:rFonts w:eastAsiaTheme="majorEastAsia"/>
        </w:rPr>
        <w:t>и</w:t>
      </w:r>
      <w:r w:rsidRPr="00AF4E52">
        <w:rPr>
          <w:rFonts w:eastAsiaTheme="majorEastAsia"/>
        </w:rPr>
        <w:t>зует развитие экономики в условиях развития жилищного фонда, увеличения р</w:t>
      </w:r>
      <w:r w:rsidRPr="00AF4E52">
        <w:rPr>
          <w:rFonts w:eastAsiaTheme="majorEastAsia"/>
        </w:rPr>
        <w:t>а</w:t>
      </w:r>
      <w:r w:rsidRPr="00AF4E52">
        <w:rPr>
          <w:rFonts w:eastAsiaTheme="majorEastAsia"/>
        </w:rPr>
        <w:t>бочих мест, связанных с расходами бюджета по финансированию новых инфр</w:t>
      </w:r>
      <w:r w:rsidRPr="00AF4E52">
        <w:rPr>
          <w:rFonts w:eastAsiaTheme="majorEastAsia"/>
        </w:rPr>
        <w:t>а</w:t>
      </w:r>
      <w:r w:rsidRPr="00AF4E52">
        <w:rPr>
          <w:rFonts w:eastAsiaTheme="majorEastAsia"/>
        </w:rPr>
        <w:t>структурных проектов. Сценарий характеризуется ростом экономической акти</w:t>
      </w:r>
      <w:r w:rsidRPr="00AF4E52">
        <w:rPr>
          <w:rFonts w:eastAsiaTheme="majorEastAsia"/>
        </w:rPr>
        <w:t>в</w:t>
      </w:r>
      <w:r w:rsidRPr="00AF4E52">
        <w:rPr>
          <w:rFonts w:eastAsiaTheme="majorEastAsia"/>
        </w:rPr>
        <w:t>ности транспортных и пассажирских перевозок, увеличение деловой активности, предполагает также дальнейшие инвестиции в разработку новых месторождений.</w:t>
      </w:r>
    </w:p>
    <w:p w:rsidR="00A8246F" w:rsidRPr="00B96CD7" w:rsidRDefault="00A8246F" w:rsidP="00B96CD7">
      <w:pPr>
        <w:pStyle w:val="aff3"/>
        <w:rPr>
          <w:rFonts w:eastAsiaTheme="majorEastAsia"/>
        </w:rPr>
      </w:pPr>
      <w:r w:rsidRPr="00B96CD7">
        <w:rPr>
          <w:rFonts w:eastAsiaTheme="majorEastAsia"/>
        </w:rPr>
        <w:lastRenderedPageBreak/>
        <w:t xml:space="preserve">Вариант 3 (максимальный). На территории городского </w:t>
      </w:r>
      <w:r w:rsidR="004E4DF5" w:rsidRPr="00B96CD7">
        <w:rPr>
          <w:rFonts w:eastAsiaTheme="majorEastAsia"/>
        </w:rPr>
        <w:t>поселения</w:t>
      </w:r>
      <w:r w:rsidRPr="00B96CD7">
        <w:rPr>
          <w:rFonts w:eastAsiaTheme="majorEastAsia"/>
        </w:rPr>
        <w:t xml:space="preserve"> предп</w:t>
      </w:r>
      <w:r w:rsidRPr="00B96CD7">
        <w:rPr>
          <w:rFonts w:eastAsiaTheme="majorEastAsia"/>
        </w:rPr>
        <w:t>о</w:t>
      </w:r>
      <w:r w:rsidRPr="00B96CD7">
        <w:rPr>
          <w:rFonts w:eastAsiaTheme="majorEastAsia"/>
        </w:rPr>
        <w:t>лагается проведение более активной политики и создание условий для более у</w:t>
      </w:r>
      <w:r w:rsidRPr="00B96CD7">
        <w:rPr>
          <w:rFonts w:eastAsiaTheme="majorEastAsia"/>
        </w:rPr>
        <w:t>с</w:t>
      </w:r>
      <w:r w:rsidRPr="00B96CD7">
        <w:rPr>
          <w:rFonts w:eastAsiaTheme="majorEastAsia"/>
        </w:rPr>
        <w:t>тойчивого долгосрочного роста – строительство промышленных объектов для увеличения числа рабочих мест и привлекательности. Сценарий характеризует развитие экономики в условиях повышения доверия частного бизнеса, примен</w:t>
      </w:r>
      <w:r w:rsidRPr="00B96CD7">
        <w:rPr>
          <w:rFonts w:eastAsiaTheme="majorEastAsia"/>
        </w:rPr>
        <w:t>е</w:t>
      </w:r>
      <w:r w:rsidRPr="00B96CD7">
        <w:rPr>
          <w:rFonts w:eastAsiaTheme="majorEastAsia"/>
        </w:rPr>
        <w:t>ния дополнительных мер стимулирующего характера, связанных с расходами бюджета по финансированию новых инфраструктурных проектов, увеличению финансирования развития человеческого капитала.</w:t>
      </w:r>
    </w:p>
    <w:p w:rsidR="00A8246F" w:rsidRPr="00B96CD7" w:rsidRDefault="00A8246F" w:rsidP="00B96CD7">
      <w:pPr>
        <w:pStyle w:val="aff3"/>
        <w:rPr>
          <w:rFonts w:eastAsiaTheme="majorEastAsia"/>
        </w:rPr>
      </w:pPr>
      <w:r w:rsidRPr="00B96CD7">
        <w:rPr>
          <w:rFonts w:eastAsiaTheme="majorEastAsi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</w:t>
      </w:r>
      <w:r w:rsidRPr="00B96CD7">
        <w:rPr>
          <w:rFonts w:eastAsiaTheme="majorEastAsia"/>
        </w:rPr>
        <w:t>с</w:t>
      </w:r>
      <w:r w:rsidRPr="00B96CD7">
        <w:rPr>
          <w:rFonts w:eastAsiaTheme="majorEastAsia"/>
        </w:rPr>
        <w:t>портных средств, в результате чего меняется технико-эксплуатационное состо</w:t>
      </w:r>
      <w:r w:rsidRPr="00B96CD7">
        <w:rPr>
          <w:rFonts w:eastAsiaTheme="majorEastAsia"/>
        </w:rPr>
        <w:t>я</w:t>
      </w:r>
      <w:r w:rsidRPr="00B96CD7">
        <w:rPr>
          <w:rFonts w:eastAsiaTheme="majorEastAsia"/>
        </w:rPr>
        <w:t>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</w:t>
      </w:r>
    </w:p>
    <w:p w:rsidR="00A8246F" w:rsidRPr="00AF4E52" w:rsidRDefault="00A8246F" w:rsidP="00B96CD7">
      <w:pPr>
        <w:pStyle w:val="aff3"/>
        <w:rPr>
          <w:rFonts w:eastAsiaTheme="majorEastAsia"/>
        </w:rPr>
      </w:pPr>
      <w:r w:rsidRPr="00B96CD7">
        <w:rPr>
          <w:rFonts w:eastAsiaTheme="majorEastAsia"/>
        </w:rPr>
        <w:t>В Программе реализуется умеренно-оптимистичный вариант - качестве</w:t>
      </w:r>
      <w:r w:rsidRPr="00B96CD7">
        <w:rPr>
          <w:rFonts w:eastAsiaTheme="majorEastAsia"/>
        </w:rPr>
        <w:t>н</w:t>
      </w:r>
      <w:r w:rsidRPr="00B96CD7">
        <w:rPr>
          <w:rFonts w:eastAsiaTheme="majorEastAsia"/>
        </w:rPr>
        <w:t>ного содержания</w:t>
      </w:r>
      <w:r w:rsidRPr="00AF4E52">
        <w:rPr>
          <w:rFonts w:eastAsiaTheme="majorEastAsia"/>
        </w:rPr>
        <w:t xml:space="preserve"> (ремонт и реконструкция), капитального ремонта и строител</w:t>
      </w:r>
      <w:r w:rsidRPr="00AF4E52">
        <w:rPr>
          <w:rFonts w:eastAsiaTheme="majorEastAsia"/>
        </w:rPr>
        <w:t>ь</w:t>
      </w:r>
      <w:r w:rsidRPr="00AF4E52">
        <w:rPr>
          <w:rFonts w:eastAsiaTheme="majorEastAsia"/>
        </w:rPr>
        <w:t>ства дорог.</w:t>
      </w:r>
    </w:p>
    <w:p w:rsidR="00187CD2" w:rsidRDefault="00AF4E52" w:rsidP="00187CD2">
      <w:pPr>
        <w:pStyle w:val="af5"/>
        <w:jc w:val="both"/>
      </w:pPr>
      <w:bookmarkStart w:id="62" w:name="_Toc520039994"/>
      <w:bookmarkStart w:id="63" w:name="_Toc16017318"/>
      <w:r w:rsidRPr="00AF4E52">
        <w:t xml:space="preserve">5. </w:t>
      </w:r>
      <w:r w:rsidR="00A8246F" w:rsidRPr="00AF4E52">
        <w:t>Перечень мероприятий предлагаемого к реализации варианта развития транспортной</w:t>
      </w:r>
      <w:r w:rsidR="00A8246F" w:rsidRPr="00B33C5C">
        <w:t xml:space="preserve"> инфраструктуры, технико-экономических параметров объе</w:t>
      </w:r>
      <w:r w:rsidR="00A8246F" w:rsidRPr="00B33C5C">
        <w:t>к</w:t>
      </w:r>
      <w:r w:rsidR="00A8246F" w:rsidRPr="00B33C5C">
        <w:t>тов транспорта, очередность реализации мероприятий</w:t>
      </w:r>
      <w:bookmarkEnd w:id="62"/>
      <w:bookmarkEnd w:id="63"/>
    </w:p>
    <w:p w:rsidR="00EF2407" w:rsidRPr="002D781A" w:rsidRDefault="00A8246F" w:rsidP="002D781A">
      <w:pPr>
        <w:pStyle w:val="aff3"/>
        <w:rPr>
          <w:rFonts w:eastAsiaTheme="majorEastAsia"/>
        </w:rPr>
      </w:pPr>
      <w:bookmarkStart w:id="64" w:name="_Toc16017319"/>
      <w:r w:rsidRPr="002D781A">
        <w:rPr>
          <w:rFonts w:eastAsiaTheme="majorEastAsia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представлены в таблице 5.1.</w:t>
      </w:r>
      <w:r w:rsidR="00942B74" w:rsidRPr="002D781A">
        <w:rPr>
          <w:rFonts w:eastAsiaTheme="majorEastAsia"/>
        </w:rPr>
        <w:t>1.</w:t>
      </w:r>
      <w:r w:rsidRPr="002D781A">
        <w:rPr>
          <w:rFonts w:eastAsiaTheme="majorEastAsia"/>
        </w:rPr>
        <w:t xml:space="preserve"> - 5.6</w:t>
      </w:r>
      <w:r w:rsidR="00D6228A" w:rsidRPr="002D781A">
        <w:rPr>
          <w:rFonts w:eastAsiaTheme="majorEastAsia"/>
        </w:rPr>
        <w:t>.1</w:t>
      </w:r>
      <w:bookmarkEnd w:id="64"/>
    </w:p>
    <w:p w:rsidR="00A10E3E" w:rsidRDefault="00A10E3E" w:rsidP="00A8246F">
      <w:pPr>
        <w:pStyle w:val="af1"/>
        <w:ind w:firstLine="510"/>
        <w:rPr>
          <w:rFonts w:eastAsiaTheme="majorEastAsia"/>
          <w:sz w:val="28"/>
          <w:szCs w:val="28"/>
          <w:lang w:eastAsia="ru-RU"/>
        </w:rPr>
      </w:pPr>
    </w:p>
    <w:p w:rsidR="00A10E3E" w:rsidRDefault="00A10E3E" w:rsidP="00A10E3E">
      <w:pPr>
        <w:pStyle w:val="1"/>
        <w:numPr>
          <w:ilvl w:val="2"/>
          <w:numId w:val="19"/>
        </w:numPr>
        <w:spacing w:before="120" w:after="240"/>
        <w:ind w:left="0" w:firstLine="0"/>
        <w:sectPr w:rsidR="00A10E3E" w:rsidSect="00EF2407">
          <w:pgSz w:w="11907" w:h="16840" w:code="9"/>
          <w:pgMar w:top="720" w:right="726" w:bottom="720" w:left="1361" w:header="561" w:footer="720" w:gutter="0"/>
          <w:cols w:space="720"/>
          <w:noEndnote/>
          <w:titlePg/>
          <w:docGrid w:linePitch="326"/>
        </w:sectPr>
      </w:pPr>
      <w:bookmarkStart w:id="65" w:name="_Toc520039995"/>
    </w:p>
    <w:p w:rsidR="00A10E3E" w:rsidRPr="00A10E3E" w:rsidRDefault="00A10E3E" w:rsidP="00B96CD7">
      <w:pPr>
        <w:pStyle w:val="af5"/>
      </w:pPr>
      <w:bookmarkStart w:id="66" w:name="_Toc16017320"/>
      <w:r>
        <w:lastRenderedPageBreak/>
        <w:t xml:space="preserve">5.1. </w:t>
      </w:r>
      <w:r w:rsidRPr="00B33C5C">
        <w:t>Мероприятия по развитию транспортной инфраструктуры по видам транспорта</w:t>
      </w:r>
      <w:bookmarkEnd w:id="65"/>
      <w:bookmarkEnd w:id="66"/>
    </w:p>
    <w:p w:rsidR="00A10E3E" w:rsidRDefault="00A10E3E" w:rsidP="00A10E3E">
      <w:pPr>
        <w:spacing w:before="240" w:line="360" w:lineRule="auto"/>
        <w:ind w:firstLine="708"/>
        <w:jc w:val="right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Таблица 5.1.</w:t>
      </w:r>
      <w:r w:rsidR="00B743A5">
        <w:rPr>
          <w:rFonts w:eastAsiaTheme="majorEastAsia"/>
          <w:bCs/>
          <w:sz w:val="28"/>
          <w:szCs w:val="28"/>
        </w:rPr>
        <w:t>1</w:t>
      </w:r>
    </w:p>
    <w:tbl>
      <w:tblPr>
        <w:tblW w:w="15511" w:type="dxa"/>
        <w:tblLook w:val="04A0"/>
      </w:tblPr>
      <w:tblGrid>
        <w:gridCol w:w="580"/>
        <w:gridCol w:w="11748"/>
        <w:gridCol w:w="1580"/>
        <w:gridCol w:w="1603"/>
      </w:tblGrid>
      <w:tr w:rsidR="00D6228A" w:rsidRPr="00D6228A" w:rsidTr="00D6228A">
        <w:trPr>
          <w:trHeight w:val="7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№ п/п</w:t>
            </w:r>
          </w:p>
        </w:tc>
        <w:tc>
          <w:tcPr>
            <w:tcW w:w="1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Наименование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Год начала реализации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Год оконч</w:t>
            </w:r>
            <w:r w:rsidRPr="00D6228A">
              <w:rPr>
                <w:color w:val="000000"/>
              </w:rPr>
              <w:t>а</w:t>
            </w:r>
            <w:r w:rsidRPr="00D6228A">
              <w:rPr>
                <w:color w:val="000000"/>
              </w:rPr>
              <w:t>ния реализ</w:t>
            </w:r>
            <w:r w:rsidRPr="00D6228A">
              <w:rPr>
                <w:color w:val="000000"/>
              </w:rPr>
              <w:t>а</w:t>
            </w:r>
            <w:r w:rsidRPr="00D6228A">
              <w:rPr>
                <w:color w:val="000000"/>
              </w:rPr>
              <w:t>ции мер</w:t>
            </w:r>
            <w:r w:rsidRPr="00D6228A">
              <w:rPr>
                <w:color w:val="000000"/>
              </w:rPr>
              <w:t>о</w:t>
            </w:r>
            <w:r w:rsidRPr="00D6228A">
              <w:rPr>
                <w:color w:val="000000"/>
              </w:rPr>
              <w:t>приятия</w:t>
            </w:r>
          </w:p>
        </w:tc>
      </w:tr>
      <w:tr w:rsidR="00D6228A" w:rsidRPr="00D6228A" w:rsidTr="00D6228A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</w:tr>
    </w:tbl>
    <w:p w:rsidR="00D6228A" w:rsidRPr="00016E1D" w:rsidRDefault="00D6228A">
      <w:pPr>
        <w:rPr>
          <w:sz w:val="2"/>
          <w:szCs w:val="2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1748"/>
        <w:gridCol w:w="1580"/>
        <w:gridCol w:w="1603"/>
      </w:tblGrid>
      <w:tr w:rsidR="00D6228A" w:rsidRPr="00D6228A" w:rsidTr="00D6228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1</w:t>
            </w:r>
          </w:p>
        </w:tc>
        <w:tc>
          <w:tcPr>
            <w:tcW w:w="11748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</w:rPr>
              <w:t>4</w:t>
            </w:r>
          </w:p>
        </w:tc>
      </w:tr>
      <w:tr w:rsidR="00D6228A" w:rsidRPr="00D6228A" w:rsidTr="00D6228A">
        <w:trPr>
          <w:trHeight w:val="20"/>
        </w:trPr>
        <w:tc>
          <w:tcPr>
            <w:tcW w:w="15511" w:type="dxa"/>
            <w:gridSpan w:val="4"/>
            <w:shd w:val="clear" w:color="auto" w:fill="auto"/>
            <w:noWrap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  <w:r w:rsidRPr="00D6228A">
              <w:rPr>
                <w:color w:val="000000"/>
              </w:rPr>
              <w:t xml:space="preserve">Группа 1.Мероприятия по развитию транспортной инфраструктуры 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Мероприятия по устройству (монтажу) и организации регулирования дорожного движения (установка знаков, нанесение разметки на асфальтированное покрытие, светофоры, ограждение, искусственные неровности, осв</w:t>
            </w:r>
            <w:r w:rsidRPr="00F734B7">
              <w:rPr>
                <w:rFonts w:eastAsiaTheme="minorHAnsi"/>
                <w:color w:val="000000"/>
                <w:lang w:eastAsia="en-US"/>
              </w:rPr>
              <w:t>е</w:t>
            </w:r>
            <w:r w:rsidRPr="00F734B7">
              <w:rPr>
                <w:rFonts w:eastAsiaTheme="minorHAnsi"/>
                <w:color w:val="000000"/>
                <w:lang w:eastAsia="en-US"/>
              </w:rPr>
              <w:t>щение, знаки). Ежегодное мероприятие.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2030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Строительство станций технического обслуживания на примыкании к автодороге «Амур» подъезда к г.Завитинску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Внедрение системы контроля соблюдения правил дорожного движения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Создание и внедрение единой системы контроля качества топлива на АЗС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Автомоечный комплекс для легковых и грузовых автомобилей полного цикла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Строительство многотопливной станции АЗС (1 станция с 5 колонками)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Строительство станций технического обслуживания в южном районе города у переезда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Реконструкция моста по ул.Мухинская в районе ул.Восточной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2027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Оснащение автоматической сигнализацией ж/д переездов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2026</w:t>
            </w:r>
          </w:p>
        </w:tc>
      </w:tr>
      <w:tr w:rsidR="003A428D" w:rsidRPr="00D6228A" w:rsidTr="003A428D">
        <w:trPr>
          <w:trHeight w:val="2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Строительство путепровода через Транссибирскую железнодорожную магистраль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2027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2030</w:t>
            </w:r>
          </w:p>
        </w:tc>
      </w:tr>
      <w:tr w:rsidR="003A428D" w:rsidRPr="00D6228A" w:rsidTr="003A428D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748" w:type="dxa"/>
            <w:shd w:val="clear" w:color="000000" w:fill="FFFFFF"/>
            <w:hideMark/>
          </w:tcPr>
          <w:p w:rsidR="003A428D" w:rsidRPr="00F734B7" w:rsidRDefault="003A428D" w:rsidP="003A428D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 xml:space="preserve">Реконструкция моста по ул.Пионерская в районе ул.Деповская </w:t>
            </w:r>
          </w:p>
        </w:tc>
        <w:tc>
          <w:tcPr>
            <w:tcW w:w="1580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2029</w:t>
            </w:r>
          </w:p>
        </w:tc>
        <w:tc>
          <w:tcPr>
            <w:tcW w:w="1603" w:type="dxa"/>
            <w:shd w:val="clear" w:color="auto" w:fill="auto"/>
            <w:hideMark/>
          </w:tcPr>
          <w:p w:rsidR="003A428D" w:rsidRPr="00F734B7" w:rsidRDefault="003A428D" w:rsidP="003A428D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2030</w:t>
            </w:r>
          </w:p>
        </w:tc>
      </w:tr>
    </w:tbl>
    <w:p w:rsidR="00FA5E37" w:rsidRPr="00B33C5C" w:rsidRDefault="00B96CD7" w:rsidP="00B96CD7">
      <w:pPr>
        <w:pStyle w:val="af5"/>
      </w:pPr>
      <w:bookmarkStart w:id="67" w:name="_Toc520039996"/>
      <w:bookmarkStart w:id="68" w:name="_Toc16017321"/>
      <w:r>
        <w:t xml:space="preserve">5.2. </w:t>
      </w:r>
      <w:r w:rsidR="00FA5E37" w:rsidRPr="00B33C5C">
        <w:t>Мероприятия по развитию транспорта общественного пользования</w:t>
      </w:r>
      <w:bookmarkEnd w:id="67"/>
      <w:bookmarkEnd w:id="68"/>
    </w:p>
    <w:p w:rsidR="00FA5E37" w:rsidRDefault="00FA5E37" w:rsidP="00B743A5">
      <w:pPr>
        <w:pStyle w:val="aff3"/>
        <w:jc w:val="right"/>
        <w:rPr>
          <w:lang w:eastAsia="en-US"/>
        </w:rPr>
      </w:pPr>
      <w:r w:rsidRPr="007030EA">
        <w:rPr>
          <w:lang w:eastAsia="en-US"/>
        </w:rPr>
        <w:t xml:space="preserve">Таблица </w:t>
      </w:r>
      <w:r>
        <w:rPr>
          <w:lang w:eastAsia="en-US"/>
        </w:rPr>
        <w:t>5.2</w:t>
      </w:r>
      <w:r w:rsidR="00B743A5">
        <w:rPr>
          <w:lang w:eastAsia="en-US"/>
        </w:rPr>
        <w:t>.1</w:t>
      </w: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1748"/>
        <w:gridCol w:w="1580"/>
        <w:gridCol w:w="1607"/>
      </w:tblGrid>
      <w:tr w:rsidR="00D6228A" w:rsidRPr="00D6228A" w:rsidTr="009D3947">
        <w:trPr>
          <w:trHeight w:val="517"/>
        </w:trPr>
        <w:tc>
          <w:tcPr>
            <w:tcW w:w="580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№ п/п</w:t>
            </w:r>
          </w:p>
        </w:tc>
        <w:tc>
          <w:tcPr>
            <w:tcW w:w="11748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1580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Год начала реализации мероприятия</w:t>
            </w:r>
          </w:p>
        </w:tc>
        <w:tc>
          <w:tcPr>
            <w:tcW w:w="1607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Год оконч</w:t>
            </w:r>
            <w:r w:rsidRPr="00D6228A">
              <w:rPr>
                <w:color w:val="000000"/>
                <w:szCs w:val="22"/>
              </w:rPr>
              <w:t>а</w:t>
            </w:r>
            <w:r w:rsidRPr="00D6228A">
              <w:rPr>
                <w:color w:val="000000"/>
                <w:szCs w:val="22"/>
              </w:rPr>
              <w:t>ния реализ</w:t>
            </w:r>
            <w:r w:rsidRPr="00D6228A">
              <w:rPr>
                <w:color w:val="000000"/>
                <w:szCs w:val="22"/>
              </w:rPr>
              <w:t>а</w:t>
            </w:r>
            <w:r w:rsidRPr="00D6228A">
              <w:rPr>
                <w:color w:val="000000"/>
                <w:szCs w:val="22"/>
              </w:rPr>
              <w:t>ции мер</w:t>
            </w:r>
            <w:r w:rsidRPr="00D6228A">
              <w:rPr>
                <w:color w:val="000000"/>
                <w:szCs w:val="22"/>
              </w:rPr>
              <w:t>о</w:t>
            </w:r>
            <w:r w:rsidRPr="00D6228A">
              <w:rPr>
                <w:color w:val="000000"/>
                <w:szCs w:val="22"/>
              </w:rPr>
              <w:t>приятия</w:t>
            </w:r>
          </w:p>
        </w:tc>
      </w:tr>
      <w:tr w:rsidR="00D6228A" w:rsidRPr="00D6228A" w:rsidTr="009D3947">
        <w:trPr>
          <w:trHeight w:val="517"/>
        </w:trPr>
        <w:tc>
          <w:tcPr>
            <w:tcW w:w="580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1748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</w:tr>
    </w:tbl>
    <w:p w:rsidR="009D3947" w:rsidRPr="009D3947" w:rsidRDefault="009D3947">
      <w:pPr>
        <w:rPr>
          <w:sz w:val="2"/>
          <w:szCs w:val="2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1748"/>
        <w:gridCol w:w="1580"/>
        <w:gridCol w:w="1607"/>
      </w:tblGrid>
      <w:tr w:rsidR="00D6228A" w:rsidRPr="00D6228A" w:rsidTr="009D3947">
        <w:trPr>
          <w:trHeight w:val="20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1</w:t>
            </w:r>
          </w:p>
        </w:tc>
        <w:tc>
          <w:tcPr>
            <w:tcW w:w="11748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4</w:t>
            </w:r>
          </w:p>
        </w:tc>
      </w:tr>
      <w:tr w:rsidR="00D6228A" w:rsidRPr="00D6228A" w:rsidTr="00D6228A">
        <w:trPr>
          <w:trHeight w:val="20"/>
        </w:trPr>
        <w:tc>
          <w:tcPr>
            <w:tcW w:w="15515" w:type="dxa"/>
            <w:gridSpan w:val="4"/>
            <w:shd w:val="clear" w:color="auto" w:fill="auto"/>
            <w:noWrap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Группа 2.Мероприятия по развитию транспорта общественного пользования</w:t>
            </w:r>
          </w:p>
        </w:tc>
      </w:tr>
      <w:tr w:rsidR="00F734B7" w:rsidRPr="00D6228A" w:rsidTr="00F734B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34B7" w:rsidRPr="00D6228A" w:rsidRDefault="00F734B7" w:rsidP="00F734B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1748" w:type="dxa"/>
            <w:shd w:val="clear" w:color="000000" w:fill="FFFFFF"/>
            <w:hideMark/>
          </w:tcPr>
          <w:p w:rsidR="00F734B7" w:rsidRPr="00F734B7" w:rsidRDefault="00F734B7" w:rsidP="00F734B7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Строительство дополнительных посадочных остановочных комплексов на территории городского поселения с учетом расширения автобусных маршрутов</w:t>
            </w:r>
          </w:p>
        </w:tc>
        <w:tc>
          <w:tcPr>
            <w:tcW w:w="1580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1607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F734B7" w:rsidRPr="00D6228A" w:rsidTr="00F734B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34B7" w:rsidRPr="00D6228A" w:rsidRDefault="00F734B7" w:rsidP="00F734B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1748" w:type="dxa"/>
            <w:shd w:val="clear" w:color="000000" w:fill="FFFFFF"/>
            <w:hideMark/>
          </w:tcPr>
          <w:p w:rsidR="00F734B7" w:rsidRPr="00F734B7" w:rsidRDefault="00F734B7" w:rsidP="00F734B7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Расширение парка общественного транспорта для обслуживания межмуниципальных маршрутов (3 ед.)</w:t>
            </w:r>
          </w:p>
        </w:tc>
        <w:tc>
          <w:tcPr>
            <w:tcW w:w="1580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607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</w:tbl>
    <w:p w:rsidR="00D6228A" w:rsidRDefault="00D6228A" w:rsidP="00B743A5">
      <w:pPr>
        <w:pStyle w:val="aff3"/>
        <w:jc w:val="right"/>
        <w:rPr>
          <w:lang w:eastAsia="en-US"/>
        </w:rPr>
      </w:pPr>
    </w:p>
    <w:p w:rsidR="00FA5E37" w:rsidRDefault="00B96CD7" w:rsidP="00B96CD7">
      <w:pPr>
        <w:pStyle w:val="af5"/>
      </w:pPr>
      <w:bookmarkStart w:id="69" w:name="_Toc520039997"/>
      <w:bookmarkStart w:id="70" w:name="_Toc16017322"/>
      <w:r>
        <w:t xml:space="preserve">5.3. </w:t>
      </w:r>
      <w:r w:rsidR="00FA5E37" w:rsidRPr="00B33C5C"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69"/>
      <w:bookmarkEnd w:id="70"/>
    </w:p>
    <w:p w:rsidR="00FA5E37" w:rsidRDefault="00FA5E37" w:rsidP="00B743A5">
      <w:pPr>
        <w:pStyle w:val="aff3"/>
        <w:jc w:val="right"/>
      </w:pPr>
      <w:r w:rsidRPr="00A8097F">
        <w:t>Таблица</w:t>
      </w:r>
      <w:r>
        <w:t xml:space="preserve"> 5.3.</w:t>
      </w:r>
      <w:r w:rsidR="00B743A5">
        <w:t>1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1766"/>
        <w:gridCol w:w="1559"/>
        <w:gridCol w:w="1559"/>
      </w:tblGrid>
      <w:tr w:rsidR="009D3947" w:rsidRPr="00016E1D" w:rsidTr="009D3947">
        <w:trPr>
          <w:trHeight w:val="517"/>
        </w:trPr>
        <w:tc>
          <w:tcPr>
            <w:tcW w:w="562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bookmarkStart w:id="71" w:name="_Toc520039998"/>
            <w:r w:rsidRPr="00D6228A">
              <w:rPr>
                <w:color w:val="000000"/>
                <w:szCs w:val="22"/>
              </w:rPr>
              <w:t>№ п/п</w:t>
            </w:r>
          </w:p>
        </w:tc>
        <w:tc>
          <w:tcPr>
            <w:tcW w:w="11766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Год начала реализации мероприятия</w:t>
            </w:r>
          </w:p>
        </w:tc>
        <w:tc>
          <w:tcPr>
            <w:tcW w:w="1559" w:type="dxa"/>
            <w:vMerge w:val="restart"/>
            <w:shd w:val="clear" w:color="000000" w:fill="BFBFBF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Год оконч</w:t>
            </w:r>
            <w:r w:rsidRPr="00D6228A">
              <w:rPr>
                <w:color w:val="000000"/>
                <w:szCs w:val="22"/>
              </w:rPr>
              <w:t>а</w:t>
            </w:r>
            <w:r w:rsidRPr="00D6228A">
              <w:rPr>
                <w:color w:val="000000"/>
                <w:szCs w:val="22"/>
              </w:rPr>
              <w:t>ния реализ</w:t>
            </w:r>
            <w:r w:rsidRPr="00D6228A">
              <w:rPr>
                <w:color w:val="000000"/>
                <w:szCs w:val="22"/>
              </w:rPr>
              <w:t>а</w:t>
            </w:r>
            <w:r w:rsidRPr="00D6228A">
              <w:rPr>
                <w:color w:val="000000"/>
                <w:szCs w:val="22"/>
              </w:rPr>
              <w:t>ции мер</w:t>
            </w:r>
            <w:r w:rsidRPr="00D6228A">
              <w:rPr>
                <w:color w:val="000000"/>
                <w:szCs w:val="22"/>
              </w:rPr>
              <w:t>о</w:t>
            </w:r>
            <w:r w:rsidRPr="00D6228A">
              <w:rPr>
                <w:color w:val="000000"/>
                <w:szCs w:val="22"/>
              </w:rPr>
              <w:t>приятия</w:t>
            </w:r>
          </w:p>
        </w:tc>
      </w:tr>
      <w:tr w:rsidR="00D6228A" w:rsidRPr="00D6228A" w:rsidTr="009D3947">
        <w:trPr>
          <w:trHeight w:val="517"/>
        </w:trPr>
        <w:tc>
          <w:tcPr>
            <w:tcW w:w="562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1766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</w:p>
        </w:tc>
      </w:tr>
      <w:tr w:rsidR="00D6228A" w:rsidRPr="00D6228A" w:rsidTr="009D3947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1</w:t>
            </w:r>
          </w:p>
        </w:tc>
        <w:tc>
          <w:tcPr>
            <w:tcW w:w="11766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228A" w:rsidRPr="00D6228A" w:rsidRDefault="00D6228A" w:rsidP="00D6228A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4</w:t>
            </w:r>
          </w:p>
        </w:tc>
      </w:tr>
      <w:tr w:rsidR="00D6228A" w:rsidRPr="00D6228A" w:rsidTr="009D3947">
        <w:trPr>
          <w:trHeight w:val="20"/>
        </w:trPr>
        <w:tc>
          <w:tcPr>
            <w:tcW w:w="15446" w:type="dxa"/>
            <w:gridSpan w:val="4"/>
            <w:shd w:val="clear" w:color="auto" w:fill="auto"/>
            <w:noWrap/>
            <w:hideMark/>
          </w:tcPr>
          <w:p w:rsidR="00D6228A" w:rsidRPr="00D6228A" w:rsidRDefault="00D6228A" w:rsidP="00D6228A">
            <w:pPr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Группа 3.Мероприятия по развитию инфраструктуры для легкового автомобильного транспорта, включая развитие единого парковочного пр</w:t>
            </w:r>
            <w:r w:rsidRPr="00D6228A">
              <w:rPr>
                <w:color w:val="000000"/>
                <w:szCs w:val="22"/>
              </w:rPr>
              <w:t>о</w:t>
            </w:r>
            <w:r w:rsidRPr="00D6228A">
              <w:rPr>
                <w:color w:val="000000"/>
                <w:szCs w:val="22"/>
              </w:rPr>
              <w:t>странства</w:t>
            </w:r>
          </w:p>
        </w:tc>
      </w:tr>
      <w:tr w:rsidR="00F734B7" w:rsidRPr="00D6228A" w:rsidTr="00F734B7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734B7" w:rsidRPr="00D6228A" w:rsidRDefault="00F734B7" w:rsidP="00F734B7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1</w:t>
            </w:r>
          </w:p>
        </w:tc>
        <w:tc>
          <w:tcPr>
            <w:tcW w:w="11766" w:type="dxa"/>
            <w:shd w:val="clear" w:color="000000" w:fill="FFFFFF"/>
            <w:hideMark/>
          </w:tcPr>
          <w:p w:rsidR="00F734B7" w:rsidRPr="00F734B7" w:rsidRDefault="00F734B7" w:rsidP="00F734B7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Организация парковочного пространства вдоль центральных улиц города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F734B7" w:rsidRPr="00D6228A" w:rsidTr="00F734B7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734B7" w:rsidRPr="00D6228A" w:rsidRDefault="00F734B7" w:rsidP="00F734B7">
            <w:pPr>
              <w:jc w:val="center"/>
              <w:rPr>
                <w:color w:val="000000"/>
              </w:rPr>
            </w:pPr>
            <w:r w:rsidRPr="00D6228A">
              <w:rPr>
                <w:color w:val="000000"/>
                <w:szCs w:val="22"/>
              </w:rPr>
              <w:t>2</w:t>
            </w:r>
          </w:p>
        </w:tc>
        <w:tc>
          <w:tcPr>
            <w:tcW w:w="11766" w:type="dxa"/>
            <w:shd w:val="clear" w:color="000000" w:fill="FFFFFF"/>
            <w:hideMark/>
          </w:tcPr>
          <w:p w:rsidR="00F734B7" w:rsidRPr="00F734B7" w:rsidRDefault="00F734B7" w:rsidP="00F734B7">
            <w:pPr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Организация парковочного пространства у ж/д станции Завитая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F734B7" w:rsidRDefault="00F734B7" w:rsidP="00F734B7">
            <w:pPr>
              <w:jc w:val="center"/>
              <w:rPr>
                <w:color w:val="000000"/>
              </w:rPr>
            </w:pPr>
            <w:r w:rsidRPr="00F734B7">
              <w:rPr>
                <w:rFonts w:eastAsiaTheme="minorHAnsi"/>
                <w:color w:val="000000"/>
                <w:lang w:eastAsia="en-US"/>
              </w:rPr>
              <w:t>2026</w:t>
            </w:r>
          </w:p>
        </w:tc>
      </w:tr>
    </w:tbl>
    <w:p w:rsidR="005402BC" w:rsidRPr="00B33C5C" w:rsidRDefault="00D650DD" w:rsidP="00D650DD">
      <w:pPr>
        <w:pStyle w:val="af5"/>
      </w:pPr>
      <w:bookmarkStart w:id="72" w:name="_Toc16017323"/>
      <w:r>
        <w:t xml:space="preserve">5.4. </w:t>
      </w:r>
      <w:r w:rsidR="005402BC" w:rsidRPr="00B33C5C">
        <w:t>Мероприятия по развитию инфраструктуры пешеходного и велосипедного движения</w:t>
      </w:r>
      <w:bookmarkEnd w:id="71"/>
      <w:bookmarkEnd w:id="72"/>
    </w:p>
    <w:p w:rsidR="00FA5E37" w:rsidRDefault="005402BC" w:rsidP="00B743A5">
      <w:pPr>
        <w:pStyle w:val="aff3"/>
        <w:jc w:val="right"/>
      </w:pPr>
      <w:r w:rsidRPr="007030EA">
        <w:t xml:space="preserve">Таблица </w:t>
      </w:r>
      <w:r>
        <w:t>5.4.</w:t>
      </w:r>
      <w:r w:rsidR="00B743A5">
        <w:t>1</w:t>
      </w:r>
    </w:p>
    <w:tbl>
      <w:tblPr>
        <w:tblW w:w="5000" w:type="pct"/>
        <w:tblLook w:val="04A0"/>
      </w:tblPr>
      <w:tblGrid>
        <w:gridCol w:w="550"/>
        <w:gridCol w:w="11756"/>
        <w:gridCol w:w="1555"/>
        <w:gridCol w:w="1755"/>
      </w:tblGrid>
      <w:tr w:rsidR="00052181" w:rsidRPr="00052181" w:rsidTr="008B456B">
        <w:trPr>
          <w:trHeight w:val="517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№ п/п</w:t>
            </w:r>
          </w:p>
        </w:tc>
        <w:tc>
          <w:tcPr>
            <w:tcW w:w="3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Наименование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Год начала реализации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Год окончания реализации мероприятия</w:t>
            </w:r>
          </w:p>
        </w:tc>
      </w:tr>
      <w:tr w:rsidR="00052181" w:rsidRPr="00052181" w:rsidTr="008B456B">
        <w:trPr>
          <w:trHeight w:val="51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</w:p>
        </w:tc>
        <w:tc>
          <w:tcPr>
            <w:tcW w:w="3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</w:p>
        </w:tc>
      </w:tr>
    </w:tbl>
    <w:p w:rsidR="008B456B" w:rsidRPr="008B456B" w:rsidRDefault="008B456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1756"/>
        <w:gridCol w:w="1555"/>
        <w:gridCol w:w="1755"/>
      </w:tblGrid>
      <w:tr w:rsidR="00052181" w:rsidRPr="00052181" w:rsidTr="008B456B">
        <w:trPr>
          <w:trHeight w:val="20"/>
          <w:tblHeader/>
        </w:trPr>
        <w:tc>
          <w:tcPr>
            <w:tcW w:w="176" w:type="pct"/>
            <w:shd w:val="clear" w:color="auto" w:fill="auto"/>
            <w:noWrap/>
            <w:vAlign w:val="center"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4" w:type="pct"/>
            <w:shd w:val="clear" w:color="000000" w:fill="FFFFFF"/>
            <w:vAlign w:val="center"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52181" w:rsidRPr="00052181" w:rsidTr="008B456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052181" w:rsidRDefault="00052181" w:rsidP="00052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4. </w:t>
            </w:r>
            <w:r w:rsidRPr="00052181">
              <w:rPr>
                <w:color w:val="000000"/>
              </w:rPr>
              <w:t>Мероприятия по развитию инфраструктуры пешеходного и велосипедного движения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ул.Советская, проведение сетей уличного освещения, Протяженность, 1171м 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ул.Октябрьская, проведение сетей уличного освещения, Протяженность, 2577м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3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пер.Почтовый, проведение сетей уличного освещения, Протяженность, 200м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4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Завитинская, проведение сетей уличного освещения, Протяженность, 2734м 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5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Куйбышева (ТЦ "Центральный"), работы по ремонту (устройству) тротуара, протяженность, </w:t>
            </w:r>
            <w:r w:rsidRPr="00052181">
              <w:rPr>
                <w:color w:val="000000"/>
              </w:rPr>
              <w:lastRenderedPageBreak/>
              <w:t>96м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lastRenderedPageBreak/>
              <w:t>2020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lastRenderedPageBreak/>
              <w:t>6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 Куйбышева (от ул.Чапаева), работы по ремонту (устройству) тротуара, протяженность, 291м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7</w:t>
            </w:r>
          </w:p>
        </w:tc>
        <w:tc>
          <w:tcPr>
            <w:tcW w:w="3764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ул.Мухинская 55, работы по ремонту тротуара, протяженность, 300м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2021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2021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8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Обустройство пешеходной инфраструктуры уличным освещением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2021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2023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9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Оборудование пешеходных переходов техническими средствами организации дорожного движения в соотве</w:t>
            </w:r>
            <w:r w:rsidRPr="00052181">
              <w:rPr>
                <w:color w:val="000000"/>
              </w:rPr>
              <w:t>т</w:t>
            </w:r>
            <w:r w:rsidRPr="00052181">
              <w:rPr>
                <w:color w:val="000000"/>
              </w:rPr>
              <w:t>ствии с требованиями ГОСТ Р 52289-2004 и ГОСТ Р 52766-2007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2021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10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ул.Арбатского , проведение сетей уличного освещения, Протяженность, 2356м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11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Дзержинского, проведение сетей уличного освещения, Протяженность, 2371м 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12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ул.Чапаева, проведение сетей уличного освещения, Протяженность, 393м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2023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13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ул.К.Маркса, проведение сетей уличного освещения, Протяженность, 330м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14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ул.Мухинская (Загородная - Мухинская), работы по ремонту тротуара, протяженность, 2000м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15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Организация пешеходно-велосипедных дорожек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16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пер.Дорожный, проведение сетей уличного освещения, Протяженность, 197м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17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ул.Бульварная, проведение сетей уличного освещения, Протяженность, 2029м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18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 Бульварная, работы по ремонту (устройству) тротуара, протяженность, 200м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19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Загородная, проведение сетей уличного освещения, Протяженность, 350м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20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 Чупрасова, работы по устройству тротуара, протяженность, 800м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21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Ерохинская, проведение сетей уличного освещения, Протяженность, 1570м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22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 Красноармейская, устройству тротуара, протяженность, 805м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23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с.Червоная Армия , ул.Центральная, проведение сетей уличного освещения, Протяженность, 2200м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24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 Ерохинская, работы по устройству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тротуара, протяженность, 1400м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25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ул.Октябрьская, работы по устройству тротуара, протяженность, 1000м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26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Кирпичная, проведение сетей уличного освещения, Протяженность, 450м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27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ул.Курсаковская, проведение сетей уличного освещения, Протяженность, 2400м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28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с.Новоалексеевка , ул.Центральная, проведение сетей уличного освещения, Протяженность, 2000м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29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Кооперативная, работы по ремонту тротуара, протяженность, 1200м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052181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30</w:t>
            </w:r>
          </w:p>
        </w:tc>
        <w:tc>
          <w:tcPr>
            <w:tcW w:w="3764" w:type="pct"/>
            <w:shd w:val="clear" w:color="000000" w:fill="FFFFFF"/>
            <w:vAlign w:val="center"/>
            <w:hideMark/>
          </w:tcPr>
          <w:p w:rsidR="00052181" w:rsidRPr="00052181" w:rsidRDefault="00052181" w:rsidP="00052181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Курсаковская, работы по ремонту (устройству) тротуара, протяженность, 600м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052181" w:rsidRPr="00052181" w:rsidRDefault="00052181" w:rsidP="00052181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</w:tbl>
    <w:p w:rsidR="008B456B" w:rsidRDefault="008B456B" w:rsidP="00EE673E">
      <w:pPr>
        <w:pStyle w:val="aff3"/>
        <w:ind w:firstLine="0"/>
        <w:rPr>
          <w:highlight w:val="yellow"/>
        </w:rPr>
      </w:pPr>
    </w:p>
    <w:p w:rsidR="008B456B" w:rsidRDefault="008B456B">
      <w:pPr>
        <w:spacing w:after="200" w:line="276" w:lineRule="auto"/>
        <w:rPr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F022A3" w:rsidRPr="00052181" w:rsidRDefault="00942B74" w:rsidP="00942B74">
      <w:pPr>
        <w:pStyle w:val="af5"/>
      </w:pPr>
      <w:bookmarkStart w:id="73" w:name="_Toc520039999"/>
      <w:bookmarkStart w:id="74" w:name="_Toc16017324"/>
      <w:r w:rsidRPr="00052181">
        <w:lastRenderedPageBreak/>
        <w:t>5.5.</w:t>
      </w:r>
      <w:r w:rsidR="00207E2D" w:rsidRPr="00052181">
        <w:t xml:space="preserve"> </w:t>
      </w:r>
      <w:r w:rsidR="00F022A3" w:rsidRPr="00052181">
        <w:t>Мероприятия по развитию инфраструктуры грузового транспорта, транспортных средств дорожных служб</w:t>
      </w:r>
      <w:bookmarkEnd w:id="73"/>
      <w:bookmarkEnd w:id="74"/>
    </w:p>
    <w:p w:rsidR="00F022A3" w:rsidRPr="00052181" w:rsidRDefault="00F022A3" w:rsidP="00F022A3">
      <w:pPr>
        <w:spacing w:before="240" w:line="360" w:lineRule="auto"/>
        <w:ind w:firstLine="708"/>
        <w:jc w:val="right"/>
        <w:rPr>
          <w:sz w:val="28"/>
        </w:rPr>
      </w:pPr>
      <w:r w:rsidRPr="00052181">
        <w:rPr>
          <w:sz w:val="28"/>
        </w:rPr>
        <w:t>Таблица 5.5</w:t>
      </w:r>
      <w:r w:rsidR="00B743A5" w:rsidRPr="00052181">
        <w:rPr>
          <w:sz w:val="28"/>
        </w:rPr>
        <w:t>.1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1766"/>
        <w:gridCol w:w="1559"/>
        <w:gridCol w:w="1559"/>
      </w:tblGrid>
      <w:tr w:rsidR="00D6228A" w:rsidRPr="00052181" w:rsidTr="00180715">
        <w:trPr>
          <w:trHeight w:val="517"/>
        </w:trPr>
        <w:tc>
          <w:tcPr>
            <w:tcW w:w="562" w:type="dxa"/>
            <w:vMerge w:val="restart"/>
            <w:shd w:val="clear" w:color="000000" w:fill="BFBFBF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№ п/п</w:t>
            </w:r>
          </w:p>
        </w:tc>
        <w:tc>
          <w:tcPr>
            <w:tcW w:w="11766" w:type="dxa"/>
            <w:vMerge w:val="restart"/>
            <w:shd w:val="clear" w:color="000000" w:fill="BFBFBF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000000" w:fill="BFBFBF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Год начала реализации мероприятия</w:t>
            </w:r>
          </w:p>
        </w:tc>
        <w:tc>
          <w:tcPr>
            <w:tcW w:w="1559" w:type="dxa"/>
            <w:vMerge w:val="restart"/>
            <w:shd w:val="clear" w:color="000000" w:fill="BFBFBF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Год оконч</w:t>
            </w:r>
            <w:r w:rsidRPr="00052181">
              <w:rPr>
                <w:color w:val="000000"/>
              </w:rPr>
              <w:t>а</w:t>
            </w:r>
            <w:r w:rsidRPr="00052181">
              <w:rPr>
                <w:color w:val="000000"/>
              </w:rPr>
              <w:t>ния реализ</w:t>
            </w:r>
            <w:r w:rsidRPr="00052181">
              <w:rPr>
                <w:color w:val="000000"/>
              </w:rPr>
              <w:t>а</w:t>
            </w:r>
            <w:r w:rsidRPr="00052181">
              <w:rPr>
                <w:color w:val="000000"/>
              </w:rPr>
              <w:t>ции мер</w:t>
            </w:r>
            <w:r w:rsidRPr="00052181">
              <w:rPr>
                <w:color w:val="000000"/>
              </w:rPr>
              <w:t>о</w:t>
            </w:r>
            <w:r w:rsidRPr="00052181">
              <w:rPr>
                <w:color w:val="000000"/>
              </w:rPr>
              <w:t>приятия</w:t>
            </w:r>
          </w:p>
        </w:tc>
      </w:tr>
      <w:tr w:rsidR="00D6228A" w:rsidRPr="00052181" w:rsidTr="00180715">
        <w:trPr>
          <w:trHeight w:val="517"/>
        </w:trPr>
        <w:tc>
          <w:tcPr>
            <w:tcW w:w="562" w:type="dxa"/>
            <w:vMerge/>
            <w:vAlign w:val="center"/>
            <w:hideMark/>
          </w:tcPr>
          <w:p w:rsidR="00D6228A" w:rsidRPr="00052181" w:rsidRDefault="00D6228A" w:rsidP="00D6228A">
            <w:pPr>
              <w:rPr>
                <w:color w:val="000000"/>
              </w:rPr>
            </w:pPr>
          </w:p>
        </w:tc>
        <w:tc>
          <w:tcPr>
            <w:tcW w:w="11766" w:type="dxa"/>
            <w:vMerge/>
            <w:vAlign w:val="center"/>
            <w:hideMark/>
          </w:tcPr>
          <w:p w:rsidR="00D6228A" w:rsidRPr="00052181" w:rsidRDefault="00D6228A" w:rsidP="00D6228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228A" w:rsidRPr="00052181" w:rsidRDefault="00D6228A" w:rsidP="00D6228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228A" w:rsidRPr="00052181" w:rsidRDefault="00D6228A" w:rsidP="00D6228A">
            <w:pPr>
              <w:rPr>
                <w:color w:val="000000"/>
              </w:rPr>
            </w:pPr>
          </w:p>
        </w:tc>
      </w:tr>
      <w:tr w:rsidR="00D6228A" w:rsidRPr="00052181" w:rsidTr="00180715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1</w:t>
            </w:r>
          </w:p>
        </w:tc>
        <w:tc>
          <w:tcPr>
            <w:tcW w:w="11766" w:type="dxa"/>
            <w:shd w:val="clear" w:color="auto" w:fill="auto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228A" w:rsidRPr="00052181" w:rsidRDefault="00D6228A" w:rsidP="00D6228A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4</w:t>
            </w:r>
          </w:p>
        </w:tc>
      </w:tr>
      <w:tr w:rsidR="00D6228A" w:rsidRPr="00052181" w:rsidTr="00180715">
        <w:trPr>
          <w:trHeight w:val="20"/>
        </w:trPr>
        <w:tc>
          <w:tcPr>
            <w:tcW w:w="15446" w:type="dxa"/>
            <w:gridSpan w:val="4"/>
            <w:shd w:val="clear" w:color="auto" w:fill="auto"/>
            <w:noWrap/>
            <w:hideMark/>
          </w:tcPr>
          <w:p w:rsidR="00D6228A" w:rsidRPr="00052181" w:rsidRDefault="00D6228A" w:rsidP="00D6228A">
            <w:pPr>
              <w:rPr>
                <w:color w:val="000000"/>
              </w:rPr>
            </w:pPr>
            <w:bookmarkStart w:id="75" w:name="RANGE!A32"/>
            <w:r w:rsidRPr="00052181">
              <w:rPr>
                <w:color w:val="000000"/>
              </w:rPr>
              <w:t>Группа 5.Мероприятия по развитию инфраструктуры грузового транспорта, транспортных средств коммунальных и дорожных служб</w:t>
            </w:r>
            <w:bookmarkEnd w:id="75"/>
          </w:p>
        </w:tc>
      </w:tr>
      <w:tr w:rsidR="00F734B7" w:rsidRPr="00052181" w:rsidTr="00F734B7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1</w:t>
            </w:r>
          </w:p>
        </w:tc>
        <w:tc>
          <w:tcPr>
            <w:tcW w:w="11766" w:type="dxa"/>
            <w:shd w:val="clear" w:color="000000" w:fill="FFFFFF"/>
            <w:hideMark/>
          </w:tcPr>
          <w:p w:rsidR="00F734B7" w:rsidRPr="00052181" w:rsidRDefault="00F734B7" w:rsidP="00F734B7">
            <w:pPr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подвижного состава коммунальных и дорожных служб. Автогрейдер ГС-14.02 - 2ед.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F734B7" w:rsidRPr="00052181" w:rsidTr="00F734B7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</w:t>
            </w:r>
          </w:p>
        </w:tc>
        <w:tc>
          <w:tcPr>
            <w:tcW w:w="11766" w:type="dxa"/>
            <w:shd w:val="clear" w:color="000000" w:fill="FFFFFF"/>
            <w:hideMark/>
          </w:tcPr>
          <w:p w:rsidR="00F734B7" w:rsidRPr="00052181" w:rsidRDefault="00F734B7" w:rsidP="00F734B7">
            <w:pPr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подвижного состава коммунальных и дорожных служб. Поливомоечная машина на базе Камаз- 2ед.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F734B7" w:rsidRPr="00052181" w:rsidTr="00F734B7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3</w:t>
            </w:r>
          </w:p>
        </w:tc>
        <w:tc>
          <w:tcPr>
            <w:tcW w:w="11766" w:type="dxa"/>
            <w:shd w:val="clear" w:color="000000" w:fill="FFFFFF"/>
            <w:hideMark/>
          </w:tcPr>
          <w:p w:rsidR="00F734B7" w:rsidRPr="00052181" w:rsidRDefault="00F734B7" w:rsidP="00F734B7">
            <w:pPr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подвижного состава коммунальных и дорожных служб. Малогабаритные тракторы для уборки тротуаров - 6 ед.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F734B7" w:rsidRPr="00C00E6B" w:rsidTr="00F734B7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4</w:t>
            </w:r>
          </w:p>
        </w:tc>
        <w:tc>
          <w:tcPr>
            <w:tcW w:w="11766" w:type="dxa"/>
            <w:shd w:val="clear" w:color="000000" w:fill="FFFFFF"/>
            <w:hideMark/>
          </w:tcPr>
          <w:p w:rsidR="00F734B7" w:rsidRPr="00052181" w:rsidRDefault="00F734B7" w:rsidP="00F734B7">
            <w:pPr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подвижного состава коммунальных и дорожных служб. Разметочная машина СДТ-230 - 1ед.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hideMark/>
          </w:tcPr>
          <w:p w:rsidR="00F734B7" w:rsidRPr="00052181" w:rsidRDefault="00F734B7" w:rsidP="00F734B7">
            <w:pPr>
              <w:jc w:val="center"/>
              <w:rPr>
                <w:color w:val="000000"/>
              </w:rPr>
            </w:pPr>
            <w:r w:rsidRPr="000521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</w:tbl>
    <w:p w:rsidR="00F022A3" w:rsidRPr="00052181" w:rsidRDefault="00942B74" w:rsidP="00942B74">
      <w:pPr>
        <w:pStyle w:val="af5"/>
      </w:pPr>
      <w:bookmarkStart w:id="76" w:name="_Toc520040000"/>
      <w:bookmarkStart w:id="77" w:name="_Toc16017325"/>
      <w:r w:rsidRPr="00052181">
        <w:t>5.6.</w:t>
      </w:r>
      <w:r w:rsidR="00207E2D" w:rsidRPr="00052181">
        <w:t xml:space="preserve"> </w:t>
      </w:r>
      <w:r w:rsidR="00F022A3" w:rsidRPr="00052181">
        <w:t xml:space="preserve">Мероприятия по развитию сети дорог городского </w:t>
      </w:r>
      <w:bookmarkEnd w:id="76"/>
      <w:r w:rsidR="00B71853" w:rsidRPr="00052181">
        <w:t>поселения</w:t>
      </w:r>
      <w:bookmarkEnd w:id="77"/>
    </w:p>
    <w:p w:rsidR="00F022A3" w:rsidRPr="00052181" w:rsidRDefault="00F022A3" w:rsidP="00F022A3">
      <w:pPr>
        <w:jc w:val="right"/>
        <w:rPr>
          <w:sz w:val="28"/>
        </w:rPr>
      </w:pPr>
      <w:r w:rsidRPr="00052181">
        <w:rPr>
          <w:sz w:val="28"/>
        </w:rPr>
        <w:t>Таблица 5.6.</w:t>
      </w:r>
      <w:r w:rsidR="00942B74" w:rsidRPr="00052181">
        <w:rPr>
          <w:sz w:val="28"/>
        </w:rPr>
        <w:t>1</w:t>
      </w:r>
    </w:p>
    <w:p w:rsidR="00D6228A" w:rsidRPr="00C00E6B" w:rsidRDefault="00D6228A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1978"/>
        <w:gridCol w:w="1546"/>
        <w:gridCol w:w="1546"/>
      </w:tblGrid>
      <w:tr w:rsidR="008B456B" w:rsidRPr="00052181" w:rsidTr="008B456B">
        <w:trPr>
          <w:trHeight w:val="555"/>
          <w:tblHeader/>
        </w:trPr>
        <w:tc>
          <w:tcPr>
            <w:tcW w:w="176" w:type="pct"/>
            <w:shd w:val="clear" w:color="auto" w:fill="BFBFBF" w:themeFill="background1" w:themeFillShade="BF"/>
            <w:vAlign w:val="center"/>
            <w:hideMark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№ п/п</w:t>
            </w:r>
          </w:p>
        </w:tc>
        <w:tc>
          <w:tcPr>
            <w:tcW w:w="3836" w:type="pct"/>
            <w:shd w:val="clear" w:color="auto" w:fill="BFBFBF" w:themeFill="background1" w:themeFillShade="BF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Наименование мероприятия</w:t>
            </w:r>
          </w:p>
        </w:tc>
        <w:tc>
          <w:tcPr>
            <w:tcW w:w="494" w:type="pct"/>
            <w:shd w:val="clear" w:color="auto" w:fill="BFBFBF" w:themeFill="background1" w:themeFillShade="BF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Год начала реализации мероприятия</w:t>
            </w:r>
          </w:p>
        </w:tc>
        <w:tc>
          <w:tcPr>
            <w:tcW w:w="494" w:type="pct"/>
            <w:shd w:val="clear" w:color="auto" w:fill="BFBFBF" w:themeFill="background1" w:themeFillShade="BF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Год оконч</w:t>
            </w:r>
            <w:r w:rsidRPr="00052181">
              <w:rPr>
                <w:color w:val="000000"/>
              </w:rPr>
              <w:t>а</w:t>
            </w:r>
            <w:r w:rsidRPr="00052181">
              <w:rPr>
                <w:color w:val="000000"/>
              </w:rPr>
              <w:t>ния реал</w:t>
            </w:r>
            <w:r w:rsidRPr="00052181">
              <w:rPr>
                <w:color w:val="000000"/>
              </w:rPr>
              <w:t>и</w:t>
            </w:r>
            <w:r w:rsidRPr="00052181">
              <w:rPr>
                <w:color w:val="000000"/>
              </w:rPr>
              <w:t>зации мер</w:t>
            </w:r>
            <w:r w:rsidRPr="00052181">
              <w:rPr>
                <w:color w:val="000000"/>
              </w:rPr>
              <w:t>о</w:t>
            </w:r>
            <w:r w:rsidRPr="00052181">
              <w:rPr>
                <w:color w:val="000000"/>
              </w:rPr>
              <w:t>приятия</w:t>
            </w:r>
          </w:p>
        </w:tc>
      </w:tr>
    </w:tbl>
    <w:p w:rsidR="008B456B" w:rsidRPr="008B456B" w:rsidRDefault="008B456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1981"/>
        <w:gridCol w:w="1543"/>
        <w:gridCol w:w="1543"/>
      </w:tblGrid>
      <w:tr w:rsidR="008B456B" w:rsidRPr="00052181" w:rsidTr="008B456B">
        <w:trPr>
          <w:trHeight w:val="107"/>
          <w:tblHeader/>
        </w:trPr>
        <w:tc>
          <w:tcPr>
            <w:tcW w:w="176" w:type="pct"/>
            <w:shd w:val="clear" w:color="auto" w:fill="auto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B456B" w:rsidRPr="00052181" w:rsidRDefault="008B456B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52181" w:rsidRPr="00052181" w:rsidTr="008B456B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>
              <w:rPr>
                <w:color w:val="000000"/>
              </w:rPr>
              <w:t>Группа 6.</w:t>
            </w:r>
            <w:r w:rsidRPr="00052181">
              <w:rPr>
                <w:color w:val="000000"/>
              </w:rPr>
              <w:t xml:space="preserve"> Мероприятия по развитию сети дорог Поселения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автомобильной дороги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ул.Куйбышева.</w:t>
            </w:r>
            <w:r w:rsidR="008B4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3794м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ул.Мухинская.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3470м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2021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2021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3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ул.Комсомольская. Пр</w:t>
            </w:r>
            <w:r w:rsidRPr="00052181">
              <w:rPr>
                <w:color w:val="000000"/>
              </w:rPr>
              <w:t>о</w:t>
            </w:r>
            <w:r w:rsidRPr="00052181">
              <w:rPr>
                <w:color w:val="000000"/>
              </w:rPr>
              <w:t>тяженность, 1587м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4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участке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ул.Красноармейская.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210м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2022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5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ул.Кооперативная.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Пр</w:t>
            </w:r>
            <w:r w:rsidRPr="00052181">
              <w:rPr>
                <w:color w:val="000000"/>
              </w:rPr>
              <w:t>о</w:t>
            </w:r>
            <w:r w:rsidRPr="00052181">
              <w:rPr>
                <w:color w:val="000000"/>
              </w:rPr>
              <w:t>тяженность, 950м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2023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2023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6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ул.Комсомольская. </w:t>
            </w:r>
            <w:r w:rsidRPr="00052181">
              <w:rPr>
                <w:color w:val="000000"/>
              </w:rPr>
              <w:lastRenderedPageBreak/>
              <w:t>Протяженность, 1140м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lastRenderedPageBreak/>
              <w:t>2023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2023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lastRenderedPageBreak/>
              <w:t>7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капитальный ремонт участка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Дзержинского.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1771м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8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ул.Красноармейская. Протяженность, 2282м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2024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9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ул.Советская.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1402м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5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10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песчано-гравийного покрытия на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ул.Арбатского.</w:t>
            </w:r>
            <w:r w:rsidR="008B4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2356м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11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ул.Октябрьская.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200м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2025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12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ул.Чапаева.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147м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6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13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Завитинская.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1140м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14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Загородная.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350м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15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ул.Чупрасова.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2134м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2026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16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ул.Чапаева.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246м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7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17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Завитинская.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1594м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</w:t>
            </w:r>
            <w:r w:rsidR="000E1B7F">
              <w:rPr>
                <w:color w:val="000000"/>
              </w:rPr>
              <w:t>7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E1B7F" w:rsidP="008B4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18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песчано-гравийного покрытия на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 Ерохинская.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1570м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19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ул.Курсаковская. Протяженность, 2200м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20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ул.Бульварная.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450м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21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ул.Чупрасова.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2134м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22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с.Червоная Армия 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ул.Центральная. Протяженность, 2200м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2027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23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Дзержинского. Протяженность, 600м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2028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2028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lastRenderedPageBreak/>
              <w:t>24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ул.Бульварная.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1950м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25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ул.Кооперативная. Протяженность, 1950м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26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устройство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ул.Октябрьская. Протяженность, 2377м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27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автомобильной дороги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 Кирпичная. Протяженность, 450м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2029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28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автомобильной дороги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ул.Курсаковская.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600м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29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г. Завитинск,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 xml:space="preserve">пер.Почтовый. </w:t>
            </w:r>
            <w:r>
              <w:rPr>
                <w:color w:val="000000"/>
              </w:rPr>
              <w:br/>
            </w:r>
            <w:r w:rsidRPr="00052181">
              <w:rPr>
                <w:color w:val="000000"/>
              </w:rPr>
              <w:t>Протяженность, 200м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  <w:tr w:rsidR="00052181" w:rsidRPr="00052181" w:rsidTr="008B456B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52181" w:rsidRPr="00052181" w:rsidRDefault="00052181" w:rsidP="008B456B">
            <w:pPr>
              <w:jc w:val="right"/>
              <w:rPr>
                <w:color w:val="000000"/>
              </w:rPr>
            </w:pPr>
            <w:r w:rsidRPr="00052181">
              <w:rPr>
                <w:color w:val="000000"/>
              </w:rPr>
              <w:t>30</w:t>
            </w:r>
          </w:p>
        </w:tc>
        <w:tc>
          <w:tcPr>
            <w:tcW w:w="3836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rPr>
                <w:color w:val="000000"/>
              </w:rPr>
            </w:pPr>
            <w:r w:rsidRPr="00052181">
              <w:rPr>
                <w:color w:val="000000"/>
              </w:rPr>
              <w:t>с.Новоалексеевка , ремонт асфальтобетонного покрытия на участке автомобильной дороги по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ул.Центральная.</w:t>
            </w:r>
            <w:r w:rsidR="008B456B">
              <w:rPr>
                <w:color w:val="000000"/>
              </w:rPr>
              <w:t xml:space="preserve"> </w:t>
            </w:r>
            <w:r w:rsidRPr="00052181">
              <w:rPr>
                <w:color w:val="000000"/>
              </w:rPr>
              <w:t>Протяженность, 2000м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052181" w:rsidRPr="00052181" w:rsidRDefault="00052181" w:rsidP="008B456B">
            <w:pPr>
              <w:jc w:val="center"/>
              <w:rPr>
                <w:color w:val="000000"/>
              </w:rPr>
            </w:pPr>
            <w:r w:rsidRPr="00052181">
              <w:rPr>
                <w:color w:val="000000"/>
              </w:rPr>
              <w:t>2030</w:t>
            </w:r>
          </w:p>
        </w:tc>
      </w:tr>
    </w:tbl>
    <w:p w:rsidR="00D6228A" w:rsidRPr="00C00E6B" w:rsidRDefault="00D6228A" w:rsidP="00F022A3">
      <w:pPr>
        <w:spacing w:before="240" w:line="360" w:lineRule="auto"/>
        <w:ind w:firstLine="708"/>
        <w:jc w:val="right"/>
        <w:rPr>
          <w:rFonts w:eastAsiaTheme="majorEastAsia"/>
          <w:bCs/>
          <w:sz w:val="28"/>
          <w:szCs w:val="28"/>
          <w:highlight w:val="yellow"/>
        </w:rPr>
      </w:pPr>
    </w:p>
    <w:p w:rsidR="00FA5E37" w:rsidRPr="00C00E6B" w:rsidRDefault="00FA5E37" w:rsidP="00A10E3E">
      <w:pPr>
        <w:spacing w:before="240" w:line="360" w:lineRule="auto"/>
        <w:ind w:firstLine="708"/>
        <w:jc w:val="right"/>
        <w:rPr>
          <w:rFonts w:eastAsiaTheme="majorEastAsia"/>
          <w:bCs/>
          <w:sz w:val="28"/>
          <w:szCs w:val="28"/>
          <w:highlight w:val="yellow"/>
        </w:rPr>
        <w:sectPr w:rsidR="00FA5E37" w:rsidRPr="00C00E6B" w:rsidSect="00016E1D">
          <w:pgSz w:w="16840" w:h="11907" w:orient="landscape" w:code="9"/>
          <w:pgMar w:top="993" w:right="720" w:bottom="726" w:left="720" w:header="561" w:footer="720" w:gutter="0"/>
          <w:cols w:space="720"/>
          <w:noEndnote/>
          <w:titlePg/>
          <w:docGrid w:linePitch="326"/>
        </w:sectPr>
      </w:pPr>
    </w:p>
    <w:p w:rsidR="008033BF" w:rsidRPr="007B08FE" w:rsidRDefault="00B743A5" w:rsidP="00B743A5">
      <w:pPr>
        <w:pStyle w:val="af5"/>
      </w:pPr>
      <w:bookmarkStart w:id="78" w:name="_Toc520040001"/>
      <w:bookmarkStart w:id="79" w:name="_Toc16017326"/>
      <w:r w:rsidRPr="007B08FE">
        <w:lastRenderedPageBreak/>
        <w:t xml:space="preserve">6. </w:t>
      </w:r>
      <w:r w:rsidR="008033BF" w:rsidRPr="007B08FE">
        <w:t>Оценка объемов и источников финансирования мероприятий предлага</w:t>
      </w:r>
      <w:r w:rsidR="008033BF" w:rsidRPr="007B08FE">
        <w:t>е</w:t>
      </w:r>
      <w:r w:rsidR="008033BF" w:rsidRPr="007B08FE">
        <w:t>мого к реализации варианта развития транспортной инфраструктуры</w:t>
      </w:r>
      <w:bookmarkEnd w:id="78"/>
      <w:bookmarkEnd w:id="79"/>
    </w:p>
    <w:p w:rsidR="008B456B" w:rsidRDefault="00741857" w:rsidP="00741857">
      <w:pPr>
        <w:pStyle w:val="aff3"/>
      </w:pPr>
      <w:r w:rsidRPr="007B08FE">
        <w:t>Оценка объемов капитальных затрат на реализацию мероприятий по пр</w:t>
      </w:r>
      <w:r w:rsidRPr="007B08FE">
        <w:t>о</w:t>
      </w:r>
      <w:r w:rsidRPr="007B08FE">
        <w:t>ектированию, строительству, реконструкции объектов транспортной инфр</w:t>
      </w:r>
      <w:r w:rsidRPr="007B08FE">
        <w:t>а</w:t>
      </w:r>
      <w:r w:rsidRPr="007B08FE">
        <w:t xml:space="preserve">структуры городского </w:t>
      </w:r>
      <w:r w:rsidR="00D92B20" w:rsidRPr="007B08FE">
        <w:t>поселения</w:t>
      </w:r>
      <w:r w:rsidRPr="007B08FE">
        <w:t xml:space="preserve"> произведена на основании расчетов по удел</w:t>
      </w:r>
      <w:r w:rsidRPr="007B08FE">
        <w:t>ь</w:t>
      </w:r>
      <w:r w:rsidRPr="007B08FE">
        <w:t>ным капитальным затратам строительства, реконструкции, капитального ремонта и ремонта 1 км автодороги, разработанным на основании сметных данных реал</w:t>
      </w:r>
      <w:r w:rsidRPr="007B08FE">
        <w:t>и</w:t>
      </w:r>
      <w:r w:rsidRPr="007B08FE">
        <w:t xml:space="preserve">зованных объектов – аналогов транспортной инфраструктуры на территории </w:t>
      </w:r>
      <w:r w:rsidR="00810328" w:rsidRPr="007B08FE">
        <w:t>Амурской</w:t>
      </w:r>
      <w:r w:rsidRPr="007B08FE">
        <w:t xml:space="preserve"> области.</w:t>
      </w:r>
    </w:p>
    <w:p w:rsidR="008B456B" w:rsidRDefault="00741857" w:rsidP="00741857">
      <w:pPr>
        <w:pStyle w:val="aff3"/>
      </w:pPr>
      <w:r w:rsidRPr="007B08FE">
        <w:t>Удельные капитальные затраты капитального ремонта и ремонта на 1 км по автодорогам Амурской области представлены в таблице 6.1.</w:t>
      </w:r>
    </w:p>
    <w:p w:rsidR="00741857" w:rsidRPr="007B08FE" w:rsidRDefault="00741857" w:rsidP="00741857">
      <w:pPr>
        <w:pStyle w:val="aff3"/>
      </w:pPr>
      <w:r w:rsidRPr="007B08FE">
        <w:t>Удельные капитальные затраты строительства на 1 км по автодорогам Амурской области представлены в таблице 6.2.</w:t>
      </w:r>
    </w:p>
    <w:p w:rsidR="00741857" w:rsidRPr="007B08FE" w:rsidRDefault="00741857" w:rsidP="00741857">
      <w:pPr>
        <w:pStyle w:val="aff3"/>
        <w:jc w:val="right"/>
      </w:pPr>
      <w:r w:rsidRPr="007B08FE">
        <w:t>Таблица 6.1</w:t>
      </w:r>
    </w:p>
    <w:p w:rsidR="00741857" w:rsidRPr="007B08FE" w:rsidRDefault="00741857" w:rsidP="00E20ED6">
      <w:pPr>
        <w:pStyle w:val="aff3"/>
        <w:ind w:firstLine="0"/>
        <w:jc w:val="center"/>
      </w:pPr>
      <w:r w:rsidRPr="007B08FE">
        <w:t>Удельные капитальные затраты капитального ремонта и ремонта на 1 км по а</w:t>
      </w:r>
      <w:r w:rsidRPr="007B08FE">
        <w:t>в</w:t>
      </w:r>
      <w:r w:rsidRPr="007B08FE">
        <w:t>тодорогам Амурской области</w:t>
      </w:r>
    </w:p>
    <w:tbl>
      <w:tblPr>
        <w:tblW w:w="10031" w:type="dxa"/>
        <w:tblInd w:w="-186" w:type="dxa"/>
        <w:tblLayout w:type="fixed"/>
        <w:tblLook w:val="00A0"/>
      </w:tblPr>
      <w:tblGrid>
        <w:gridCol w:w="1452"/>
        <w:gridCol w:w="3544"/>
        <w:gridCol w:w="709"/>
        <w:gridCol w:w="708"/>
        <w:gridCol w:w="709"/>
        <w:gridCol w:w="709"/>
        <w:gridCol w:w="709"/>
        <w:gridCol w:w="708"/>
        <w:gridCol w:w="783"/>
      </w:tblGrid>
      <w:tr w:rsidR="00BB2338" w:rsidRPr="007B08FE" w:rsidTr="008B456B">
        <w:trPr>
          <w:trHeight w:val="366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Вид работ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Категория местности (группа сложности строительства)</w:t>
            </w:r>
          </w:p>
        </w:tc>
        <w:tc>
          <w:tcPr>
            <w:tcW w:w="50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Категории автодорог</w:t>
            </w:r>
          </w:p>
        </w:tc>
      </w:tr>
      <w:tr w:rsidR="00BB2338" w:rsidRPr="007B08FE" w:rsidTr="008B456B">
        <w:trPr>
          <w:trHeight w:val="4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III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IV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V</w:t>
            </w:r>
          </w:p>
        </w:tc>
      </w:tr>
      <w:tr w:rsidR="00BB2338" w:rsidRPr="007B08FE" w:rsidTr="008B456B">
        <w:trPr>
          <w:trHeight w:val="1438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Тип доро</w:t>
            </w:r>
            <w:r w:rsidRPr="007B08FE">
              <w:t>ж</w:t>
            </w:r>
            <w:r w:rsidRPr="007B08FE">
              <w:t>ной одежды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капитальный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облегченный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капитальный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облегченный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переходный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облегченный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переходный</w:t>
            </w:r>
          </w:p>
        </w:tc>
      </w:tr>
      <w:tr w:rsidR="00BB2338" w:rsidRPr="007B08FE" w:rsidTr="00BB2338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В ценах 2001 года, миллионов рублей</w:t>
            </w:r>
          </w:p>
        </w:tc>
      </w:tr>
      <w:tr w:rsidR="00BB2338" w:rsidRPr="007B08FE" w:rsidTr="00BB2338">
        <w:trPr>
          <w:trHeight w:val="7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</w:pPr>
            <w:r w:rsidRPr="007B08FE">
              <w:t>Капитальный ремонт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1,15</w:t>
            </w:r>
          </w:p>
        </w:tc>
      </w:tr>
      <w:tr w:rsidR="00BB2338" w:rsidRPr="007B08FE" w:rsidTr="00BB2338">
        <w:trPr>
          <w:trHeight w:val="189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2,29</w:t>
            </w:r>
          </w:p>
        </w:tc>
      </w:tr>
      <w:tr w:rsidR="00BB2338" w:rsidRPr="007B08FE" w:rsidTr="00BB2338">
        <w:trPr>
          <w:trHeight w:val="222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3,44</w:t>
            </w:r>
          </w:p>
        </w:tc>
      </w:tr>
      <w:tr w:rsidR="00BB2338" w:rsidRPr="007B08FE" w:rsidTr="00BB2338">
        <w:trPr>
          <w:trHeight w:val="83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</w:pPr>
            <w:r w:rsidRPr="007B08FE">
              <w:t>Ремонт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1,51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0,76</w:t>
            </w:r>
          </w:p>
        </w:tc>
      </w:tr>
      <w:tr w:rsidR="00BB2338" w:rsidRPr="007B08FE" w:rsidTr="00BB2338">
        <w:trPr>
          <w:trHeight w:val="116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1,53</w:t>
            </w:r>
          </w:p>
        </w:tc>
      </w:tr>
      <w:tr w:rsidR="00BB2338" w:rsidRPr="007B08FE" w:rsidTr="00BB2338">
        <w:trPr>
          <w:trHeight w:val="7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</w:pPr>
            <w:r w:rsidRPr="007B08FE">
              <w:t>2,29</w:t>
            </w:r>
          </w:p>
        </w:tc>
      </w:tr>
      <w:tr w:rsidR="00BB2338" w:rsidRPr="007B08FE" w:rsidTr="00BB2338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В ценах 1 квартала 2019 года, миллионов рублей</w:t>
            </w:r>
          </w:p>
        </w:tc>
      </w:tr>
      <w:tr w:rsidR="00BB2338" w:rsidRPr="007B08FE" w:rsidTr="00BB2338">
        <w:trPr>
          <w:trHeight w:val="7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rPr>
                <w:bCs/>
              </w:rPr>
            </w:pPr>
            <w:r w:rsidRPr="007B08FE">
              <w:rPr>
                <w:bCs/>
              </w:rPr>
              <w:t>Капитальный ремонт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14,30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7,25</w:t>
            </w:r>
          </w:p>
        </w:tc>
      </w:tr>
      <w:tr w:rsidR="00BB2338" w:rsidRPr="007B08FE" w:rsidTr="00BB2338">
        <w:trPr>
          <w:trHeight w:val="7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14,74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21,03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14,43</w:t>
            </w:r>
          </w:p>
        </w:tc>
      </w:tr>
      <w:tr w:rsidR="00BB2338" w:rsidRPr="007B08FE" w:rsidTr="00BB2338">
        <w:trPr>
          <w:trHeight w:val="77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58,40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52,73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27,49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21,67</w:t>
            </w:r>
          </w:p>
        </w:tc>
      </w:tr>
      <w:tr w:rsidR="00BB2338" w:rsidRPr="007B08FE" w:rsidTr="00BB2338">
        <w:trPr>
          <w:trHeight w:val="81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rPr>
                <w:bCs/>
              </w:rPr>
            </w:pPr>
            <w:r w:rsidRPr="007B08FE">
              <w:rPr>
                <w:bCs/>
              </w:rPr>
              <w:t>Ремонт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19,59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9,53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4,79</w:t>
            </w:r>
          </w:p>
        </w:tc>
      </w:tr>
      <w:tr w:rsidR="00BB2338" w:rsidRPr="007B08FE" w:rsidTr="00BB2338">
        <w:trPr>
          <w:trHeight w:val="10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14,02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9,64</w:t>
            </w:r>
          </w:p>
        </w:tc>
      </w:tr>
      <w:tr w:rsidR="00BB2338" w:rsidRPr="007B08FE" w:rsidTr="00BB2338">
        <w:trPr>
          <w:trHeight w:val="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35,15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20,35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18,32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338" w:rsidRPr="007B08FE" w:rsidRDefault="00BB2338" w:rsidP="00BB2338">
            <w:pPr>
              <w:ind w:left="-108" w:right="-108"/>
              <w:jc w:val="center"/>
              <w:rPr>
                <w:bCs/>
              </w:rPr>
            </w:pPr>
            <w:r w:rsidRPr="007B08FE">
              <w:rPr>
                <w:bCs/>
              </w:rPr>
              <w:t>14,43</w:t>
            </w:r>
          </w:p>
        </w:tc>
      </w:tr>
    </w:tbl>
    <w:p w:rsidR="008B456B" w:rsidRDefault="008B456B">
      <w:pPr>
        <w:spacing w:after="200" w:line="276" w:lineRule="auto"/>
        <w:rPr>
          <w:sz w:val="28"/>
          <w:szCs w:val="28"/>
        </w:rPr>
      </w:pPr>
      <w:r>
        <w:br w:type="page"/>
      </w:r>
    </w:p>
    <w:p w:rsidR="00741857" w:rsidRPr="007B08FE" w:rsidRDefault="00741857" w:rsidP="00741857">
      <w:pPr>
        <w:pStyle w:val="aff3"/>
        <w:jc w:val="right"/>
      </w:pPr>
      <w:r w:rsidRPr="007B08FE">
        <w:lastRenderedPageBreak/>
        <w:t>Таблица 6.2</w:t>
      </w:r>
    </w:p>
    <w:p w:rsidR="00741857" w:rsidRPr="007B08FE" w:rsidRDefault="00741857" w:rsidP="00E20ED6">
      <w:pPr>
        <w:pStyle w:val="aff3"/>
        <w:ind w:firstLine="0"/>
        <w:jc w:val="center"/>
      </w:pPr>
      <w:r w:rsidRPr="007B08FE">
        <w:t>Удельные капитальные затраты строительства на 1 км по автодорогам Амурской области</w:t>
      </w:r>
    </w:p>
    <w:tbl>
      <w:tblPr>
        <w:tblW w:w="10142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46"/>
        <w:gridCol w:w="2693"/>
        <w:gridCol w:w="709"/>
        <w:gridCol w:w="709"/>
        <w:gridCol w:w="709"/>
        <w:gridCol w:w="708"/>
        <w:gridCol w:w="708"/>
        <w:gridCol w:w="660"/>
      </w:tblGrid>
      <w:tr w:rsidR="00741857" w:rsidRPr="007B08FE" w:rsidTr="00732316">
        <w:trPr>
          <w:trHeight w:val="47"/>
          <w:tblHeader/>
        </w:trPr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ind w:left="-15"/>
              <w:jc w:val="center"/>
            </w:pPr>
            <w:r w:rsidRPr="007B08FE">
              <w:t>Вид работ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jc w:val="center"/>
            </w:pPr>
            <w:r w:rsidRPr="007B08FE">
              <w:t>Категория местности (группа сложности строительства)</w:t>
            </w:r>
          </w:p>
        </w:tc>
        <w:tc>
          <w:tcPr>
            <w:tcW w:w="42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jc w:val="center"/>
            </w:pPr>
            <w:r w:rsidRPr="007B08FE">
              <w:t>Категории автодорог</w:t>
            </w:r>
          </w:p>
        </w:tc>
      </w:tr>
      <w:tr w:rsidR="00810328" w:rsidRPr="007B08FE" w:rsidTr="00732316">
        <w:trPr>
          <w:trHeight w:val="132"/>
          <w:tblHeader/>
        </w:trPr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8" w:rsidRPr="007B08FE" w:rsidRDefault="00810328" w:rsidP="00741857">
            <w:pPr>
              <w:ind w:left="-15"/>
              <w:jc w:val="center"/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8" w:rsidRPr="007B08FE" w:rsidRDefault="00810328" w:rsidP="0074185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IV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V</w:t>
            </w:r>
          </w:p>
        </w:tc>
      </w:tr>
      <w:tr w:rsidR="00810328" w:rsidRPr="007B08FE" w:rsidTr="00732316">
        <w:trPr>
          <w:trHeight w:val="949"/>
          <w:tblHeader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ind w:left="-15"/>
              <w:jc w:val="center"/>
            </w:pPr>
            <w:r w:rsidRPr="007B08FE">
              <w:t>Тип дорожной одежды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8" w:rsidRPr="007B08FE" w:rsidRDefault="00810328" w:rsidP="0074185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кап</w:t>
            </w:r>
            <w:r w:rsidRPr="007B08FE">
              <w:t>и</w:t>
            </w:r>
            <w:r w:rsidRPr="007B08FE">
              <w:t>тальный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кап</w:t>
            </w:r>
            <w:r w:rsidRPr="007B08FE">
              <w:t>и</w:t>
            </w:r>
            <w:r w:rsidRPr="007B08FE">
              <w:t>тальный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обле</w:t>
            </w:r>
            <w:r w:rsidRPr="007B08FE">
              <w:t>г</w:t>
            </w:r>
            <w:r w:rsidRPr="007B08FE">
              <w:t>ченный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пер</w:t>
            </w:r>
            <w:r w:rsidRPr="007B08FE">
              <w:t>е</w:t>
            </w:r>
            <w:r w:rsidRPr="007B08FE">
              <w:t>ходный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обле</w:t>
            </w:r>
            <w:r w:rsidRPr="007B08FE">
              <w:t>г</w:t>
            </w:r>
            <w:r w:rsidRPr="007B08FE">
              <w:t>ченный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пер</w:t>
            </w:r>
            <w:r w:rsidRPr="007B08FE">
              <w:t>е</w:t>
            </w:r>
            <w:r w:rsidRPr="007B08FE">
              <w:t>ходный</w:t>
            </w:r>
          </w:p>
        </w:tc>
      </w:tr>
      <w:tr w:rsidR="00741857" w:rsidRPr="007B08FE" w:rsidTr="00732316">
        <w:trPr>
          <w:trHeight w:val="55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A52059">
            <w:pPr>
              <w:ind w:left="-15"/>
            </w:pPr>
            <w:r w:rsidRPr="007B08FE">
              <w:t>Протяжение участка, км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jc w:val="center"/>
            </w:pP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jc w:val="center"/>
            </w:pPr>
            <w:r w:rsidRPr="007B08FE">
              <w:t>1,0</w:t>
            </w:r>
          </w:p>
        </w:tc>
      </w:tr>
      <w:tr w:rsidR="00741857" w:rsidRPr="007B08FE" w:rsidTr="00732316">
        <w:trPr>
          <w:trHeight w:val="55"/>
        </w:trPr>
        <w:tc>
          <w:tcPr>
            <w:tcW w:w="3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A52059">
            <w:pPr>
              <w:ind w:left="-15"/>
            </w:pPr>
            <w:r w:rsidRPr="007B08FE">
              <w:t>Дорожно-климатическая зона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jc w:val="center"/>
            </w:pP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857" w:rsidRPr="007B08FE" w:rsidRDefault="00741857" w:rsidP="00741857">
            <w:pPr>
              <w:jc w:val="center"/>
            </w:pPr>
            <w:r w:rsidRPr="007B08FE">
              <w:t>II</w:t>
            </w:r>
          </w:p>
        </w:tc>
      </w:tr>
      <w:tr w:rsidR="00810328" w:rsidRPr="007B08FE" w:rsidTr="00732316">
        <w:trPr>
          <w:trHeight w:val="65"/>
        </w:trPr>
        <w:tc>
          <w:tcPr>
            <w:tcW w:w="32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A52059">
            <w:pPr>
              <w:ind w:left="-15"/>
            </w:pPr>
            <w:r w:rsidRPr="007B08FE">
              <w:t>Стоимость строительства 1</w:t>
            </w:r>
            <w:r w:rsidRPr="007B08FE">
              <w:rPr>
                <w:rFonts w:eastAsia="Calibri"/>
                <w:shd w:val="clear" w:color="auto" w:fill="FFFFFF"/>
                <w:lang w:bidi="ru-RU"/>
              </w:rPr>
              <w:t> </w:t>
            </w:r>
            <w:r w:rsidRPr="007B08FE">
              <w:t>км дороги в базовых ценах 2001 года, миллионов рублей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1,91</w:t>
            </w:r>
          </w:p>
        </w:tc>
      </w:tr>
      <w:tr w:rsidR="00810328" w:rsidRPr="007B08FE" w:rsidTr="00732316">
        <w:trPr>
          <w:trHeight w:val="65"/>
        </w:trPr>
        <w:tc>
          <w:tcPr>
            <w:tcW w:w="32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8" w:rsidRPr="007B08FE" w:rsidRDefault="00810328" w:rsidP="00A52059">
            <w:pPr>
              <w:ind w:left="-1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5,56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3,82</w:t>
            </w:r>
          </w:p>
        </w:tc>
      </w:tr>
      <w:tr w:rsidR="00810328" w:rsidRPr="007B08FE" w:rsidTr="00732316">
        <w:trPr>
          <w:trHeight w:val="177"/>
        </w:trPr>
        <w:tc>
          <w:tcPr>
            <w:tcW w:w="32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8" w:rsidRPr="007B08FE" w:rsidRDefault="00810328" w:rsidP="00A52059">
            <w:pPr>
              <w:ind w:left="-1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15,44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7,75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7,27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</w:pPr>
            <w:r w:rsidRPr="007B08FE">
              <w:t>5,73</w:t>
            </w:r>
          </w:p>
        </w:tc>
      </w:tr>
      <w:tr w:rsidR="00810328" w:rsidRPr="007B08FE" w:rsidTr="00732316">
        <w:trPr>
          <w:trHeight w:val="65"/>
        </w:trPr>
        <w:tc>
          <w:tcPr>
            <w:tcW w:w="3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A52059">
            <w:pPr>
              <w:ind w:left="-15"/>
              <w:rPr>
                <w:bCs/>
              </w:rPr>
            </w:pPr>
            <w:r w:rsidRPr="007B08FE">
              <w:rPr>
                <w:bCs/>
              </w:rPr>
              <w:t>Стоимость строительства 1 км дороги в ценах 1 квартала 201</w:t>
            </w:r>
            <w:r w:rsidR="00A52059" w:rsidRPr="007B08FE">
              <w:rPr>
                <w:bCs/>
              </w:rPr>
              <w:t>9</w:t>
            </w:r>
            <w:r w:rsidRPr="007B08FE">
              <w:rPr>
                <w:bCs/>
              </w:rPr>
              <w:t xml:space="preserve"> года, миллионов рублей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48,95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37,93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26,46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24,63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23,83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12,03</w:t>
            </w:r>
          </w:p>
        </w:tc>
      </w:tr>
      <w:tr w:rsidR="00810328" w:rsidRPr="007B08FE" w:rsidTr="00732316">
        <w:trPr>
          <w:trHeight w:val="60"/>
        </w:trPr>
        <w:tc>
          <w:tcPr>
            <w:tcW w:w="3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61,05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50,02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38,93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24,51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35,05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24,07</w:t>
            </w:r>
          </w:p>
        </w:tc>
      </w:tr>
      <w:tr w:rsidR="00810328" w:rsidRPr="007B08FE" w:rsidTr="00732316">
        <w:trPr>
          <w:trHeight w:val="60"/>
        </w:trPr>
        <w:tc>
          <w:tcPr>
            <w:tcW w:w="3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97,27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61,87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50,90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48,83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45,81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328" w:rsidRPr="007B08FE" w:rsidRDefault="00810328" w:rsidP="00741857">
            <w:pPr>
              <w:jc w:val="center"/>
              <w:rPr>
                <w:bCs/>
              </w:rPr>
            </w:pPr>
            <w:r w:rsidRPr="007B08FE">
              <w:rPr>
                <w:bCs/>
              </w:rPr>
              <w:t>36,10</w:t>
            </w:r>
          </w:p>
        </w:tc>
      </w:tr>
    </w:tbl>
    <w:p w:rsidR="00180715" w:rsidRPr="007B08FE" w:rsidRDefault="00180715" w:rsidP="00B743A5">
      <w:pPr>
        <w:pStyle w:val="aff3"/>
      </w:pPr>
    </w:p>
    <w:p w:rsidR="008033BF" w:rsidRPr="007B08FE" w:rsidRDefault="008033BF" w:rsidP="00B743A5">
      <w:pPr>
        <w:pStyle w:val="aff3"/>
      </w:pPr>
      <w:r w:rsidRPr="007B08FE">
        <w:t>Оценка объемов и источников финансирования мероприятий, предлага</w:t>
      </w:r>
      <w:r w:rsidRPr="007B08FE">
        <w:t>е</w:t>
      </w:r>
      <w:r w:rsidRPr="007B08FE">
        <w:t>мого к реализации при выбранном варианте развития транспортной инфрастру</w:t>
      </w:r>
      <w:r w:rsidRPr="007B08FE">
        <w:t>к</w:t>
      </w:r>
      <w:r w:rsidRPr="007B08FE">
        <w:t xml:space="preserve">туры представлена в таблице </w:t>
      </w:r>
      <w:r w:rsidR="00A52059" w:rsidRPr="007B08FE">
        <w:t>6</w:t>
      </w:r>
      <w:r w:rsidRPr="007B08FE">
        <w:t>.</w:t>
      </w:r>
      <w:r w:rsidR="00A52059" w:rsidRPr="007B08FE">
        <w:t>3</w:t>
      </w:r>
      <w:r w:rsidRPr="007B08FE">
        <w:t>.</w:t>
      </w:r>
    </w:p>
    <w:p w:rsidR="008033BF" w:rsidRPr="00C00E6B" w:rsidRDefault="008033BF" w:rsidP="00A8246F">
      <w:pPr>
        <w:pStyle w:val="af1"/>
        <w:ind w:firstLine="510"/>
        <w:rPr>
          <w:rFonts w:eastAsiaTheme="majorEastAsia"/>
          <w:sz w:val="28"/>
          <w:szCs w:val="28"/>
          <w:highlight w:val="yellow"/>
          <w:lang w:eastAsia="ru-RU"/>
        </w:rPr>
        <w:sectPr w:rsidR="008033BF" w:rsidRPr="00C00E6B" w:rsidSect="00EF2407">
          <w:pgSz w:w="11907" w:h="16840" w:code="9"/>
          <w:pgMar w:top="720" w:right="726" w:bottom="720" w:left="1361" w:header="561" w:footer="720" w:gutter="0"/>
          <w:cols w:space="720"/>
          <w:noEndnote/>
          <w:titlePg/>
          <w:docGrid w:linePitch="326"/>
        </w:sectPr>
      </w:pPr>
    </w:p>
    <w:p w:rsidR="002C0BB0" w:rsidRPr="007B08FE" w:rsidRDefault="002C0BB0" w:rsidP="002C0BB0">
      <w:pPr>
        <w:jc w:val="right"/>
        <w:rPr>
          <w:sz w:val="28"/>
          <w:szCs w:val="28"/>
        </w:rPr>
      </w:pPr>
      <w:r w:rsidRPr="007B08FE">
        <w:rPr>
          <w:sz w:val="28"/>
          <w:szCs w:val="28"/>
        </w:rPr>
        <w:lastRenderedPageBreak/>
        <w:t>Таблица 6.</w:t>
      </w:r>
      <w:r w:rsidR="00A52059" w:rsidRPr="007B08FE">
        <w:rPr>
          <w:sz w:val="28"/>
          <w:szCs w:val="28"/>
        </w:rPr>
        <w:t>3</w:t>
      </w:r>
      <w:r w:rsidRPr="007B08FE">
        <w:rPr>
          <w:sz w:val="28"/>
          <w:szCs w:val="28"/>
        </w:rPr>
        <w:t>.</w:t>
      </w:r>
    </w:p>
    <w:p w:rsidR="002C0BB0" w:rsidRPr="007B08FE" w:rsidRDefault="002C0BB0" w:rsidP="008B456B">
      <w:pPr>
        <w:pStyle w:val="aff3"/>
        <w:ind w:firstLine="0"/>
        <w:jc w:val="center"/>
      </w:pPr>
      <w:r w:rsidRPr="008B456B">
        <w:t xml:space="preserve">Оценка объемов и источников финансирования мероприятий </w:t>
      </w:r>
    </w:p>
    <w:p w:rsidR="002C0BB0" w:rsidRPr="008B456B" w:rsidRDefault="002C0BB0" w:rsidP="008B456B">
      <w:pPr>
        <w:pStyle w:val="aff3"/>
        <w:ind w:firstLine="0"/>
        <w:jc w:val="center"/>
      </w:pPr>
      <w:r w:rsidRPr="008B456B">
        <w:t>предлагаемого к реализации при выбранном варианте развития транспортной инфраструктуры</w:t>
      </w:r>
    </w:p>
    <w:tbl>
      <w:tblPr>
        <w:tblW w:w="5000" w:type="pct"/>
        <w:tblLook w:val="04A0"/>
      </w:tblPr>
      <w:tblGrid>
        <w:gridCol w:w="630"/>
        <w:gridCol w:w="10127"/>
        <w:gridCol w:w="1436"/>
        <w:gridCol w:w="1662"/>
        <w:gridCol w:w="1839"/>
        <w:gridCol w:w="759"/>
        <w:gridCol w:w="759"/>
        <w:gridCol w:w="759"/>
        <w:gridCol w:w="759"/>
        <w:gridCol w:w="759"/>
        <w:gridCol w:w="772"/>
        <w:gridCol w:w="1784"/>
      </w:tblGrid>
      <w:tr w:rsidR="00B54573" w:rsidRPr="007A7171" w:rsidTr="00B54573">
        <w:trPr>
          <w:trHeight w:val="20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Год начала реализации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7A717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Год окончания реализации мероприятия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Источники ф</w:t>
            </w:r>
            <w:r w:rsidRPr="007A7171">
              <w:rPr>
                <w:color w:val="000000"/>
                <w:sz w:val="22"/>
                <w:szCs w:val="22"/>
              </w:rPr>
              <w:t>и</w:t>
            </w:r>
            <w:r w:rsidRPr="007A7171">
              <w:rPr>
                <w:color w:val="000000"/>
                <w:sz w:val="22"/>
                <w:szCs w:val="22"/>
              </w:rPr>
              <w:t>нансирования, млн. руб.</w:t>
            </w:r>
          </w:p>
        </w:tc>
        <w:tc>
          <w:tcPr>
            <w:tcW w:w="11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годы реализации, в том числе по годам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4573" w:rsidRPr="007A7171" w:rsidRDefault="00B54573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Источники ф</w:t>
            </w:r>
            <w:r w:rsidRPr="007A7171">
              <w:rPr>
                <w:color w:val="000000"/>
                <w:sz w:val="22"/>
                <w:szCs w:val="22"/>
              </w:rPr>
              <w:t>и</w:t>
            </w:r>
            <w:r w:rsidRPr="007A7171">
              <w:rPr>
                <w:color w:val="000000"/>
                <w:sz w:val="22"/>
                <w:szCs w:val="22"/>
              </w:rPr>
              <w:t>нансирования</w:t>
            </w:r>
          </w:p>
        </w:tc>
      </w:tr>
      <w:tr w:rsidR="00B54573" w:rsidRPr="007A7171" w:rsidTr="00B54573">
        <w:trPr>
          <w:trHeight w:val="20"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</w:p>
        </w:tc>
        <w:tc>
          <w:tcPr>
            <w:tcW w:w="2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</w:p>
        </w:tc>
      </w:tr>
      <w:tr w:rsidR="00B54573" w:rsidRPr="007A7171" w:rsidTr="00B5457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3" w:rsidRPr="00B54573" w:rsidRDefault="00B54573" w:rsidP="00B545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54573">
              <w:rPr>
                <w:b/>
                <w:bCs/>
                <w:color w:val="000000"/>
                <w:sz w:val="22"/>
                <w:szCs w:val="22"/>
              </w:rPr>
              <w:t>Мероприятия по развитию транспортной инфраструктуры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Мероприятия по устройству (монтажу) и организации регулирования дорожного движения (установка знаков, нанесение разметки на асфальтированное покрытие, светофоры, ограждение, искусственные н</w:t>
            </w:r>
            <w:r w:rsidRPr="007A7171">
              <w:rPr>
                <w:color w:val="000000"/>
                <w:sz w:val="22"/>
                <w:szCs w:val="22"/>
              </w:rPr>
              <w:t>е</w:t>
            </w:r>
            <w:r w:rsidRPr="007A7171">
              <w:rPr>
                <w:color w:val="000000"/>
                <w:sz w:val="22"/>
                <w:szCs w:val="22"/>
              </w:rPr>
              <w:t>ровности, освещение, знаки). Ежегодное мероприятие.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2,45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2,45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2,45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2,45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2,45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14,73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Строительство станций технического обслуживания на примыкании к автодороге «Амур» подъезда к г.Завитинску;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7,50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7,50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Внедрение системы контроля соблюдения правил дорожного движения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0,45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0,45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0,45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0,45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Создание и внедрение единой системы контроля качества топлива на АЗС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Автомоечный комплекс для легковых и грузовых автомобилей полного цикла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2,25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2,25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Строительство многотопливной станции АЗС (1 станция с 5 колонками)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9,45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9,45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Строительство станций технического обслуживания в южном районе города у переезда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Реконструкция моста по ул.Мухинская в районе ул.Восточной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Оснащение автоматической сигнализацией ж/д переездов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3,40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Строительство путепровода через через Транссибирскую железнодорожную магистраль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В соответствии с ПСД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right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Реконструкция моста по ул.Пионерская в районе ул.Деповская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13,75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13,75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3" w:rsidRPr="00B54573" w:rsidRDefault="00B54573" w:rsidP="00B545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54573">
              <w:rPr>
                <w:b/>
                <w:bCs/>
                <w:color w:val="000000"/>
                <w:sz w:val="22"/>
                <w:szCs w:val="22"/>
              </w:rPr>
              <w:t>Мероприятия по развитию транспорта общественного пользования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Строительство дополнительных посадочных остановочных комплексов на территории городского пос</w:t>
            </w:r>
            <w:r w:rsidRPr="007A7171">
              <w:rPr>
                <w:color w:val="000000"/>
                <w:sz w:val="22"/>
                <w:szCs w:val="22"/>
              </w:rPr>
              <w:t>е</w:t>
            </w:r>
            <w:r w:rsidRPr="007A7171">
              <w:rPr>
                <w:color w:val="000000"/>
                <w:sz w:val="22"/>
                <w:szCs w:val="22"/>
              </w:rPr>
              <w:t>ления с учетом расширения автобусных маршрутов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1,35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1,35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1,35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1,35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B54573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Расширение парка общественного транспорта для обслуживания межмуниципальных маршрутов (3 ед.)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7,00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7,00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B54573" w:rsidTr="00B5457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3" w:rsidRPr="00B54573" w:rsidRDefault="00B54573" w:rsidP="00B54573">
            <w:pPr>
              <w:jc w:val="center"/>
              <w:rPr>
                <w:b/>
                <w:bCs/>
                <w:color w:val="000000"/>
              </w:rPr>
            </w:pPr>
            <w:r w:rsidRPr="00B54573">
              <w:rPr>
                <w:b/>
                <w:bCs/>
                <w:color w:val="000000"/>
                <w:sz w:val="22"/>
                <w:szCs w:val="22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Организация парковочного пространства вдоль центральных улиц города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Организация парковочного пространства у ж/д станции Завитая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100% Прочие источники</w:t>
            </w:r>
          </w:p>
        </w:tc>
      </w:tr>
      <w:tr w:rsidR="00B54573" w:rsidRPr="00B54573" w:rsidTr="00B5457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3" w:rsidRPr="00B54573" w:rsidRDefault="00B54573" w:rsidP="00B54573">
            <w:pPr>
              <w:jc w:val="center"/>
              <w:rPr>
                <w:b/>
                <w:bCs/>
                <w:color w:val="000000"/>
              </w:rPr>
            </w:pPr>
            <w:r w:rsidRPr="00B54573">
              <w:rPr>
                <w:b/>
                <w:bCs/>
                <w:color w:val="000000"/>
                <w:sz w:val="22"/>
                <w:szCs w:val="22"/>
              </w:rPr>
              <w:t>Мероприятия по развитию инфраструктуры пешеходного и велосипедного движения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г. Завитинск,  ул.Советская, проведение сетей уличного освещения, Протяженность, 1171м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3,02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ул.Октябрьская, проведение сетей уличного освещения, Протяженность, 2577м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6,64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пер.Почтовый, проведение сетей уличного освещения, Протяженность, 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0,52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г. Завитинск,  ул. Завитинская, проведение сетей уличного освещения, Протяженность, 2734м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7,04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 Куйбышева (ТЦ "Центральный"), работы по ремонту (устройству) тротуара, прот</w:t>
            </w:r>
            <w:r w:rsidRPr="007A7171">
              <w:rPr>
                <w:color w:val="000000"/>
                <w:sz w:val="22"/>
                <w:szCs w:val="22"/>
              </w:rPr>
              <w:t>я</w:t>
            </w:r>
            <w:r w:rsidRPr="007A7171">
              <w:rPr>
                <w:color w:val="000000"/>
                <w:sz w:val="22"/>
                <w:szCs w:val="22"/>
              </w:rPr>
              <w:t>женность, 96м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1,82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 Куйбышева (от ул.Чапаева), работы по ремонту (устройству) тротуара, протяженность, 291м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5,53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ул.Мухинская 55, работы по ремонту тротуара, протяженность, 300м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5,70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Обустройство пешеходной инфраструктуры уличным освещением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2,60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2,60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2,60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Оборудование пешеходных переходов техническими средствами организации дорожного движения в соответствии с требованиями ГОСТ Р 52289-2004 и ГОСТ Р 52766-2007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4,60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4,60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4,60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4,60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ул.Арбатского , проведение сетей уличного освещения, Протяженность, 2356м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6,07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г. Завитинск,  ул. Дзержинского, проведение сетей уличного освещения, Протяженность, 2371м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6,11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1,53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1,53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1,53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1,53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ул.Чапаева, проведение сетей уличного освещения, Протяженность, 393м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1,01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ул.К.Маркса, проведение сетей уличного освещения, Протяженность, 330м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0,85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ул.Мухинская (Загородная - Мухинская), работы по ремонту тротуара, протяженность, 2000м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38,02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Организация пешеходно-велосипедных дорожек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11,80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пер.Дорожный, проведение сетей уличного освещения, Протяженность, 197м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0,51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ул.Бульварная, проведение сетей уличного освещения, Протяженность, 2029м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5,22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 Бульварная, работы по ремонту (устройству) тротуара, протяженность, 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3,80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 Загородная, проведение сетей уличного освещения, Протяженность, 350м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 Чупрасова, работы по устройству тротуара, протяженность, 800м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15,21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 Ерохинская, проведение сетей уличного освещения, Протяженность, 1570м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4,04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 Красноармейская, устройству тротуара, протяженность, 805м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15,30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с.Червоная Армия , ул.Центральная, проведение сетей уличного освещения, Протяженность, 2200м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5,67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5,67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 Ерохинская, работы по устройству  тротуара, протяженность, 1400м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26,61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ул.Октябрьская, работы по устройству тротуара, протяженность, 1000м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19,01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19,01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 Кирпичная, проведение сетей уличного освещения, Протяженность, 450м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1,16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ул.Курсаковская, проведение сетей уличного освещения, Протяженность, 2400м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6,18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с.Новоалексеевка , ул.Центральная, проведение сетей уличного освещения, Протяженность, 2000м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                       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                       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                       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                       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                     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5,15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 xml:space="preserve">5% Местный </w:t>
            </w:r>
            <w:r w:rsidRPr="007A7171">
              <w:rPr>
                <w:color w:val="000000"/>
                <w:sz w:val="22"/>
                <w:szCs w:val="22"/>
              </w:rPr>
              <w:lastRenderedPageBreak/>
              <w:t>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 Кооперативная, работы по ремонту тротуара, протяженность, 1200м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22,81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22,81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B54573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 ул. Курсаковская, работы по ремонту (устройству) тротуара, протяженность, 600м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11,41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B54573" w:rsidTr="00B5457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3" w:rsidRPr="00B54573" w:rsidRDefault="00B54573" w:rsidP="00B545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80" w:name="RANGE!A56"/>
            <w:r w:rsidRPr="00B54573">
              <w:rPr>
                <w:b/>
                <w:bCs/>
                <w:color w:val="000000"/>
                <w:sz w:val="22"/>
                <w:szCs w:val="22"/>
              </w:rPr>
              <w:t>Мероприятия по развитию инфраструктуры грузового транспорта, транспортных средств коммунальных и дорожных служб</w:t>
            </w:r>
            <w:bookmarkEnd w:id="80"/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Закупка подвижного состава коммунальных и дорожных служб. Автогрейдер ГС-14.02 - 2ед.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4,90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4,90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80% Местный бюджет, 20%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Закупка подвижного состава коммунальных и дорожных служб. Поливомоечная машина на базе Камаз- 2ед.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10,50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10,50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80% Местный бюджет, 20%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Закупка подвижного состава коммунальных и дорожных служб. Малогабаритные тракторы для уборки тротуаров - 6 ед.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4,40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4,40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80% Местный бюджет, 20%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Закупка подвижного состава коммунальных и дорожных служб. Разметочная машина СДТ-230 - 1ед.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15,00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80% Местный бюджет, 20%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E0134E" w:rsidTr="00B5457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73" w:rsidRPr="00E0134E" w:rsidRDefault="00B54573" w:rsidP="00E013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0134E">
              <w:rPr>
                <w:b/>
                <w:bCs/>
                <w:color w:val="000000"/>
                <w:sz w:val="22"/>
                <w:szCs w:val="22"/>
              </w:rPr>
              <w:t>Мероприятия по развитию сети дорог Поселения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автомобильной дороги   ул.Куйбышева.  Протяже</w:t>
            </w:r>
            <w:r w:rsidRPr="007A7171">
              <w:rPr>
                <w:color w:val="000000"/>
                <w:sz w:val="22"/>
                <w:szCs w:val="22"/>
              </w:rPr>
              <w:t>н</w:t>
            </w:r>
            <w:r w:rsidRPr="007A7171">
              <w:rPr>
                <w:color w:val="000000"/>
                <w:sz w:val="22"/>
                <w:szCs w:val="22"/>
              </w:rPr>
              <w:t>ность, 3794м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18,17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18,17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автомобильной дороги по  ул.Мухинская. Протяже</w:t>
            </w:r>
            <w:r w:rsidRPr="007A7171">
              <w:rPr>
                <w:color w:val="000000"/>
                <w:sz w:val="22"/>
                <w:szCs w:val="22"/>
              </w:rPr>
              <w:t>н</w:t>
            </w:r>
            <w:r w:rsidRPr="007A7171">
              <w:rPr>
                <w:color w:val="000000"/>
                <w:sz w:val="22"/>
                <w:szCs w:val="22"/>
              </w:rPr>
              <w:t>ность, 3470м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16,62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16,62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ул.Комсомольская. Протяженность, 1587м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7,60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участке   ул.Красноармейская. Протяже</w:t>
            </w:r>
            <w:r w:rsidRPr="007A7171">
              <w:rPr>
                <w:color w:val="000000"/>
                <w:sz w:val="22"/>
                <w:szCs w:val="22"/>
              </w:rPr>
              <w:t>н</w:t>
            </w:r>
            <w:r w:rsidRPr="007A7171">
              <w:rPr>
                <w:color w:val="000000"/>
                <w:sz w:val="22"/>
                <w:szCs w:val="22"/>
              </w:rPr>
              <w:t>ность, 210м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4,87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ул.Кооперативная.  Протяженность, 950м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4,55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участке автомобильной дороги по  ул.Комсомольская. Протяженность, 1140м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26,44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26,44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</w:t>
            </w:r>
            <w:r w:rsidRPr="007A7171">
              <w:rPr>
                <w:color w:val="000000"/>
                <w:sz w:val="22"/>
                <w:szCs w:val="22"/>
              </w:rPr>
              <w:t>ч</w:t>
            </w:r>
            <w:r w:rsidRPr="007A7171"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капитальный ремонт участка автомобильной дороги по  ул. Дзержинского. Протяженность, 1771м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4,24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4,24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 автомобильной дороги по   ул.Красноармейская. Протяженность, 2282м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10,93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5,47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5,47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ул.Советская. Протяженность, 1402м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6,72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песчано-гравийного покрытия на автомобильной дороги по  ул.Арбатского.  Протяженность, 2356м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3,60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ул.Октябрьская. Протяженность, 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ул.Чапаева. Протяженность, 147м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3,41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автомобильной дороги по  ул. Завитинская. Протяженность, 1140м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26,44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26,44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автомобильной дороги по   ул. Загородная. Протяженность, 350м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1,68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ул.Чупрасова. Протяженность, 2134м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10,22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участке автомобильной дороги по   ул.Чапаева. Протяженность, 246м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1,18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автомобильной дороги по   ул. Завитинская. Протяженность, 1594м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7,64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песчано-гравийного покрытия на автомобильной дороги по  ул. Ерохинская. Протяженность, 1570м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2,40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участке автомобильной дороги по  ул.Курсаковская. Протяженность, 2200м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51,02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автомобильной дороги по   ул.Бульварная. Протяженность, 450м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2,16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ул.Чупрасова. Протяженность, 2134м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10,22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с.Червоная Армия , ремонт асфальтобетонного покрытия на участке автомобильной дороги по  ул.Центральная. Протяженность, 2200м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10,54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 по  ул. Дзержинского. Протяженность, 600м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13,91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13,91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автомобильной дороги по  ул.Бульварная. Протяженность, 1950м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45,22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45,22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участке автомобильной дороги по  ул.Кооперативная. Протяженность, 1950м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45,22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45,22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устройство асфальтобетонного покрытия на участке автомобильной дороги по  ул.Октябрьская. Протяженность, 2377м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55,12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55,12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автомобильной дороги   ул. Кирпичная. Протяженность, 450м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2,16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автомобильной дороги   ул.Курсаковская. Протяженность, 600м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2,87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г. Завитинск, ремонт асфальтобетонного покрытия на участке автомобильной дороги по   пер.Почтовый. Протяженность, 200м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0,96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  <w:tr w:rsidR="00B54573" w:rsidRPr="007A7171" w:rsidTr="00B54573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71" w:rsidRPr="007A7171" w:rsidRDefault="007A7171" w:rsidP="00E0134E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E0134E">
            <w:pPr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с.Новоалексеевка , ремонт асфальтобетонного покрытия на участке автомобильной дороги по  ул.Центральная.  Протяженность, 2000м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9,58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 xml:space="preserve">                      9,58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71" w:rsidRPr="007A7171" w:rsidRDefault="007A7171" w:rsidP="007A7171">
            <w:pPr>
              <w:jc w:val="center"/>
              <w:rPr>
                <w:color w:val="000000"/>
              </w:rPr>
            </w:pPr>
            <w:r w:rsidRPr="007A7171">
              <w:rPr>
                <w:color w:val="000000"/>
                <w:sz w:val="22"/>
                <w:szCs w:val="22"/>
              </w:rPr>
              <w:t>5% Местный бюджет, 95% Прочие источники</w:t>
            </w:r>
          </w:p>
        </w:tc>
      </w:tr>
    </w:tbl>
    <w:p w:rsidR="00313F67" w:rsidRPr="00C00E6B" w:rsidRDefault="00313F67" w:rsidP="002C0BB0">
      <w:pPr>
        <w:jc w:val="center"/>
        <w:rPr>
          <w:color w:val="000000"/>
          <w:sz w:val="28"/>
          <w:szCs w:val="28"/>
          <w:highlight w:val="yellow"/>
        </w:rPr>
      </w:pPr>
    </w:p>
    <w:p w:rsidR="002E7192" w:rsidRDefault="002E7192" w:rsidP="00A8246F">
      <w:pPr>
        <w:pStyle w:val="af1"/>
        <w:ind w:firstLine="510"/>
        <w:rPr>
          <w:rFonts w:eastAsiaTheme="majorEastAsia"/>
          <w:sz w:val="28"/>
          <w:szCs w:val="28"/>
          <w:lang w:eastAsia="ru-RU"/>
        </w:rPr>
      </w:pPr>
    </w:p>
    <w:p w:rsidR="002E7192" w:rsidRDefault="00104CA4" w:rsidP="00104CA4">
      <w:pPr>
        <w:pStyle w:val="af1"/>
        <w:ind w:firstLine="510"/>
        <w:jc w:val="left"/>
        <w:rPr>
          <w:rFonts w:eastAsiaTheme="majorEastAsia"/>
          <w:sz w:val="28"/>
          <w:szCs w:val="28"/>
          <w:lang w:eastAsia="ru-RU"/>
        </w:rPr>
        <w:sectPr w:rsidR="002E7192" w:rsidSect="002C0BB0">
          <w:pgSz w:w="23814" w:h="16840" w:orient="landscape" w:code="9"/>
          <w:pgMar w:top="1134" w:right="851" w:bottom="709" w:left="1134" w:header="561" w:footer="720" w:gutter="0"/>
          <w:cols w:space="720"/>
          <w:noEndnote/>
          <w:titlePg/>
          <w:docGrid w:linePitch="326"/>
        </w:sectPr>
      </w:pPr>
      <w:r>
        <w:rPr>
          <w:rFonts w:eastAsiaTheme="majorEastAsia"/>
          <w:sz w:val="28"/>
          <w:szCs w:val="28"/>
          <w:lang w:eastAsia="ru-RU"/>
        </w:rPr>
        <w:t xml:space="preserve"> </w:t>
      </w:r>
    </w:p>
    <w:p w:rsidR="00C47C09" w:rsidRPr="002E7192" w:rsidRDefault="00C47C09" w:rsidP="00C47C09">
      <w:pPr>
        <w:pStyle w:val="af5"/>
      </w:pPr>
      <w:bookmarkStart w:id="81" w:name="_Toc520040002"/>
      <w:bookmarkStart w:id="82" w:name="_Toc16017327"/>
      <w:r>
        <w:t>7.</w:t>
      </w:r>
      <w:r w:rsidRPr="002E7192">
        <w:t>Оценка эффективности мероприятий предлагаемого к реализации варианта развития транспортной инфраструктуры</w:t>
      </w:r>
      <w:bookmarkEnd w:id="81"/>
      <w:bookmarkEnd w:id="82"/>
    </w:p>
    <w:p w:rsidR="00C47C09" w:rsidRPr="00371ABE" w:rsidRDefault="00C47C09" w:rsidP="00C47C09">
      <w:pPr>
        <w:pStyle w:val="aff3"/>
      </w:pPr>
      <w:r w:rsidRPr="00371ABE">
        <w:t xml:space="preserve">Оценка эффективности реализации </w:t>
      </w:r>
      <w:r>
        <w:t>П</w:t>
      </w:r>
      <w:r w:rsidRPr="00371ABE">
        <w:t xml:space="preserve">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исполнителем. Оценка эффективности </w:t>
      </w:r>
      <w:r>
        <w:t>П</w:t>
      </w:r>
      <w:r w:rsidRPr="00371ABE">
        <w:t xml:space="preserve">рограммы осуществляется с использованием следующих критериев: полнота и эффективность использования средств бюджета на реализацию </w:t>
      </w:r>
      <w:r>
        <w:t>П</w:t>
      </w:r>
      <w:r w:rsidRPr="00371ABE">
        <w:t xml:space="preserve">рограммы; степень достижения планируемых значений показателей </w:t>
      </w:r>
      <w:r>
        <w:t>П</w:t>
      </w:r>
      <w:r w:rsidRPr="00371ABE">
        <w:t>рограммы.</w:t>
      </w:r>
    </w:p>
    <w:p w:rsidR="00C47C09" w:rsidRPr="00371ABE" w:rsidRDefault="00C47C09" w:rsidP="00C47C09">
      <w:pPr>
        <w:pStyle w:val="aff3"/>
      </w:pPr>
      <w:r w:rsidRPr="00371ABE">
        <w:t xml:space="preserve">Расчет итоговой оценки эффективности </w:t>
      </w:r>
      <w:r>
        <w:t>П</w:t>
      </w:r>
      <w:r w:rsidRPr="00371ABE">
        <w:t xml:space="preserve">рограммы за отчетный финансовый год осуществляется в три этапа, раздельно по каждому из критериев оценки эффективности </w:t>
      </w:r>
      <w:r>
        <w:t>П</w:t>
      </w:r>
      <w:r w:rsidRPr="00371ABE">
        <w:t>рограммы: 1-й этап – расчет P</w:t>
      </w:r>
      <w:r w:rsidRPr="00371ABE">
        <w:rPr>
          <w:vertAlign w:val="subscript"/>
        </w:rPr>
        <w:t>1</w:t>
      </w:r>
      <w:r w:rsidRPr="00371ABE">
        <w:t xml:space="preserve"> – оценки эффективности </w:t>
      </w:r>
      <w:r>
        <w:t>П</w:t>
      </w:r>
      <w:r w:rsidRPr="00371ABE">
        <w:t>рограммы по критерию «полнота и эффективность использования средств бюджета на реализацию программы»; 2-й этап – расчет P</w:t>
      </w:r>
      <w:r w:rsidRPr="00371ABE">
        <w:rPr>
          <w:vertAlign w:val="subscript"/>
        </w:rPr>
        <w:t>2</w:t>
      </w:r>
      <w:r w:rsidRPr="00371ABE">
        <w:t xml:space="preserve"> – оценки эффективности </w:t>
      </w:r>
      <w:r>
        <w:t>П</w:t>
      </w:r>
      <w:r w:rsidRPr="00371ABE">
        <w:t>рограммы по критерию «степень достижения планируемых значений показателей программы»; 3-й этап – расчет P</w:t>
      </w:r>
      <w:r w:rsidRPr="00371ABE">
        <w:rPr>
          <w:vertAlign w:val="subscript"/>
        </w:rPr>
        <w:t>итог</w:t>
      </w:r>
      <w:r w:rsidRPr="00371ABE">
        <w:t xml:space="preserve"> – итоговой оценки эффективности </w:t>
      </w:r>
      <w:r>
        <w:t>П</w:t>
      </w:r>
      <w:r w:rsidRPr="00371ABE">
        <w:t xml:space="preserve">рограммы. </w:t>
      </w:r>
    </w:p>
    <w:p w:rsidR="00C47C09" w:rsidRPr="00371ABE" w:rsidRDefault="00C47C09" w:rsidP="00C47C09">
      <w:pPr>
        <w:pStyle w:val="aff3"/>
      </w:pPr>
      <w:r w:rsidRPr="00371ABE">
        <w:t xml:space="preserve">Итоговая оценка эффективности </w:t>
      </w:r>
      <w:r>
        <w:t>П</w:t>
      </w:r>
      <w:r w:rsidRPr="00371ABE">
        <w:t>рограммы (P</w:t>
      </w:r>
      <w:r w:rsidRPr="00371ABE">
        <w:rPr>
          <w:vertAlign w:val="subscript"/>
        </w:rPr>
        <w:t>итог</w:t>
      </w:r>
      <w:r w:rsidRPr="00371ABE">
        <w:t xml:space="preserve">) не является абсолютным и однозначным показателем эффективности </w:t>
      </w:r>
      <w:r>
        <w:t>П</w:t>
      </w:r>
      <w:r w:rsidRPr="00371ABE">
        <w:t xml:space="preserve">рограммы. Каждый критерий подлежит самостоятельному анализу причин его выполнения (или невыполнения) при оценке эффективности реализации </w:t>
      </w:r>
      <w:r>
        <w:t>Программы.</w:t>
      </w:r>
    </w:p>
    <w:p w:rsidR="00C47C09" w:rsidRPr="00371ABE" w:rsidRDefault="00C47C09" w:rsidP="00C47C09">
      <w:pPr>
        <w:pStyle w:val="aff3"/>
      </w:pPr>
      <w:r w:rsidRPr="00371ABE">
        <w:t xml:space="preserve">Расчет P1 – оценки эффективности </w:t>
      </w:r>
      <w:r>
        <w:t>П</w:t>
      </w:r>
      <w:r w:rsidRPr="00371ABE">
        <w:t>рограммы по критерию «полнота и эффективность использования средств бюджета на реализацию программы» осуществляется по следующей формуле: P1 = (V</w:t>
      </w:r>
      <w:r w:rsidRPr="00371ABE">
        <w:rPr>
          <w:vertAlign w:val="subscript"/>
        </w:rPr>
        <w:t>факт</w:t>
      </w:r>
      <w:r w:rsidRPr="00371ABE">
        <w:t xml:space="preserve"> + u) / V</w:t>
      </w:r>
      <w:r w:rsidRPr="00371ABE">
        <w:rPr>
          <w:vertAlign w:val="subscript"/>
        </w:rPr>
        <w:t>пл</w:t>
      </w:r>
      <w:r>
        <w:t xml:space="preserve"> * 100%,</w:t>
      </w:r>
    </w:p>
    <w:p w:rsidR="00C47C09" w:rsidRPr="00371ABE" w:rsidRDefault="00C47C09" w:rsidP="00C47C09">
      <w:pPr>
        <w:pStyle w:val="aff3"/>
      </w:pPr>
      <w:r w:rsidRPr="00371ABE">
        <w:t>где: V</w:t>
      </w:r>
      <w:r w:rsidRPr="00371ABE">
        <w:rPr>
          <w:vertAlign w:val="subscript"/>
        </w:rPr>
        <w:t>факт</w:t>
      </w:r>
      <w:r w:rsidRPr="00371ABE">
        <w:t xml:space="preserve"> – фактический объем бюджетных средств, направленных на реализ</w:t>
      </w:r>
      <w:r>
        <w:t>ацию программы за отчетный год;</w:t>
      </w:r>
    </w:p>
    <w:p w:rsidR="00C47C09" w:rsidRDefault="00C47C09" w:rsidP="00C47C09">
      <w:pPr>
        <w:pStyle w:val="aff3"/>
        <w:rPr>
          <w:rFonts w:eastAsiaTheme="majorEastAsia"/>
        </w:rPr>
      </w:pPr>
      <w:r w:rsidRPr="00371ABE">
        <w:t>V</w:t>
      </w:r>
      <w:r w:rsidRPr="00371ABE">
        <w:rPr>
          <w:vertAlign w:val="subscript"/>
        </w:rPr>
        <w:t>пл</w:t>
      </w:r>
      <w:r w:rsidRPr="00371ABE">
        <w:t xml:space="preserve"> – плановый объем бюджетных средств на реализ</w:t>
      </w:r>
      <w:r>
        <w:t>ацию программы в отчетном году;</w:t>
      </w:r>
    </w:p>
    <w:p w:rsidR="00E20ED6" w:rsidRPr="00371ABE" w:rsidRDefault="00E20ED6" w:rsidP="00E20ED6">
      <w:pPr>
        <w:pStyle w:val="aff3"/>
      </w:pPr>
      <w:r w:rsidRPr="00371ABE">
        <w:t>u – сумма «положительной экономии». 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E20ED6" w:rsidRDefault="00E20ED6" w:rsidP="00B743A5">
      <w:pPr>
        <w:pStyle w:val="aff3"/>
      </w:pPr>
    </w:p>
    <w:p w:rsidR="002E7192" w:rsidRPr="00371ABE" w:rsidRDefault="002E7192" w:rsidP="00B743A5">
      <w:pPr>
        <w:pStyle w:val="aff3"/>
      </w:pPr>
      <w:r w:rsidRPr="00371ABE">
        <w:t>Инте</w:t>
      </w:r>
      <w:r>
        <w:t>рпретация оценки эффективности П</w:t>
      </w:r>
      <w:r w:rsidRPr="00371ABE">
        <w:t>рограммы по критерию «полнота и эффективность использования средств бюджетов на реализацию программы» осуществляется по следующим критериям: программа выполнена в полном объеме, если P</w:t>
      </w:r>
      <w:r w:rsidRPr="00371ABE">
        <w:rPr>
          <w:vertAlign w:val="subscript"/>
        </w:rPr>
        <w:t>1</w:t>
      </w:r>
      <w:r w:rsidRPr="00371ABE">
        <w:t xml:space="preserve"> = 100%; программа в целом выполнена, если 80% &lt; P</w:t>
      </w:r>
      <w:r w:rsidRPr="00371ABE">
        <w:rPr>
          <w:vertAlign w:val="subscript"/>
        </w:rPr>
        <w:t>1</w:t>
      </w:r>
      <w:r w:rsidRPr="00371ABE">
        <w:t xml:space="preserve"> &lt; 100%; программа не выполнена, если P</w:t>
      </w:r>
      <w:r w:rsidRPr="00371ABE">
        <w:rPr>
          <w:vertAlign w:val="subscript"/>
        </w:rPr>
        <w:t>1</w:t>
      </w:r>
      <w:r w:rsidRPr="00371ABE">
        <w:t xml:space="preserve"> &lt; 80%. </w:t>
      </w:r>
    </w:p>
    <w:p w:rsidR="002E7192" w:rsidRPr="00371ABE" w:rsidRDefault="002E7192" w:rsidP="00B743A5">
      <w:pPr>
        <w:pStyle w:val="aff3"/>
      </w:pPr>
      <w:r w:rsidRPr="00371ABE">
        <w:t>Расчет P</w:t>
      </w:r>
      <w:r w:rsidRPr="00371ABE">
        <w:rPr>
          <w:vertAlign w:val="subscript"/>
        </w:rPr>
        <w:t>2</w:t>
      </w:r>
      <w:r w:rsidRPr="00371ABE">
        <w:t xml:space="preserve"> – оценки эффективности </w:t>
      </w:r>
      <w:r>
        <w:t>П</w:t>
      </w:r>
      <w:r w:rsidRPr="00371ABE">
        <w:t>рограммы по критерию «степень достижения планируемых значений показателей программы» осуществляется по</w:t>
      </w:r>
      <w:r>
        <w:t xml:space="preserve"> </w:t>
      </w:r>
      <w:r w:rsidRPr="00371ABE">
        <w:t>формуле: P</w:t>
      </w:r>
      <w:r w:rsidRPr="00371ABE">
        <w:rPr>
          <w:vertAlign w:val="subscript"/>
        </w:rPr>
        <w:t>2</w:t>
      </w:r>
      <w:r w:rsidRPr="00371ABE">
        <w:t xml:space="preserve"> = SUM K</w:t>
      </w:r>
      <w:r w:rsidRPr="00371ABE">
        <w:rPr>
          <w:vertAlign w:val="subscript"/>
        </w:rPr>
        <w:t>i</w:t>
      </w:r>
      <w:r>
        <w:t xml:space="preserve"> / N, i = 1 (2),</w:t>
      </w:r>
    </w:p>
    <w:p w:rsidR="002E7192" w:rsidRPr="00371ABE" w:rsidRDefault="002E7192" w:rsidP="00B743A5">
      <w:pPr>
        <w:pStyle w:val="aff3"/>
      </w:pPr>
      <w:r w:rsidRPr="00371ABE">
        <w:t xml:space="preserve">где: </w:t>
      </w:r>
    </w:p>
    <w:p w:rsidR="002E7192" w:rsidRPr="00371ABE" w:rsidRDefault="002E7192" w:rsidP="00B743A5">
      <w:pPr>
        <w:pStyle w:val="aff3"/>
      </w:pPr>
      <w:r w:rsidRPr="00371ABE">
        <w:t>K</w:t>
      </w:r>
      <w:r w:rsidRPr="00371ABE">
        <w:rPr>
          <w:vertAlign w:val="subscript"/>
        </w:rPr>
        <w:t>i</w:t>
      </w:r>
      <w:r w:rsidRPr="00371ABE">
        <w:t xml:space="preserve"> – исполнение i планируемого значения показателя программы за отчетный год в процентах; </w:t>
      </w:r>
    </w:p>
    <w:p w:rsidR="002E7192" w:rsidRPr="00371ABE" w:rsidRDefault="002E7192" w:rsidP="00B743A5">
      <w:pPr>
        <w:pStyle w:val="aff3"/>
      </w:pPr>
      <w:r w:rsidRPr="00371ABE">
        <w:t xml:space="preserve">N – число планируемых значений показателей программы. </w:t>
      </w:r>
    </w:p>
    <w:p w:rsidR="002E7192" w:rsidRPr="00371ABE" w:rsidRDefault="002E7192" w:rsidP="00B743A5">
      <w:pPr>
        <w:pStyle w:val="aff3"/>
      </w:pPr>
      <w:r w:rsidRPr="00371ABE">
        <w:t xml:space="preserve">Исполнение по каждому показателю </w:t>
      </w:r>
      <w:r>
        <w:t>П</w:t>
      </w:r>
      <w:r w:rsidRPr="00371ABE">
        <w:t>рограммы за отчетный год осуществляется по формуле: K</w:t>
      </w:r>
      <w:r w:rsidRPr="00371ABE">
        <w:rPr>
          <w:vertAlign w:val="subscript"/>
        </w:rPr>
        <w:t>i</w:t>
      </w:r>
      <w:r w:rsidRPr="00371ABE">
        <w:t xml:space="preserve"> = П</w:t>
      </w:r>
      <w:r w:rsidRPr="00371ABE">
        <w:rPr>
          <w:vertAlign w:val="subscript"/>
        </w:rPr>
        <w:t>i</w:t>
      </w:r>
      <w:r w:rsidRPr="00371ABE">
        <w:t xml:space="preserve"> факт / П</w:t>
      </w:r>
      <w:r w:rsidRPr="00371ABE">
        <w:rPr>
          <w:vertAlign w:val="subscript"/>
        </w:rPr>
        <w:t xml:space="preserve">i пл </w:t>
      </w:r>
      <w:r>
        <w:t>* 100%,</w:t>
      </w:r>
    </w:p>
    <w:p w:rsidR="002E7192" w:rsidRPr="00371ABE" w:rsidRDefault="002E7192" w:rsidP="00B743A5">
      <w:pPr>
        <w:pStyle w:val="aff3"/>
      </w:pPr>
      <w:r w:rsidRPr="00371ABE">
        <w:t>где: П</w:t>
      </w:r>
      <w:r w:rsidRPr="00371ABE">
        <w:rPr>
          <w:vertAlign w:val="subscript"/>
        </w:rPr>
        <w:t>i</w:t>
      </w:r>
      <w:r w:rsidRPr="00371ABE">
        <w:t xml:space="preserve"> факт – фактическое значени</w:t>
      </w:r>
      <w:r>
        <w:t>е i показателя за отчетный год;</w:t>
      </w:r>
    </w:p>
    <w:p w:rsidR="002E7192" w:rsidRPr="00371ABE" w:rsidRDefault="002E7192" w:rsidP="00B743A5">
      <w:pPr>
        <w:pStyle w:val="aff3"/>
      </w:pPr>
      <w:r w:rsidRPr="00371ABE">
        <w:t>П</w:t>
      </w:r>
      <w:r w:rsidRPr="00371ABE">
        <w:rPr>
          <w:vertAlign w:val="subscript"/>
        </w:rPr>
        <w:t xml:space="preserve">i пл </w:t>
      </w:r>
      <w:r w:rsidRPr="00371ABE">
        <w:t>– плановое значени</w:t>
      </w:r>
      <w:r>
        <w:t>е i показателя на отчетный год.</w:t>
      </w:r>
    </w:p>
    <w:p w:rsidR="002E7192" w:rsidRPr="00371ABE" w:rsidRDefault="002E7192" w:rsidP="00B743A5">
      <w:pPr>
        <w:pStyle w:val="aff3"/>
      </w:pPr>
      <w:r w:rsidRPr="00371ABE">
        <w:t>В случае</w:t>
      </w:r>
      <w:r>
        <w:t>,</w:t>
      </w:r>
      <w:r w:rsidRPr="00371ABE">
        <w:t xml:space="preserve"> если фактическое значение показателя превышает плановое более чем в 2 раза, то расчет исполнения по каждому показателю </w:t>
      </w:r>
      <w:r>
        <w:t>П</w:t>
      </w:r>
      <w:r w:rsidRPr="00371ABE">
        <w:t>рограммы за отчетный год осуществляется по формуле: K</w:t>
      </w:r>
      <w:r w:rsidRPr="00371ABE">
        <w:rPr>
          <w:vertAlign w:val="subscript"/>
        </w:rPr>
        <w:t>i</w:t>
      </w:r>
      <w:r w:rsidRPr="00371ABE">
        <w:t xml:space="preserve"> = 100%. </w:t>
      </w:r>
    </w:p>
    <w:p w:rsidR="002E7192" w:rsidRPr="00371ABE" w:rsidRDefault="002E7192" w:rsidP="00B743A5">
      <w:pPr>
        <w:pStyle w:val="aff3"/>
      </w:pPr>
      <w:r w:rsidRPr="00371ABE">
        <w:t>В случае</w:t>
      </w:r>
      <w:r>
        <w:t>,</w:t>
      </w:r>
      <w:r w:rsidRPr="00371ABE">
        <w:t xml:space="preserve">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K</w:t>
      </w:r>
      <w:r w:rsidRPr="00371ABE">
        <w:rPr>
          <w:vertAlign w:val="subscript"/>
        </w:rPr>
        <w:t>i</w:t>
      </w:r>
      <w:r w:rsidRPr="00371ABE">
        <w:t xml:space="preserve"> = 0%.</w:t>
      </w:r>
    </w:p>
    <w:p w:rsidR="002E7192" w:rsidRPr="00371ABE" w:rsidRDefault="002E7192" w:rsidP="00B743A5">
      <w:pPr>
        <w:pStyle w:val="aff3"/>
      </w:pPr>
      <w:r w:rsidRPr="00371ABE">
        <w:t xml:space="preserve">Интерпретация оценки эффективности </w:t>
      </w:r>
      <w:r>
        <w:t>П</w:t>
      </w:r>
      <w:r w:rsidRPr="00371ABE">
        <w:t>рограммы по критерию «степень достижения планируемых значений показателей программы» осуществляется по следующим критериям: программа перевыполнена, если P</w:t>
      </w:r>
      <w:r w:rsidRPr="00371ABE">
        <w:rPr>
          <w:vertAlign w:val="subscript"/>
        </w:rPr>
        <w:t>2</w:t>
      </w:r>
      <w:r w:rsidRPr="00371ABE">
        <w:t xml:space="preserve"> &gt; 100%; программа выполнена в полном объеме, если 90% &lt; P2 &lt; 100%; программа в целом выполнена, если 75% &lt; P</w:t>
      </w:r>
      <w:r w:rsidRPr="00371ABE">
        <w:rPr>
          <w:vertAlign w:val="subscript"/>
        </w:rPr>
        <w:t>2</w:t>
      </w:r>
      <w:r w:rsidRPr="00371ABE">
        <w:t xml:space="preserve"> &lt; 95% програм</w:t>
      </w:r>
      <w:r>
        <w:t>ма не выполнена, если P2 &lt; 75%.</w:t>
      </w:r>
    </w:p>
    <w:p w:rsidR="002E7192" w:rsidRPr="00371ABE" w:rsidRDefault="002E7192" w:rsidP="00B743A5">
      <w:pPr>
        <w:pStyle w:val="aff3"/>
      </w:pPr>
      <w:r w:rsidRPr="00371ABE">
        <w:t>Итоговая оценка эффективности прогр</w:t>
      </w:r>
      <w:r>
        <w:t>аммы осуществляется по формуле:</w:t>
      </w:r>
    </w:p>
    <w:p w:rsidR="002E7192" w:rsidRPr="00371ABE" w:rsidRDefault="002E7192" w:rsidP="00B743A5">
      <w:pPr>
        <w:pStyle w:val="aff3"/>
      </w:pPr>
      <w:r w:rsidRPr="00371ABE">
        <w:t>P</w:t>
      </w:r>
      <w:r w:rsidRPr="00371ABE">
        <w:rPr>
          <w:vertAlign w:val="subscript"/>
        </w:rPr>
        <w:t>итог</w:t>
      </w:r>
      <w:r w:rsidRPr="00371ABE">
        <w:t xml:space="preserve"> = (P</w:t>
      </w:r>
      <w:r w:rsidRPr="00371ABE">
        <w:rPr>
          <w:vertAlign w:val="subscript"/>
        </w:rPr>
        <w:t>1</w:t>
      </w:r>
      <w:r w:rsidRPr="00371ABE">
        <w:t xml:space="preserve"> + P</w:t>
      </w:r>
      <w:r w:rsidRPr="00371ABE">
        <w:rPr>
          <w:vertAlign w:val="subscript"/>
        </w:rPr>
        <w:t>2</w:t>
      </w:r>
      <w:r>
        <w:t>) / 2,</w:t>
      </w:r>
    </w:p>
    <w:p w:rsidR="002E7192" w:rsidRPr="00371ABE" w:rsidRDefault="002E7192" w:rsidP="00B743A5">
      <w:pPr>
        <w:pStyle w:val="aff3"/>
      </w:pPr>
      <w:r w:rsidRPr="00371ABE">
        <w:t>где: P</w:t>
      </w:r>
      <w:r w:rsidRPr="00371ABE">
        <w:rPr>
          <w:vertAlign w:val="subscript"/>
        </w:rPr>
        <w:t>итог</w:t>
      </w:r>
      <w:r w:rsidRPr="00371ABE">
        <w:t xml:space="preserve"> – итоговая оценка эффективн</w:t>
      </w:r>
      <w:r>
        <w:t>ости программы за отчетный год.</w:t>
      </w:r>
    </w:p>
    <w:p w:rsidR="002E7192" w:rsidRPr="00371ABE" w:rsidRDefault="002E7192" w:rsidP="00B743A5">
      <w:pPr>
        <w:pStyle w:val="aff3"/>
      </w:pPr>
      <w:r w:rsidRPr="00371ABE">
        <w:t xml:space="preserve">Интерпретация итоговой оценки эффективности </w:t>
      </w:r>
      <w:r>
        <w:t>П</w:t>
      </w:r>
      <w:r w:rsidRPr="00371ABE">
        <w:t xml:space="preserve">рограммы осуществляется по следующим критериям: P </w:t>
      </w:r>
      <w:r w:rsidRPr="00371ABE">
        <w:rPr>
          <w:vertAlign w:val="subscript"/>
        </w:rPr>
        <w:t>итог</w:t>
      </w:r>
      <w:r w:rsidRPr="00371ABE">
        <w:t xml:space="preserve"> &gt; 100% высокоэффективная; 90% &lt; P </w:t>
      </w:r>
      <w:r w:rsidRPr="00371ABE">
        <w:rPr>
          <w:vertAlign w:val="subscript"/>
        </w:rPr>
        <w:t>итог</w:t>
      </w:r>
      <w:r w:rsidRPr="00371ABE">
        <w:t xml:space="preserve"> &lt; 100% эффективная; 75% &lt; P </w:t>
      </w:r>
      <w:r w:rsidRPr="00371ABE">
        <w:rPr>
          <w:vertAlign w:val="subscript"/>
        </w:rPr>
        <w:t>итог</w:t>
      </w:r>
      <w:r w:rsidRPr="00371ABE">
        <w:t xml:space="preserve"> &lt; 90% умеренно эффективная; P итог &lt; 7</w:t>
      </w:r>
      <w:r>
        <w:t>5% неэффективная.</w:t>
      </w:r>
    </w:p>
    <w:p w:rsidR="002E7192" w:rsidRDefault="002E7192" w:rsidP="00B743A5">
      <w:pPr>
        <w:pStyle w:val="aff3"/>
      </w:pPr>
      <w:r w:rsidRPr="00A1581D">
        <w:t xml:space="preserve">Результаты итоговой оценки эффективности Программы (значение P итог) и вывод о ее эффективности (интерпретация оценки) представляются вместе с годовыми отчетами, а отдел экономики Администрации </w:t>
      </w:r>
      <w:r>
        <w:t>городского поселения «Город Завитинск»</w:t>
      </w:r>
      <w:r w:rsidRPr="00A1581D">
        <w:t>.</w:t>
      </w:r>
    </w:p>
    <w:p w:rsidR="00C97698" w:rsidRPr="00016E1D" w:rsidRDefault="00C97698" w:rsidP="001E20F3">
      <w:pPr>
        <w:pStyle w:val="aff3"/>
      </w:pPr>
      <w:r w:rsidRPr="00016E1D">
        <w:t>В таблице 7.1. представлены целевые индикаторы на планируемый период.</w:t>
      </w:r>
    </w:p>
    <w:p w:rsidR="00C97698" w:rsidRPr="00016E1D" w:rsidRDefault="00C97698" w:rsidP="00C97698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016E1D">
        <w:rPr>
          <w:sz w:val="28"/>
          <w:szCs w:val="28"/>
        </w:rPr>
        <w:t>Таблица 7.1.</w:t>
      </w:r>
    </w:p>
    <w:p w:rsidR="00C97698" w:rsidRPr="00016E1D" w:rsidRDefault="00C97698" w:rsidP="00C9769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016E1D">
        <w:rPr>
          <w:sz w:val="28"/>
          <w:szCs w:val="28"/>
        </w:rPr>
        <w:t>Целевые индикаторы на планируемый период</w:t>
      </w:r>
    </w:p>
    <w:p w:rsidR="001E20F3" w:rsidRPr="00016E1D" w:rsidRDefault="001E20F3">
      <w:pPr>
        <w:rPr>
          <w:sz w:val="2"/>
          <w:szCs w:val="2"/>
        </w:rPr>
      </w:pPr>
    </w:p>
    <w:tbl>
      <w:tblPr>
        <w:tblW w:w="10201" w:type="dxa"/>
        <w:tblLook w:val="04A0"/>
      </w:tblPr>
      <w:tblGrid>
        <w:gridCol w:w="3256"/>
        <w:gridCol w:w="4241"/>
        <w:gridCol w:w="1570"/>
        <w:gridCol w:w="1134"/>
      </w:tblGrid>
      <w:tr w:rsidR="00016E1D" w:rsidRPr="00016E1D" w:rsidTr="00016E1D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Наименование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Фактический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Прогноз</w:t>
            </w:r>
          </w:p>
        </w:tc>
      </w:tr>
      <w:tr w:rsidR="00016E1D" w:rsidRPr="00016E1D" w:rsidTr="00016E1D">
        <w:trPr>
          <w:trHeight w:val="2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2030</w:t>
            </w:r>
          </w:p>
        </w:tc>
      </w:tr>
    </w:tbl>
    <w:p w:rsidR="00016E1D" w:rsidRPr="00016E1D" w:rsidRDefault="00016E1D">
      <w:pPr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252"/>
        <w:gridCol w:w="1559"/>
        <w:gridCol w:w="1134"/>
      </w:tblGrid>
      <w:tr w:rsidR="00016E1D" w:rsidRPr="00016E1D" w:rsidTr="008B456B">
        <w:trPr>
          <w:trHeight w:val="20"/>
          <w:tblHeader/>
        </w:trPr>
        <w:tc>
          <w:tcPr>
            <w:tcW w:w="3256" w:type="dxa"/>
            <w:shd w:val="clear" w:color="000000" w:fill="F2F2F2"/>
            <w:noWrap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  <w:tc>
          <w:tcPr>
            <w:tcW w:w="4252" w:type="dxa"/>
            <w:shd w:val="clear" w:color="000000" w:fill="F2F2F2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16E1D" w:rsidRPr="00016E1D" w:rsidRDefault="00016E1D" w:rsidP="00016E1D">
            <w:pPr>
              <w:jc w:val="center"/>
              <w:rPr>
                <w:color w:val="000000"/>
              </w:rPr>
            </w:pPr>
            <w:r w:rsidRPr="00016E1D">
              <w:rPr>
                <w:color w:val="000000"/>
              </w:rPr>
              <w:t>4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 w:val="restart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транспортно-пересадочных узлов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 xml:space="preserve">Пассажиропоток автобусного транспорта внутри городского </w:t>
            </w:r>
            <w:r w:rsidR="00D92B20">
              <w:rPr>
                <w:color w:val="000000"/>
              </w:rPr>
              <w:t>поселения</w:t>
            </w:r>
            <w:r w:rsidRPr="00016E1D">
              <w:rPr>
                <w:color w:val="000000"/>
              </w:rPr>
              <w:t xml:space="preserve"> в год (тыс. пассаж/год)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212,4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250,2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 xml:space="preserve">Пассажиропоток железнодорожного транспорта внутри городского </w:t>
            </w:r>
            <w:r w:rsidR="00D92B20">
              <w:rPr>
                <w:color w:val="000000"/>
              </w:rPr>
              <w:t>поселения</w:t>
            </w:r>
            <w:r w:rsidRPr="00016E1D">
              <w:rPr>
                <w:color w:val="000000"/>
              </w:rPr>
              <w:t xml:space="preserve"> в год (тыс. пассаж/год)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2315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2315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Парковочное пространство, мест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3000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 w:val="restart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Количество обустроенных пешеходных переходов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30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велодорожек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3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Велосипедное движение, число пунктов хранения мест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0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 w:val="restart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мест стоянок большегрузного транспорта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мест стоянок транспорта коммунальных служб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мест стоянок транспорта дорожных служб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 w:val="restart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Мероприятия по развитию сети дорог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Общая площадь улично-дорожной сети (улиц, проездов, набережных и т.п.), м²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621530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621530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Протяженность автодорог общего пользования местного значения с твердым покрытием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32,05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43,764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Протяженность автодорог общего пользования местного значения из щебня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35,086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 w:val="restart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зарегистрированных ДТП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Количество светофорных объектов регулирования перекрестков, 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10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vMerge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Количество установленных дорожных знаков, ед.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нд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нд</w:t>
            </w:r>
          </w:p>
        </w:tc>
      </w:tr>
      <w:tr w:rsidR="00016E1D" w:rsidRPr="00016E1D" w:rsidTr="008B456B">
        <w:trPr>
          <w:trHeight w:val="20"/>
        </w:trPr>
        <w:tc>
          <w:tcPr>
            <w:tcW w:w="3256" w:type="dxa"/>
            <w:shd w:val="clear" w:color="auto" w:fill="auto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6E1D" w:rsidRPr="00016E1D" w:rsidRDefault="00016E1D" w:rsidP="00016E1D">
            <w:pPr>
              <w:rPr>
                <w:color w:val="000000"/>
              </w:rPr>
            </w:pPr>
            <w:r w:rsidRPr="00016E1D">
              <w:rPr>
                <w:color w:val="000000"/>
              </w:rPr>
              <w:t>Число внедренных ИТС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E1D" w:rsidRPr="00016E1D" w:rsidRDefault="00016E1D" w:rsidP="008B456B">
            <w:pPr>
              <w:jc w:val="right"/>
              <w:rPr>
                <w:color w:val="000000"/>
              </w:rPr>
            </w:pPr>
            <w:r w:rsidRPr="00016E1D">
              <w:rPr>
                <w:color w:val="000000"/>
              </w:rPr>
              <w:t>1</w:t>
            </w:r>
          </w:p>
        </w:tc>
      </w:tr>
    </w:tbl>
    <w:p w:rsidR="00C97698" w:rsidRPr="00173AEA" w:rsidRDefault="00C97698" w:rsidP="00C976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2E7192" w:rsidRPr="002E7192" w:rsidRDefault="00B743A5" w:rsidP="00B743A5">
      <w:pPr>
        <w:pStyle w:val="af5"/>
      </w:pPr>
      <w:bookmarkStart w:id="83" w:name="_Toc520040003"/>
      <w:bookmarkStart w:id="84" w:name="_Toc16017328"/>
      <w:r>
        <w:t>8.</w:t>
      </w:r>
      <w:r w:rsidR="002E7192" w:rsidRPr="002E7192">
        <w:t>Предложения по институциональным преобразованиям, совершенствованию правового и информационного обеспечения деятельности в сфере развития транспортной инфраструктуры на территории</w:t>
      </w:r>
      <w:bookmarkEnd w:id="83"/>
      <w:bookmarkEnd w:id="84"/>
    </w:p>
    <w:p w:rsidR="002E7192" w:rsidRPr="00371ABE" w:rsidRDefault="002E7192" w:rsidP="00B743A5">
      <w:pPr>
        <w:pStyle w:val="aff3"/>
      </w:pPr>
      <w:r w:rsidRPr="00371ABE"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Программы имеют высокое значение для планирования реализации документов</w:t>
      </w:r>
      <w:r>
        <w:t xml:space="preserve"> территориального планирования.</w:t>
      </w:r>
    </w:p>
    <w:p w:rsidR="002E7192" w:rsidRPr="00371ABE" w:rsidRDefault="002E7192" w:rsidP="00B743A5">
      <w:pPr>
        <w:pStyle w:val="aff3"/>
      </w:pPr>
      <w:r w:rsidRPr="00371ABE">
        <w:t>Основными направлениями совершенствования нормативно-правовой базы, необходимой для функционирования и развития транспортной инфраструкт</w:t>
      </w:r>
      <w:r>
        <w:t>уры городского поселения являются:</w:t>
      </w:r>
    </w:p>
    <w:p w:rsidR="002E7192" w:rsidRPr="00371ABE" w:rsidRDefault="002E7192" w:rsidP="00B743A5">
      <w:pPr>
        <w:pStyle w:val="a"/>
      </w:pPr>
      <w:r w:rsidRPr="00371ABE">
        <w:t>применение экономических мер, стимулирующих инвестиции в объек</w:t>
      </w:r>
      <w:r>
        <w:t>ты транспортной инфраструктуры;</w:t>
      </w:r>
    </w:p>
    <w:p w:rsidR="002E7192" w:rsidRPr="00371ABE" w:rsidRDefault="002E7192" w:rsidP="00B743A5">
      <w:pPr>
        <w:pStyle w:val="a"/>
      </w:pPr>
      <w:r w:rsidRPr="00371ABE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2E7192" w:rsidRPr="00371ABE" w:rsidRDefault="002E7192" w:rsidP="00B743A5">
      <w:pPr>
        <w:pStyle w:val="a"/>
      </w:pPr>
      <w:r w:rsidRPr="00371ABE">
        <w:t>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</w:t>
      </w:r>
      <w:r>
        <w:t>ятий (инвестиционных проектов);</w:t>
      </w:r>
    </w:p>
    <w:p w:rsidR="002E7192" w:rsidRPr="00371ABE" w:rsidRDefault="002E7192" w:rsidP="00B743A5">
      <w:pPr>
        <w:pStyle w:val="a"/>
      </w:pPr>
      <w:r w:rsidRPr="00371ABE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2E7192" w:rsidRPr="00371ABE" w:rsidRDefault="002E7192" w:rsidP="00B743A5">
      <w:pPr>
        <w:pStyle w:val="aff3"/>
      </w:pPr>
      <w:r w:rsidRPr="00371ABE">
        <w:t>Для создания эффективной конкурентоспособной транспортной системы нео</w:t>
      </w:r>
      <w:r>
        <w:t>бходимы следующие составляющие:</w:t>
      </w:r>
    </w:p>
    <w:p w:rsidR="002E7192" w:rsidRPr="00371ABE" w:rsidRDefault="002E7192" w:rsidP="00B743A5">
      <w:pPr>
        <w:pStyle w:val="a"/>
      </w:pPr>
      <w:r w:rsidRPr="00371ABE">
        <w:t>конкурентоспособные высококачественные транспортные услуги;</w:t>
      </w:r>
    </w:p>
    <w:p w:rsidR="002E7192" w:rsidRPr="00371ABE" w:rsidRDefault="002E7192" w:rsidP="00B743A5">
      <w:pPr>
        <w:pStyle w:val="a"/>
      </w:pPr>
      <w:r w:rsidRPr="00371ABE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услуги.</w:t>
      </w:r>
    </w:p>
    <w:p w:rsidR="002E7192" w:rsidRPr="00371ABE" w:rsidRDefault="002E7192" w:rsidP="00B743A5">
      <w:pPr>
        <w:pStyle w:val="aff3"/>
      </w:pPr>
      <w:r w:rsidRPr="00371ABE">
        <w:t xml:space="preserve">Развитие транспорта на территории </w:t>
      </w:r>
      <w:r>
        <w:t xml:space="preserve">городского </w:t>
      </w:r>
      <w:r w:rsidR="00B71853">
        <w:t>поселения</w:t>
      </w:r>
      <w:r w:rsidRPr="00371ABE">
        <w:t xml:space="preserve"> должно осуществляться на основе комплексного подхода, ориентированного на совместные усилия различных уровней власти: федеральны</w:t>
      </w:r>
      <w:r>
        <w:t>х, областных, муниципальных.</w:t>
      </w:r>
    </w:p>
    <w:p w:rsidR="002E7192" w:rsidRPr="00B743A5" w:rsidRDefault="002E7192" w:rsidP="00B743A5">
      <w:pPr>
        <w:pStyle w:val="aff3"/>
      </w:pPr>
      <w:r w:rsidRPr="00371ABE">
        <w:t xml:space="preserve">Транспортная система </w:t>
      </w:r>
      <w:r>
        <w:t>г</w:t>
      </w:r>
      <w:r w:rsidRPr="00371ABE">
        <w:t xml:space="preserve">ородского </w:t>
      </w:r>
      <w:r>
        <w:t>поселения</w:t>
      </w:r>
      <w:r w:rsidRPr="00371ABE">
        <w:t xml:space="preserve"> является элементом транспортной системы </w:t>
      </w:r>
      <w:r w:rsidRPr="00B743A5">
        <w:t>Амурской</w:t>
      </w:r>
      <w:r w:rsidR="008B456B">
        <w:t xml:space="preserve"> </w:t>
      </w:r>
      <w:r w:rsidRPr="00B743A5">
        <w:t>области,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2E7192" w:rsidRPr="00B743A5" w:rsidRDefault="002E7192" w:rsidP="00B743A5">
      <w:pPr>
        <w:pStyle w:val="aff3"/>
      </w:pPr>
      <w:r w:rsidRPr="00B743A5"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Таким образом, ожидаемыми результатами реализации запланированных мероприятий будут являться ввод в эксплуатацию, предусмотренных Программой, объектов транспортной инфраструктуры для цели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городском </w:t>
      </w:r>
      <w:r w:rsidR="00BE6B5D" w:rsidRPr="00B743A5">
        <w:t>поселении</w:t>
      </w:r>
      <w:r w:rsidRPr="00B743A5">
        <w:t>.</w:t>
      </w:r>
    </w:p>
    <w:p w:rsidR="002E7192" w:rsidRPr="00B743A5" w:rsidRDefault="002E7192" w:rsidP="00B743A5">
      <w:pPr>
        <w:pStyle w:val="aff3"/>
      </w:pPr>
      <w:r w:rsidRPr="00B743A5">
        <w:t>В целях совершенствования правового и информационного обеспечения деятельности в сфере развития транспортной инфраструктуры на территории городского поселения «Город Завитинск» предлагается ряд мероприятий по институциональным преобразованиям:</w:t>
      </w:r>
    </w:p>
    <w:p w:rsidR="002E7192" w:rsidRPr="00B743A5" w:rsidRDefault="002E7192" w:rsidP="00B743A5">
      <w:pPr>
        <w:pStyle w:val="aff3"/>
      </w:pPr>
      <w:r w:rsidRPr="00B743A5">
        <w:t>1. Рассмотреть возможность выделения в структуре управления Администрации конкретного подразделения (возможно отдел в управлении ЖКХ), отвечающего и координирующего деятельность в сфере транспорта и безопасности дорожного движения, так как эти два вопроса являются неделимыми в основах организации перевозок, как пассажиров, так и грузов. Отдельное структурное подразделение позволит более быстро и качественно решать поставленные задачи в сфере транспортной инфраструктуры.</w:t>
      </w:r>
    </w:p>
    <w:p w:rsidR="002E7192" w:rsidRPr="00B743A5" w:rsidRDefault="002E7192" w:rsidP="00B743A5">
      <w:pPr>
        <w:pStyle w:val="aff3"/>
      </w:pPr>
      <w:r w:rsidRPr="00B743A5">
        <w:t>2. Организовать антитеррористическую комиссию, в рамках которой отслеживать и контролировать на своем уровне исполнение Федерального закона от 09.02.2007 № 16 ФЗ «О транспортной безопасности» с целью организации взаимодействия предприятий, работающих в сфере транспорта с территориальными подразделениями МВД и ФСБ.</w:t>
      </w:r>
    </w:p>
    <w:p w:rsidR="002E7192" w:rsidRPr="00B743A5" w:rsidRDefault="002E7192" w:rsidP="00B743A5">
      <w:pPr>
        <w:pStyle w:val="aff3"/>
      </w:pPr>
      <w:r w:rsidRPr="00B743A5">
        <w:t>С руководителями предприятий, занятых в сфере транспортных пассажирских перевозок, необходимо постоянно проводить работу по реализации дополнительных мер, направленных на обеспечение безопасности жителей городского поселения и усиление защищенности объектов транспорта и транспортной инфраструктуры от угроз террористического характера.</w:t>
      </w:r>
    </w:p>
    <w:p w:rsidR="002E7192" w:rsidRPr="00371ABE" w:rsidRDefault="002E7192" w:rsidP="00B743A5">
      <w:pPr>
        <w:pStyle w:val="aff3"/>
      </w:pPr>
      <w:r w:rsidRPr="00B743A5">
        <w:t>Основными направлениями совершенствования нормативно-правовой базы, необходимой для функционирования</w:t>
      </w:r>
      <w:r w:rsidRPr="00371ABE">
        <w:t xml:space="preserve"> и развития транспортной инфраструктуры </w:t>
      </w:r>
      <w:r>
        <w:t>городского поселения «Город Завитинск»</w:t>
      </w:r>
      <w:r w:rsidRPr="00371ABE">
        <w:t xml:space="preserve"> являются:</w:t>
      </w:r>
    </w:p>
    <w:p w:rsidR="002E7192" w:rsidRPr="00371ABE" w:rsidRDefault="002E7192" w:rsidP="00B743A5">
      <w:pPr>
        <w:pStyle w:val="a"/>
      </w:pPr>
      <w:r w:rsidRPr="00371ABE">
        <w:t>применение экономических мер, стимулирующих инвестиции в объекты транспортной инфраструктуры;</w:t>
      </w:r>
    </w:p>
    <w:p w:rsidR="002E7192" w:rsidRPr="00371ABE" w:rsidRDefault="002E7192" w:rsidP="00B743A5">
      <w:pPr>
        <w:pStyle w:val="a"/>
      </w:pPr>
      <w:r w:rsidRPr="00371ABE">
        <w:t xml:space="preserve">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2E7192" w:rsidRPr="00371ABE" w:rsidRDefault="002E7192" w:rsidP="00B743A5">
      <w:pPr>
        <w:pStyle w:val="a"/>
      </w:pPr>
      <w:r w:rsidRPr="00371ABE">
        <w:t xml:space="preserve"> запуск системы статистического наблюдения и мониторинга необходимой обеспеченности учреждениями транспортной инфраструктуры </w:t>
      </w:r>
      <w:r>
        <w:t>городского поселения</w:t>
      </w:r>
      <w:r w:rsidRPr="00371ABE">
        <w:t xml:space="preserve"> в соответствии с утвержденными и обновляющимися нормативами;</w:t>
      </w:r>
    </w:p>
    <w:p w:rsidR="002E7192" w:rsidRPr="008B456B" w:rsidRDefault="002E7192" w:rsidP="008B456B">
      <w:pPr>
        <w:pStyle w:val="a"/>
        <w:ind w:firstLine="510"/>
        <w:rPr>
          <w:rFonts w:eastAsiaTheme="majorEastAsia"/>
        </w:rPr>
      </w:pPr>
      <w:r w:rsidRPr="00371ABE">
        <w:t xml:space="preserve"> разработка стандартов и регламентов эксплуатации и (или) использования объектов транспортной инфраструктуры на всех эт</w:t>
      </w:r>
      <w:r>
        <w:t>апах жизненного цикла объектов.</w:t>
      </w:r>
    </w:p>
    <w:sectPr w:rsidR="002E7192" w:rsidRPr="008B456B" w:rsidSect="002E7192">
      <w:pgSz w:w="11907" w:h="16840" w:code="9"/>
      <w:pgMar w:top="851" w:right="726" w:bottom="1134" w:left="1134" w:header="561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2D" w:rsidRDefault="009C442D">
      <w:r>
        <w:separator/>
      </w:r>
    </w:p>
  </w:endnote>
  <w:endnote w:type="continuationSeparator" w:id="0">
    <w:p w:rsidR="009C442D" w:rsidRDefault="009C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2D" w:rsidRDefault="009C442D">
      <w:r>
        <w:separator/>
      </w:r>
    </w:p>
  </w:footnote>
  <w:footnote w:type="continuationSeparator" w:id="0">
    <w:p w:rsidR="009C442D" w:rsidRDefault="009C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36113"/>
      <w:docPartObj>
        <w:docPartGallery w:val="Page Numbers (Top of Page)"/>
        <w:docPartUnique/>
      </w:docPartObj>
    </w:sdtPr>
    <w:sdtContent>
      <w:p w:rsidR="007A7171" w:rsidRDefault="003615E6" w:rsidP="00B928A1">
        <w:pPr>
          <w:pStyle w:val="a6"/>
          <w:jc w:val="center"/>
        </w:pPr>
        <w:r>
          <w:fldChar w:fldCharType="begin"/>
        </w:r>
        <w:r w:rsidR="007A7171">
          <w:instrText>PAGE   \* MERGEFORMAT</w:instrText>
        </w:r>
        <w:r>
          <w:fldChar w:fldCharType="separate"/>
        </w:r>
        <w:r w:rsidR="00BE484D">
          <w:rPr>
            <w:noProof/>
          </w:rPr>
          <w:t>54</w:t>
        </w:r>
        <w:r>
          <w:fldChar w:fldCharType="end"/>
        </w:r>
      </w:p>
    </w:sdtContent>
  </w:sdt>
  <w:p w:rsidR="007A7171" w:rsidRDefault="007A71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8331"/>
      <w:docPartObj>
        <w:docPartGallery w:val="Page Numbers (Top of Page)"/>
        <w:docPartUnique/>
      </w:docPartObj>
    </w:sdtPr>
    <w:sdtContent>
      <w:p w:rsidR="007A7171" w:rsidRDefault="003615E6">
        <w:pPr>
          <w:pStyle w:val="a6"/>
          <w:jc w:val="center"/>
        </w:pPr>
        <w:r>
          <w:fldChar w:fldCharType="begin"/>
        </w:r>
        <w:r w:rsidR="007A7171">
          <w:instrText>PAGE   \* MERGEFORMAT</w:instrText>
        </w:r>
        <w:r>
          <w:fldChar w:fldCharType="separate"/>
        </w:r>
        <w:r w:rsidR="00BE484D">
          <w:rPr>
            <w:noProof/>
          </w:rPr>
          <w:t>51</w:t>
        </w:r>
        <w:r>
          <w:fldChar w:fldCharType="end"/>
        </w:r>
      </w:p>
    </w:sdtContent>
  </w:sdt>
  <w:p w:rsidR="007A7171" w:rsidRDefault="007A71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2C7"/>
    <w:multiLevelType w:val="hybridMultilevel"/>
    <w:tmpl w:val="5A46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9A9"/>
    <w:multiLevelType w:val="multilevel"/>
    <w:tmpl w:val="1578F3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A3608D"/>
    <w:multiLevelType w:val="hybridMultilevel"/>
    <w:tmpl w:val="26D62AC4"/>
    <w:lvl w:ilvl="0" w:tplc="FE58209C">
      <w:start w:val="1"/>
      <w:numFmt w:val="bullet"/>
      <w:pStyle w:val="a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122EC5"/>
    <w:multiLevelType w:val="hybridMultilevel"/>
    <w:tmpl w:val="C95A2F82"/>
    <w:lvl w:ilvl="0" w:tplc="FDF8BE8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CFC5BDF"/>
    <w:multiLevelType w:val="hybridMultilevel"/>
    <w:tmpl w:val="04F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B0C"/>
    <w:multiLevelType w:val="hybridMultilevel"/>
    <w:tmpl w:val="A1C22E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F40CA2"/>
    <w:multiLevelType w:val="multilevel"/>
    <w:tmpl w:val="AE4E6C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143676B"/>
    <w:multiLevelType w:val="hybridMultilevel"/>
    <w:tmpl w:val="5EAC5248"/>
    <w:lvl w:ilvl="0" w:tplc="78387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9243BD"/>
    <w:multiLevelType w:val="multilevel"/>
    <w:tmpl w:val="3D08B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09E02BE"/>
    <w:multiLevelType w:val="hybridMultilevel"/>
    <w:tmpl w:val="B950E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D778AC"/>
    <w:multiLevelType w:val="hybridMultilevel"/>
    <w:tmpl w:val="12B4D8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E04EE"/>
    <w:multiLevelType w:val="multilevel"/>
    <w:tmpl w:val="925093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B650109"/>
    <w:multiLevelType w:val="hybridMultilevel"/>
    <w:tmpl w:val="D05A8E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D195068"/>
    <w:multiLevelType w:val="hybridMultilevel"/>
    <w:tmpl w:val="E938998A"/>
    <w:lvl w:ilvl="0" w:tplc="78387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776ADD"/>
    <w:multiLevelType w:val="multilevel"/>
    <w:tmpl w:val="F79C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CB004B"/>
    <w:multiLevelType w:val="hybridMultilevel"/>
    <w:tmpl w:val="230A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52153"/>
    <w:multiLevelType w:val="hybridMultilevel"/>
    <w:tmpl w:val="3D08C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6810B2"/>
    <w:multiLevelType w:val="hybridMultilevel"/>
    <w:tmpl w:val="CFB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368"/>
    <w:multiLevelType w:val="hybridMultilevel"/>
    <w:tmpl w:val="C9601E7E"/>
    <w:lvl w:ilvl="0" w:tplc="78387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164FD2"/>
    <w:multiLevelType w:val="hybridMultilevel"/>
    <w:tmpl w:val="F39C6C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8D0147B"/>
    <w:multiLevelType w:val="hybridMultilevel"/>
    <w:tmpl w:val="C02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639E"/>
    <w:multiLevelType w:val="hybridMultilevel"/>
    <w:tmpl w:val="F61E8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FB3307"/>
    <w:multiLevelType w:val="multilevel"/>
    <w:tmpl w:val="A8845D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424224A"/>
    <w:multiLevelType w:val="hybridMultilevel"/>
    <w:tmpl w:val="B60EC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475A0C"/>
    <w:multiLevelType w:val="multilevel"/>
    <w:tmpl w:val="760ACE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6DC0D2F"/>
    <w:multiLevelType w:val="multilevel"/>
    <w:tmpl w:val="FF8433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57E10A35"/>
    <w:multiLevelType w:val="multilevel"/>
    <w:tmpl w:val="A36E5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2F0B65"/>
    <w:multiLevelType w:val="hybridMultilevel"/>
    <w:tmpl w:val="B0A2BE2A"/>
    <w:lvl w:ilvl="0" w:tplc="D038AB4A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5D7699"/>
    <w:multiLevelType w:val="multilevel"/>
    <w:tmpl w:val="5D308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BA28FD"/>
    <w:multiLevelType w:val="multilevel"/>
    <w:tmpl w:val="02B42F64"/>
    <w:lvl w:ilvl="0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68AB46FE"/>
    <w:multiLevelType w:val="multilevel"/>
    <w:tmpl w:val="61B86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8BD73C2"/>
    <w:multiLevelType w:val="multilevel"/>
    <w:tmpl w:val="52CA69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32">
    <w:nsid w:val="69094CF6"/>
    <w:multiLevelType w:val="hybridMultilevel"/>
    <w:tmpl w:val="9FDAE364"/>
    <w:lvl w:ilvl="0" w:tplc="3FC8310A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6B0C7474"/>
    <w:multiLevelType w:val="hybridMultilevel"/>
    <w:tmpl w:val="9512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47348"/>
    <w:multiLevelType w:val="hybridMultilevel"/>
    <w:tmpl w:val="BAAC0A30"/>
    <w:lvl w:ilvl="0" w:tplc="7838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50298"/>
    <w:multiLevelType w:val="hybridMultilevel"/>
    <w:tmpl w:val="3FDE7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67073C0"/>
    <w:multiLevelType w:val="hybridMultilevel"/>
    <w:tmpl w:val="D7A67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36"/>
  </w:num>
  <w:num w:numId="5">
    <w:abstractNumId w:val="11"/>
  </w:num>
  <w:num w:numId="6">
    <w:abstractNumId w:val="20"/>
  </w:num>
  <w:num w:numId="7">
    <w:abstractNumId w:val="31"/>
  </w:num>
  <w:num w:numId="8">
    <w:abstractNumId w:val="23"/>
  </w:num>
  <w:num w:numId="9">
    <w:abstractNumId w:val="16"/>
  </w:num>
  <w:num w:numId="10">
    <w:abstractNumId w:val="35"/>
  </w:num>
  <w:num w:numId="11">
    <w:abstractNumId w:val="29"/>
  </w:num>
  <w:num w:numId="12">
    <w:abstractNumId w:val="0"/>
  </w:num>
  <w:num w:numId="13">
    <w:abstractNumId w:val="27"/>
  </w:num>
  <w:num w:numId="14">
    <w:abstractNumId w:val="15"/>
  </w:num>
  <w:num w:numId="15">
    <w:abstractNumId w:val="24"/>
  </w:num>
  <w:num w:numId="16">
    <w:abstractNumId w:val="21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"/>
  </w:num>
  <w:num w:numId="22">
    <w:abstractNumId w:val="5"/>
  </w:num>
  <w:num w:numId="23">
    <w:abstractNumId w:val="12"/>
  </w:num>
  <w:num w:numId="24">
    <w:abstractNumId w:val="33"/>
  </w:num>
  <w:num w:numId="25">
    <w:abstractNumId w:val="9"/>
  </w:num>
  <w:num w:numId="26">
    <w:abstractNumId w:val="7"/>
  </w:num>
  <w:num w:numId="27">
    <w:abstractNumId w:val="13"/>
  </w:num>
  <w:num w:numId="28">
    <w:abstractNumId w:val="34"/>
  </w:num>
  <w:num w:numId="29">
    <w:abstractNumId w:val="30"/>
  </w:num>
  <w:num w:numId="30">
    <w:abstractNumId w:val="6"/>
  </w:num>
  <w:num w:numId="31">
    <w:abstractNumId w:val="22"/>
  </w:num>
  <w:num w:numId="32">
    <w:abstractNumId w:val="28"/>
  </w:num>
  <w:num w:numId="33">
    <w:abstractNumId w:val="1"/>
  </w:num>
  <w:num w:numId="34">
    <w:abstractNumId w:val="26"/>
  </w:num>
  <w:num w:numId="35">
    <w:abstractNumId w:val="14"/>
  </w:num>
  <w:num w:numId="36">
    <w:abstractNumId w:val="32"/>
  </w:num>
  <w:num w:numId="37">
    <w:abstractNumId w:val="4"/>
  </w:num>
  <w:num w:numId="38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5CA"/>
    <w:rsid w:val="00000792"/>
    <w:rsid w:val="00010567"/>
    <w:rsid w:val="00015F59"/>
    <w:rsid w:val="00016E1D"/>
    <w:rsid w:val="00017D16"/>
    <w:rsid w:val="00021A2F"/>
    <w:rsid w:val="00022479"/>
    <w:rsid w:val="00026231"/>
    <w:rsid w:val="00026536"/>
    <w:rsid w:val="00026731"/>
    <w:rsid w:val="00027CD2"/>
    <w:rsid w:val="0003113A"/>
    <w:rsid w:val="00036165"/>
    <w:rsid w:val="00040541"/>
    <w:rsid w:val="00044E3E"/>
    <w:rsid w:val="000459BA"/>
    <w:rsid w:val="00052181"/>
    <w:rsid w:val="000535C9"/>
    <w:rsid w:val="0005472F"/>
    <w:rsid w:val="00056558"/>
    <w:rsid w:val="00060ECC"/>
    <w:rsid w:val="00061E67"/>
    <w:rsid w:val="00066030"/>
    <w:rsid w:val="00067CEC"/>
    <w:rsid w:val="000708F6"/>
    <w:rsid w:val="000714E6"/>
    <w:rsid w:val="00076233"/>
    <w:rsid w:val="00084540"/>
    <w:rsid w:val="000860EA"/>
    <w:rsid w:val="000861EA"/>
    <w:rsid w:val="0009025C"/>
    <w:rsid w:val="00091081"/>
    <w:rsid w:val="000914E8"/>
    <w:rsid w:val="000920D6"/>
    <w:rsid w:val="00094B00"/>
    <w:rsid w:val="000A1792"/>
    <w:rsid w:val="000A1C7A"/>
    <w:rsid w:val="000C280D"/>
    <w:rsid w:val="000C2EBD"/>
    <w:rsid w:val="000C725A"/>
    <w:rsid w:val="000D2C25"/>
    <w:rsid w:val="000D3A08"/>
    <w:rsid w:val="000E1B7F"/>
    <w:rsid w:val="000E5F5B"/>
    <w:rsid w:val="000F2964"/>
    <w:rsid w:val="000F2F31"/>
    <w:rsid w:val="000F78D5"/>
    <w:rsid w:val="001009A1"/>
    <w:rsid w:val="001020F4"/>
    <w:rsid w:val="00102B60"/>
    <w:rsid w:val="00103EAA"/>
    <w:rsid w:val="00104CA4"/>
    <w:rsid w:val="00104D7E"/>
    <w:rsid w:val="00107803"/>
    <w:rsid w:val="001125BF"/>
    <w:rsid w:val="00113D3E"/>
    <w:rsid w:val="001143F2"/>
    <w:rsid w:val="0011634D"/>
    <w:rsid w:val="00126D88"/>
    <w:rsid w:val="001318FE"/>
    <w:rsid w:val="00133D8E"/>
    <w:rsid w:val="001444BA"/>
    <w:rsid w:val="00144E43"/>
    <w:rsid w:val="00145C67"/>
    <w:rsid w:val="001577A5"/>
    <w:rsid w:val="00160CD0"/>
    <w:rsid w:val="0016520E"/>
    <w:rsid w:val="00167B67"/>
    <w:rsid w:val="00171DB9"/>
    <w:rsid w:val="00173AEA"/>
    <w:rsid w:val="00176DE6"/>
    <w:rsid w:val="00180715"/>
    <w:rsid w:val="00180C55"/>
    <w:rsid w:val="00187BE6"/>
    <w:rsid w:val="00187CD2"/>
    <w:rsid w:val="001A120C"/>
    <w:rsid w:val="001A1DB4"/>
    <w:rsid w:val="001A3775"/>
    <w:rsid w:val="001A72E6"/>
    <w:rsid w:val="001B03B5"/>
    <w:rsid w:val="001B556B"/>
    <w:rsid w:val="001B5772"/>
    <w:rsid w:val="001B5FB0"/>
    <w:rsid w:val="001B61DF"/>
    <w:rsid w:val="001B65A5"/>
    <w:rsid w:val="001C1BCB"/>
    <w:rsid w:val="001C1D63"/>
    <w:rsid w:val="001C25BD"/>
    <w:rsid w:val="001C3CC7"/>
    <w:rsid w:val="001C4249"/>
    <w:rsid w:val="001C6DFD"/>
    <w:rsid w:val="001D562F"/>
    <w:rsid w:val="001D718C"/>
    <w:rsid w:val="001D71AA"/>
    <w:rsid w:val="001E20F3"/>
    <w:rsid w:val="001E2A0A"/>
    <w:rsid w:val="001E520B"/>
    <w:rsid w:val="001E5331"/>
    <w:rsid w:val="001E7DCB"/>
    <w:rsid w:val="001F07D7"/>
    <w:rsid w:val="001F371D"/>
    <w:rsid w:val="001F75B9"/>
    <w:rsid w:val="002003E5"/>
    <w:rsid w:val="00202618"/>
    <w:rsid w:val="00205F24"/>
    <w:rsid w:val="002079AF"/>
    <w:rsid w:val="00207E2D"/>
    <w:rsid w:val="00210321"/>
    <w:rsid w:val="0021337C"/>
    <w:rsid w:val="00216614"/>
    <w:rsid w:val="00216629"/>
    <w:rsid w:val="00216F4F"/>
    <w:rsid w:val="00224607"/>
    <w:rsid w:val="00224F2F"/>
    <w:rsid w:val="00225197"/>
    <w:rsid w:val="00225BB8"/>
    <w:rsid w:val="00227802"/>
    <w:rsid w:val="00227E22"/>
    <w:rsid w:val="00231495"/>
    <w:rsid w:val="00236109"/>
    <w:rsid w:val="002361F3"/>
    <w:rsid w:val="0024045B"/>
    <w:rsid w:val="00240AFD"/>
    <w:rsid w:val="0024568F"/>
    <w:rsid w:val="00245F89"/>
    <w:rsid w:val="00246885"/>
    <w:rsid w:val="002517EB"/>
    <w:rsid w:val="00252883"/>
    <w:rsid w:val="002561A5"/>
    <w:rsid w:val="00256566"/>
    <w:rsid w:val="00260D49"/>
    <w:rsid w:val="00262591"/>
    <w:rsid w:val="00262A91"/>
    <w:rsid w:val="002720CF"/>
    <w:rsid w:val="002723DC"/>
    <w:rsid w:val="00272899"/>
    <w:rsid w:val="00276001"/>
    <w:rsid w:val="0027766E"/>
    <w:rsid w:val="00280000"/>
    <w:rsid w:val="00280655"/>
    <w:rsid w:val="00284160"/>
    <w:rsid w:val="00291340"/>
    <w:rsid w:val="00291EE9"/>
    <w:rsid w:val="00294BC3"/>
    <w:rsid w:val="00295533"/>
    <w:rsid w:val="00296EE7"/>
    <w:rsid w:val="00297B45"/>
    <w:rsid w:val="002A050C"/>
    <w:rsid w:val="002A1AE2"/>
    <w:rsid w:val="002A25D4"/>
    <w:rsid w:val="002A5DF7"/>
    <w:rsid w:val="002B1038"/>
    <w:rsid w:val="002B550A"/>
    <w:rsid w:val="002C0BB0"/>
    <w:rsid w:val="002C3AAB"/>
    <w:rsid w:val="002C44BB"/>
    <w:rsid w:val="002D3809"/>
    <w:rsid w:val="002D781A"/>
    <w:rsid w:val="002E0500"/>
    <w:rsid w:val="002E496A"/>
    <w:rsid w:val="002E6CBF"/>
    <w:rsid w:val="002E7192"/>
    <w:rsid w:val="002E7EDC"/>
    <w:rsid w:val="002F0614"/>
    <w:rsid w:val="002F316D"/>
    <w:rsid w:val="00301A95"/>
    <w:rsid w:val="00301C9E"/>
    <w:rsid w:val="003044DA"/>
    <w:rsid w:val="00310515"/>
    <w:rsid w:val="00310C3E"/>
    <w:rsid w:val="00313F67"/>
    <w:rsid w:val="00317651"/>
    <w:rsid w:val="003216EB"/>
    <w:rsid w:val="00321FF2"/>
    <w:rsid w:val="00327B13"/>
    <w:rsid w:val="00330F87"/>
    <w:rsid w:val="003329B5"/>
    <w:rsid w:val="00337D09"/>
    <w:rsid w:val="00340558"/>
    <w:rsid w:val="00340932"/>
    <w:rsid w:val="00341BF2"/>
    <w:rsid w:val="003442FB"/>
    <w:rsid w:val="00344EAB"/>
    <w:rsid w:val="00350F22"/>
    <w:rsid w:val="00353DD4"/>
    <w:rsid w:val="003564AB"/>
    <w:rsid w:val="00356600"/>
    <w:rsid w:val="00357190"/>
    <w:rsid w:val="003609A9"/>
    <w:rsid w:val="003615E6"/>
    <w:rsid w:val="00364945"/>
    <w:rsid w:val="003710F3"/>
    <w:rsid w:val="00374C0E"/>
    <w:rsid w:val="003767B5"/>
    <w:rsid w:val="00384581"/>
    <w:rsid w:val="00384A57"/>
    <w:rsid w:val="00385301"/>
    <w:rsid w:val="00387459"/>
    <w:rsid w:val="0039027B"/>
    <w:rsid w:val="00391C86"/>
    <w:rsid w:val="003921E6"/>
    <w:rsid w:val="0039595C"/>
    <w:rsid w:val="003965F2"/>
    <w:rsid w:val="0039729C"/>
    <w:rsid w:val="00397FA9"/>
    <w:rsid w:val="003A0A5E"/>
    <w:rsid w:val="003A1951"/>
    <w:rsid w:val="003A3099"/>
    <w:rsid w:val="003A3C5E"/>
    <w:rsid w:val="003A428D"/>
    <w:rsid w:val="003A6FF8"/>
    <w:rsid w:val="003B11ED"/>
    <w:rsid w:val="003B5019"/>
    <w:rsid w:val="003B50C4"/>
    <w:rsid w:val="003B5DF6"/>
    <w:rsid w:val="003B7134"/>
    <w:rsid w:val="003C460F"/>
    <w:rsid w:val="003C663F"/>
    <w:rsid w:val="003D1252"/>
    <w:rsid w:val="003D1409"/>
    <w:rsid w:val="003D26A1"/>
    <w:rsid w:val="003D70E3"/>
    <w:rsid w:val="003F3630"/>
    <w:rsid w:val="003F3EAF"/>
    <w:rsid w:val="00404176"/>
    <w:rsid w:val="0040641B"/>
    <w:rsid w:val="00414874"/>
    <w:rsid w:val="00414A84"/>
    <w:rsid w:val="00415A5F"/>
    <w:rsid w:val="00417ABF"/>
    <w:rsid w:val="00422C8A"/>
    <w:rsid w:val="00427E66"/>
    <w:rsid w:val="004327EB"/>
    <w:rsid w:val="00433FB6"/>
    <w:rsid w:val="00441216"/>
    <w:rsid w:val="004421FA"/>
    <w:rsid w:val="00442E46"/>
    <w:rsid w:val="00446EA5"/>
    <w:rsid w:val="00452B56"/>
    <w:rsid w:val="004554BC"/>
    <w:rsid w:val="00456773"/>
    <w:rsid w:val="00460110"/>
    <w:rsid w:val="00464416"/>
    <w:rsid w:val="0046497D"/>
    <w:rsid w:val="00464E2F"/>
    <w:rsid w:val="00467D9A"/>
    <w:rsid w:val="004706EE"/>
    <w:rsid w:val="00473D6C"/>
    <w:rsid w:val="00476301"/>
    <w:rsid w:val="00481A58"/>
    <w:rsid w:val="0048326E"/>
    <w:rsid w:val="0048609C"/>
    <w:rsid w:val="004922D0"/>
    <w:rsid w:val="004924D3"/>
    <w:rsid w:val="00492F52"/>
    <w:rsid w:val="004947F4"/>
    <w:rsid w:val="00495CC7"/>
    <w:rsid w:val="004A354A"/>
    <w:rsid w:val="004A6FF7"/>
    <w:rsid w:val="004A7011"/>
    <w:rsid w:val="004B47F4"/>
    <w:rsid w:val="004B4D78"/>
    <w:rsid w:val="004B5091"/>
    <w:rsid w:val="004C1C4A"/>
    <w:rsid w:val="004C56E1"/>
    <w:rsid w:val="004C705A"/>
    <w:rsid w:val="004D1DF8"/>
    <w:rsid w:val="004D368A"/>
    <w:rsid w:val="004D6AD8"/>
    <w:rsid w:val="004D7121"/>
    <w:rsid w:val="004D74D1"/>
    <w:rsid w:val="004E13E1"/>
    <w:rsid w:val="004E4DED"/>
    <w:rsid w:val="004E4DF5"/>
    <w:rsid w:val="004E7ED9"/>
    <w:rsid w:val="004F67EC"/>
    <w:rsid w:val="005007D8"/>
    <w:rsid w:val="00505A7A"/>
    <w:rsid w:val="00505BA5"/>
    <w:rsid w:val="00512AEE"/>
    <w:rsid w:val="0051429E"/>
    <w:rsid w:val="00517335"/>
    <w:rsid w:val="00517E7B"/>
    <w:rsid w:val="00521E8C"/>
    <w:rsid w:val="00525D4A"/>
    <w:rsid w:val="0052797C"/>
    <w:rsid w:val="00527A6F"/>
    <w:rsid w:val="00534291"/>
    <w:rsid w:val="00534E38"/>
    <w:rsid w:val="00535B84"/>
    <w:rsid w:val="005402BC"/>
    <w:rsid w:val="00542000"/>
    <w:rsid w:val="00545849"/>
    <w:rsid w:val="00546932"/>
    <w:rsid w:val="0055559A"/>
    <w:rsid w:val="00556662"/>
    <w:rsid w:val="00557766"/>
    <w:rsid w:val="00560069"/>
    <w:rsid w:val="00560CEB"/>
    <w:rsid w:val="00564EA8"/>
    <w:rsid w:val="00565C9D"/>
    <w:rsid w:val="005777E0"/>
    <w:rsid w:val="00580773"/>
    <w:rsid w:val="00582011"/>
    <w:rsid w:val="00582060"/>
    <w:rsid w:val="005829BC"/>
    <w:rsid w:val="00583CB8"/>
    <w:rsid w:val="005951A5"/>
    <w:rsid w:val="00595A2B"/>
    <w:rsid w:val="005B3149"/>
    <w:rsid w:val="005C24FE"/>
    <w:rsid w:val="005C5B71"/>
    <w:rsid w:val="005D1BF3"/>
    <w:rsid w:val="005D5BAD"/>
    <w:rsid w:val="005E5F34"/>
    <w:rsid w:val="005E6D78"/>
    <w:rsid w:val="005E7836"/>
    <w:rsid w:val="005F0A21"/>
    <w:rsid w:val="005F0EB0"/>
    <w:rsid w:val="005F2046"/>
    <w:rsid w:val="005F3728"/>
    <w:rsid w:val="005F64D4"/>
    <w:rsid w:val="005F6BF5"/>
    <w:rsid w:val="005F776D"/>
    <w:rsid w:val="006007A8"/>
    <w:rsid w:val="006013EB"/>
    <w:rsid w:val="0060159E"/>
    <w:rsid w:val="00601878"/>
    <w:rsid w:val="006058EA"/>
    <w:rsid w:val="0060644F"/>
    <w:rsid w:val="0060662D"/>
    <w:rsid w:val="00607246"/>
    <w:rsid w:val="006107A3"/>
    <w:rsid w:val="00611C18"/>
    <w:rsid w:val="006161B4"/>
    <w:rsid w:val="00616E18"/>
    <w:rsid w:val="006177F3"/>
    <w:rsid w:val="00617DE1"/>
    <w:rsid w:val="00621F66"/>
    <w:rsid w:val="006225D6"/>
    <w:rsid w:val="0062399D"/>
    <w:rsid w:val="006246CC"/>
    <w:rsid w:val="0062509B"/>
    <w:rsid w:val="0063079A"/>
    <w:rsid w:val="006307C3"/>
    <w:rsid w:val="00633377"/>
    <w:rsid w:val="00644CA3"/>
    <w:rsid w:val="00646148"/>
    <w:rsid w:val="00647D56"/>
    <w:rsid w:val="00650F80"/>
    <w:rsid w:val="00650F86"/>
    <w:rsid w:val="00652375"/>
    <w:rsid w:val="00657A8A"/>
    <w:rsid w:val="00666C21"/>
    <w:rsid w:val="006704FE"/>
    <w:rsid w:val="00670B90"/>
    <w:rsid w:val="00672FDF"/>
    <w:rsid w:val="00676F9A"/>
    <w:rsid w:val="006929F3"/>
    <w:rsid w:val="00693A0D"/>
    <w:rsid w:val="00696248"/>
    <w:rsid w:val="00696874"/>
    <w:rsid w:val="0069705F"/>
    <w:rsid w:val="006A1C4B"/>
    <w:rsid w:val="006A2284"/>
    <w:rsid w:val="006B1502"/>
    <w:rsid w:val="006B177A"/>
    <w:rsid w:val="006B4B0A"/>
    <w:rsid w:val="006B579A"/>
    <w:rsid w:val="006B5BE8"/>
    <w:rsid w:val="006C614F"/>
    <w:rsid w:val="006D4442"/>
    <w:rsid w:val="006E09BB"/>
    <w:rsid w:val="006E3186"/>
    <w:rsid w:val="006E4758"/>
    <w:rsid w:val="006E5CAD"/>
    <w:rsid w:val="006E64AD"/>
    <w:rsid w:val="006E6FBF"/>
    <w:rsid w:val="006E70EA"/>
    <w:rsid w:val="006E78AF"/>
    <w:rsid w:val="006F1194"/>
    <w:rsid w:val="006F2A1C"/>
    <w:rsid w:val="006F4531"/>
    <w:rsid w:val="006F681A"/>
    <w:rsid w:val="007004D7"/>
    <w:rsid w:val="007022B3"/>
    <w:rsid w:val="00716A4E"/>
    <w:rsid w:val="00721FD5"/>
    <w:rsid w:val="00726454"/>
    <w:rsid w:val="00730B81"/>
    <w:rsid w:val="00732316"/>
    <w:rsid w:val="00735342"/>
    <w:rsid w:val="00740A26"/>
    <w:rsid w:val="00741857"/>
    <w:rsid w:val="007418D1"/>
    <w:rsid w:val="0074438F"/>
    <w:rsid w:val="00745783"/>
    <w:rsid w:val="007519FD"/>
    <w:rsid w:val="0075260F"/>
    <w:rsid w:val="007548E7"/>
    <w:rsid w:val="00755FD2"/>
    <w:rsid w:val="00756CA8"/>
    <w:rsid w:val="007626FA"/>
    <w:rsid w:val="00770296"/>
    <w:rsid w:val="007746E1"/>
    <w:rsid w:val="0078550C"/>
    <w:rsid w:val="00791FE7"/>
    <w:rsid w:val="0079514A"/>
    <w:rsid w:val="007A279C"/>
    <w:rsid w:val="007A36EA"/>
    <w:rsid w:val="007A6445"/>
    <w:rsid w:val="007A7171"/>
    <w:rsid w:val="007A749C"/>
    <w:rsid w:val="007A78C2"/>
    <w:rsid w:val="007B08FE"/>
    <w:rsid w:val="007B093A"/>
    <w:rsid w:val="007B571E"/>
    <w:rsid w:val="007B5F7A"/>
    <w:rsid w:val="007B674B"/>
    <w:rsid w:val="007C10D3"/>
    <w:rsid w:val="007C3AD3"/>
    <w:rsid w:val="007C47F1"/>
    <w:rsid w:val="007C4CC7"/>
    <w:rsid w:val="007C6D65"/>
    <w:rsid w:val="007D33AF"/>
    <w:rsid w:val="007D3BED"/>
    <w:rsid w:val="007D4153"/>
    <w:rsid w:val="007D69A6"/>
    <w:rsid w:val="007D7848"/>
    <w:rsid w:val="007D7C35"/>
    <w:rsid w:val="007E0947"/>
    <w:rsid w:val="007E27A4"/>
    <w:rsid w:val="007E2F3D"/>
    <w:rsid w:val="007E4F88"/>
    <w:rsid w:val="007F176A"/>
    <w:rsid w:val="007F469A"/>
    <w:rsid w:val="007F6C96"/>
    <w:rsid w:val="0080112A"/>
    <w:rsid w:val="008025EE"/>
    <w:rsid w:val="008033BF"/>
    <w:rsid w:val="008057EC"/>
    <w:rsid w:val="008062E1"/>
    <w:rsid w:val="00810328"/>
    <w:rsid w:val="00811D7C"/>
    <w:rsid w:val="00813CAC"/>
    <w:rsid w:val="00813CCA"/>
    <w:rsid w:val="00816876"/>
    <w:rsid w:val="00817BEB"/>
    <w:rsid w:val="008226CC"/>
    <w:rsid w:val="00825CD7"/>
    <w:rsid w:val="00825DA3"/>
    <w:rsid w:val="008308DC"/>
    <w:rsid w:val="00831132"/>
    <w:rsid w:val="00831D47"/>
    <w:rsid w:val="00833CF3"/>
    <w:rsid w:val="00834972"/>
    <w:rsid w:val="00841F10"/>
    <w:rsid w:val="008458E5"/>
    <w:rsid w:val="0084740B"/>
    <w:rsid w:val="008476A9"/>
    <w:rsid w:val="00850BC1"/>
    <w:rsid w:val="00850C5E"/>
    <w:rsid w:val="00853159"/>
    <w:rsid w:val="00854599"/>
    <w:rsid w:val="00855DB3"/>
    <w:rsid w:val="00857213"/>
    <w:rsid w:val="0086083E"/>
    <w:rsid w:val="00861B2E"/>
    <w:rsid w:val="00865493"/>
    <w:rsid w:val="0086561D"/>
    <w:rsid w:val="00866374"/>
    <w:rsid w:val="00866D71"/>
    <w:rsid w:val="00866E43"/>
    <w:rsid w:val="008674AB"/>
    <w:rsid w:val="00871719"/>
    <w:rsid w:val="00874A28"/>
    <w:rsid w:val="00876EAA"/>
    <w:rsid w:val="008771E1"/>
    <w:rsid w:val="00877302"/>
    <w:rsid w:val="00880C2C"/>
    <w:rsid w:val="00881500"/>
    <w:rsid w:val="008820C1"/>
    <w:rsid w:val="0089161C"/>
    <w:rsid w:val="00891A9B"/>
    <w:rsid w:val="008973F6"/>
    <w:rsid w:val="008A08A7"/>
    <w:rsid w:val="008A139A"/>
    <w:rsid w:val="008A1D4F"/>
    <w:rsid w:val="008A4839"/>
    <w:rsid w:val="008B0556"/>
    <w:rsid w:val="008B2A9E"/>
    <w:rsid w:val="008B343B"/>
    <w:rsid w:val="008B3480"/>
    <w:rsid w:val="008B456B"/>
    <w:rsid w:val="008B4EAB"/>
    <w:rsid w:val="008B5B87"/>
    <w:rsid w:val="008B735F"/>
    <w:rsid w:val="008C44F8"/>
    <w:rsid w:val="008C5FFF"/>
    <w:rsid w:val="008D2E65"/>
    <w:rsid w:val="008D480C"/>
    <w:rsid w:val="008D7419"/>
    <w:rsid w:val="008D7F55"/>
    <w:rsid w:val="008E324C"/>
    <w:rsid w:val="008E5851"/>
    <w:rsid w:val="008E58FA"/>
    <w:rsid w:val="008F0807"/>
    <w:rsid w:val="008F7C30"/>
    <w:rsid w:val="008F7CC0"/>
    <w:rsid w:val="0090065C"/>
    <w:rsid w:val="009009B6"/>
    <w:rsid w:val="00903F41"/>
    <w:rsid w:val="00904976"/>
    <w:rsid w:val="009063A3"/>
    <w:rsid w:val="00913B8C"/>
    <w:rsid w:val="00914DF6"/>
    <w:rsid w:val="00920E9F"/>
    <w:rsid w:val="009242F6"/>
    <w:rsid w:val="0092593D"/>
    <w:rsid w:val="0093046C"/>
    <w:rsid w:val="00935036"/>
    <w:rsid w:val="00935813"/>
    <w:rsid w:val="00941068"/>
    <w:rsid w:val="009412E9"/>
    <w:rsid w:val="0094282C"/>
    <w:rsid w:val="00942B74"/>
    <w:rsid w:val="009465DF"/>
    <w:rsid w:val="00951050"/>
    <w:rsid w:val="009517A8"/>
    <w:rsid w:val="009540CE"/>
    <w:rsid w:val="009567DA"/>
    <w:rsid w:val="00956F30"/>
    <w:rsid w:val="00957740"/>
    <w:rsid w:val="00962E5B"/>
    <w:rsid w:val="009643EB"/>
    <w:rsid w:val="00972D42"/>
    <w:rsid w:val="009735B7"/>
    <w:rsid w:val="00973EB0"/>
    <w:rsid w:val="00976A57"/>
    <w:rsid w:val="00980FE2"/>
    <w:rsid w:val="009831DD"/>
    <w:rsid w:val="00985853"/>
    <w:rsid w:val="009873E7"/>
    <w:rsid w:val="0099775A"/>
    <w:rsid w:val="009A34AF"/>
    <w:rsid w:val="009A425E"/>
    <w:rsid w:val="009A5DEF"/>
    <w:rsid w:val="009B3FFC"/>
    <w:rsid w:val="009B4A8C"/>
    <w:rsid w:val="009B66CF"/>
    <w:rsid w:val="009C02DB"/>
    <w:rsid w:val="009C2422"/>
    <w:rsid w:val="009C442D"/>
    <w:rsid w:val="009C5583"/>
    <w:rsid w:val="009D2257"/>
    <w:rsid w:val="009D3947"/>
    <w:rsid w:val="009D6296"/>
    <w:rsid w:val="009E092A"/>
    <w:rsid w:val="009E1A51"/>
    <w:rsid w:val="009E4108"/>
    <w:rsid w:val="009F1734"/>
    <w:rsid w:val="009F402F"/>
    <w:rsid w:val="00A025D9"/>
    <w:rsid w:val="00A059D6"/>
    <w:rsid w:val="00A10E3E"/>
    <w:rsid w:val="00A1119B"/>
    <w:rsid w:val="00A11745"/>
    <w:rsid w:val="00A12C31"/>
    <w:rsid w:val="00A176D1"/>
    <w:rsid w:val="00A236C0"/>
    <w:rsid w:val="00A23F1C"/>
    <w:rsid w:val="00A25981"/>
    <w:rsid w:val="00A27C2A"/>
    <w:rsid w:val="00A31A1F"/>
    <w:rsid w:val="00A33660"/>
    <w:rsid w:val="00A359FD"/>
    <w:rsid w:val="00A433E4"/>
    <w:rsid w:val="00A477BA"/>
    <w:rsid w:val="00A51912"/>
    <w:rsid w:val="00A52059"/>
    <w:rsid w:val="00A52A64"/>
    <w:rsid w:val="00A54041"/>
    <w:rsid w:val="00A56766"/>
    <w:rsid w:val="00A60749"/>
    <w:rsid w:val="00A60C36"/>
    <w:rsid w:val="00A61E4F"/>
    <w:rsid w:val="00A71ECC"/>
    <w:rsid w:val="00A74F9F"/>
    <w:rsid w:val="00A75FE2"/>
    <w:rsid w:val="00A8246F"/>
    <w:rsid w:val="00A84CC7"/>
    <w:rsid w:val="00A95810"/>
    <w:rsid w:val="00A97894"/>
    <w:rsid w:val="00AA4139"/>
    <w:rsid w:val="00AA7354"/>
    <w:rsid w:val="00AA7986"/>
    <w:rsid w:val="00AB4813"/>
    <w:rsid w:val="00AB6B21"/>
    <w:rsid w:val="00AB7CED"/>
    <w:rsid w:val="00AC20CA"/>
    <w:rsid w:val="00AC47B9"/>
    <w:rsid w:val="00AC6A7A"/>
    <w:rsid w:val="00AD152B"/>
    <w:rsid w:val="00AD2385"/>
    <w:rsid w:val="00AE05EE"/>
    <w:rsid w:val="00AE455A"/>
    <w:rsid w:val="00AE4671"/>
    <w:rsid w:val="00AE4E00"/>
    <w:rsid w:val="00AE54E7"/>
    <w:rsid w:val="00AF29A0"/>
    <w:rsid w:val="00AF2A5F"/>
    <w:rsid w:val="00AF3269"/>
    <w:rsid w:val="00AF4ACA"/>
    <w:rsid w:val="00AF4E52"/>
    <w:rsid w:val="00B02B2D"/>
    <w:rsid w:val="00B07FF5"/>
    <w:rsid w:val="00B12AB2"/>
    <w:rsid w:val="00B130CC"/>
    <w:rsid w:val="00B15E50"/>
    <w:rsid w:val="00B16A51"/>
    <w:rsid w:val="00B2285B"/>
    <w:rsid w:val="00B232DC"/>
    <w:rsid w:val="00B24ED6"/>
    <w:rsid w:val="00B30E00"/>
    <w:rsid w:val="00B31065"/>
    <w:rsid w:val="00B33EB5"/>
    <w:rsid w:val="00B3423A"/>
    <w:rsid w:val="00B35C2F"/>
    <w:rsid w:val="00B414FD"/>
    <w:rsid w:val="00B43C35"/>
    <w:rsid w:val="00B4437E"/>
    <w:rsid w:val="00B44A1E"/>
    <w:rsid w:val="00B45934"/>
    <w:rsid w:val="00B463FC"/>
    <w:rsid w:val="00B52399"/>
    <w:rsid w:val="00B53E5E"/>
    <w:rsid w:val="00B54573"/>
    <w:rsid w:val="00B55A3C"/>
    <w:rsid w:val="00B573C4"/>
    <w:rsid w:val="00B70274"/>
    <w:rsid w:val="00B71853"/>
    <w:rsid w:val="00B72363"/>
    <w:rsid w:val="00B743A5"/>
    <w:rsid w:val="00B86314"/>
    <w:rsid w:val="00B928A1"/>
    <w:rsid w:val="00B93533"/>
    <w:rsid w:val="00B961E7"/>
    <w:rsid w:val="00B96A99"/>
    <w:rsid w:val="00B96CD7"/>
    <w:rsid w:val="00BA2E9F"/>
    <w:rsid w:val="00BA4E25"/>
    <w:rsid w:val="00BB0577"/>
    <w:rsid w:val="00BB2338"/>
    <w:rsid w:val="00BB480A"/>
    <w:rsid w:val="00BC7024"/>
    <w:rsid w:val="00BD03FD"/>
    <w:rsid w:val="00BD2523"/>
    <w:rsid w:val="00BD3CB8"/>
    <w:rsid w:val="00BD4158"/>
    <w:rsid w:val="00BD4CA3"/>
    <w:rsid w:val="00BD5411"/>
    <w:rsid w:val="00BD608A"/>
    <w:rsid w:val="00BE0FE2"/>
    <w:rsid w:val="00BE484D"/>
    <w:rsid w:val="00BE6B5D"/>
    <w:rsid w:val="00BE6C04"/>
    <w:rsid w:val="00BF0939"/>
    <w:rsid w:val="00BF15BD"/>
    <w:rsid w:val="00BF3984"/>
    <w:rsid w:val="00BF3B01"/>
    <w:rsid w:val="00C00A5C"/>
    <w:rsid w:val="00C00E6B"/>
    <w:rsid w:val="00C01672"/>
    <w:rsid w:val="00C039EC"/>
    <w:rsid w:val="00C045EF"/>
    <w:rsid w:val="00C0626B"/>
    <w:rsid w:val="00C13013"/>
    <w:rsid w:val="00C21B70"/>
    <w:rsid w:val="00C275B5"/>
    <w:rsid w:val="00C27EA1"/>
    <w:rsid w:val="00C27F10"/>
    <w:rsid w:val="00C319E4"/>
    <w:rsid w:val="00C35A11"/>
    <w:rsid w:val="00C43CA8"/>
    <w:rsid w:val="00C4570C"/>
    <w:rsid w:val="00C4615C"/>
    <w:rsid w:val="00C47C09"/>
    <w:rsid w:val="00C51EF7"/>
    <w:rsid w:val="00C5228A"/>
    <w:rsid w:val="00C539AD"/>
    <w:rsid w:val="00C53DC4"/>
    <w:rsid w:val="00C5524B"/>
    <w:rsid w:val="00C60258"/>
    <w:rsid w:val="00C60CE6"/>
    <w:rsid w:val="00C63382"/>
    <w:rsid w:val="00C639A7"/>
    <w:rsid w:val="00C6415D"/>
    <w:rsid w:val="00C64783"/>
    <w:rsid w:val="00C64D77"/>
    <w:rsid w:val="00C66058"/>
    <w:rsid w:val="00C67441"/>
    <w:rsid w:val="00C6768D"/>
    <w:rsid w:val="00C71AD9"/>
    <w:rsid w:val="00C71C23"/>
    <w:rsid w:val="00C73A55"/>
    <w:rsid w:val="00C77BE5"/>
    <w:rsid w:val="00C913EC"/>
    <w:rsid w:val="00C91B59"/>
    <w:rsid w:val="00C92820"/>
    <w:rsid w:val="00C92F9B"/>
    <w:rsid w:val="00C938A6"/>
    <w:rsid w:val="00C94963"/>
    <w:rsid w:val="00C974F3"/>
    <w:rsid w:val="00C9765A"/>
    <w:rsid w:val="00C97698"/>
    <w:rsid w:val="00C97F29"/>
    <w:rsid w:val="00CA0D28"/>
    <w:rsid w:val="00CA235C"/>
    <w:rsid w:val="00CA4993"/>
    <w:rsid w:val="00CA5BDB"/>
    <w:rsid w:val="00CA63E6"/>
    <w:rsid w:val="00CB140B"/>
    <w:rsid w:val="00CB4F8F"/>
    <w:rsid w:val="00CD3EEE"/>
    <w:rsid w:val="00CD4508"/>
    <w:rsid w:val="00CD4DF4"/>
    <w:rsid w:val="00CE178A"/>
    <w:rsid w:val="00CE7BF1"/>
    <w:rsid w:val="00CE7C9D"/>
    <w:rsid w:val="00CF0628"/>
    <w:rsid w:val="00CF076D"/>
    <w:rsid w:val="00CF1829"/>
    <w:rsid w:val="00CF3992"/>
    <w:rsid w:val="00CF5F87"/>
    <w:rsid w:val="00D014F1"/>
    <w:rsid w:val="00D01B08"/>
    <w:rsid w:val="00D0212A"/>
    <w:rsid w:val="00D06573"/>
    <w:rsid w:val="00D06BD7"/>
    <w:rsid w:val="00D11640"/>
    <w:rsid w:val="00D1259E"/>
    <w:rsid w:val="00D164CD"/>
    <w:rsid w:val="00D165DF"/>
    <w:rsid w:val="00D16C13"/>
    <w:rsid w:val="00D21929"/>
    <w:rsid w:val="00D24E55"/>
    <w:rsid w:val="00D253E6"/>
    <w:rsid w:val="00D3028F"/>
    <w:rsid w:val="00D30FD9"/>
    <w:rsid w:val="00D34763"/>
    <w:rsid w:val="00D4168C"/>
    <w:rsid w:val="00D4177F"/>
    <w:rsid w:val="00D42CEC"/>
    <w:rsid w:val="00D42D48"/>
    <w:rsid w:val="00D43FFE"/>
    <w:rsid w:val="00D6228A"/>
    <w:rsid w:val="00D6288E"/>
    <w:rsid w:val="00D643B5"/>
    <w:rsid w:val="00D650DD"/>
    <w:rsid w:val="00D65EC0"/>
    <w:rsid w:val="00D662E1"/>
    <w:rsid w:val="00D67620"/>
    <w:rsid w:val="00D67B72"/>
    <w:rsid w:val="00D705C7"/>
    <w:rsid w:val="00D70E20"/>
    <w:rsid w:val="00D71CD1"/>
    <w:rsid w:val="00D7621B"/>
    <w:rsid w:val="00D81AD6"/>
    <w:rsid w:val="00D82823"/>
    <w:rsid w:val="00D83A29"/>
    <w:rsid w:val="00D83A50"/>
    <w:rsid w:val="00D85425"/>
    <w:rsid w:val="00D85E83"/>
    <w:rsid w:val="00D87E63"/>
    <w:rsid w:val="00D9157A"/>
    <w:rsid w:val="00D9277A"/>
    <w:rsid w:val="00D92B20"/>
    <w:rsid w:val="00D97603"/>
    <w:rsid w:val="00DA16E2"/>
    <w:rsid w:val="00DA29DB"/>
    <w:rsid w:val="00DA2F23"/>
    <w:rsid w:val="00DB1A06"/>
    <w:rsid w:val="00DB239C"/>
    <w:rsid w:val="00DB3CCF"/>
    <w:rsid w:val="00DB43A5"/>
    <w:rsid w:val="00DB53DA"/>
    <w:rsid w:val="00DB7894"/>
    <w:rsid w:val="00DB7C68"/>
    <w:rsid w:val="00DB7EEC"/>
    <w:rsid w:val="00DC276C"/>
    <w:rsid w:val="00DC3203"/>
    <w:rsid w:val="00DC3F56"/>
    <w:rsid w:val="00DD14A5"/>
    <w:rsid w:val="00DD4A52"/>
    <w:rsid w:val="00DD76DA"/>
    <w:rsid w:val="00DE511D"/>
    <w:rsid w:val="00DE6008"/>
    <w:rsid w:val="00DE60FB"/>
    <w:rsid w:val="00DF14A4"/>
    <w:rsid w:val="00DF5E3D"/>
    <w:rsid w:val="00DF66AF"/>
    <w:rsid w:val="00DF6EC3"/>
    <w:rsid w:val="00E00212"/>
    <w:rsid w:val="00E0134E"/>
    <w:rsid w:val="00E01955"/>
    <w:rsid w:val="00E01DEB"/>
    <w:rsid w:val="00E0414F"/>
    <w:rsid w:val="00E071CA"/>
    <w:rsid w:val="00E12BBD"/>
    <w:rsid w:val="00E203B6"/>
    <w:rsid w:val="00E20ED6"/>
    <w:rsid w:val="00E21909"/>
    <w:rsid w:val="00E31784"/>
    <w:rsid w:val="00E4374B"/>
    <w:rsid w:val="00E4654E"/>
    <w:rsid w:val="00E466F1"/>
    <w:rsid w:val="00E47861"/>
    <w:rsid w:val="00E544B5"/>
    <w:rsid w:val="00E57E14"/>
    <w:rsid w:val="00E6317C"/>
    <w:rsid w:val="00E652F4"/>
    <w:rsid w:val="00E66233"/>
    <w:rsid w:val="00E750DA"/>
    <w:rsid w:val="00E828BF"/>
    <w:rsid w:val="00E9340F"/>
    <w:rsid w:val="00E96E2A"/>
    <w:rsid w:val="00EA6000"/>
    <w:rsid w:val="00EA7874"/>
    <w:rsid w:val="00EB00E1"/>
    <w:rsid w:val="00EB4EF5"/>
    <w:rsid w:val="00EB548A"/>
    <w:rsid w:val="00EB55CB"/>
    <w:rsid w:val="00EB7795"/>
    <w:rsid w:val="00EC17F2"/>
    <w:rsid w:val="00EC535E"/>
    <w:rsid w:val="00EC6F68"/>
    <w:rsid w:val="00ED542B"/>
    <w:rsid w:val="00ED6283"/>
    <w:rsid w:val="00ED6DF7"/>
    <w:rsid w:val="00EE4880"/>
    <w:rsid w:val="00EE5CA2"/>
    <w:rsid w:val="00EE6438"/>
    <w:rsid w:val="00EE673E"/>
    <w:rsid w:val="00EE7657"/>
    <w:rsid w:val="00EF12BB"/>
    <w:rsid w:val="00EF2407"/>
    <w:rsid w:val="00EF35FF"/>
    <w:rsid w:val="00EF4660"/>
    <w:rsid w:val="00EF4A2F"/>
    <w:rsid w:val="00EF55A9"/>
    <w:rsid w:val="00F022A3"/>
    <w:rsid w:val="00F02ABC"/>
    <w:rsid w:val="00F03249"/>
    <w:rsid w:val="00F049EC"/>
    <w:rsid w:val="00F11856"/>
    <w:rsid w:val="00F128AE"/>
    <w:rsid w:val="00F15811"/>
    <w:rsid w:val="00F1680A"/>
    <w:rsid w:val="00F17399"/>
    <w:rsid w:val="00F20329"/>
    <w:rsid w:val="00F236B9"/>
    <w:rsid w:val="00F23C96"/>
    <w:rsid w:val="00F240B3"/>
    <w:rsid w:val="00F347CA"/>
    <w:rsid w:val="00F446ED"/>
    <w:rsid w:val="00F45E96"/>
    <w:rsid w:val="00F460DA"/>
    <w:rsid w:val="00F5096C"/>
    <w:rsid w:val="00F55348"/>
    <w:rsid w:val="00F60733"/>
    <w:rsid w:val="00F60F89"/>
    <w:rsid w:val="00F61267"/>
    <w:rsid w:val="00F62826"/>
    <w:rsid w:val="00F6490A"/>
    <w:rsid w:val="00F65F0D"/>
    <w:rsid w:val="00F672A0"/>
    <w:rsid w:val="00F734B7"/>
    <w:rsid w:val="00F93366"/>
    <w:rsid w:val="00F93F24"/>
    <w:rsid w:val="00F95C73"/>
    <w:rsid w:val="00F96BF0"/>
    <w:rsid w:val="00F972A1"/>
    <w:rsid w:val="00FA38C9"/>
    <w:rsid w:val="00FA4878"/>
    <w:rsid w:val="00FA5E37"/>
    <w:rsid w:val="00FA6732"/>
    <w:rsid w:val="00FB74D4"/>
    <w:rsid w:val="00FD08B5"/>
    <w:rsid w:val="00FD0B2D"/>
    <w:rsid w:val="00FD25CA"/>
    <w:rsid w:val="00FD4EBE"/>
    <w:rsid w:val="00FD5322"/>
    <w:rsid w:val="00FD67FA"/>
    <w:rsid w:val="00FD6C0B"/>
    <w:rsid w:val="00FE1D7E"/>
    <w:rsid w:val="00FF437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84160"/>
    <w:pPr>
      <w:keepNext/>
      <w:keepLines/>
      <w:numPr>
        <w:numId w:val="11"/>
      </w:numPr>
      <w:jc w:val="both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74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74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4160"/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474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474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D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rsid w:val="00FD25CA"/>
    <w:pPr>
      <w:ind w:left="708"/>
    </w:pPr>
  </w:style>
  <w:style w:type="character" w:customStyle="1" w:styleId="22">
    <w:name w:val="Основной текст с отступом 2 Знак"/>
    <w:basedOn w:val="a1"/>
    <w:link w:val="21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0"/>
    <w:link w:val="a5"/>
    <w:rsid w:val="00FD25C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FD2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FD2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FD25CA"/>
  </w:style>
  <w:style w:type="paragraph" w:styleId="a9">
    <w:name w:val="List Paragraph"/>
    <w:basedOn w:val="a0"/>
    <w:link w:val="aa"/>
    <w:uiPriority w:val="34"/>
    <w:qFormat/>
    <w:rsid w:val="001577A5"/>
    <w:pPr>
      <w:ind w:left="720"/>
      <w:contextualSpacing/>
    </w:pPr>
  </w:style>
  <w:style w:type="character" w:customStyle="1" w:styleId="aa">
    <w:name w:val="Абзац списка Знак"/>
    <w:basedOn w:val="a1"/>
    <w:link w:val="a9"/>
    <w:uiPriority w:val="34"/>
    <w:rsid w:val="00C9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663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6637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F11856"/>
    <w:rPr>
      <w:color w:val="0000FF"/>
      <w:u w:val="single"/>
    </w:rPr>
  </w:style>
  <w:style w:type="paragraph" w:styleId="ae">
    <w:name w:val="Normal (Web)"/>
    <w:basedOn w:val="a0"/>
    <w:rsid w:val="00F11856"/>
    <w:pPr>
      <w:spacing w:before="100" w:beforeAutospacing="1" w:after="100" w:afterAutospacing="1"/>
    </w:pPr>
  </w:style>
  <w:style w:type="paragraph" w:styleId="af">
    <w:name w:val="footer"/>
    <w:basedOn w:val="a0"/>
    <w:link w:val="af0"/>
    <w:uiPriority w:val="99"/>
    <w:unhideWhenUsed/>
    <w:rsid w:val="00F11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1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!Текст"/>
    <w:basedOn w:val="a0"/>
    <w:link w:val="af2"/>
    <w:qFormat/>
    <w:rsid w:val="00AE455A"/>
    <w:pPr>
      <w:autoSpaceDE w:val="0"/>
      <w:autoSpaceDN w:val="0"/>
      <w:adjustRightInd w:val="0"/>
      <w:ind w:firstLine="851"/>
      <w:jc w:val="both"/>
    </w:pPr>
    <w:rPr>
      <w:rFonts w:eastAsiaTheme="minorHAnsi"/>
      <w:lang w:eastAsia="en-US"/>
    </w:rPr>
  </w:style>
  <w:style w:type="character" w:customStyle="1" w:styleId="af2">
    <w:name w:val="!Текст Знак"/>
    <w:basedOn w:val="a1"/>
    <w:link w:val="af1"/>
    <w:rsid w:val="00AE455A"/>
    <w:rPr>
      <w:rFonts w:ascii="Times New Roman" w:hAnsi="Times New Roman" w:cs="Times New Roman"/>
      <w:sz w:val="24"/>
      <w:szCs w:val="24"/>
    </w:rPr>
  </w:style>
  <w:style w:type="paragraph" w:customStyle="1" w:styleId="af3">
    <w:name w:val="!Табуляция"/>
    <w:basedOn w:val="a9"/>
    <w:link w:val="af4"/>
    <w:qFormat/>
    <w:rsid w:val="00AE455A"/>
    <w:pPr>
      <w:autoSpaceDE w:val="0"/>
      <w:autoSpaceDN w:val="0"/>
      <w:adjustRightInd w:val="0"/>
      <w:ind w:left="360" w:hanging="360"/>
      <w:jc w:val="both"/>
    </w:pPr>
    <w:rPr>
      <w:rFonts w:eastAsiaTheme="minorHAnsi"/>
      <w:lang w:eastAsia="en-US"/>
    </w:rPr>
  </w:style>
  <w:style w:type="character" w:customStyle="1" w:styleId="af4">
    <w:name w:val="!Табуляция Знак"/>
    <w:basedOn w:val="a1"/>
    <w:link w:val="af3"/>
    <w:rsid w:val="00AE455A"/>
    <w:rPr>
      <w:rFonts w:ascii="Times New Roman" w:hAnsi="Times New Roman" w:cs="Times New Roman"/>
      <w:sz w:val="24"/>
      <w:szCs w:val="24"/>
    </w:rPr>
  </w:style>
  <w:style w:type="paragraph" w:customStyle="1" w:styleId="af5">
    <w:name w:val="!Глава"/>
    <w:basedOn w:val="af3"/>
    <w:link w:val="af6"/>
    <w:qFormat/>
    <w:rsid w:val="00260D49"/>
    <w:pPr>
      <w:spacing w:before="240" w:after="240"/>
      <w:ind w:left="0" w:firstLine="0"/>
      <w:jc w:val="left"/>
    </w:pPr>
    <w:rPr>
      <w:b/>
      <w:sz w:val="28"/>
    </w:rPr>
  </w:style>
  <w:style w:type="character" w:customStyle="1" w:styleId="af6">
    <w:name w:val="!Глава Знак"/>
    <w:basedOn w:val="af4"/>
    <w:link w:val="af5"/>
    <w:rsid w:val="00260D49"/>
    <w:rPr>
      <w:rFonts w:ascii="Times New Roman" w:hAnsi="Times New Roman" w:cs="Times New Roman"/>
      <w:b/>
      <w:sz w:val="28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AE455A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AE455A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Знак Знак Знак"/>
    <w:basedOn w:val="a0"/>
    <w:rsid w:val="00AE455A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!пп"/>
    <w:basedOn w:val="af3"/>
    <w:link w:val="af9"/>
    <w:qFormat/>
    <w:rsid w:val="00C21B70"/>
    <w:pPr>
      <w:spacing w:before="240" w:after="240"/>
      <w:ind w:left="1080"/>
      <w:jc w:val="left"/>
    </w:pPr>
    <w:rPr>
      <w:b/>
    </w:rPr>
  </w:style>
  <w:style w:type="character" w:customStyle="1" w:styleId="af9">
    <w:name w:val="!пп Знак"/>
    <w:basedOn w:val="af4"/>
    <w:link w:val="af8"/>
    <w:rsid w:val="00C21B70"/>
    <w:rPr>
      <w:rFonts w:ascii="Times New Roman" w:hAnsi="Times New Roman" w:cs="Times New Roman"/>
      <w:b/>
      <w:sz w:val="24"/>
      <w:szCs w:val="24"/>
    </w:rPr>
  </w:style>
  <w:style w:type="paragraph" w:styleId="afa">
    <w:name w:val="footnote text"/>
    <w:basedOn w:val="a0"/>
    <w:link w:val="afb"/>
    <w:unhideWhenUsed/>
    <w:rsid w:val="000C280D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0C2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uiPriority w:val="99"/>
    <w:semiHidden/>
    <w:unhideWhenUsed/>
    <w:rsid w:val="005C5B71"/>
    <w:rPr>
      <w:color w:val="954F72"/>
      <w:u w:val="single"/>
    </w:rPr>
  </w:style>
  <w:style w:type="paragraph" w:customStyle="1" w:styleId="msonormal0">
    <w:name w:val="msonormal"/>
    <w:basedOn w:val="a0"/>
    <w:rsid w:val="005C5B71"/>
    <w:pPr>
      <w:spacing w:before="100" w:beforeAutospacing="1" w:after="100" w:afterAutospacing="1"/>
    </w:pPr>
  </w:style>
  <w:style w:type="paragraph" w:customStyle="1" w:styleId="xl65">
    <w:name w:val="xl65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fd">
    <w:name w:val="annotation reference"/>
    <w:basedOn w:val="a1"/>
    <w:uiPriority w:val="99"/>
    <w:semiHidden/>
    <w:unhideWhenUsed/>
    <w:rsid w:val="00CE7BF1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CE7BF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CE7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E7BF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E7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3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567DA"/>
    <w:rPr>
      <w:color w:val="605E5C"/>
      <w:shd w:val="clear" w:color="auto" w:fill="E1DFDD"/>
    </w:rPr>
  </w:style>
  <w:style w:type="paragraph" w:customStyle="1" w:styleId="aff3">
    <w:name w:val="!!"/>
    <w:basedOn w:val="a0"/>
    <w:link w:val="aff4"/>
    <w:qFormat/>
    <w:rsid w:val="000F78D5"/>
    <w:pPr>
      <w:widowControl w:val="0"/>
      <w:autoSpaceDE w:val="0"/>
      <w:autoSpaceDN w:val="0"/>
      <w:adjustRightInd w:val="0"/>
      <w:spacing w:line="276" w:lineRule="auto"/>
      <w:ind w:firstLine="851"/>
      <w:jc w:val="both"/>
    </w:pPr>
    <w:rPr>
      <w:sz w:val="28"/>
      <w:szCs w:val="28"/>
    </w:rPr>
  </w:style>
  <w:style w:type="character" w:customStyle="1" w:styleId="aff4">
    <w:name w:val="!! Знак"/>
    <w:basedOn w:val="a1"/>
    <w:link w:val="aff3"/>
    <w:rsid w:val="000F7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!таб"/>
    <w:basedOn w:val="aff3"/>
    <w:link w:val="aff5"/>
    <w:qFormat/>
    <w:rsid w:val="000F78D5"/>
    <w:pPr>
      <w:numPr>
        <w:numId w:val="1"/>
      </w:numPr>
    </w:pPr>
    <w:rPr>
      <w:color w:val="000000"/>
    </w:rPr>
  </w:style>
  <w:style w:type="character" w:customStyle="1" w:styleId="aff5">
    <w:name w:val="!таб Знак"/>
    <w:basedOn w:val="aff4"/>
    <w:link w:val="a"/>
    <w:rsid w:val="000F78D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4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f6">
    <w:name w:val="++"/>
    <w:basedOn w:val="a0"/>
    <w:link w:val="aff7"/>
    <w:qFormat/>
    <w:rsid w:val="00BE0FE2"/>
    <w:pPr>
      <w:spacing w:after="160" w:line="259" w:lineRule="auto"/>
      <w:ind w:firstLine="851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aff7">
    <w:name w:val="++ Знак"/>
    <w:basedOn w:val="a1"/>
    <w:link w:val="aff6"/>
    <w:rsid w:val="00BE0FE2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BE0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E0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"/>
    <w:basedOn w:val="a0"/>
    <w:rsid w:val="004D6AD8"/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0"/>
    <w:link w:val="aff9"/>
    <w:uiPriority w:val="99"/>
    <w:unhideWhenUsed/>
    <w:rsid w:val="00A1119B"/>
    <w:pPr>
      <w:spacing w:after="120"/>
      <w:ind w:left="283"/>
    </w:pPr>
  </w:style>
  <w:style w:type="character" w:customStyle="1" w:styleId="aff9">
    <w:name w:val="Основной текст с отступом Знак"/>
    <w:basedOn w:val="a1"/>
    <w:link w:val="aff8"/>
    <w:uiPriority w:val="99"/>
    <w:rsid w:val="00A111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a">
    <w:name w:val="Table Grid"/>
    <w:basedOn w:val="a2"/>
    <w:uiPriority w:val="39"/>
    <w:rsid w:val="008A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fa"/>
    <w:uiPriority w:val="59"/>
    <w:rsid w:val="00C9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ody Text"/>
    <w:basedOn w:val="a0"/>
    <w:link w:val="affc"/>
    <w:uiPriority w:val="99"/>
    <w:semiHidden/>
    <w:unhideWhenUsed/>
    <w:rsid w:val="00CA5BDB"/>
    <w:pPr>
      <w:spacing w:after="120"/>
    </w:pPr>
  </w:style>
  <w:style w:type="character" w:customStyle="1" w:styleId="affc">
    <w:name w:val="Основной текст Знак"/>
    <w:basedOn w:val="a1"/>
    <w:link w:val="affb"/>
    <w:uiPriority w:val="99"/>
    <w:semiHidden/>
    <w:rsid w:val="00CA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t.gibdd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3789-336D-49CF-899D-D9779801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55</Pages>
  <Words>20123</Words>
  <Characters>114703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 Д.Г.</dc:creator>
  <cp:keywords/>
  <dc:description/>
  <cp:lastModifiedBy>Павлюк</cp:lastModifiedBy>
  <cp:revision>7</cp:revision>
  <cp:lastPrinted>2019-08-07T18:02:00Z</cp:lastPrinted>
  <dcterms:created xsi:type="dcterms:W3CDTF">2019-08-05T23:07:00Z</dcterms:created>
  <dcterms:modified xsi:type="dcterms:W3CDTF">2020-05-21T07:36:00Z</dcterms:modified>
</cp:coreProperties>
</file>