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034F8AC8" w:rsidR="000E5E15" w:rsidRPr="0032397E" w:rsidRDefault="000E5E15" w:rsidP="00BE7214">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9DEE8C0" w14:textId="1D8BC106" w:rsidR="000E5E15" w:rsidRPr="0032397E" w:rsidRDefault="000E5E15" w:rsidP="00BE7214">
      <w:pPr>
        <w:tabs>
          <w:tab w:val="left" w:pos="12543"/>
        </w:tabs>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F91C502" w14:textId="1578B6A9"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«НАШ ОКРУГ»</w:t>
      </w:r>
    </w:p>
    <w:p w14:paraId="563FBF35"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5BF41945" w:rsidR="000E5E15" w:rsidRPr="00167D02" w:rsidRDefault="000E5E15" w:rsidP="00BE7214">
      <w:pPr>
        <w:spacing w:after="0" w:line="240" w:lineRule="auto"/>
        <w:jc w:val="center"/>
        <w:rPr>
          <w:rFonts w:ascii="Times New Roman" w:eastAsia="Calibri" w:hAnsi="Times New Roman" w:cs="Times New Roman"/>
          <w:b/>
          <w:sz w:val="52"/>
          <w:szCs w:val="52"/>
        </w:rPr>
      </w:pPr>
      <w:r w:rsidRPr="00167D02">
        <w:rPr>
          <w:rFonts w:ascii="Times New Roman" w:eastAsia="Calibri" w:hAnsi="Times New Roman" w:cs="Times New Roman"/>
          <w:b/>
          <w:sz w:val="52"/>
          <w:szCs w:val="52"/>
        </w:rPr>
        <w:t xml:space="preserve">№ </w:t>
      </w:r>
      <w:r w:rsidR="000A1A3C">
        <w:rPr>
          <w:rFonts w:ascii="Times New Roman" w:eastAsia="Calibri" w:hAnsi="Times New Roman" w:cs="Times New Roman"/>
          <w:b/>
          <w:sz w:val="52"/>
          <w:szCs w:val="52"/>
        </w:rPr>
        <w:t>1</w:t>
      </w:r>
      <w:r w:rsidRPr="00167D02">
        <w:rPr>
          <w:rFonts w:ascii="Times New Roman" w:eastAsia="Calibri" w:hAnsi="Times New Roman" w:cs="Times New Roman"/>
          <w:b/>
          <w:sz w:val="52"/>
          <w:szCs w:val="52"/>
        </w:rPr>
        <w:t xml:space="preserve"> от</w:t>
      </w:r>
      <w:r w:rsidR="00D254E7" w:rsidRPr="00167D02">
        <w:rPr>
          <w:rFonts w:ascii="Times New Roman" w:eastAsia="Calibri" w:hAnsi="Times New Roman" w:cs="Times New Roman"/>
          <w:b/>
          <w:sz w:val="52"/>
          <w:szCs w:val="52"/>
        </w:rPr>
        <w:t xml:space="preserve"> </w:t>
      </w:r>
      <w:r w:rsidR="000A1A3C">
        <w:rPr>
          <w:rFonts w:ascii="Times New Roman" w:eastAsia="Calibri" w:hAnsi="Times New Roman" w:cs="Times New Roman"/>
          <w:b/>
          <w:sz w:val="52"/>
          <w:szCs w:val="52"/>
        </w:rPr>
        <w:t>20.01.2023</w:t>
      </w:r>
    </w:p>
    <w:p w14:paraId="23EA52B7"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BE7214">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EDE0AA2"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7DA0F98A" w14:textId="77777777" w:rsidR="000E5E15" w:rsidRPr="0032397E" w:rsidRDefault="000E5E15" w:rsidP="00BE7214">
      <w:pPr>
        <w:spacing w:after="0" w:line="240" w:lineRule="auto"/>
        <w:jc w:val="center"/>
        <w:rPr>
          <w:rFonts w:ascii="Times New Roman" w:eastAsia="Calibri" w:hAnsi="Times New Roman" w:cs="Times New Roman"/>
          <w:b/>
          <w:sz w:val="52"/>
          <w:szCs w:val="52"/>
        </w:rPr>
      </w:pPr>
    </w:p>
    <w:p w14:paraId="6BDED353" w14:textId="77777777" w:rsidR="00B56B5D" w:rsidRDefault="00B56B5D" w:rsidP="00BE7214">
      <w:pPr>
        <w:spacing w:after="0" w:line="240" w:lineRule="auto"/>
        <w:jc w:val="center"/>
        <w:rPr>
          <w:rFonts w:ascii="Times New Roman" w:eastAsia="Calibri" w:hAnsi="Times New Roman" w:cs="Times New Roman"/>
          <w:b/>
          <w:sz w:val="52"/>
          <w:szCs w:val="52"/>
        </w:rPr>
      </w:pPr>
    </w:p>
    <w:p w14:paraId="782ECA38" w14:textId="66D6C306" w:rsidR="003E7973" w:rsidRPr="003E7973" w:rsidRDefault="00330B35" w:rsidP="00BE7214">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январь</w:t>
      </w:r>
      <w:r w:rsidR="000E5E15" w:rsidRPr="0032397E">
        <w:rPr>
          <w:rFonts w:ascii="Times New Roman" w:eastAsia="Calibri" w:hAnsi="Times New Roman" w:cs="Times New Roman"/>
          <w:b/>
          <w:sz w:val="52"/>
          <w:szCs w:val="52"/>
        </w:rPr>
        <w:t>, 202</w:t>
      </w:r>
      <w:r>
        <w:rPr>
          <w:rFonts w:ascii="Times New Roman" w:eastAsia="Calibri" w:hAnsi="Times New Roman" w:cs="Times New Roman"/>
          <w:b/>
          <w:sz w:val="52"/>
          <w:szCs w:val="52"/>
        </w:rPr>
        <w:t>3</w:t>
      </w:r>
      <w:r w:rsidR="000E5E15" w:rsidRPr="0032397E">
        <w:rPr>
          <w:rFonts w:ascii="Times New Roman" w:eastAsia="Calibri" w:hAnsi="Times New Roman" w:cs="Times New Roman"/>
          <w:b/>
          <w:sz w:val="52"/>
          <w:szCs w:val="52"/>
        </w:rPr>
        <w:t xml:space="preserve"> год</w:t>
      </w:r>
      <w:bookmarkEnd w:id="1"/>
    </w:p>
    <w:p w14:paraId="3172C779" w14:textId="5AACE2CE" w:rsidR="00FA70B6" w:rsidRDefault="00FA70B6" w:rsidP="000A4AA8">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3585CDF5" w14:textId="77777777" w:rsidR="000C0989" w:rsidRDefault="000C0989" w:rsidP="000A4AA8">
      <w:pPr>
        <w:pStyle w:val="ConsPlusTitle"/>
        <w:jc w:val="center"/>
        <w:rPr>
          <w:rFonts w:ascii="Times New Roman" w:hAnsi="Times New Roman" w:cs="Times New Roman"/>
          <w:sz w:val="28"/>
          <w:szCs w:val="28"/>
        </w:rPr>
      </w:pPr>
    </w:p>
    <w:p w14:paraId="7758EC92" w14:textId="77777777" w:rsidR="00465DFD" w:rsidRPr="000C0989" w:rsidRDefault="00465DFD" w:rsidP="00972889">
      <w:pPr>
        <w:pStyle w:val="ConsPlusTitle"/>
        <w:jc w:val="both"/>
        <w:rPr>
          <w:rFonts w:ascii="Times New Roman" w:hAnsi="Times New Roman" w:cs="Times New Roman"/>
          <w:sz w:val="26"/>
          <w:szCs w:val="26"/>
        </w:rPr>
      </w:pPr>
      <w:r w:rsidRPr="000C0989">
        <w:rPr>
          <w:rFonts w:ascii="Times New Roman" w:hAnsi="Times New Roman" w:cs="Times New Roman"/>
          <w:sz w:val="26"/>
          <w:szCs w:val="26"/>
        </w:rPr>
        <w:t>Постановления главы Завитинского муниципального округа:</w:t>
      </w:r>
    </w:p>
    <w:p w14:paraId="17BEDC67" w14:textId="651FDC5D" w:rsidR="00572D2F" w:rsidRPr="000C0989" w:rsidRDefault="00693539"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w:t>
      </w:r>
      <w:r w:rsidR="008E7039" w:rsidRPr="000C0989">
        <w:rPr>
          <w:rFonts w:ascii="Times New Roman" w:hAnsi="Times New Roman" w:cs="Times New Roman"/>
          <w:b w:val="0"/>
          <w:bCs w:val="0"/>
          <w:sz w:val="26"/>
          <w:szCs w:val="26"/>
        </w:rPr>
        <w:t xml:space="preserve"> 1</w:t>
      </w:r>
      <w:r w:rsidR="000F6AE5" w:rsidRPr="000C0989">
        <w:rPr>
          <w:rFonts w:ascii="Times New Roman" w:hAnsi="Times New Roman" w:cs="Times New Roman"/>
          <w:b w:val="0"/>
          <w:bCs w:val="0"/>
          <w:sz w:val="26"/>
          <w:szCs w:val="26"/>
          <w:shd w:val="clear" w:color="auto" w:fill="FFFFFF"/>
        </w:rPr>
        <w:t xml:space="preserve"> </w:t>
      </w:r>
      <w:r w:rsidR="0084424D" w:rsidRPr="000C0989">
        <w:rPr>
          <w:rFonts w:ascii="Times New Roman" w:hAnsi="Times New Roman" w:cs="Times New Roman"/>
          <w:b w:val="0"/>
          <w:bCs w:val="0"/>
          <w:sz w:val="26"/>
          <w:szCs w:val="26"/>
          <w:shd w:val="clear" w:color="auto" w:fill="FFFFFF"/>
        </w:rPr>
        <w:t xml:space="preserve">от </w:t>
      </w:r>
      <w:r w:rsidR="002A4C32" w:rsidRPr="000C0989">
        <w:rPr>
          <w:rFonts w:ascii="Times New Roman" w:hAnsi="Times New Roman" w:cs="Times New Roman"/>
          <w:b w:val="0"/>
          <w:bCs w:val="0"/>
          <w:sz w:val="26"/>
          <w:szCs w:val="26"/>
          <w:shd w:val="clear" w:color="auto" w:fill="FFFFFF"/>
        </w:rPr>
        <w:t>09.01.2023 «</w:t>
      </w:r>
      <w:r w:rsidR="000F6AE5" w:rsidRPr="000C0989">
        <w:rPr>
          <w:rFonts w:ascii="Times New Roman" w:hAnsi="Times New Roman" w:cs="Times New Roman"/>
          <w:b w:val="0"/>
          <w:bCs w:val="0"/>
          <w:sz w:val="26"/>
          <w:szCs w:val="26"/>
          <w:shd w:val="clear" w:color="auto" w:fill="FFFFFF"/>
        </w:rPr>
        <w:t>Об утверждении административного регламента предоставления</w:t>
      </w:r>
      <w:r w:rsidR="002A4C32"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муниципальной услуги «Предоставление</w:t>
      </w:r>
      <w:r w:rsidR="00281D8B"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доступа</w:t>
      </w:r>
      <w:r w:rsidR="00281D8B"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к</w:t>
      </w:r>
      <w:r w:rsidR="00281D8B" w:rsidRPr="000C0989">
        <w:rPr>
          <w:rFonts w:ascii="Times New Roman" w:hAnsi="Times New Roman" w:cs="Times New Roman"/>
          <w:b w:val="0"/>
          <w:bCs w:val="0"/>
          <w:sz w:val="26"/>
          <w:szCs w:val="26"/>
          <w:shd w:val="clear" w:color="auto" w:fill="FFFFFF"/>
        </w:rPr>
        <w:t xml:space="preserve"> </w:t>
      </w:r>
      <w:proofErr w:type="spellStart"/>
      <w:r w:rsidR="000F6AE5" w:rsidRPr="000C0989">
        <w:rPr>
          <w:rFonts w:ascii="Times New Roman" w:hAnsi="Times New Roman" w:cs="Times New Roman"/>
          <w:b w:val="0"/>
          <w:bCs w:val="0"/>
          <w:sz w:val="26"/>
          <w:szCs w:val="26"/>
          <w:shd w:val="clear" w:color="auto" w:fill="FFFFFF"/>
        </w:rPr>
        <w:t>справочно</w:t>
      </w:r>
      <w:proofErr w:type="spellEnd"/>
      <w:r w:rsidR="000F6AE5" w:rsidRPr="000C0989">
        <w:rPr>
          <w:rFonts w:ascii="Times New Roman" w:hAnsi="Times New Roman" w:cs="Times New Roman"/>
          <w:b w:val="0"/>
          <w:bCs w:val="0"/>
          <w:sz w:val="26"/>
          <w:szCs w:val="26"/>
          <w:shd w:val="clear" w:color="auto" w:fill="FFFFFF"/>
        </w:rPr>
        <w:t xml:space="preserve"> –</w:t>
      </w:r>
      <w:r w:rsidR="00281D8B"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поисковому аппарату</w:t>
      </w:r>
      <w:r w:rsidR="002A4C32"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библиотек, базам</w:t>
      </w:r>
      <w:r w:rsidR="002A4C32"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данных»</w:t>
      </w:r>
    </w:p>
    <w:p w14:paraId="50BD4AC2" w14:textId="1518361C" w:rsidR="00693539" w:rsidRPr="000C0989" w:rsidRDefault="00693539"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w:t>
      </w:r>
      <w:r w:rsidR="008E7039" w:rsidRPr="000C0989">
        <w:rPr>
          <w:rFonts w:ascii="Times New Roman" w:hAnsi="Times New Roman" w:cs="Times New Roman"/>
          <w:b w:val="0"/>
          <w:bCs w:val="0"/>
          <w:sz w:val="26"/>
          <w:szCs w:val="26"/>
        </w:rPr>
        <w:t xml:space="preserve"> 2</w:t>
      </w:r>
      <w:r w:rsidR="000F6AE5" w:rsidRPr="000C0989">
        <w:rPr>
          <w:rFonts w:ascii="Times New Roman" w:hAnsi="Times New Roman" w:cs="Times New Roman"/>
          <w:b w:val="0"/>
          <w:bCs w:val="0"/>
          <w:sz w:val="26"/>
          <w:szCs w:val="26"/>
        </w:rPr>
        <w:t xml:space="preserve"> </w:t>
      </w:r>
      <w:r w:rsidR="002A4C32" w:rsidRPr="000C0989">
        <w:rPr>
          <w:rFonts w:ascii="Times New Roman" w:hAnsi="Times New Roman" w:cs="Times New Roman"/>
          <w:b w:val="0"/>
          <w:bCs w:val="0"/>
          <w:sz w:val="26"/>
          <w:szCs w:val="26"/>
        </w:rPr>
        <w:t>от 09.01.2023 «</w:t>
      </w:r>
      <w:r w:rsidR="000F6AE5" w:rsidRPr="000C0989">
        <w:rPr>
          <w:rFonts w:ascii="Times New Roman" w:hAnsi="Times New Roman" w:cs="Times New Roman"/>
          <w:b w:val="0"/>
          <w:bCs w:val="0"/>
          <w:sz w:val="26"/>
          <w:szCs w:val="26"/>
          <w:shd w:val="clear" w:color="auto" w:fill="FFFFFF"/>
        </w:rPr>
        <w:t>Об утверждении административного регламента предоставления</w:t>
      </w:r>
      <w:r w:rsidR="002A4C32"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муниципальной услуги «Предоставление информации о проведении культурно-массовых мероприятий на территории Завитинского</w:t>
      </w:r>
      <w:r w:rsidR="002A4C32" w:rsidRPr="000C0989">
        <w:rPr>
          <w:rFonts w:ascii="Times New Roman" w:hAnsi="Times New Roman" w:cs="Times New Roman"/>
          <w:b w:val="0"/>
          <w:bCs w:val="0"/>
          <w:sz w:val="26"/>
          <w:szCs w:val="26"/>
          <w:shd w:val="clear" w:color="auto" w:fill="FFFFFF"/>
        </w:rPr>
        <w:t xml:space="preserve"> </w:t>
      </w:r>
      <w:r w:rsidR="000F6AE5" w:rsidRPr="000C0989">
        <w:rPr>
          <w:rFonts w:ascii="Times New Roman" w:hAnsi="Times New Roman" w:cs="Times New Roman"/>
          <w:b w:val="0"/>
          <w:bCs w:val="0"/>
          <w:sz w:val="26"/>
          <w:szCs w:val="26"/>
          <w:shd w:val="clear" w:color="auto" w:fill="FFFFFF"/>
        </w:rPr>
        <w:t>муниципального округа»</w:t>
      </w:r>
    </w:p>
    <w:p w14:paraId="22D90206" w14:textId="19DC3BAA" w:rsidR="000F6AE5" w:rsidRPr="000C0989" w:rsidRDefault="000F6AE5"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 xml:space="preserve">№ 3 </w:t>
      </w:r>
      <w:r w:rsidR="000C0989" w:rsidRPr="000C0989">
        <w:rPr>
          <w:rFonts w:ascii="Times New Roman" w:hAnsi="Times New Roman" w:cs="Times New Roman"/>
          <w:b w:val="0"/>
          <w:bCs w:val="0"/>
          <w:sz w:val="26"/>
          <w:szCs w:val="26"/>
        </w:rPr>
        <w:t xml:space="preserve">от </w:t>
      </w:r>
      <w:r w:rsidR="002A4C32" w:rsidRPr="000C0989">
        <w:rPr>
          <w:rFonts w:ascii="Times New Roman" w:hAnsi="Times New Roman" w:cs="Times New Roman"/>
          <w:b w:val="0"/>
          <w:bCs w:val="0"/>
          <w:sz w:val="26"/>
          <w:szCs w:val="26"/>
        </w:rPr>
        <w:t>09.01.2023 «</w:t>
      </w:r>
      <w:r w:rsidR="00C26B8B" w:rsidRPr="000C0989">
        <w:rPr>
          <w:rFonts w:ascii="Times New Roman" w:hAnsi="Times New Roman" w:cs="Times New Roman"/>
          <w:b w:val="0"/>
          <w:bCs w:val="0"/>
          <w:sz w:val="26"/>
          <w:szCs w:val="26"/>
          <w:shd w:val="clear" w:color="auto" w:fill="FFFFFF"/>
        </w:rPr>
        <w:t>Об утверждении административного регламента предоставления</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муниципальной услуги «Предоставление информации о времени и месте</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театральных представлений, филармонических и эстрадных концертов и</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гастрольных мероприятий театров и филармоний,</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анонсы данных мероприятий»</w:t>
      </w:r>
    </w:p>
    <w:p w14:paraId="3902AD91" w14:textId="30E9B2DD" w:rsidR="00693539" w:rsidRPr="000C0989" w:rsidRDefault="00693539"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w:t>
      </w:r>
      <w:r w:rsidR="000F6AE5" w:rsidRPr="000C0989">
        <w:rPr>
          <w:rFonts w:ascii="Times New Roman" w:hAnsi="Times New Roman" w:cs="Times New Roman"/>
          <w:b w:val="0"/>
          <w:bCs w:val="0"/>
          <w:sz w:val="26"/>
          <w:szCs w:val="26"/>
        </w:rPr>
        <w:t xml:space="preserve"> 4</w:t>
      </w:r>
      <w:r w:rsidR="00C26B8B" w:rsidRPr="000C0989">
        <w:rPr>
          <w:rFonts w:ascii="Times New Roman" w:hAnsi="Times New Roman" w:cs="Times New Roman"/>
          <w:b w:val="0"/>
          <w:bCs w:val="0"/>
          <w:sz w:val="26"/>
          <w:szCs w:val="26"/>
        </w:rPr>
        <w:t xml:space="preserve"> </w:t>
      </w:r>
      <w:r w:rsidR="002A4C32" w:rsidRPr="000C0989">
        <w:rPr>
          <w:rFonts w:ascii="Times New Roman" w:hAnsi="Times New Roman" w:cs="Times New Roman"/>
          <w:b w:val="0"/>
          <w:bCs w:val="0"/>
          <w:sz w:val="26"/>
          <w:szCs w:val="26"/>
        </w:rPr>
        <w:t>от 10.01.2023</w:t>
      </w:r>
      <w:r w:rsidR="000C0989" w:rsidRPr="000C0989">
        <w:rPr>
          <w:rFonts w:ascii="Times New Roman" w:hAnsi="Times New Roman" w:cs="Times New Roman"/>
          <w:b w:val="0"/>
          <w:bCs w:val="0"/>
          <w:sz w:val="26"/>
          <w:szCs w:val="26"/>
        </w:rPr>
        <w:t xml:space="preserve"> </w:t>
      </w:r>
      <w:r w:rsidR="002A4C32" w:rsidRPr="000C0989">
        <w:rPr>
          <w:rFonts w:ascii="Times New Roman" w:hAnsi="Times New Roman" w:cs="Times New Roman"/>
          <w:b w:val="0"/>
          <w:bCs w:val="0"/>
          <w:sz w:val="26"/>
          <w:szCs w:val="26"/>
        </w:rPr>
        <w:t>«</w:t>
      </w:r>
      <w:r w:rsidR="00C26B8B" w:rsidRPr="000C0989">
        <w:rPr>
          <w:rFonts w:ascii="Times New Roman" w:hAnsi="Times New Roman" w:cs="Times New Roman"/>
          <w:b w:val="0"/>
          <w:bCs w:val="0"/>
          <w:sz w:val="26"/>
          <w:szCs w:val="26"/>
          <w:shd w:val="clear" w:color="auto" w:fill="FFFFFF"/>
        </w:rPr>
        <w:t>Об утверждении Положения</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об оплате труда работников</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бюджетных автономных</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муниципальных учреждений</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культуры Завитинского</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муниципального округа</w:t>
      </w:r>
      <w:r w:rsidR="002A4C32" w:rsidRPr="000C0989">
        <w:rPr>
          <w:rFonts w:ascii="Times New Roman" w:hAnsi="Times New Roman" w:cs="Times New Roman"/>
          <w:b w:val="0"/>
          <w:bCs w:val="0"/>
          <w:sz w:val="26"/>
          <w:szCs w:val="26"/>
          <w:shd w:val="clear" w:color="auto" w:fill="FFFFFF"/>
        </w:rPr>
        <w:t>»</w:t>
      </w:r>
    </w:p>
    <w:p w14:paraId="62F38EF0" w14:textId="4646C602" w:rsidR="00693539" w:rsidRPr="000C0989" w:rsidRDefault="00693539"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w:t>
      </w:r>
      <w:r w:rsidR="000F6AE5" w:rsidRPr="000C0989">
        <w:rPr>
          <w:rFonts w:ascii="Times New Roman" w:hAnsi="Times New Roman" w:cs="Times New Roman"/>
          <w:b w:val="0"/>
          <w:bCs w:val="0"/>
          <w:sz w:val="26"/>
          <w:szCs w:val="26"/>
        </w:rPr>
        <w:t xml:space="preserve"> 5</w:t>
      </w:r>
      <w:r w:rsidR="00C26B8B" w:rsidRPr="000C0989">
        <w:rPr>
          <w:rFonts w:ascii="Times New Roman" w:hAnsi="Times New Roman" w:cs="Times New Roman"/>
          <w:b w:val="0"/>
          <w:bCs w:val="0"/>
          <w:sz w:val="26"/>
          <w:szCs w:val="26"/>
        </w:rPr>
        <w:t xml:space="preserve"> </w:t>
      </w:r>
      <w:r w:rsidR="002A4C32" w:rsidRPr="000C0989">
        <w:rPr>
          <w:rFonts w:ascii="Times New Roman" w:hAnsi="Times New Roman" w:cs="Times New Roman"/>
          <w:b w:val="0"/>
          <w:bCs w:val="0"/>
          <w:sz w:val="26"/>
          <w:szCs w:val="26"/>
        </w:rPr>
        <w:t xml:space="preserve">от 10.01.2023 </w:t>
      </w:r>
      <w:r w:rsidR="000C0989" w:rsidRPr="000C0989">
        <w:rPr>
          <w:rFonts w:ascii="Times New Roman" w:hAnsi="Times New Roman" w:cs="Times New Roman"/>
          <w:b w:val="0"/>
          <w:bCs w:val="0"/>
          <w:sz w:val="26"/>
          <w:szCs w:val="26"/>
        </w:rPr>
        <w:t>«</w:t>
      </w:r>
      <w:r w:rsidR="00C26B8B" w:rsidRPr="000C0989">
        <w:rPr>
          <w:rFonts w:ascii="Times New Roman" w:hAnsi="Times New Roman" w:cs="Times New Roman"/>
          <w:b w:val="0"/>
          <w:bCs w:val="0"/>
          <w:sz w:val="26"/>
          <w:szCs w:val="26"/>
          <w:shd w:val="clear" w:color="auto" w:fill="FFFFFF"/>
        </w:rPr>
        <w:t>О внесении изменений в</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постановление главы</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Завитинского района</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от 02.07.2019 № 244</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«Об утверждении Порядка предоставления выплат</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социального характера работникам учреждений культуры Завитинского</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района»</w:t>
      </w:r>
    </w:p>
    <w:p w14:paraId="7BEB5672" w14:textId="023B8C76" w:rsidR="00693539" w:rsidRPr="000C0989" w:rsidRDefault="00693539"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w:t>
      </w:r>
      <w:r w:rsidR="000F6AE5" w:rsidRPr="000C0989">
        <w:rPr>
          <w:rFonts w:ascii="Times New Roman" w:hAnsi="Times New Roman" w:cs="Times New Roman"/>
          <w:b w:val="0"/>
          <w:bCs w:val="0"/>
          <w:sz w:val="26"/>
          <w:szCs w:val="26"/>
        </w:rPr>
        <w:t xml:space="preserve"> 6</w:t>
      </w:r>
      <w:r w:rsidR="00C01B48" w:rsidRPr="000C0989">
        <w:rPr>
          <w:rFonts w:ascii="Times New Roman" w:hAnsi="Times New Roman" w:cs="Times New Roman"/>
          <w:b w:val="0"/>
          <w:bCs w:val="0"/>
          <w:sz w:val="26"/>
          <w:szCs w:val="26"/>
        </w:rPr>
        <w:t xml:space="preserve"> от </w:t>
      </w:r>
      <w:r w:rsidR="004A388E" w:rsidRPr="000C0989">
        <w:rPr>
          <w:rFonts w:ascii="Times New Roman" w:hAnsi="Times New Roman" w:cs="Times New Roman"/>
          <w:b w:val="0"/>
          <w:bCs w:val="0"/>
          <w:sz w:val="26"/>
          <w:szCs w:val="26"/>
        </w:rPr>
        <w:t>10.01.2023</w:t>
      </w:r>
      <w:r w:rsidR="00C26B8B" w:rsidRPr="000C0989">
        <w:rPr>
          <w:rFonts w:ascii="Times New Roman" w:hAnsi="Times New Roman" w:cs="Times New Roman"/>
          <w:b w:val="0"/>
          <w:bCs w:val="0"/>
          <w:sz w:val="26"/>
          <w:szCs w:val="26"/>
        </w:rPr>
        <w:t xml:space="preserve"> </w:t>
      </w:r>
      <w:r w:rsidR="002A4C32" w:rsidRPr="000C0989">
        <w:rPr>
          <w:rFonts w:ascii="Times New Roman" w:hAnsi="Times New Roman" w:cs="Times New Roman"/>
          <w:b w:val="0"/>
          <w:bCs w:val="0"/>
          <w:sz w:val="26"/>
          <w:szCs w:val="26"/>
        </w:rPr>
        <w:t>«</w:t>
      </w:r>
      <w:r w:rsidR="00C26B8B" w:rsidRPr="000C0989">
        <w:rPr>
          <w:rFonts w:ascii="Times New Roman" w:hAnsi="Times New Roman" w:cs="Times New Roman"/>
          <w:b w:val="0"/>
          <w:bCs w:val="0"/>
          <w:sz w:val="26"/>
          <w:szCs w:val="26"/>
          <w:shd w:val="clear" w:color="auto" w:fill="FFFFFF"/>
        </w:rPr>
        <w:t>Об установлении минимального размера</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оплаты труда работников муниципальных</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бюджетных, автономных, казённых учреждений</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и предприятия Завитинского муниципального округа</w:t>
      </w:r>
      <w:r w:rsidR="002A4C32" w:rsidRPr="000C0989">
        <w:rPr>
          <w:rFonts w:ascii="Times New Roman" w:hAnsi="Times New Roman" w:cs="Times New Roman"/>
          <w:b w:val="0"/>
          <w:bCs w:val="0"/>
          <w:sz w:val="26"/>
          <w:szCs w:val="26"/>
          <w:shd w:val="clear" w:color="auto" w:fill="FFFFFF"/>
        </w:rPr>
        <w:t>»</w:t>
      </w:r>
    </w:p>
    <w:p w14:paraId="57BF3F30" w14:textId="2427111F" w:rsidR="00693539" w:rsidRPr="000C0989" w:rsidRDefault="00693539"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w:t>
      </w:r>
      <w:r w:rsidR="000F6AE5" w:rsidRPr="000C0989">
        <w:rPr>
          <w:rFonts w:ascii="Times New Roman" w:hAnsi="Times New Roman" w:cs="Times New Roman"/>
          <w:b w:val="0"/>
          <w:bCs w:val="0"/>
          <w:sz w:val="26"/>
          <w:szCs w:val="26"/>
        </w:rPr>
        <w:t xml:space="preserve"> 7</w:t>
      </w:r>
      <w:r w:rsidR="00C26B8B" w:rsidRPr="000C0989">
        <w:rPr>
          <w:rFonts w:ascii="Times New Roman" w:hAnsi="Times New Roman" w:cs="Times New Roman"/>
          <w:b w:val="0"/>
          <w:bCs w:val="0"/>
          <w:sz w:val="26"/>
          <w:szCs w:val="26"/>
        </w:rPr>
        <w:t xml:space="preserve"> </w:t>
      </w:r>
      <w:r w:rsidR="004A388E" w:rsidRPr="000C0989">
        <w:rPr>
          <w:rFonts w:ascii="Times New Roman" w:hAnsi="Times New Roman" w:cs="Times New Roman"/>
          <w:b w:val="0"/>
          <w:bCs w:val="0"/>
          <w:sz w:val="26"/>
          <w:szCs w:val="26"/>
        </w:rPr>
        <w:t>от 11.01.2023</w:t>
      </w:r>
      <w:r w:rsidR="000C0989" w:rsidRPr="000C0989">
        <w:rPr>
          <w:rFonts w:ascii="Times New Roman" w:hAnsi="Times New Roman" w:cs="Times New Roman"/>
          <w:b w:val="0"/>
          <w:bCs w:val="0"/>
          <w:sz w:val="26"/>
          <w:szCs w:val="26"/>
        </w:rPr>
        <w:t xml:space="preserve"> </w:t>
      </w:r>
      <w:r w:rsidR="002A4C32" w:rsidRPr="000C0989">
        <w:rPr>
          <w:rFonts w:ascii="Times New Roman" w:hAnsi="Times New Roman" w:cs="Times New Roman"/>
          <w:b w:val="0"/>
          <w:bCs w:val="0"/>
          <w:sz w:val="26"/>
          <w:szCs w:val="26"/>
        </w:rPr>
        <w:t>«</w:t>
      </w:r>
      <w:r w:rsidR="00C26B8B" w:rsidRPr="000C0989">
        <w:rPr>
          <w:rFonts w:ascii="Times New Roman" w:hAnsi="Times New Roman" w:cs="Times New Roman"/>
          <w:b w:val="0"/>
          <w:bCs w:val="0"/>
          <w:sz w:val="26"/>
          <w:szCs w:val="26"/>
          <w:shd w:val="clear" w:color="auto" w:fill="FFFFFF"/>
        </w:rPr>
        <w:t>О внесении изменений в постановление главы Завитинского муниципального округа от 24.09.2014 № 365/1</w:t>
      </w:r>
      <w:r w:rsidR="002A4C32"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«Об утверждении муниципальной программы «Повышение эффективности деятельности органов местного самоуправления Завитинского муниципального округа»</w:t>
      </w:r>
    </w:p>
    <w:p w14:paraId="743E8A45" w14:textId="3ACE811B" w:rsidR="000F6AE5" w:rsidRPr="000C0989" w:rsidRDefault="000F6AE5"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 xml:space="preserve">№ 11 </w:t>
      </w:r>
      <w:r w:rsidR="004A388E" w:rsidRPr="000C0989">
        <w:rPr>
          <w:rFonts w:ascii="Times New Roman" w:hAnsi="Times New Roman" w:cs="Times New Roman"/>
          <w:b w:val="0"/>
          <w:bCs w:val="0"/>
          <w:sz w:val="26"/>
          <w:szCs w:val="26"/>
        </w:rPr>
        <w:t>от 12.01.2023 «</w:t>
      </w:r>
      <w:r w:rsidR="00C26B8B" w:rsidRPr="000C0989">
        <w:rPr>
          <w:rFonts w:ascii="Times New Roman" w:hAnsi="Times New Roman" w:cs="Times New Roman"/>
          <w:b w:val="0"/>
          <w:bCs w:val="0"/>
          <w:sz w:val="26"/>
          <w:szCs w:val="26"/>
          <w:shd w:val="clear" w:color="auto" w:fill="FFFFFF"/>
        </w:rPr>
        <w:t>Об организации работы нештатных формирований</w:t>
      </w:r>
      <w:r w:rsidR="000C0989" w:rsidRPr="000C0989">
        <w:rPr>
          <w:rFonts w:ascii="Times New Roman" w:hAnsi="Times New Roman" w:cs="Times New Roman"/>
          <w:b w:val="0"/>
          <w:bCs w:val="0"/>
          <w:sz w:val="26"/>
          <w:szCs w:val="26"/>
          <w:shd w:val="clear" w:color="auto" w:fill="FFFFFF"/>
        </w:rPr>
        <w:t>»</w:t>
      </w:r>
    </w:p>
    <w:p w14:paraId="1E657EDD" w14:textId="5D20C909" w:rsidR="000F6AE5" w:rsidRPr="000C0989" w:rsidRDefault="000F6AE5" w:rsidP="00572D2F">
      <w:pPr>
        <w:pStyle w:val="ConsPlusTitle"/>
        <w:jc w:val="both"/>
        <w:rPr>
          <w:rFonts w:ascii="Times New Roman" w:hAnsi="Times New Roman" w:cs="Times New Roman"/>
          <w:b w:val="0"/>
          <w:bCs w:val="0"/>
          <w:sz w:val="26"/>
          <w:szCs w:val="26"/>
          <w:shd w:val="clear" w:color="auto" w:fill="FFFFFF"/>
        </w:rPr>
      </w:pPr>
      <w:r w:rsidRPr="000C0989">
        <w:rPr>
          <w:rFonts w:ascii="Times New Roman" w:hAnsi="Times New Roman" w:cs="Times New Roman"/>
          <w:b w:val="0"/>
          <w:bCs w:val="0"/>
          <w:sz w:val="26"/>
          <w:szCs w:val="26"/>
        </w:rPr>
        <w:t>№ 16</w:t>
      </w:r>
      <w:r w:rsidR="00C26B8B" w:rsidRPr="000C0989">
        <w:rPr>
          <w:rFonts w:ascii="Times New Roman" w:hAnsi="Times New Roman" w:cs="Times New Roman"/>
          <w:b w:val="0"/>
          <w:bCs w:val="0"/>
          <w:sz w:val="26"/>
          <w:szCs w:val="26"/>
        </w:rPr>
        <w:t xml:space="preserve"> </w:t>
      </w:r>
      <w:r w:rsidR="004A388E" w:rsidRPr="000C0989">
        <w:rPr>
          <w:rFonts w:ascii="Times New Roman" w:hAnsi="Times New Roman" w:cs="Times New Roman"/>
          <w:b w:val="0"/>
          <w:bCs w:val="0"/>
          <w:sz w:val="26"/>
          <w:szCs w:val="26"/>
        </w:rPr>
        <w:t xml:space="preserve">от </w:t>
      </w:r>
      <w:r w:rsidR="000C0989" w:rsidRPr="000C0989">
        <w:rPr>
          <w:rFonts w:ascii="Times New Roman" w:hAnsi="Times New Roman" w:cs="Times New Roman"/>
          <w:b w:val="0"/>
          <w:bCs w:val="0"/>
          <w:sz w:val="26"/>
          <w:szCs w:val="26"/>
        </w:rPr>
        <w:t xml:space="preserve">16.01.2023 </w:t>
      </w:r>
      <w:r w:rsidR="004A388E" w:rsidRPr="000C0989">
        <w:rPr>
          <w:rFonts w:ascii="Times New Roman" w:hAnsi="Times New Roman" w:cs="Times New Roman"/>
          <w:b w:val="0"/>
          <w:bCs w:val="0"/>
          <w:sz w:val="26"/>
          <w:szCs w:val="26"/>
        </w:rPr>
        <w:t>«</w:t>
      </w:r>
      <w:r w:rsidR="00C26B8B" w:rsidRPr="000C0989">
        <w:rPr>
          <w:rFonts w:ascii="Times New Roman" w:hAnsi="Times New Roman" w:cs="Times New Roman"/>
          <w:b w:val="0"/>
          <w:bCs w:val="0"/>
          <w:sz w:val="26"/>
          <w:szCs w:val="26"/>
          <w:shd w:val="clear" w:color="auto" w:fill="FFFFFF"/>
        </w:rPr>
        <w:t>Об определении объекта санитарно-обмывочного пункта</w:t>
      </w:r>
      <w:r w:rsidR="00945F75" w:rsidRPr="000C0989">
        <w:rPr>
          <w:rFonts w:ascii="Times New Roman" w:hAnsi="Times New Roman" w:cs="Times New Roman"/>
          <w:b w:val="0"/>
          <w:bCs w:val="0"/>
          <w:sz w:val="26"/>
          <w:szCs w:val="26"/>
          <w:shd w:val="clear" w:color="auto" w:fill="FFFFFF"/>
        </w:rPr>
        <w:t xml:space="preserve"> </w:t>
      </w:r>
      <w:r w:rsidR="00C26B8B" w:rsidRPr="000C0989">
        <w:rPr>
          <w:rFonts w:ascii="Times New Roman" w:hAnsi="Times New Roman" w:cs="Times New Roman"/>
          <w:b w:val="0"/>
          <w:bCs w:val="0"/>
          <w:sz w:val="26"/>
          <w:szCs w:val="26"/>
          <w:shd w:val="clear" w:color="auto" w:fill="FFFFFF"/>
        </w:rPr>
        <w:t>на территории Завитинского муниципального округа</w:t>
      </w:r>
      <w:r w:rsidR="000C0989" w:rsidRPr="000C0989">
        <w:rPr>
          <w:rFonts w:ascii="Times New Roman" w:hAnsi="Times New Roman" w:cs="Times New Roman"/>
          <w:b w:val="0"/>
          <w:bCs w:val="0"/>
          <w:sz w:val="26"/>
          <w:szCs w:val="26"/>
          <w:shd w:val="clear" w:color="auto" w:fill="FFFFFF"/>
        </w:rPr>
        <w:t>»</w:t>
      </w:r>
    </w:p>
    <w:p w14:paraId="56C432AA" w14:textId="6A932352" w:rsidR="00281D8B" w:rsidRPr="000C0989" w:rsidRDefault="00281D8B" w:rsidP="00572D2F">
      <w:pPr>
        <w:pStyle w:val="ConsPlusTitle"/>
        <w:jc w:val="both"/>
        <w:rPr>
          <w:rFonts w:ascii="Times New Roman" w:hAnsi="Times New Roman" w:cs="Times New Roman"/>
          <w:b w:val="0"/>
          <w:bCs w:val="0"/>
          <w:sz w:val="26"/>
          <w:szCs w:val="26"/>
          <w:shd w:val="clear" w:color="auto" w:fill="FFFFFF"/>
        </w:rPr>
      </w:pPr>
      <w:r w:rsidRPr="000C0989">
        <w:rPr>
          <w:rFonts w:ascii="Times New Roman" w:hAnsi="Times New Roman" w:cs="Times New Roman"/>
          <w:b w:val="0"/>
          <w:bCs w:val="0"/>
          <w:sz w:val="26"/>
          <w:szCs w:val="26"/>
          <w:shd w:val="clear" w:color="auto" w:fill="FFFFFF"/>
        </w:rPr>
        <w:t>№ 1</w:t>
      </w:r>
      <w:r w:rsidR="00945F75" w:rsidRPr="000C0989">
        <w:rPr>
          <w:rFonts w:ascii="Times New Roman" w:hAnsi="Times New Roman" w:cs="Times New Roman"/>
          <w:b w:val="0"/>
          <w:bCs w:val="0"/>
          <w:sz w:val="26"/>
          <w:szCs w:val="26"/>
          <w:shd w:val="clear" w:color="auto" w:fill="FFFFFF"/>
        </w:rPr>
        <w:t xml:space="preserve">7 от 17.01.2023 «О внесении изменений в постановление главы Завитинского района от 24.09.2014 № 365 </w:t>
      </w:r>
      <w:r w:rsidR="000C0989" w:rsidRPr="000C0989">
        <w:rPr>
          <w:rFonts w:ascii="Times New Roman" w:hAnsi="Times New Roman" w:cs="Times New Roman"/>
          <w:b w:val="0"/>
          <w:bCs w:val="0"/>
          <w:sz w:val="26"/>
          <w:szCs w:val="26"/>
          <w:shd w:val="clear" w:color="auto" w:fill="FFFFFF"/>
        </w:rPr>
        <w:t>«Об утверждении муниципальной программы Завитинского района «</w:t>
      </w:r>
      <w:r w:rsidR="00945F75" w:rsidRPr="000C0989">
        <w:rPr>
          <w:rFonts w:ascii="Times New Roman" w:hAnsi="Times New Roman" w:cs="Times New Roman"/>
          <w:b w:val="0"/>
          <w:bCs w:val="0"/>
          <w:sz w:val="26"/>
          <w:szCs w:val="26"/>
          <w:shd w:val="clear" w:color="auto" w:fill="FFFFFF"/>
        </w:rPr>
        <w:t>Развитие образования Завитинского района»</w:t>
      </w:r>
    </w:p>
    <w:p w14:paraId="64B7FE69" w14:textId="72A3A6CD" w:rsidR="00D92E3B" w:rsidRPr="000C0989" w:rsidRDefault="00D92E3B" w:rsidP="00572D2F">
      <w:pPr>
        <w:pStyle w:val="ConsPlusTitle"/>
        <w:jc w:val="both"/>
        <w:rPr>
          <w:rFonts w:ascii="Times New Roman" w:hAnsi="Times New Roman" w:cs="Times New Roman"/>
          <w:b w:val="0"/>
          <w:bCs w:val="0"/>
          <w:sz w:val="26"/>
          <w:szCs w:val="26"/>
          <w:shd w:val="clear" w:color="auto" w:fill="FFFFFF"/>
        </w:rPr>
      </w:pPr>
      <w:r w:rsidRPr="000C0989">
        <w:rPr>
          <w:rFonts w:ascii="Times New Roman" w:hAnsi="Times New Roman" w:cs="Times New Roman"/>
          <w:b w:val="0"/>
          <w:bCs w:val="0"/>
          <w:sz w:val="26"/>
          <w:szCs w:val="26"/>
          <w:shd w:val="clear" w:color="auto" w:fill="FFFFFF"/>
        </w:rPr>
        <w:t>№ 18 от 17.01.2023</w:t>
      </w:r>
      <w:r w:rsidR="000C0989" w:rsidRPr="000C0989">
        <w:rPr>
          <w:rFonts w:ascii="Times New Roman" w:hAnsi="Times New Roman" w:cs="Times New Roman"/>
          <w:b w:val="0"/>
          <w:bCs w:val="0"/>
          <w:sz w:val="26"/>
          <w:szCs w:val="26"/>
          <w:shd w:val="clear" w:color="auto" w:fill="FFFFFF"/>
        </w:rPr>
        <w:t xml:space="preserve"> «</w:t>
      </w:r>
      <w:r w:rsidRPr="000C0989">
        <w:rPr>
          <w:rFonts w:ascii="Times New Roman" w:hAnsi="Times New Roman" w:cs="Times New Roman"/>
          <w:b w:val="0"/>
          <w:bCs w:val="0"/>
          <w:sz w:val="26"/>
          <w:szCs w:val="26"/>
          <w:shd w:val="clear" w:color="auto" w:fill="FFFFFF"/>
        </w:rPr>
        <w:t>О проведении Конкурса</w:t>
      </w:r>
      <w:r w:rsidR="00945F75" w:rsidRPr="000C0989">
        <w:rPr>
          <w:rFonts w:ascii="Times New Roman" w:hAnsi="Times New Roman" w:cs="Times New Roman"/>
          <w:b w:val="0"/>
          <w:bCs w:val="0"/>
          <w:sz w:val="26"/>
          <w:szCs w:val="26"/>
          <w:shd w:val="clear" w:color="auto" w:fill="FFFFFF"/>
        </w:rPr>
        <w:t xml:space="preserve"> </w:t>
      </w:r>
      <w:r w:rsidRPr="000C0989">
        <w:rPr>
          <w:rFonts w:ascii="Times New Roman" w:hAnsi="Times New Roman" w:cs="Times New Roman"/>
          <w:b w:val="0"/>
          <w:bCs w:val="0"/>
          <w:sz w:val="26"/>
          <w:szCs w:val="26"/>
          <w:shd w:val="clear" w:color="auto" w:fill="FFFFFF"/>
        </w:rPr>
        <w:t>на лучший проект по благоустройству территорий школьных дворов общеобразовательных учреждений Завитинского</w:t>
      </w:r>
      <w:r w:rsidR="00945F75" w:rsidRPr="000C0989">
        <w:rPr>
          <w:rFonts w:ascii="Times New Roman" w:hAnsi="Times New Roman" w:cs="Times New Roman"/>
          <w:b w:val="0"/>
          <w:bCs w:val="0"/>
          <w:sz w:val="26"/>
          <w:szCs w:val="26"/>
          <w:shd w:val="clear" w:color="auto" w:fill="FFFFFF"/>
        </w:rPr>
        <w:t xml:space="preserve"> </w:t>
      </w:r>
      <w:r w:rsidRPr="000C0989">
        <w:rPr>
          <w:rFonts w:ascii="Times New Roman" w:hAnsi="Times New Roman" w:cs="Times New Roman"/>
          <w:b w:val="0"/>
          <w:bCs w:val="0"/>
          <w:sz w:val="26"/>
          <w:szCs w:val="26"/>
          <w:shd w:val="clear" w:color="auto" w:fill="FFFFFF"/>
        </w:rPr>
        <w:t>муниципального округа</w:t>
      </w:r>
      <w:r w:rsidR="000C0989" w:rsidRPr="000C0989">
        <w:rPr>
          <w:rFonts w:ascii="Times New Roman" w:hAnsi="Times New Roman" w:cs="Times New Roman"/>
          <w:b w:val="0"/>
          <w:bCs w:val="0"/>
          <w:sz w:val="26"/>
          <w:szCs w:val="26"/>
          <w:shd w:val="clear" w:color="auto" w:fill="FFFFFF"/>
        </w:rPr>
        <w:t>»</w:t>
      </w:r>
    </w:p>
    <w:p w14:paraId="4B0CD375" w14:textId="388E49D2" w:rsidR="00C26B8B" w:rsidRPr="000C0989" w:rsidRDefault="00C26B8B"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shd w:val="clear" w:color="auto" w:fill="FFFFFF"/>
        </w:rPr>
        <w:t>№ 19</w:t>
      </w:r>
      <w:r w:rsidR="00945F75" w:rsidRPr="000C0989">
        <w:rPr>
          <w:rFonts w:ascii="Times New Roman" w:hAnsi="Times New Roman" w:cs="Times New Roman"/>
          <w:b w:val="0"/>
          <w:bCs w:val="0"/>
          <w:sz w:val="26"/>
          <w:szCs w:val="26"/>
          <w:shd w:val="clear" w:color="auto" w:fill="FFFFFF"/>
        </w:rPr>
        <w:t xml:space="preserve"> от 17.01.2023</w:t>
      </w:r>
      <w:r w:rsidRPr="000C0989">
        <w:rPr>
          <w:rFonts w:ascii="Times New Roman" w:hAnsi="Times New Roman" w:cs="Times New Roman"/>
          <w:b w:val="0"/>
          <w:bCs w:val="0"/>
          <w:sz w:val="26"/>
          <w:szCs w:val="26"/>
          <w:shd w:val="clear" w:color="auto" w:fill="FFFFFF"/>
        </w:rPr>
        <w:t xml:space="preserve"> </w:t>
      </w:r>
      <w:r w:rsidR="00945F75" w:rsidRPr="000C0989">
        <w:rPr>
          <w:rFonts w:ascii="Times New Roman" w:hAnsi="Times New Roman" w:cs="Times New Roman"/>
          <w:b w:val="0"/>
          <w:bCs w:val="0"/>
          <w:sz w:val="26"/>
          <w:szCs w:val="26"/>
          <w:shd w:val="clear" w:color="auto" w:fill="FFFFFF"/>
        </w:rPr>
        <w:t>«</w:t>
      </w:r>
      <w:r w:rsidRPr="000C0989">
        <w:rPr>
          <w:rFonts w:ascii="Times New Roman" w:hAnsi="Times New Roman" w:cs="Times New Roman"/>
          <w:b w:val="0"/>
          <w:bCs w:val="0"/>
          <w:sz w:val="26"/>
          <w:szCs w:val="26"/>
          <w:shd w:val="clear" w:color="auto" w:fill="FFFFFF"/>
        </w:rPr>
        <w:t>О внесении изменений в постановление главы Завитинского муниципального</w:t>
      </w:r>
      <w:r w:rsidR="00945F75" w:rsidRPr="000C0989">
        <w:rPr>
          <w:rFonts w:ascii="Times New Roman" w:hAnsi="Times New Roman" w:cs="Times New Roman"/>
          <w:b w:val="0"/>
          <w:bCs w:val="0"/>
          <w:sz w:val="26"/>
          <w:szCs w:val="26"/>
          <w:shd w:val="clear" w:color="auto" w:fill="FFFFFF"/>
        </w:rPr>
        <w:t xml:space="preserve"> </w:t>
      </w:r>
      <w:r w:rsidRPr="000C0989">
        <w:rPr>
          <w:rFonts w:ascii="Times New Roman" w:hAnsi="Times New Roman" w:cs="Times New Roman"/>
          <w:b w:val="0"/>
          <w:bCs w:val="0"/>
          <w:sz w:val="26"/>
          <w:szCs w:val="26"/>
          <w:shd w:val="clear" w:color="auto" w:fill="FFFFFF"/>
        </w:rPr>
        <w:t>округа от 24.02.2022 №112</w:t>
      </w:r>
      <w:r w:rsidR="00945F75" w:rsidRPr="000C0989">
        <w:rPr>
          <w:rFonts w:ascii="Times New Roman" w:hAnsi="Times New Roman" w:cs="Times New Roman"/>
          <w:b w:val="0"/>
          <w:bCs w:val="0"/>
          <w:sz w:val="26"/>
          <w:szCs w:val="26"/>
          <w:shd w:val="clear" w:color="auto" w:fill="FFFFFF"/>
        </w:rPr>
        <w:t xml:space="preserve"> </w:t>
      </w:r>
      <w:r w:rsidRPr="000C0989">
        <w:rPr>
          <w:rFonts w:ascii="Times New Roman" w:hAnsi="Times New Roman" w:cs="Times New Roman"/>
          <w:b w:val="0"/>
          <w:bCs w:val="0"/>
          <w:sz w:val="26"/>
          <w:szCs w:val="26"/>
          <w:shd w:val="clear" w:color="auto" w:fill="FFFFFF"/>
        </w:rPr>
        <w:t>«Об утверждении «Положения о жилищной комиссии</w:t>
      </w:r>
      <w:r w:rsidR="00945F75" w:rsidRPr="000C0989">
        <w:rPr>
          <w:rFonts w:ascii="Times New Roman" w:hAnsi="Times New Roman" w:cs="Times New Roman"/>
          <w:b w:val="0"/>
          <w:bCs w:val="0"/>
          <w:sz w:val="26"/>
          <w:szCs w:val="26"/>
        </w:rPr>
        <w:t xml:space="preserve"> </w:t>
      </w:r>
      <w:r w:rsidRPr="000C0989">
        <w:rPr>
          <w:rFonts w:ascii="Times New Roman" w:hAnsi="Times New Roman" w:cs="Times New Roman"/>
          <w:b w:val="0"/>
          <w:bCs w:val="0"/>
          <w:sz w:val="26"/>
          <w:szCs w:val="26"/>
          <w:shd w:val="clear" w:color="auto" w:fill="FFFFFF"/>
        </w:rPr>
        <w:t>Завитинского муниципального округа»</w:t>
      </w:r>
    </w:p>
    <w:p w14:paraId="73004B66" w14:textId="60AA259F" w:rsidR="000F6AE5" w:rsidRPr="000C0989" w:rsidRDefault="000F6AE5" w:rsidP="00572D2F">
      <w:pPr>
        <w:pStyle w:val="ConsPlusTitle"/>
        <w:jc w:val="both"/>
        <w:rPr>
          <w:rFonts w:ascii="Times New Roman" w:hAnsi="Times New Roman" w:cs="Times New Roman"/>
          <w:b w:val="0"/>
          <w:bCs w:val="0"/>
          <w:sz w:val="26"/>
          <w:szCs w:val="26"/>
          <w:shd w:val="clear" w:color="auto" w:fill="FFFFFF"/>
        </w:rPr>
      </w:pPr>
      <w:r w:rsidRPr="000C0989">
        <w:rPr>
          <w:rFonts w:ascii="Times New Roman" w:hAnsi="Times New Roman" w:cs="Times New Roman"/>
          <w:b w:val="0"/>
          <w:bCs w:val="0"/>
          <w:sz w:val="26"/>
          <w:szCs w:val="26"/>
        </w:rPr>
        <w:t>№ 26</w:t>
      </w:r>
      <w:r w:rsidR="00945F75" w:rsidRPr="000C0989">
        <w:rPr>
          <w:rFonts w:ascii="Times New Roman" w:hAnsi="Times New Roman" w:cs="Times New Roman"/>
          <w:b w:val="0"/>
          <w:bCs w:val="0"/>
          <w:sz w:val="26"/>
          <w:szCs w:val="26"/>
        </w:rPr>
        <w:t xml:space="preserve"> от 19.01.2023</w:t>
      </w:r>
      <w:r w:rsidR="00C26B8B" w:rsidRPr="000C0989">
        <w:rPr>
          <w:rFonts w:ascii="Times New Roman" w:hAnsi="Times New Roman" w:cs="Times New Roman"/>
          <w:b w:val="0"/>
          <w:bCs w:val="0"/>
          <w:sz w:val="26"/>
          <w:szCs w:val="26"/>
        </w:rPr>
        <w:t xml:space="preserve"> </w:t>
      </w:r>
      <w:r w:rsidR="00945F75" w:rsidRPr="000C0989">
        <w:rPr>
          <w:rFonts w:ascii="Times New Roman" w:hAnsi="Times New Roman" w:cs="Times New Roman"/>
          <w:b w:val="0"/>
          <w:bCs w:val="0"/>
          <w:sz w:val="26"/>
          <w:szCs w:val="26"/>
        </w:rPr>
        <w:t>«</w:t>
      </w:r>
      <w:r w:rsidR="00C26B8B" w:rsidRPr="000C0989">
        <w:rPr>
          <w:rFonts w:ascii="Times New Roman" w:hAnsi="Times New Roman" w:cs="Times New Roman"/>
          <w:b w:val="0"/>
          <w:bCs w:val="0"/>
          <w:sz w:val="26"/>
          <w:szCs w:val="26"/>
          <w:shd w:val="clear" w:color="auto" w:fill="FFFFFF"/>
        </w:rPr>
        <w:t>Об определении мест отбывания осужденными наказания в виде обязательных и исправительных работ на 2023 год</w:t>
      </w:r>
      <w:r w:rsidR="00945F75" w:rsidRPr="000C0989">
        <w:rPr>
          <w:rFonts w:ascii="Times New Roman" w:hAnsi="Times New Roman" w:cs="Times New Roman"/>
          <w:b w:val="0"/>
          <w:bCs w:val="0"/>
          <w:sz w:val="26"/>
          <w:szCs w:val="26"/>
          <w:shd w:val="clear" w:color="auto" w:fill="FFFFFF"/>
        </w:rPr>
        <w:t>»</w:t>
      </w:r>
    </w:p>
    <w:p w14:paraId="46434165" w14:textId="0B42F991" w:rsidR="0084424D" w:rsidRPr="000C0989" w:rsidRDefault="00945F75"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 27 от 19.01.2023 «</w:t>
      </w:r>
      <w:r w:rsidRPr="000C0989">
        <w:rPr>
          <w:rFonts w:ascii="Times New Roman" w:hAnsi="Times New Roman" w:cs="Times New Roman"/>
          <w:b w:val="0"/>
          <w:bCs w:val="0"/>
          <w:sz w:val="26"/>
          <w:szCs w:val="26"/>
          <w:shd w:val="clear" w:color="auto" w:fill="FFFFFF"/>
        </w:rPr>
        <w:t>О внесении изменений</w:t>
      </w:r>
      <w:r w:rsidR="002A4C32" w:rsidRPr="000C0989">
        <w:rPr>
          <w:rFonts w:ascii="Times New Roman" w:hAnsi="Times New Roman" w:cs="Times New Roman"/>
          <w:b w:val="0"/>
          <w:bCs w:val="0"/>
          <w:sz w:val="26"/>
          <w:szCs w:val="26"/>
          <w:shd w:val="clear" w:color="auto" w:fill="FFFFFF"/>
        </w:rPr>
        <w:t xml:space="preserve"> </w:t>
      </w:r>
      <w:r w:rsidRPr="000C0989">
        <w:rPr>
          <w:rFonts w:ascii="Times New Roman" w:hAnsi="Times New Roman" w:cs="Times New Roman"/>
          <w:b w:val="0"/>
          <w:bCs w:val="0"/>
          <w:sz w:val="26"/>
          <w:szCs w:val="26"/>
          <w:shd w:val="clear" w:color="auto" w:fill="FFFFFF"/>
        </w:rPr>
        <w:t>в постановление главы Завитинского муниципального округа от 01.09.2014</w:t>
      </w:r>
      <w:r w:rsidR="002A4C32" w:rsidRPr="000C0989">
        <w:rPr>
          <w:rFonts w:ascii="Times New Roman" w:hAnsi="Times New Roman" w:cs="Times New Roman"/>
          <w:b w:val="0"/>
          <w:bCs w:val="0"/>
          <w:sz w:val="26"/>
          <w:szCs w:val="26"/>
          <w:shd w:val="clear" w:color="auto" w:fill="FFFFFF"/>
        </w:rPr>
        <w:t xml:space="preserve"> </w:t>
      </w:r>
      <w:r w:rsidRPr="000C0989">
        <w:rPr>
          <w:rFonts w:ascii="Times New Roman" w:hAnsi="Times New Roman" w:cs="Times New Roman"/>
          <w:b w:val="0"/>
          <w:bCs w:val="0"/>
          <w:sz w:val="26"/>
          <w:szCs w:val="26"/>
          <w:shd w:val="clear" w:color="auto" w:fill="FFFFFF"/>
        </w:rPr>
        <w:t>№ 325 «Об утверждении муниципальной программы Завитинского муниципального округа «Модернизация жилищно-коммунального комплекса, энергосбережение и повышение энергетической эффективности в Завитинском муниципальном округе»</w:t>
      </w:r>
    </w:p>
    <w:p w14:paraId="18E9497A" w14:textId="790E73EF" w:rsidR="000F6AE5" w:rsidRPr="000C0989" w:rsidRDefault="000F6AE5" w:rsidP="000F6AE5">
      <w:pPr>
        <w:pStyle w:val="ConsPlusTitle"/>
        <w:jc w:val="both"/>
        <w:rPr>
          <w:rFonts w:ascii="Times New Roman" w:hAnsi="Times New Roman" w:cs="Times New Roman"/>
          <w:sz w:val="26"/>
          <w:szCs w:val="26"/>
        </w:rPr>
      </w:pPr>
      <w:r w:rsidRPr="000C0989">
        <w:rPr>
          <w:rFonts w:ascii="Times New Roman" w:hAnsi="Times New Roman" w:cs="Times New Roman"/>
          <w:sz w:val="26"/>
          <w:szCs w:val="26"/>
        </w:rPr>
        <w:t>Распоряжения главы Завитинского муниципального округа:</w:t>
      </w:r>
    </w:p>
    <w:p w14:paraId="797722B1" w14:textId="053031E6" w:rsidR="000F6AE5" w:rsidRPr="000C0989" w:rsidRDefault="000F6AE5" w:rsidP="00572D2F">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 xml:space="preserve">№ </w:t>
      </w:r>
      <w:r w:rsidR="00330B35" w:rsidRPr="000C0989">
        <w:rPr>
          <w:rFonts w:ascii="Times New Roman" w:hAnsi="Times New Roman" w:cs="Times New Roman"/>
          <w:b w:val="0"/>
          <w:bCs w:val="0"/>
          <w:sz w:val="26"/>
          <w:szCs w:val="26"/>
        </w:rPr>
        <w:t>15 от 19.01.2023 «</w:t>
      </w:r>
      <w:r w:rsidR="00330B35" w:rsidRPr="000C0989">
        <w:rPr>
          <w:rFonts w:ascii="Times New Roman" w:hAnsi="Times New Roman"/>
          <w:b w:val="0"/>
          <w:bCs w:val="0"/>
          <w:sz w:val="26"/>
          <w:szCs w:val="26"/>
        </w:rPr>
        <w:t>Об участии во «Всероссийском конкурсе лучших проектов создания комфортной городской среды в малых городах и исторических поселениях»;</w:t>
      </w:r>
    </w:p>
    <w:p w14:paraId="113954DE" w14:textId="582B1BCB" w:rsidR="000077DF" w:rsidRPr="000C0989" w:rsidRDefault="000F6AE5" w:rsidP="00D76F90">
      <w:pPr>
        <w:pStyle w:val="ConsPlusTitle"/>
        <w:jc w:val="both"/>
        <w:rPr>
          <w:rFonts w:ascii="Times New Roman" w:hAnsi="Times New Roman" w:cs="Times New Roman"/>
          <w:b w:val="0"/>
          <w:bCs w:val="0"/>
          <w:sz w:val="26"/>
          <w:szCs w:val="26"/>
        </w:rPr>
      </w:pPr>
      <w:r w:rsidRPr="000C0989">
        <w:rPr>
          <w:rFonts w:ascii="Times New Roman" w:hAnsi="Times New Roman" w:cs="Times New Roman"/>
          <w:b w:val="0"/>
          <w:bCs w:val="0"/>
          <w:sz w:val="26"/>
          <w:szCs w:val="26"/>
        </w:rPr>
        <w:t>№ 1</w:t>
      </w:r>
      <w:r w:rsidR="00330B35" w:rsidRPr="000C0989">
        <w:rPr>
          <w:rFonts w:ascii="Times New Roman" w:hAnsi="Times New Roman" w:cs="Times New Roman"/>
          <w:b w:val="0"/>
          <w:bCs w:val="0"/>
          <w:sz w:val="26"/>
          <w:szCs w:val="26"/>
        </w:rPr>
        <w:t>6</w:t>
      </w:r>
      <w:r w:rsidRPr="000C0989">
        <w:rPr>
          <w:rFonts w:ascii="Times New Roman" w:hAnsi="Times New Roman" w:cs="Times New Roman"/>
          <w:b w:val="0"/>
          <w:bCs w:val="0"/>
          <w:sz w:val="26"/>
          <w:szCs w:val="26"/>
        </w:rPr>
        <w:t xml:space="preserve"> </w:t>
      </w:r>
      <w:r w:rsidR="00330B35" w:rsidRPr="000C0989">
        <w:rPr>
          <w:rFonts w:ascii="Times New Roman" w:hAnsi="Times New Roman" w:cs="Times New Roman"/>
          <w:b w:val="0"/>
          <w:bCs w:val="0"/>
          <w:sz w:val="26"/>
          <w:szCs w:val="26"/>
        </w:rPr>
        <w:t>от 19.01.2023 «Об утверждении порядка выдачи рекомендательного письма в 2023 году»</w:t>
      </w:r>
    </w:p>
    <w:p w14:paraId="1C55BCD3" w14:textId="77777777" w:rsidR="00330B35" w:rsidRDefault="00330B35" w:rsidP="00433015">
      <w:pPr>
        <w:spacing w:after="0" w:line="240" w:lineRule="auto"/>
        <w:jc w:val="both"/>
        <w:rPr>
          <w:rFonts w:ascii="Times New Roman" w:hAnsi="Times New Roman" w:cs="Times New Roman"/>
          <w:b/>
          <w:bCs/>
          <w:sz w:val="20"/>
          <w:szCs w:val="20"/>
        </w:rPr>
      </w:pPr>
    </w:p>
    <w:p w14:paraId="66F16774" w14:textId="77777777" w:rsidR="000C0989" w:rsidRDefault="000C0989" w:rsidP="00433015">
      <w:pPr>
        <w:spacing w:after="0" w:line="240" w:lineRule="auto"/>
        <w:jc w:val="both"/>
        <w:rPr>
          <w:rFonts w:ascii="Times New Roman" w:hAnsi="Times New Roman" w:cs="Times New Roman"/>
          <w:b/>
          <w:bCs/>
          <w:sz w:val="20"/>
          <w:szCs w:val="20"/>
        </w:rPr>
      </w:pPr>
    </w:p>
    <w:p w14:paraId="5CC60054" w14:textId="77777777" w:rsidR="000C0989" w:rsidRDefault="000C0989" w:rsidP="00433015">
      <w:pPr>
        <w:spacing w:after="0" w:line="240" w:lineRule="auto"/>
        <w:jc w:val="both"/>
        <w:rPr>
          <w:rFonts w:ascii="Times New Roman" w:hAnsi="Times New Roman" w:cs="Times New Roman"/>
          <w:b/>
          <w:bCs/>
          <w:sz w:val="20"/>
          <w:szCs w:val="20"/>
        </w:rPr>
      </w:pPr>
    </w:p>
    <w:p w14:paraId="438A3566" w14:textId="77777777" w:rsidR="000C0989" w:rsidRDefault="000C0989" w:rsidP="00433015">
      <w:pPr>
        <w:spacing w:after="0" w:line="240" w:lineRule="auto"/>
        <w:jc w:val="both"/>
        <w:rPr>
          <w:rFonts w:ascii="Times New Roman" w:hAnsi="Times New Roman" w:cs="Times New Roman"/>
          <w:b/>
          <w:bCs/>
          <w:sz w:val="20"/>
          <w:szCs w:val="20"/>
        </w:rPr>
      </w:pPr>
    </w:p>
    <w:p w14:paraId="3B352F97" w14:textId="77777777" w:rsidR="000C0989" w:rsidRDefault="000C0989" w:rsidP="00433015">
      <w:pPr>
        <w:spacing w:after="0" w:line="240" w:lineRule="auto"/>
        <w:jc w:val="both"/>
        <w:rPr>
          <w:rFonts w:ascii="Times New Roman" w:hAnsi="Times New Roman" w:cs="Times New Roman"/>
          <w:b/>
          <w:bCs/>
          <w:sz w:val="20"/>
          <w:szCs w:val="20"/>
        </w:rPr>
      </w:pPr>
    </w:p>
    <w:p w14:paraId="0CCF7503" w14:textId="77777777" w:rsidR="000C0989" w:rsidRDefault="000C0989" w:rsidP="00433015">
      <w:pPr>
        <w:spacing w:after="0" w:line="240" w:lineRule="auto"/>
        <w:jc w:val="both"/>
        <w:rPr>
          <w:rFonts w:ascii="Times New Roman" w:hAnsi="Times New Roman" w:cs="Times New Roman"/>
          <w:b/>
          <w:bCs/>
          <w:sz w:val="20"/>
          <w:szCs w:val="20"/>
        </w:rPr>
      </w:pPr>
    </w:p>
    <w:p w14:paraId="48649A8E" w14:textId="22C249EA" w:rsidR="00433015" w:rsidRPr="000C0989" w:rsidRDefault="00433015" w:rsidP="00433015">
      <w:pPr>
        <w:spacing w:after="0" w:line="240" w:lineRule="auto"/>
        <w:jc w:val="both"/>
        <w:rPr>
          <w:rFonts w:ascii="Times New Roman" w:hAnsi="Times New Roman" w:cs="Times New Roman"/>
          <w:b/>
          <w:bCs/>
          <w:sz w:val="20"/>
          <w:szCs w:val="20"/>
        </w:rPr>
      </w:pPr>
      <w:r w:rsidRPr="00433015">
        <w:rPr>
          <w:rFonts w:ascii="Times New Roman" w:hAnsi="Times New Roman" w:cs="Times New Roman"/>
          <w:b/>
          <w:bCs/>
          <w:sz w:val="20"/>
          <w:szCs w:val="20"/>
        </w:rPr>
        <w:lastRenderedPageBreak/>
        <w:t>Постановление от</w:t>
      </w:r>
      <w:r w:rsidR="000C0989">
        <w:rPr>
          <w:rFonts w:ascii="Times New Roman" w:hAnsi="Times New Roman" w:cs="Times New Roman"/>
          <w:b/>
          <w:bCs/>
          <w:sz w:val="20"/>
          <w:szCs w:val="20"/>
        </w:rPr>
        <w:t xml:space="preserve"> </w:t>
      </w:r>
      <w:r w:rsidRPr="000C0989">
        <w:rPr>
          <w:rFonts w:ascii="Times New Roman" w:hAnsi="Times New Roman" w:cs="Times New Roman"/>
          <w:b/>
          <w:bCs/>
          <w:sz w:val="20"/>
          <w:szCs w:val="20"/>
        </w:rPr>
        <w:t>09.01.2023</w:t>
      </w:r>
      <w:r w:rsidRPr="00433015">
        <w:rPr>
          <w:rFonts w:ascii="Times New Roman" w:hAnsi="Times New Roman" w:cs="Times New Roman"/>
          <w:b/>
          <w:bCs/>
          <w:sz w:val="20"/>
          <w:szCs w:val="20"/>
        </w:rPr>
        <w:tab/>
      </w:r>
      <w:r w:rsidRPr="00433015">
        <w:rPr>
          <w:rFonts w:ascii="Times New Roman" w:hAnsi="Times New Roman" w:cs="Times New Roman"/>
          <w:b/>
          <w:bCs/>
          <w:sz w:val="20"/>
          <w:szCs w:val="20"/>
        </w:rPr>
        <w:tab/>
      </w:r>
      <w:r w:rsidRPr="00433015">
        <w:rPr>
          <w:rFonts w:ascii="Times New Roman" w:hAnsi="Times New Roman" w:cs="Times New Roman"/>
          <w:b/>
          <w:bCs/>
          <w:sz w:val="20"/>
          <w:szCs w:val="20"/>
        </w:rPr>
        <w:tab/>
      </w:r>
      <w:r w:rsidRPr="00433015">
        <w:rPr>
          <w:rFonts w:ascii="Times New Roman" w:hAnsi="Times New Roman" w:cs="Times New Roman"/>
          <w:b/>
          <w:bCs/>
          <w:sz w:val="20"/>
          <w:szCs w:val="20"/>
        </w:rPr>
        <w:tab/>
        <w:t xml:space="preserve">                                         </w:t>
      </w:r>
      <w:r w:rsidRPr="00433015">
        <w:rPr>
          <w:rFonts w:ascii="Times New Roman" w:hAnsi="Times New Roman" w:cs="Times New Roman"/>
          <w:b/>
          <w:bCs/>
          <w:sz w:val="20"/>
          <w:szCs w:val="20"/>
        </w:rPr>
        <w:tab/>
      </w:r>
      <w:r w:rsidRPr="00433015">
        <w:rPr>
          <w:rFonts w:ascii="Times New Roman" w:hAnsi="Times New Roman" w:cs="Times New Roman"/>
          <w:b/>
          <w:bCs/>
          <w:sz w:val="20"/>
          <w:szCs w:val="20"/>
        </w:rPr>
        <w:tab/>
      </w:r>
      <w:r w:rsidRPr="00433015">
        <w:rPr>
          <w:rFonts w:ascii="Times New Roman" w:hAnsi="Times New Roman" w:cs="Times New Roman"/>
          <w:b/>
          <w:bCs/>
          <w:sz w:val="20"/>
          <w:szCs w:val="20"/>
        </w:rPr>
        <w:tab/>
      </w:r>
      <w:r w:rsidR="000C0989">
        <w:rPr>
          <w:rFonts w:ascii="Times New Roman" w:hAnsi="Times New Roman" w:cs="Times New Roman"/>
          <w:b/>
          <w:bCs/>
          <w:sz w:val="20"/>
          <w:szCs w:val="20"/>
        </w:rPr>
        <w:t xml:space="preserve">                              </w:t>
      </w:r>
      <w:r w:rsidRPr="00433015">
        <w:rPr>
          <w:rFonts w:ascii="Times New Roman" w:hAnsi="Times New Roman" w:cs="Times New Roman"/>
          <w:b/>
          <w:bCs/>
          <w:sz w:val="20"/>
          <w:szCs w:val="20"/>
        </w:rPr>
        <w:t xml:space="preserve">   №</w:t>
      </w:r>
      <w:r w:rsidR="000C0989">
        <w:rPr>
          <w:rFonts w:ascii="Times New Roman" w:hAnsi="Times New Roman" w:cs="Times New Roman"/>
          <w:b/>
          <w:bCs/>
          <w:sz w:val="20"/>
          <w:szCs w:val="20"/>
        </w:rPr>
        <w:t xml:space="preserve"> </w:t>
      </w:r>
      <w:r w:rsidRPr="000C0989">
        <w:rPr>
          <w:rFonts w:ascii="Times New Roman" w:hAnsi="Times New Roman" w:cs="Times New Roman"/>
          <w:b/>
          <w:bCs/>
          <w:sz w:val="20"/>
          <w:szCs w:val="20"/>
        </w:rPr>
        <w:t>1</w:t>
      </w:r>
    </w:p>
    <w:p w14:paraId="13DC9FCB" w14:textId="1A03B1FA" w:rsidR="00433015" w:rsidRPr="00433015" w:rsidRDefault="00433015" w:rsidP="00433015">
      <w:pPr>
        <w:spacing w:after="0" w:line="240" w:lineRule="auto"/>
        <w:jc w:val="both"/>
        <w:rPr>
          <w:rFonts w:ascii="Times New Roman" w:eastAsia="Times New Roman" w:hAnsi="Times New Roman" w:cs="Times New Roman"/>
          <w:bCs/>
          <w:sz w:val="20"/>
          <w:szCs w:val="20"/>
          <w:lang w:eastAsia="ru-RU"/>
        </w:rPr>
      </w:pPr>
      <w:r w:rsidRPr="00433015">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433015">
        <w:rPr>
          <w:rFonts w:ascii="Times New Roman" w:eastAsia="Times New Roman" w:hAnsi="Times New Roman" w:cs="Times New Roman"/>
          <w:bCs/>
          <w:sz w:val="20"/>
          <w:szCs w:val="20"/>
          <w:lang w:eastAsia="ru-RU"/>
        </w:rPr>
        <w:t xml:space="preserve">«Предоставление доступа к </w:t>
      </w:r>
      <w:proofErr w:type="spellStart"/>
      <w:r w:rsidRPr="00433015">
        <w:rPr>
          <w:rFonts w:ascii="Times New Roman" w:eastAsia="Times New Roman" w:hAnsi="Times New Roman" w:cs="Times New Roman"/>
          <w:bCs/>
          <w:sz w:val="20"/>
          <w:szCs w:val="20"/>
          <w:lang w:eastAsia="ru-RU"/>
        </w:rPr>
        <w:t>справочно</w:t>
      </w:r>
      <w:proofErr w:type="spellEnd"/>
      <w:r w:rsidRPr="00433015">
        <w:rPr>
          <w:rFonts w:ascii="Times New Roman" w:eastAsia="Times New Roman" w:hAnsi="Times New Roman" w:cs="Times New Roman"/>
          <w:bCs/>
          <w:sz w:val="20"/>
          <w:szCs w:val="20"/>
          <w:lang w:eastAsia="ru-RU"/>
        </w:rPr>
        <w:t xml:space="preserve"> – поисковому аппарату библиотек, базам данных»</w:t>
      </w:r>
      <w:r>
        <w:rPr>
          <w:rFonts w:ascii="Times New Roman" w:eastAsia="Times New Roman" w:hAnsi="Times New Roman" w:cs="Times New Roman"/>
          <w:bCs/>
          <w:sz w:val="20"/>
          <w:szCs w:val="20"/>
          <w:lang w:eastAsia="ru-RU"/>
        </w:rPr>
        <w:t xml:space="preserve"> </w:t>
      </w:r>
      <w:r w:rsidRPr="00433015">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433015">
        <w:rPr>
          <w:rFonts w:ascii="Times New Roman" w:hAnsi="Times New Roman" w:cs="Times New Roman"/>
          <w:b/>
          <w:bCs/>
          <w:sz w:val="20"/>
          <w:szCs w:val="20"/>
        </w:rPr>
        <w:t>п о с т а н о в л я ю:</w:t>
      </w:r>
    </w:p>
    <w:p w14:paraId="4BC9A4F0" w14:textId="74412E34" w:rsidR="00433015" w:rsidRDefault="00433015" w:rsidP="00433015">
      <w:pPr>
        <w:pStyle w:val="af9"/>
        <w:jc w:val="both"/>
        <w:rPr>
          <w:rFonts w:ascii="Times New Roman" w:hAnsi="Times New Roman" w:cs="Times New Roman"/>
          <w:b/>
          <w:sz w:val="20"/>
          <w:szCs w:val="20"/>
        </w:rPr>
      </w:pPr>
      <w:r w:rsidRPr="00433015">
        <w:rPr>
          <w:rFonts w:ascii="Times New Roman" w:hAnsi="Times New Roman" w:cs="Times New Roman"/>
          <w:sz w:val="20"/>
          <w:szCs w:val="20"/>
        </w:rPr>
        <w:t xml:space="preserve">1.Утвердить   прилагаемый административный регламент предоставления муниципальной услуги «Предоставление доступа к </w:t>
      </w:r>
      <w:proofErr w:type="spellStart"/>
      <w:r w:rsidRPr="00433015">
        <w:rPr>
          <w:rFonts w:ascii="Times New Roman" w:hAnsi="Times New Roman" w:cs="Times New Roman"/>
          <w:sz w:val="20"/>
          <w:szCs w:val="20"/>
        </w:rPr>
        <w:t>справочно</w:t>
      </w:r>
      <w:proofErr w:type="spellEnd"/>
      <w:r w:rsidRPr="00433015">
        <w:rPr>
          <w:rFonts w:ascii="Times New Roman" w:hAnsi="Times New Roman" w:cs="Times New Roman"/>
          <w:sz w:val="20"/>
          <w:szCs w:val="20"/>
        </w:rPr>
        <w:t xml:space="preserve"> – поисковому аппарату библиотек, базам данных</w:t>
      </w:r>
      <w:r w:rsidRPr="00433015">
        <w:rPr>
          <w:rFonts w:ascii="Times New Roman" w:hAnsi="Times New Roman" w:cs="Times New Roman"/>
          <w:b/>
          <w:sz w:val="20"/>
          <w:szCs w:val="20"/>
        </w:rPr>
        <w:t>»</w:t>
      </w:r>
      <w:r>
        <w:rPr>
          <w:rFonts w:ascii="Times New Roman" w:hAnsi="Times New Roman" w:cs="Times New Roman"/>
          <w:b/>
          <w:sz w:val="20"/>
          <w:szCs w:val="20"/>
        </w:rPr>
        <w:t xml:space="preserve"> </w:t>
      </w:r>
      <w:r w:rsidRPr="00433015">
        <w:rPr>
          <w:rFonts w:ascii="Times New Roman" w:hAnsi="Times New Roman" w:cs="Times New Roman"/>
          <w:sz w:val="20"/>
          <w:szCs w:val="20"/>
        </w:rPr>
        <w:t>2.Признать утратившими силу постановления   главы Завитинского  района  от 04.06.2014 № 216, от 06.10.2015  № 331.</w:t>
      </w:r>
      <w:r>
        <w:rPr>
          <w:rFonts w:ascii="Times New Roman" w:hAnsi="Times New Roman" w:cs="Times New Roman"/>
          <w:sz w:val="20"/>
          <w:szCs w:val="20"/>
        </w:rPr>
        <w:t xml:space="preserve"> </w:t>
      </w:r>
      <w:r w:rsidRPr="00433015">
        <w:rPr>
          <w:rFonts w:ascii="Times New Roman" w:hAnsi="Times New Roman" w:cs="Times New Roman"/>
          <w:sz w:val="20"/>
          <w:szCs w:val="20"/>
        </w:rPr>
        <w:t>3.Настоящее постановление подлежит официальному опубликованию.</w:t>
      </w:r>
      <w:r>
        <w:rPr>
          <w:rFonts w:ascii="Times New Roman" w:hAnsi="Times New Roman" w:cs="Times New Roman"/>
          <w:b/>
          <w:sz w:val="20"/>
          <w:szCs w:val="20"/>
        </w:rPr>
        <w:t xml:space="preserve"> </w:t>
      </w:r>
      <w:r w:rsidRPr="00433015">
        <w:rPr>
          <w:rFonts w:ascii="Times New Roman" w:eastAsia="Times New Roman" w:hAnsi="Times New Roman" w:cs="Times New Roman"/>
          <w:sz w:val="20"/>
          <w:szCs w:val="20"/>
        </w:rPr>
        <w:t>4.Контроль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r>
        <w:rPr>
          <w:rFonts w:ascii="Times New Roman" w:hAnsi="Times New Roman" w:cs="Times New Roman"/>
          <w:b/>
          <w:sz w:val="20"/>
          <w:szCs w:val="20"/>
        </w:rPr>
        <w:t xml:space="preserve"> </w:t>
      </w:r>
    </w:p>
    <w:p w14:paraId="4917F614" w14:textId="4048DCFB" w:rsidR="00433015" w:rsidRPr="00433015" w:rsidRDefault="00433015" w:rsidP="00433015">
      <w:pPr>
        <w:pStyle w:val="af9"/>
        <w:jc w:val="both"/>
        <w:rPr>
          <w:rFonts w:ascii="Times New Roman" w:hAnsi="Times New Roman" w:cs="Times New Roman"/>
          <w:b/>
          <w:sz w:val="20"/>
          <w:szCs w:val="20"/>
        </w:rPr>
      </w:pPr>
      <w:r w:rsidRPr="00433015">
        <w:rPr>
          <w:rFonts w:ascii="Times New Roman" w:eastAsia="Times New Roman" w:hAnsi="Times New Roman" w:cs="Times New Roman"/>
          <w:sz w:val="20"/>
          <w:szCs w:val="20"/>
        </w:rPr>
        <w:t xml:space="preserve">Глава Завитинского муниципального округа                 </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                С.С. Линевич</w:t>
      </w:r>
    </w:p>
    <w:p w14:paraId="620C8A95" w14:textId="77777777" w:rsidR="00433015" w:rsidRDefault="00433015" w:rsidP="00433015">
      <w:pPr>
        <w:tabs>
          <w:tab w:val="left" w:pos="8355"/>
        </w:tabs>
        <w:spacing w:after="0" w:line="240" w:lineRule="auto"/>
        <w:jc w:val="both"/>
        <w:rPr>
          <w:rFonts w:ascii="Times New Roman" w:hAnsi="Times New Roman" w:cs="Times New Roman"/>
          <w:b/>
          <w:sz w:val="20"/>
          <w:szCs w:val="20"/>
        </w:rPr>
      </w:pPr>
    </w:p>
    <w:p w14:paraId="7F048192" w14:textId="65C37962" w:rsidR="00433015" w:rsidRPr="00433015" w:rsidRDefault="00433015" w:rsidP="00433015">
      <w:pPr>
        <w:tabs>
          <w:tab w:val="left" w:pos="8355"/>
        </w:tabs>
        <w:spacing w:after="0" w:line="240" w:lineRule="auto"/>
        <w:jc w:val="both"/>
        <w:rPr>
          <w:rFonts w:ascii="Times New Roman" w:eastAsia="Times New Roman" w:hAnsi="Times New Roman" w:cs="Times New Roman"/>
          <w:sz w:val="20"/>
          <w:szCs w:val="20"/>
        </w:rPr>
      </w:pPr>
      <w:r w:rsidRPr="00433015">
        <w:rPr>
          <w:rFonts w:ascii="Times New Roman" w:eastAsia="Times New Roman" w:hAnsi="Times New Roman" w:cs="Times New Roman"/>
          <w:sz w:val="20"/>
          <w:szCs w:val="20"/>
        </w:rPr>
        <w:t>Утверждено</w:t>
      </w:r>
      <w:r>
        <w:rPr>
          <w:rFonts w:ascii="Times New Roman" w:eastAsia="Times New Roman" w:hAnsi="Times New Roman" w:cs="Times New Roman"/>
          <w:sz w:val="20"/>
          <w:szCs w:val="20"/>
        </w:rPr>
        <w:t xml:space="preserve"> </w:t>
      </w:r>
      <w:r w:rsidRPr="00433015">
        <w:rPr>
          <w:rFonts w:ascii="Times New Roman" w:hAnsi="Times New Roman" w:cs="Times New Roman"/>
          <w:bCs/>
          <w:sz w:val="20"/>
          <w:szCs w:val="20"/>
          <w:lang w:eastAsia="ru-RU"/>
        </w:rPr>
        <w:t>постановлением главы</w:t>
      </w:r>
      <w:r>
        <w:rPr>
          <w:rFonts w:ascii="Times New Roman" w:eastAsia="Times New Roman" w:hAnsi="Times New Roman" w:cs="Times New Roman"/>
          <w:sz w:val="20"/>
          <w:szCs w:val="20"/>
        </w:rPr>
        <w:t xml:space="preserve"> </w:t>
      </w:r>
      <w:r w:rsidRPr="00433015">
        <w:rPr>
          <w:rFonts w:ascii="Times New Roman" w:hAnsi="Times New Roman" w:cs="Times New Roman"/>
          <w:bCs/>
          <w:sz w:val="20"/>
          <w:szCs w:val="20"/>
          <w:lang w:eastAsia="ru-RU"/>
        </w:rPr>
        <w:t>Завитинского муниципального округа</w:t>
      </w:r>
      <w:r>
        <w:rPr>
          <w:rFonts w:ascii="Times New Roman" w:eastAsia="Times New Roman" w:hAnsi="Times New Roman" w:cs="Times New Roman"/>
          <w:sz w:val="20"/>
          <w:szCs w:val="20"/>
        </w:rPr>
        <w:t xml:space="preserve"> </w:t>
      </w:r>
      <w:r w:rsidRPr="00433015">
        <w:rPr>
          <w:rFonts w:ascii="Times New Roman" w:hAnsi="Times New Roman" w:cs="Times New Roman"/>
          <w:bCs/>
          <w:sz w:val="20"/>
          <w:szCs w:val="20"/>
          <w:lang w:eastAsia="ru-RU"/>
        </w:rPr>
        <w:t xml:space="preserve">от </w:t>
      </w:r>
      <w:r w:rsidRPr="00433015">
        <w:rPr>
          <w:rFonts w:ascii="Times New Roman" w:hAnsi="Times New Roman" w:cs="Times New Roman"/>
          <w:bCs/>
          <w:sz w:val="20"/>
          <w:szCs w:val="20"/>
          <w:u w:val="single"/>
          <w:lang w:eastAsia="ru-RU"/>
        </w:rPr>
        <w:t>09.01.2023</w:t>
      </w:r>
      <w:r w:rsidRPr="00433015">
        <w:rPr>
          <w:rFonts w:ascii="Times New Roman" w:hAnsi="Times New Roman" w:cs="Times New Roman"/>
          <w:bCs/>
          <w:sz w:val="20"/>
          <w:szCs w:val="20"/>
          <w:lang w:eastAsia="ru-RU"/>
        </w:rPr>
        <w:t xml:space="preserve"> № </w:t>
      </w:r>
      <w:r w:rsidRPr="00433015">
        <w:rPr>
          <w:rFonts w:ascii="Times New Roman" w:hAnsi="Times New Roman" w:cs="Times New Roman"/>
          <w:bCs/>
          <w:sz w:val="20"/>
          <w:szCs w:val="20"/>
          <w:u w:val="single"/>
          <w:lang w:eastAsia="ru-RU"/>
        </w:rPr>
        <w:t xml:space="preserve">1 </w:t>
      </w:r>
      <w:r w:rsidRPr="00433015">
        <w:rPr>
          <w:rFonts w:ascii="Times New Roman" w:hAnsi="Times New Roman" w:cs="Times New Roman"/>
          <w:b/>
          <w:bCs/>
          <w:sz w:val="20"/>
          <w:szCs w:val="20"/>
          <w:lang w:eastAsia="ru-RU"/>
        </w:rPr>
        <w:t>АДМИНИСТРАТИВНЫЙ  РЕГЛАМЕНТ</w:t>
      </w:r>
      <w:r>
        <w:rPr>
          <w:rFonts w:ascii="Times New Roman" w:eastAsia="Times New Roman" w:hAnsi="Times New Roman" w:cs="Times New Roman"/>
          <w:sz w:val="20"/>
          <w:szCs w:val="20"/>
        </w:rPr>
        <w:t xml:space="preserve"> </w:t>
      </w:r>
      <w:r w:rsidRPr="00433015">
        <w:rPr>
          <w:rFonts w:ascii="Times New Roman" w:hAnsi="Times New Roman" w:cs="Times New Roman"/>
          <w:b/>
          <w:bCs/>
          <w:sz w:val="20"/>
          <w:szCs w:val="20"/>
          <w:lang w:eastAsia="ru-RU"/>
        </w:rPr>
        <w:t>ПРЕДОСТАВЛЕНИЯ МУНИЦИПАЛЬНОЙ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lang w:eastAsia="ru-RU"/>
        </w:rPr>
        <w:t xml:space="preserve">«Предоставление  доступа  к  </w:t>
      </w:r>
      <w:proofErr w:type="spellStart"/>
      <w:r w:rsidRPr="00433015">
        <w:rPr>
          <w:rFonts w:ascii="Times New Roman" w:eastAsia="Times New Roman" w:hAnsi="Times New Roman" w:cs="Times New Roman"/>
          <w:b/>
          <w:sz w:val="20"/>
          <w:szCs w:val="20"/>
          <w:lang w:eastAsia="ru-RU"/>
        </w:rPr>
        <w:t>справочно</w:t>
      </w:r>
      <w:proofErr w:type="spellEnd"/>
      <w:r w:rsidRPr="00433015">
        <w:rPr>
          <w:rFonts w:ascii="Times New Roman" w:eastAsia="Times New Roman" w:hAnsi="Times New Roman" w:cs="Times New Roman"/>
          <w:b/>
          <w:sz w:val="20"/>
          <w:szCs w:val="20"/>
          <w:lang w:eastAsia="ru-RU"/>
        </w:rPr>
        <w:t xml:space="preserve"> – поисковому аппарату  библиотек, базам  данных»</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val="en-US" w:eastAsia="ru-RU"/>
        </w:rPr>
        <w:t>I</w:t>
      </w:r>
      <w:r w:rsidRPr="00433015">
        <w:rPr>
          <w:rFonts w:ascii="Times New Roman" w:hAnsi="Times New Roman" w:cs="Times New Roman"/>
          <w:b/>
          <w:sz w:val="20"/>
          <w:szCs w:val="20"/>
          <w:lang w:eastAsia="ru-RU"/>
        </w:rPr>
        <w:t>. Общие положения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bCs/>
          <w:sz w:val="20"/>
          <w:szCs w:val="20"/>
          <w:lang w:eastAsia="x-none"/>
        </w:rPr>
        <w:t>1.1. Предмет регулирования административного регламента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Настоящий Административный регламент «Предоставление доступа к справочно-поисковому аппарату библиотек, базам данных» определяет сроки и последовательность действий при предоставлении доступа к справочно-поисковому аппарату библиотек и базам данных.</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eastAsia="ru-RU"/>
        </w:rPr>
        <w:t>1.2.Описание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Pr="00433015">
        <w:rPr>
          <w:rFonts w:ascii="Times New Roman" w:hAnsi="Times New Roman" w:cs="Times New Roman"/>
          <w:sz w:val="20"/>
          <w:szCs w:val="20"/>
          <w:lang w:eastAsia="ru-RU"/>
        </w:rPr>
        <w:t xml:space="preserve"> Заявителями муниципальной услуги являются получатели,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а) физические лица;</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б) юридические лица.</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eastAsia="ru-RU"/>
        </w:rPr>
        <w:t>1.3.Требования к порядку информирования</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eastAsia="ru-RU"/>
        </w:rPr>
        <w:t>о порядке предоставления муниципальной услуги</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1.3.1.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адресах их электронной почты содержится в Приложении 1 к административному регламенту.</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 на информационных  стендах  расположенных в  МБУК «Центральная  библиотека  Завитинского муниципального округа»  по адресу  город Завитинск, ул.Куйбышева,21;</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 xml:space="preserve">- в электронном виде в информационно-телекоммуникационной сети Интернет (далее – сеть Интернет): </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 xml:space="preserve">- на официальном  сайте  администрации Завитинского муниципального округа </w:t>
      </w:r>
      <w:r w:rsidRPr="00433015">
        <w:rPr>
          <w:rFonts w:ascii="Times New Roman" w:eastAsia="Times New Roman" w:hAnsi="Times New Roman" w:cs="Times New Roman"/>
          <w:sz w:val="20"/>
          <w:szCs w:val="20"/>
        </w:rPr>
        <w:t>(</w:t>
      </w:r>
      <w:hyperlink r:id="rId8" w:history="1">
        <w:r w:rsidRPr="00621DCF">
          <w:rPr>
            <w:rStyle w:val="a9"/>
            <w:rFonts w:eastAsia="Times New Roman"/>
            <w:sz w:val="20"/>
            <w:szCs w:val="20"/>
            <w:lang w:val="en-US"/>
          </w:rPr>
          <w:t>www</w:t>
        </w:r>
        <w:r w:rsidRPr="00621DCF">
          <w:rPr>
            <w:rStyle w:val="a9"/>
            <w:rFonts w:eastAsia="Times New Roman"/>
            <w:sz w:val="20"/>
            <w:szCs w:val="20"/>
          </w:rPr>
          <w:t>.</w:t>
        </w:r>
        <w:r w:rsidRPr="00621DCF">
          <w:rPr>
            <w:rStyle w:val="a9"/>
            <w:rFonts w:eastAsia="Times New Roman"/>
            <w:sz w:val="20"/>
            <w:szCs w:val="20"/>
            <w:lang w:val="en-US"/>
          </w:rPr>
          <w:t>zavitinsk</w:t>
        </w:r>
        <w:r w:rsidRPr="00621DCF">
          <w:rPr>
            <w:rStyle w:val="a9"/>
            <w:rFonts w:eastAsia="Times New Roman"/>
            <w:sz w:val="20"/>
            <w:szCs w:val="20"/>
          </w:rPr>
          <w:t>.</w:t>
        </w:r>
        <w:r w:rsidRPr="00621DCF">
          <w:rPr>
            <w:rStyle w:val="a9"/>
            <w:rFonts w:eastAsia="Times New Roman"/>
            <w:sz w:val="20"/>
            <w:szCs w:val="20"/>
            <w:lang w:val="en-US"/>
          </w:rPr>
          <w:t>info</w:t>
        </w:r>
      </w:hyperlink>
      <w:r w:rsidRPr="0043301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 xml:space="preserve">- в государственной информационной системе "Единый портал государственных и муниципальных услуг (функций)": </w:t>
      </w:r>
      <w:hyperlink r:id="rId9" w:history="1">
        <w:r w:rsidRPr="00433015">
          <w:rPr>
            <w:rFonts w:ascii="Times New Roman" w:hAnsi="Times New Roman" w:cs="Times New Roman"/>
            <w:color w:val="0000FF"/>
            <w:sz w:val="20"/>
            <w:szCs w:val="20"/>
            <w:u w:val="single"/>
            <w:lang w:eastAsia="ru-RU"/>
          </w:rPr>
          <w:t>http://www.gosuslugi.ru/</w:t>
        </w:r>
      </w:hyperlink>
      <w:r w:rsidRPr="00433015">
        <w:rPr>
          <w:rFonts w:ascii="Times New Roman" w:hAnsi="Times New Roman" w:cs="Times New Roman"/>
          <w:sz w:val="20"/>
          <w:szCs w:val="20"/>
          <w:lang w:eastAsia="ru-RU"/>
        </w:rPr>
        <w:t>.</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1.3.3. Информацию о порядке предоставления муниципальной услуги, а также сведения о ходе предоставления муниципальной услуги  можно получить:</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посредством телефонной связи по номеру   МБУК «ЦБ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при личном обращении в МБУК «Центральная  библиотека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при письменном обращении в  МБУК «Центральная  библиотека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1.3.4.Место нахождения, адрес:</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МБУК «Центральная библиотека Завитинского муниципального округа», Амурская область, город Завитинск, ул. Куйбышева 21.</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Телефон : 8(41636)23479;</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Электронный адрес:</w:t>
      </w:r>
      <w:r w:rsidRPr="00433015">
        <w:rPr>
          <w:rFonts w:ascii="Times New Roman" w:eastAsia="Times New Roman" w:hAnsi="Times New Roman" w:cs="Times New Roman"/>
          <w:sz w:val="20"/>
          <w:szCs w:val="20"/>
        </w:rPr>
        <w:t xml:space="preserve"> </w:t>
      </w:r>
      <w:hyperlink r:id="rId10" w:history="1">
        <w:r w:rsidRPr="00433015">
          <w:rPr>
            <w:rFonts w:ascii="Times New Roman" w:hAnsi="Times New Roman" w:cs="Times New Roman"/>
            <w:color w:val="0000FF"/>
            <w:sz w:val="20"/>
            <w:szCs w:val="20"/>
            <w:u w:val="single"/>
            <w:lang w:eastAsia="ru-RU"/>
          </w:rPr>
          <w:t>biblioteka_</w:t>
        </w:r>
        <w:bookmarkStart w:id="2" w:name="_Hlk117769452"/>
        <w:r w:rsidRPr="00433015">
          <w:rPr>
            <w:rFonts w:ascii="Times New Roman" w:hAnsi="Times New Roman" w:cs="Times New Roman"/>
            <w:color w:val="0000FF"/>
            <w:sz w:val="20"/>
            <w:szCs w:val="20"/>
            <w:u w:val="single"/>
            <w:lang w:eastAsia="ru-RU"/>
          </w:rPr>
          <w:t>zavitinsk</w:t>
        </w:r>
        <w:bookmarkEnd w:id="2"/>
        <w:r w:rsidRPr="00433015">
          <w:rPr>
            <w:rFonts w:ascii="Times New Roman" w:hAnsi="Times New Roman" w:cs="Times New Roman"/>
            <w:color w:val="0000FF"/>
            <w:sz w:val="20"/>
            <w:szCs w:val="20"/>
            <w:u w:val="single"/>
            <w:lang w:eastAsia="ru-RU"/>
          </w:rPr>
          <w:t>@mail.ru</w:t>
        </w:r>
      </w:hyperlink>
      <w:r w:rsidRPr="00433015">
        <w:rPr>
          <w:rFonts w:ascii="Times New Roman" w:hAnsi="Times New Roman" w:cs="Times New Roman"/>
          <w:sz w:val="20"/>
          <w:szCs w:val="20"/>
          <w:lang w:eastAsia="ru-RU"/>
        </w:rPr>
        <w:t>;</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Адрес официального сайта:</w:t>
      </w:r>
      <w:r w:rsidRPr="00433015">
        <w:rPr>
          <w:rFonts w:ascii="Times New Roman" w:hAnsi="Times New Roman" w:cs="Times New Roman"/>
          <w:sz w:val="20"/>
          <w:szCs w:val="20"/>
          <w:lang w:val="en-US" w:eastAsia="ru-RU"/>
        </w:rPr>
        <w:t>https</w:t>
      </w:r>
      <w:r w:rsidRPr="00433015">
        <w:rPr>
          <w:rFonts w:ascii="Times New Roman" w:hAnsi="Times New Roman" w:cs="Times New Roman"/>
          <w:sz w:val="20"/>
          <w:szCs w:val="20"/>
          <w:lang w:eastAsia="ru-RU"/>
        </w:rPr>
        <w:t>//</w:t>
      </w:r>
      <w:proofErr w:type="spellStart"/>
      <w:r w:rsidRPr="00433015">
        <w:rPr>
          <w:rFonts w:ascii="Times New Roman" w:hAnsi="Times New Roman" w:cs="Times New Roman"/>
          <w:sz w:val="20"/>
          <w:szCs w:val="20"/>
          <w:lang w:val="en-US" w:eastAsia="ru-RU"/>
        </w:rPr>
        <w:t>biblioteka</w:t>
      </w:r>
      <w:proofErr w:type="spellEnd"/>
      <w:r w:rsidRPr="00433015">
        <w:rPr>
          <w:rFonts w:ascii="Times New Roman" w:hAnsi="Times New Roman" w:cs="Times New Roman"/>
          <w:sz w:val="20"/>
          <w:szCs w:val="20"/>
          <w:lang w:eastAsia="ru-RU"/>
        </w:rPr>
        <w:t>-</w:t>
      </w:r>
      <w:r w:rsidRPr="00433015">
        <w:rPr>
          <w:rFonts w:ascii="Times New Roman" w:eastAsia="Times New Roman" w:hAnsi="Times New Roman" w:cs="Times New Roman"/>
          <w:sz w:val="20"/>
          <w:szCs w:val="20"/>
          <w:lang w:eastAsia="ru-RU"/>
        </w:rPr>
        <w:t xml:space="preserve"> </w:t>
      </w:r>
      <w:proofErr w:type="spellStart"/>
      <w:r w:rsidRPr="00433015">
        <w:rPr>
          <w:rFonts w:ascii="Times New Roman" w:hAnsi="Times New Roman" w:cs="Times New Roman"/>
          <w:sz w:val="20"/>
          <w:szCs w:val="20"/>
          <w:lang w:eastAsia="ru-RU"/>
        </w:rPr>
        <w:t>zavitinsk</w:t>
      </w:r>
      <w:proofErr w:type="spellEnd"/>
      <w:r w:rsidRPr="00433015">
        <w:rPr>
          <w:rFonts w:ascii="Times New Roman" w:hAnsi="Times New Roman" w:cs="Times New Roman"/>
          <w:sz w:val="20"/>
          <w:szCs w:val="20"/>
          <w:lang w:eastAsia="ru-RU"/>
        </w:rPr>
        <w:t>.</w:t>
      </w:r>
      <w:r w:rsidRPr="00433015">
        <w:rPr>
          <w:rFonts w:ascii="Times New Roman" w:hAnsi="Times New Roman" w:cs="Times New Roman"/>
          <w:sz w:val="20"/>
          <w:szCs w:val="20"/>
          <w:lang w:val="en-US" w:eastAsia="ru-RU"/>
        </w:rPr>
        <w:t>amur</w:t>
      </w:r>
      <w:r w:rsidRPr="00433015">
        <w:rPr>
          <w:rFonts w:ascii="Times New Roman" w:hAnsi="Times New Roman" w:cs="Times New Roman"/>
          <w:sz w:val="20"/>
          <w:szCs w:val="20"/>
          <w:lang w:eastAsia="ru-RU"/>
        </w:rPr>
        <w:t>.</w:t>
      </w:r>
      <w:proofErr w:type="spellStart"/>
      <w:r w:rsidRPr="00433015">
        <w:rPr>
          <w:rFonts w:ascii="Times New Roman" w:hAnsi="Times New Roman" w:cs="Times New Roman"/>
          <w:sz w:val="20"/>
          <w:szCs w:val="20"/>
          <w:lang w:val="en-US" w:eastAsia="ru-RU"/>
        </w:rPr>
        <w:t>muzkuit</w:t>
      </w:r>
      <w:proofErr w:type="spellEnd"/>
      <w:r w:rsidRPr="00433015">
        <w:rPr>
          <w:rFonts w:ascii="Times New Roman" w:hAnsi="Times New Roman" w:cs="Times New Roman"/>
          <w:sz w:val="20"/>
          <w:szCs w:val="20"/>
          <w:lang w:eastAsia="ru-RU"/>
        </w:rPr>
        <w:t>.</w:t>
      </w:r>
      <w:proofErr w:type="spellStart"/>
      <w:r w:rsidRPr="00433015">
        <w:rPr>
          <w:rFonts w:ascii="Times New Roman" w:hAnsi="Times New Roman" w:cs="Times New Roman"/>
          <w:sz w:val="20"/>
          <w:szCs w:val="20"/>
          <w:lang w:val="en-US" w:eastAsia="ru-RU"/>
        </w:rPr>
        <w:t>ru</w:t>
      </w:r>
      <w:proofErr w:type="spellEnd"/>
      <w:r w:rsidRPr="00433015">
        <w:rPr>
          <w:rFonts w:ascii="Times New Roman" w:hAnsi="Times New Roman" w:cs="Times New Roman"/>
          <w:sz w:val="20"/>
          <w:szCs w:val="20"/>
          <w:lang w:eastAsia="ru-RU"/>
        </w:rPr>
        <w:t>/</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График работы: понедельник-пятница с 09.00 до 18.00 часов, воскресенье с 09.00 до 17.00 часов. Выходной день: суббота. </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1.3.5. Информация о порядке предоставления муниципальной услуги должна содержать:</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сведения о порядке получения муниципальной услуги;</w:t>
      </w:r>
    </w:p>
    <w:p w14:paraId="6799F02A" w14:textId="32BBAD25" w:rsidR="00433015" w:rsidRPr="00433015" w:rsidRDefault="00433015" w:rsidP="0043301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33015">
        <w:rPr>
          <w:rFonts w:ascii="Times New Roman" w:hAnsi="Times New Roman" w:cs="Times New Roman"/>
          <w:sz w:val="20"/>
          <w:szCs w:val="20"/>
          <w:lang w:eastAsia="ru-RU"/>
        </w:rPr>
        <w:t>категории получателей муниципальной услуги;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адрес места приема документов МБУК «Центральная библиотека  Завитинского муниципального округа» для предоставления муниципальной услуги, режим работы  МБУК «ЦБ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порядок передачи результата заявителю;</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сведения, которые необходимо указать в заявлении о предоставлении муниципальной услуги;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документы, необходимых для</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предоставления муниципальной услуги;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срок предоставления муниципальной услуги;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сведения о порядке обжалования действий (бездействия) и решений</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должностных лиц.</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 xml:space="preserve">При ответах на телефонные звонки и личные обращения сотрудники МБУК «Центральная библиотека </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Завитинского муниципального округа», ответственные за информирование, подробно, четко и в вежливой форме</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информируют обратившихся заявителей по интересующим их вопросам.</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Устное информирование каждого обратившегося за информацией заявителя осуществляется не более 15 минут.</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В случае если для подготовки ответа на устное обращение</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требуется более продолжительное время, сотрудник МБУК «Центральная  библиотека  Завитинского муниципального округа»,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В случае если предоставление информации, необходимой заявителю, не представляется возможным посредством телефона, сотрудник МБУК «Центральная  библиотека Завитинского муниципального округа», принявший телефонный звонок, разъясняет заявителю право обратиться с письменным обращением в МБУК «Центральная  библиотека  Завитинского муниципального округа» и требования к оформлению обращения.</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 xml:space="preserve">Ответ на письменное обращение направляется заявителю в течение 5 рабочих дней со дня регистрации </w:t>
      </w:r>
      <w:r w:rsidRPr="00433015">
        <w:rPr>
          <w:rFonts w:ascii="Times New Roman" w:hAnsi="Times New Roman" w:cs="Times New Roman"/>
          <w:sz w:val="20"/>
          <w:szCs w:val="20"/>
          <w:lang w:eastAsia="ru-RU"/>
        </w:rPr>
        <w:lastRenderedPageBreak/>
        <w:t>обращения в МБУК «Центральная библиотека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«Завитинский вестник», на официальном сайте администрации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Прием документов, необходимых для предоставления муниципальной услуги, осуществляется по адресу МБУК «Центральная  библиотека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val="en-US" w:eastAsia="ru-RU"/>
        </w:rPr>
        <w:t>II</w:t>
      </w:r>
      <w:r w:rsidRPr="00433015">
        <w:rPr>
          <w:rFonts w:ascii="Times New Roman" w:hAnsi="Times New Roman" w:cs="Times New Roman"/>
          <w:b/>
          <w:sz w:val="20"/>
          <w:szCs w:val="20"/>
          <w:lang w:eastAsia="ru-RU"/>
        </w:rPr>
        <w:t>. Стандарт предоставления муниципальной услуги</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2.1.Наименование муниципальной услуги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 xml:space="preserve"> Наименование муниципальной услуги: «  Предоставление  доступа  к  </w:t>
      </w:r>
      <w:proofErr w:type="spellStart"/>
      <w:r w:rsidRPr="00433015">
        <w:rPr>
          <w:rFonts w:ascii="Times New Roman" w:hAnsi="Times New Roman" w:cs="Times New Roman"/>
          <w:sz w:val="20"/>
          <w:szCs w:val="20"/>
          <w:lang w:eastAsia="ru-RU"/>
        </w:rPr>
        <w:t>справочно</w:t>
      </w:r>
      <w:proofErr w:type="spellEnd"/>
      <w:r w:rsidRPr="00433015">
        <w:rPr>
          <w:rFonts w:ascii="Times New Roman" w:hAnsi="Times New Roman" w:cs="Times New Roman"/>
          <w:sz w:val="20"/>
          <w:szCs w:val="20"/>
          <w:lang w:eastAsia="ru-RU"/>
        </w:rPr>
        <w:t xml:space="preserve"> – поисковому  аппарату  библиотек, базам  данных».</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2.2.Наименование органа, непосредственно предоставляющего муниципальную услугу</w:t>
      </w:r>
      <w:r w:rsidRPr="00433015">
        <w:rPr>
          <w:rFonts w:ascii="Times New Roman" w:hAnsi="Times New Roman" w:cs="Times New Roman"/>
          <w:sz w:val="20"/>
          <w:szCs w:val="20"/>
          <w:lang w:eastAsia="ru-RU"/>
        </w:rPr>
        <w:t xml:space="preserve"> Предоставление муниципальной услуги осуществляется   </w:t>
      </w:r>
      <w:bookmarkStart w:id="3" w:name="_Hlk117778580"/>
      <w:r w:rsidRPr="00433015">
        <w:rPr>
          <w:rFonts w:ascii="Times New Roman" w:hAnsi="Times New Roman" w:cs="Times New Roman"/>
          <w:sz w:val="20"/>
          <w:szCs w:val="20"/>
          <w:lang w:eastAsia="ru-RU"/>
        </w:rPr>
        <w:t>МБУК «Центральная библиотека Завитинского муниципального округа».</w:t>
      </w:r>
      <w:bookmarkEnd w:id="3"/>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услуг, указанные в части</w:t>
      </w:r>
      <w:r w:rsidRPr="00433015">
        <w:rPr>
          <w:rFonts w:ascii="Times New Roman" w:eastAsia="Times New Roman" w:hAnsi="Times New Roman" w:cs="Times New Roman"/>
          <w:sz w:val="20"/>
          <w:szCs w:val="20"/>
          <w:lang w:val="en-US"/>
        </w:rPr>
        <w:t> </w:t>
      </w:r>
      <w:r w:rsidRPr="00433015">
        <w:rPr>
          <w:rFonts w:ascii="Times New Roman" w:eastAsia="Times New Roman" w:hAnsi="Times New Roman" w:cs="Times New Roman"/>
          <w:sz w:val="20"/>
          <w:szCs w:val="20"/>
        </w:rPr>
        <w:t>1 статьи</w:t>
      </w:r>
      <w:r w:rsidRPr="00433015">
        <w:rPr>
          <w:rFonts w:ascii="Times New Roman" w:eastAsia="Times New Roman" w:hAnsi="Times New Roman" w:cs="Times New Roman"/>
          <w:sz w:val="20"/>
          <w:szCs w:val="20"/>
          <w:lang w:val="en-US"/>
        </w:rPr>
        <w:t> </w:t>
      </w:r>
      <w:r w:rsidRPr="00433015">
        <w:rPr>
          <w:rFonts w:ascii="Times New Roman" w:eastAsia="Times New Roman" w:hAnsi="Times New Roman" w:cs="Times New Roman"/>
          <w:sz w:val="20"/>
          <w:szCs w:val="20"/>
        </w:rPr>
        <w:t>9 Федерального закона от 27.07.2010 №</w:t>
      </w:r>
      <w:r w:rsidRPr="00433015">
        <w:rPr>
          <w:rFonts w:ascii="Times New Roman" w:eastAsia="Times New Roman" w:hAnsi="Times New Roman" w:cs="Times New Roman"/>
          <w:sz w:val="20"/>
          <w:szCs w:val="20"/>
          <w:lang w:val="en-US"/>
        </w:rPr>
        <w:t> </w:t>
      </w:r>
      <w:r w:rsidRPr="00433015">
        <w:rPr>
          <w:rFonts w:ascii="Times New Roman" w:eastAsia="Times New Roman" w:hAnsi="Times New Roman" w:cs="Times New Roman"/>
          <w:sz w:val="20"/>
          <w:szCs w:val="20"/>
        </w:rPr>
        <w:t>210-ФЗ «Об организации предоставления государственных и муниципальных услуг».</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2.3.Результат предоставления муниципальной услуги</w:t>
      </w:r>
      <w:r w:rsidRPr="00433015">
        <w:rPr>
          <w:rFonts w:ascii="Times New Roman" w:eastAsia="Times New Roman" w:hAnsi="Times New Roman" w:cs="Times New Roman"/>
          <w:sz w:val="20"/>
          <w:szCs w:val="20"/>
        </w:rPr>
        <w:t xml:space="preserve"> Результатом предоставления муниципальной  услуги является обеспечение доступа к каталогам и картотекам, базам данных, имеющихся в библиотеках.</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2.4.Срок предоставления муниципальной услуги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 xml:space="preserve">2.4.1. При личном посещении библиотек получателем услуги, государственная услуга предоставляется получателю в момент обращения в течение 10-20 минут в соответствии с графиком работы библиотек. </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2.4.2. Предоставление государственной услуги осуществляется на сайтах библиотек в режиме реального времени круглосуточно при непосредственном обращении получателя услуги к сайтам библиотек.</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2.5.Правовые основания для предоставления муниципальной услуги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Предоставление государственной услуги осуществляется в соответствии с:</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Конституцией Российской Федерации ;</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Гражданским кодексом Российской Федерации (часть четвертая);</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 xml:space="preserve">Федеральным законом от 29.12.1994 № 78-ФЗ «О библиотечном деле», </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Федеральным законом от 29.12.1994 №77-ФЗ «Об обязательном экземпляре документов»;</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Федеральным законом от 27.07.2006 № 149-ФЗ «Об информации, информационных технологиях и о защите информации»;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информации http://www.pravo.gov.ru, 05.04.2016);</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Законом Амурской области от 05.03.1997 №</w:t>
      </w:r>
      <w:r w:rsidRPr="00433015">
        <w:rPr>
          <w:rFonts w:ascii="Times New Roman" w:eastAsia="Times New Roman" w:hAnsi="Times New Roman" w:cs="Times New Roman"/>
          <w:sz w:val="20"/>
          <w:szCs w:val="20"/>
          <w:lang w:val="en-US"/>
        </w:rPr>
        <w:t> </w:t>
      </w:r>
      <w:r w:rsidRPr="00433015">
        <w:rPr>
          <w:rFonts w:ascii="Times New Roman" w:eastAsia="Times New Roman" w:hAnsi="Times New Roman" w:cs="Times New Roman"/>
          <w:sz w:val="20"/>
          <w:szCs w:val="20"/>
        </w:rPr>
        <w:t>150-ОЗ «О библиотечном деле»;</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Распоряжением Правительства Российской Федерации от 17.12.2009  № 1993-р;</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 xml:space="preserve">Уставом </w:t>
      </w:r>
      <w:r w:rsidRPr="00433015">
        <w:rPr>
          <w:rFonts w:ascii="Times New Roman" w:hAnsi="Times New Roman" w:cs="Times New Roman"/>
          <w:sz w:val="20"/>
          <w:szCs w:val="20"/>
          <w:lang w:eastAsia="ru-RU"/>
        </w:rPr>
        <w:t>МБУК «Центральная    библиотека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Настоящим административным регламентом.</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Нормативно-правовыми актами администрации Завитинского муниципального округа.</w:t>
      </w:r>
      <w:r>
        <w:rPr>
          <w:rFonts w:ascii="Times New Roman" w:hAnsi="Times New Roman" w:cs="Times New Roman"/>
          <w:sz w:val="20"/>
          <w:szCs w:val="20"/>
          <w:lang w:eastAsia="ru-RU"/>
        </w:rPr>
        <w:t xml:space="preserve"> </w:t>
      </w:r>
      <w:r w:rsidRPr="00433015">
        <w:rPr>
          <w:rFonts w:ascii="Times New Roman" w:eastAsia="SimSun" w:hAnsi="Times New Roman" w:cs="Times New Roman"/>
          <w:b/>
          <w:sz w:val="20"/>
          <w:szCs w:val="20"/>
          <w:lang w:eastAsia="ru-RU"/>
        </w:rPr>
        <w:t>2.</w:t>
      </w:r>
      <w:r w:rsidR="00CB3618" w:rsidRPr="00433015">
        <w:rPr>
          <w:rFonts w:ascii="Times New Roman" w:eastAsia="SimSun" w:hAnsi="Times New Roman" w:cs="Times New Roman"/>
          <w:b/>
          <w:sz w:val="20"/>
          <w:szCs w:val="20"/>
          <w:lang w:eastAsia="ru-RU"/>
        </w:rPr>
        <w:t>6. Исчерпывающий</w:t>
      </w:r>
      <w:r w:rsidRPr="00433015">
        <w:rPr>
          <w:rFonts w:ascii="Times New Roman" w:eastAsia="SimSun" w:hAnsi="Times New Roman" w:cs="Times New Roman"/>
          <w:b/>
          <w:sz w:val="20"/>
          <w:szCs w:val="20"/>
          <w:lang w:eastAsia="ru-RU"/>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2.6.1. Для получения государственной услуги при обращении получателя услуги в библиотеки требуется прохождение процедуры регистрации с предоставлением персональных данных, оформления договора и читательского билета.</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 xml:space="preserve">2.6.2. Для записи в библиотеки необходимо предъявить: паспорт гражданина Российской Федерации, </w:t>
      </w:r>
    </w:p>
    <w:p w14:paraId="0D09A67B" w14:textId="0285A4BB" w:rsidR="00433015" w:rsidRPr="00433015" w:rsidRDefault="00433015" w:rsidP="00433015">
      <w:pPr>
        <w:suppressAutoHyphens/>
        <w:spacing w:after="0" w:line="240" w:lineRule="auto"/>
        <w:jc w:val="both"/>
        <w:rPr>
          <w:rFonts w:ascii="Times New Roman" w:eastAsia="Times New Roman" w:hAnsi="Times New Roman" w:cs="Times New Roman"/>
          <w:sz w:val="20"/>
          <w:szCs w:val="20"/>
        </w:rPr>
      </w:pPr>
      <w:r w:rsidRPr="00433015">
        <w:rPr>
          <w:rFonts w:ascii="Times New Roman" w:eastAsia="Times New Roman" w:hAnsi="Times New Roman" w:cs="Times New Roman"/>
          <w:sz w:val="20"/>
          <w:szCs w:val="20"/>
        </w:rPr>
        <w:t>военный билет (для военнослужащих), студенческий билет (для студентов вузов и учащихся средне-специальных учебных заведений),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национальный паспорт или визу с отметкой о действующей регистрации (для иностранных граждан и лиц без гражданства).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Дети до 15 лет записываются на основании документа (паспорта), удостоверяющего личность их законных представителей, и их поручительства. </w:t>
      </w:r>
      <w:r w:rsidRPr="00433015">
        <w:rPr>
          <w:rFonts w:ascii="Times New Roman" w:eastAsia="Times New Roman" w:hAnsi="Times New Roman" w:cs="Times New Roman"/>
          <w:sz w:val="20"/>
          <w:szCs w:val="20"/>
        </w:rPr>
        <w:tab/>
        <w:t>Родители, опекуны, попечители, иные законные представители детей должны ознакомиться с «Правилами пользования библиотекой» и письменно (своей подписью в поручительстве) гарантировать их соблюдение.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Руководители детского чтения при записи в библиотеку должны представить справку с места работы.</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2.6.3. При предоставлении пользователю информации об электронных базах данных и информации об этих ресурсах путем использования информационно-телекоммуникационных сетей общего пользования, в том числе сети Интернет представление документов не требуется.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2.6.4. Запрещается требовать от заявителя: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33015">
          <w:rPr>
            <w:rFonts w:ascii="Times New Roman" w:eastAsia="Times New Roman" w:hAnsi="Times New Roman" w:cs="Times New Roman"/>
            <w:sz w:val="20"/>
            <w:szCs w:val="20"/>
          </w:rPr>
          <w:t>частью 1 статьи 1</w:t>
        </w:r>
      </w:hyperlink>
      <w:r w:rsidRPr="00433015">
        <w:rPr>
          <w:rFonts w:ascii="Times New Roman" w:eastAsia="Times New Roman" w:hAnsi="Times New Roman" w:cs="Times New Roman"/>
          <w:sz w:val="20"/>
          <w:szCs w:val="20"/>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перечень документов, определенный </w:t>
      </w:r>
      <w:hyperlink r:id="rId12" w:history="1">
        <w:r w:rsidRPr="00433015">
          <w:rPr>
            <w:rFonts w:ascii="Times New Roman" w:eastAsia="Times New Roman" w:hAnsi="Times New Roman" w:cs="Times New Roman"/>
            <w:sz w:val="20"/>
            <w:szCs w:val="20"/>
          </w:rPr>
          <w:t>частью 6</w:t>
        </w:r>
      </w:hyperlink>
      <w:r w:rsidRPr="00433015">
        <w:rPr>
          <w:rFonts w:ascii="Times New Roman" w:eastAsia="Times New Roman" w:hAnsi="Times New Roman" w:cs="Times New Roman"/>
          <w:sz w:val="20"/>
          <w:szCs w:val="20"/>
        </w:rPr>
        <w:t xml:space="preserve"> статьи 7 Федерального закона от 27.07.2010 № 210-ФЗ. Заявитель вправе представить указанные документы и информацию по собственной инициативе;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33015">
          <w:rPr>
            <w:rFonts w:ascii="Times New Roman" w:eastAsia="Times New Roman" w:hAnsi="Times New Roman" w:cs="Times New Roman"/>
            <w:sz w:val="20"/>
            <w:szCs w:val="20"/>
          </w:rPr>
          <w:t>части 1 статьи 9</w:t>
        </w:r>
      </w:hyperlink>
      <w:r w:rsidRPr="00433015">
        <w:rPr>
          <w:rFonts w:ascii="Times New Roman" w:eastAsia="Times New Roman" w:hAnsi="Times New Roman" w:cs="Times New Roman"/>
          <w:sz w:val="20"/>
          <w:szCs w:val="20"/>
        </w:rPr>
        <w:t xml:space="preserve"> Федерального закона от 27.07.2010 № 210-ФЗ.</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eastAsia="ru-RU"/>
        </w:rPr>
        <w:t>2.7.Исчерпывающий перечень оснований для отказа в приеме документов, необходимых для предоставления муниципальной услуги</w:t>
      </w:r>
      <w:r w:rsidRPr="00433015">
        <w:rPr>
          <w:rFonts w:ascii="Times New Roman" w:eastAsia="Times New Roman" w:hAnsi="Times New Roman" w:cs="Times New Roman"/>
          <w:sz w:val="20"/>
          <w:szCs w:val="20"/>
          <w:lang w:eastAsia="ru-RU"/>
        </w:rPr>
        <w:t xml:space="preserve"> Основаниями для отказа в приеме заявления об оказании услуги являются: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lang w:eastAsia="ru-RU"/>
        </w:rPr>
        <w:t>1) использование в заявлении (запросе) ненормативной лексики и оскорбительных высказываний;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lang w:eastAsia="ru-RU"/>
        </w:rPr>
        <w:t>2) заявление (запрос), не поддающееся прочтению;</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lang w:eastAsia="ru-RU"/>
        </w:rPr>
        <w:t>3) в заявлении (запросе) не указаны фамилия, имя, отчество гражданина, направившего заявление, и способ отправки ответа заявителю.</w:t>
      </w:r>
      <w:r>
        <w:rPr>
          <w:rFonts w:ascii="Times New Roman" w:eastAsia="Times New Roman" w:hAnsi="Times New Roman" w:cs="Times New Roman"/>
          <w:sz w:val="20"/>
          <w:szCs w:val="20"/>
        </w:rPr>
        <w:t xml:space="preserve"> </w:t>
      </w:r>
      <w:r w:rsidRPr="00433015">
        <w:rPr>
          <w:rFonts w:ascii="Times New Roman" w:hAnsi="Times New Roman" w:cs="Times New Roman"/>
          <w:sz w:val="20"/>
          <w:szCs w:val="20"/>
          <w:lang w:eastAsia="ru-RU"/>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eastAsia="ru-RU"/>
        </w:rPr>
        <w:t>2.8.Исчерпывающий перечень оснований для приостановления</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eastAsia="ru-RU"/>
        </w:rPr>
        <w:t>или отказа в предоставлении муниципальной услуги</w:t>
      </w:r>
      <w:r>
        <w:rPr>
          <w:rFonts w:ascii="Times New Roman" w:hAnsi="Times New Roman" w:cs="Times New Roman"/>
          <w:b/>
          <w:sz w:val="20"/>
          <w:szCs w:val="20"/>
          <w:lang w:eastAsia="ru-RU"/>
        </w:rPr>
        <w:t xml:space="preserve"> </w:t>
      </w:r>
      <w:r w:rsidRPr="00433015">
        <w:rPr>
          <w:rFonts w:ascii="Times New Roman" w:eastAsia="Times New Roman" w:hAnsi="Times New Roman" w:cs="Times New Roman"/>
          <w:sz w:val="20"/>
          <w:szCs w:val="20"/>
        </w:rPr>
        <w:t>Пользователю может быть отказано в предоставлении государственной услуги при личном обращении в библиотеки в случае: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отказа получателя </w:t>
      </w:r>
      <w:r w:rsidRPr="00433015">
        <w:rPr>
          <w:rFonts w:ascii="Times New Roman" w:eastAsia="Times New Roman" w:hAnsi="Times New Roman" w:cs="Times New Roman"/>
          <w:sz w:val="20"/>
          <w:szCs w:val="20"/>
        </w:rPr>
        <w:lastRenderedPageBreak/>
        <w:t>государственной услуги в представлении документа, удостоверяющего личность;</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отсутствия свободных рабочих мест в читальных залах;</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несоблюдения получателем услуги Правил пользования библиотеками;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возникновения в библиотеках чрезвычайной ситуации, препятствующей работе по предоставлению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Оснований для приостановления предоставления государственной услуги не предусмотрено.</w:t>
      </w:r>
      <w:r>
        <w:rPr>
          <w:rFonts w:ascii="Times New Roman" w:eastAsia="Times New Roman" w:hAnsi="Times New Roman" w:cs="Times New Roman"/>
          <w:sz w:val="20"/>
          <w:szCs w:val="20"/>
        </w:rPr>
        <w:t xml:space="preserve"> </w:t>
      </w:r>
      <w:r w:rsidRPr="00433015">
        <w:rPr>
          <w:rFonts w:ascii="Times New Roman" w:hAnsi="Times New Roman" w:cs="Times New Roman"/>
          <w:b/>
          <w:sz w:val="20"/>
          <w:szCs w:val="20"/>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E561BC" w14:textId="1D34EDBB" w:rsidR="00433015" w:rsidRPr="00433015" w:rsidRDefault="00433015" w:rsidP="0043301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433015">
        <w:rPr>
          <w:rFonts w:ascii="Times New Roman" w:hAnsi="Times New Roman" w:cs="Times New Roman"/>
          <w:b/>
          <w:sz w:val="20"/>
          <w:szCs w:val="20"/>
          <w:lang w:eastAsia="ru-RU"/>
        </w:rPr>
        <w:t xml:space="preserve"> </w:t>
      </w:r>
      <w:r w:rsidRPr="00433015">
        <w:rPr>
          <w:rFonts w:ascii="Times New Roman" w:hAnsi="Times New Roman" w:cs="Times New Roman"/>
          <w:sz w:val="20"/>
          <w:szCs w:val="20"/>
          <w:lang w:eastAsia="ru-RU"/>
        </w:rPr>
        <w:t>Услуги, которые являются необходимыми и обязательными для предоставления муниципальной услуги, отсутствуют. Сведения о документах выдаваемых организациями, участвующими в предоставлении муниципальной услуги не требуются.</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b/>
          <w:bCs/>
          <w:sz w:val="20"/>
          <w:szCs w:val="20"/>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 xml:space="preserve"> Административные процедуры по предоставлению муниципальной услуги осуществляются бесплатно.</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2.11Порядок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Pr>
          <w:rFonts w:ascii="Times New Roman" w:hAnsi="Times New Roman" w:cs="Times New Roman"/>
          <w:sz w:val="20"/>
          <w:szCs w:val="20"/>
          <w:lang w:eastAsia="ru-RU"/>
        </w:rPr>
        <w:t xml:space="preserve"> </w:t>
      </w:r>
      <w:r w:rsidRPr="00433015">
        <w:rPr>
          <w:rFonts w:ascii="Times New Roman" w:hAnsi="Times New Roman" w:cs="Times New Roman"/>
          <w:sz w:val="20"/>
          <w:szCs w:val="20"/>
          <w:lang w:eastAsia="ru-RU"/>
        </w:rPr>
        <w:t xml:space="preserve">Заявление (запрос) предоставления муниципальной услуги регистрируется в день поступления. </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lang w:eastAsia="ru-RU"/>
        </w:rPr>
        <w:t>Срок регистрации обращения заявителя в организацию, участвующую в предоставлении муниципальной услуги, не должен</w:t>
      </w:r>
      <w:r>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sz w:val="20"/>
          <w:szCs w:val="20"/>
          <w:lang w:eastAsia="ru-RU"/>
        </w:rPr>
        <w:t>превышать 15 минут.</w:t>
      </w:r>
      <w:r>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sz w:val="20"/>
          <w:szCs w:val="20"/>
          <w:lang w:eastAsia="ru-RU"/>
        </w:rPr>
        <w:t>При направлении заявления через Портал регистрация электронного заявления осуществляется в автоматическом режиме.</w:t>
      </w:r>
      <w:r>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b/>
          <w:sz w:val="20"/>
          <w:szCs w:val="20"/>
        </w:rPr>
        <w:t xml:space="preserve">2.12. </w:t>
      </w:r>
      <w:r w:rsidRPr="00433015">
        <w:rPr>
          <w:rFonts w:ascii="Times New Roman" w:eastAsia="Times New Roman" w:hAnsi="Times New Roman" w:cs="Times New Roman"/>
          <w:b/>
          <w:sz w:val="20"/>
          <w:szCs w:val="20"/>
          <w:lang w:val="en-US"/>
        </w:rPr>
        <w:t> </w:t>
      </w:r>
      <w:r w:rsidRPr="00433015">
        <w:rPr>
          <w:rFonts w:ascii="Times New Roman" w:eastAsia="Times New Roman" w:hAnsi="Times New Roman" w:cs="Times New Roman"/>
          <w:b/>
          <w:sz w:val="20"/>
          <w:szCs w:val="20"/>
        </w:rPr>
        <w:t>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Местоположение библиотеки должно обеспечивать удобство для граждан с точки зрения пешеходной доступности от остановок общественного транспорта.</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размещена библиотека, организовывается стоянка (парковка) для личного автомобильного транспорта граждан. За пользование стоянкой (парковкой) с граждан плата не взимается.</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 xml:space="preserve">Вход в помещение библиотеки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Центральный вход в здание библиотеки оборудуется информационной табличкой (вывеской), содержащей информацию о наименовании.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Помещения библиотеки оборудуются системой кондиционирования воздуха, противопожарной системой и средствами пожаротушения, системой оповещения о возникновении чрезвычайных ситуаций, а также снабжаются информационными табличками с указанием номеров кабинетов.</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Фасад здания библиотеки должен быть оборудован осветительными приборами, позволяющими гражданам ознакомиться с информационной табличкой (вывеской).</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Помещение для непосредственного взаимодействия должностных лиц с получателями государственной услуги должно быть организовано в виде рабочего места в кабинете.</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Кабинет приема получателей государственной услуги должен быть оборудован информационными табличками (вывесками) с указанием:</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номера кабинета;</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фамилии, имени, отчества специалиста, осуществляющего предоставление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Помещения,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предназначенные для исполнения государственной услуги, должны соответствовать </w:t>
      </w:r>
      <w:proofErr w:type="spellStart"/>
      <w:r w:rsidRPr="00433015">
        <w:rPr>
          <w:rFonts w:ascii="Times New Roman" w:eastAsia="Times New Roman" w:hAnsi="Times New Roman" w:cs="Times New Roman"/>
          <w:sz w:val="20"/>
          <w:szCs w:val="20"/>
        </w:rPr>
        <w:t>санитарно</w:t>
      </w:r>
      <w:proofErr w:type="spellEnd"/>
      <w:r w:rsidRPr="00433015">
        <w:rPr>
          <w:rFonts w:ascii="Times New Roman" w:eastAsia="Times New Roman" w:hAnsi="Times New Roman" w:cs="Times New Roman"/>
          <w:sz w:val="20"/>
          <w:szCs w:val="20"/>
        </w:rPr>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Рабочее место должностного лица должно быть оборудовано столом, стулом, персональным компьютером с возможностью доступа к необходимым информационным базам данных, телефонной связью, оргтехникой.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Место для ожидания и приема получателей государственной услуги должно быть оборудовано стулом, местом для письма и размещения документов.</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Для лиц с ограниченными возможностями здоровья (включая лиц, использующих кресла-коляски и собак-проводников) должны обеспечиваться: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условия для беспрепятственного доступа в помещение библиотеки;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возможность самостоятельного передвижения по территории, на которой расположена библиотека и помещения, в которых предоставляется государственная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услуга, также входа в библиотеку и помещения и выхода из них;</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библиотеке и помещениям, в которых</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предоставляются государственные услуги, и к государственным услугам, с учетом ограничений их жизнедеятельности;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и графической информации знаками, выполненными рельефно-точечным шрифтом Брайля;</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 xml:space="preserve">допуск сурдопереводчика и </w:t>
      </w:r>
      <w:proofErr w:type="spellStart"/>
      <w:r w:rsidRPr="00433015">
        <w:rPr>
          <w:rFonts w:ascii="Times New Roman" w:eastAsia="Times New Roman" w:hAnsi="Times New Roman" w:cs="Times New Roman"/>
          <w:sz w:val="20"/>
          <w:szCs w:val="20"/>
        </w:rPr>
        <w:t>тифлосурдопереводчика</w:t>
      </w:r>
      <w:proofErr w:type="spellEnd"/>
      <w:r w:rsidRPr="00433015">
        <w:rPr>
          <w:rFonts w:ascii="Times New Roman" w:eastAsia="Times New Roman" w:hAnsi="Times New Roman" w:cs="Times New Roman"/>
          <w:sz w:val="20"/>
          <w:szCs w:val="20"/>
        </w:rPr>
        <w:t>;</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допуск в помещение библиотеки собаки-проводника;</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оказание инвалидам помощи в преодолении барьеров, мешающих получению ими услуг наравне с другими лицами.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Визуальная и текстовая информация о порядке предоставления государственной услуги размещается на информационном стенде библиотеки (устанавливаются в удобном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для граждан месте), а также на сайте библ</w:t>
      </w:r>
      <w:r w:rsidR="00330B35">
        <w:rPr>
          <w:rFonts w:ascii="Times New Roman" w:eastAsia="Times New Roman" w:hAnsi="Times New Roman" w:cs="Times New Roman"/>
          <w:sz w:val="20"/>
          <w:szCs w:val="20"/>
        </w:rPr>
        <w:t>и</w:t>
      </w:r>
      <w:r w:rsidRPr="00433015">
        <w:rPr>
          <w:rFonts w:ascii="Times New Roman" w:eastAsia="Times New Roman" w:hAnsi="Times New Roman" w:cs="Times New Roman"/>
          <w:sz w:val="20"/>
          <w:szCs w:val="20"/>
        </w:rPr>
        <w:t>отеки.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2.13.Показатели доступности и качества муниципальных услуг</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Показателями доступности и качества являются:</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территориальная доступность (удобное расположение библиотек с учетом транспортной и пешеходной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доступности; в любой точке доступа через Интернет);</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общая информированность о порядке предоставления услуги;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статусная доступность (доступ к услуге всех граждан без социальных и национальных ограничений);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финансовая (государственная услуга осуществляется бесплатно),</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профессиональная компетенция персонала.</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b/>
          <w:sz w:val="20"/>
          <w:szCs w:val="20"/>
          <w:lang w:eastAsia="ru-RU"/>
        </w:rPr>
        <w:t>2.14.Иные требования, в том числе учитывающие особенности предоставления услуги в электронной форме</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При предоставлении государственной услуги в электронной форме осуществляется: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предоставление в установленном порядке информации заявителям и обеспечение доступа заявителей к сведениям о государственной услуге;</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подача заявителем запроса и иных документов, необходимых для предоставления государственной услуги, и прием таких запросов и документов с использованием Порталов и с помощью универсальной электронной карты.</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получение заявителем сведений о ходе выполнения запроса о предоставлении государственной услуги;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rPr>
        <w:t>иные действия, необходимые для предоставления государственной услуги</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val="en-US" w:eastAsia="ru-RU"/>
        </w:rPr>
        <w:t>III</w:t>
      </w:r>
      <w:r w:rsidRPr="00433015">
        <w:rPr>
          <w:rFonts w:ascii="Times New Roman" w:hAnsi="Times New Roman" w:cs="Times New Roman"/>
          <w:b/>
          <w:sz w:val="20"/>
          <w:szCs w:val="20"/>
          <w:lang w:eastAsia="ru-RU"/>
        </w:rPr>
        <w:t>. Состав, последовательность и сроки выполнения</w:t>
      </w:r>
      <w:r>
        <w:rPr>
          <w:rFonts w:ascii="Times New Roman" w:hAnsi="Times New Roman" w:cs="Times New Roman"/>
          <w:sz w:val="20"/>
          <w:szCs w:val="20"/>
          <w:lang w:eastAsia="ru-RU"/>
        </w:rPr>
        <w:t xml:space="preserve"> </w:t>
      </w:r>
      <w:r w:rsidRPr="00433015">
        <w:rPr>
          <w:rFonts w:ascii="Times New Roman" w:hAnsi="Times New Roman" w:cs="Times New Roman"/>
          <w:b/>
          <w:sz w:val="20"/>
          <w:szCs w:val="20"/>
          <w:lang w:eastAsia="ru-RU"/>
        </w:rPr>
        <w:t xml:space="preserve">административных </w:t>
      </w:r>
      <w:r w:rsidRPr="00433015">
        <w:rPr>
          <w:rFonts w:ascii="Times New Roman" w:hAnsi="Times New Roman" w:cs="Times New Roman"/>
          <w:b/>
          <w:sz w:val="20"/>
          <w:szCs w:val="20"/>
          <w:lang w:eastAsia="ru-RU"/>
        </w:rPr>
        <w:lastRenderedPageBreak/>
        <w:t>процедур, требования к их выполнению</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b/>
          <w:sz w:val="20"/>
          <w:szCs w:val="20"/>
        </w:rPr>
        <w:t>3.1. Состав административных процедур</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highlight w:val="white"/>
        </w:rPr>
        <w:t xml:space="preserve">3.1.1. </w:t>
      </w:r>
      <w:r w:rsidRPr="00433015">
        <w:rPr>
          <w:rFonts w:ascii="Times New Roman" w:eastAsia="Times New Roman" w:hAnsi="Times New Roman" w:cs="Times New Roman"/>
          <w:sz w:val="20"/>
          <w:szCs w:val="20"/>
        </w:rPr>
        <w:t xml:space="preserve">Доступ к справочно-поисковому аппарату и базам данных (далее – СПА) непосредственно в здании библиотеки </w:t>
      </w:r>
      <w:r w:rsidRPr="00433015">
        <w:rPr>
          <w:rFonts w:ascii="Times New Roman" w:eastAsia="Times New Roman" w:hAnsi="Times New Roman" w:cs="Times New Roman"/>
          <w:sz w:val="20"/>
          <w:szCs w:val="20"/>
          <w:highlight w:val="white"/>
        </w:rPr>
        <w:t>включает в себя:</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highlight w:val="white"/>
        </w:rPr>
        <w:t>регистрацию (перерегистрацию) заявителя (при необходимости) либо отказ в регистрации;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highlight w:val="white"/>
        </w:rPr>
        <w:t>консультирование по использованию СПА библиотеки;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highlight w:val="white"/>
        </w:rPr>
        <w:t>предоставление доступа к СПА библиотеки.</w:t>
      </w:r>
      <w:r>
        <w:rPr>
          <w:rFonts w:ascii="Times New Roman" w:hAnsi="Times New Roman" w:cs="Times New Roman"/>
          <w:sz w:val="20"/>
          <w:szCs w:val="20"/>
          <w:lang w:eastAsia="ru-RU"/>
        </w:rPr>
        <w:t xml:space="preserve"> </w:t>
      </w:r>
      <w:r w:rsidRPr="00433015">
        <w:rPr>
          <w:rFonts w:ascii="Times New Roman" w:eastAsia="Times New Roman" w:hAnsi="Times New Roman" w:cs="Times New Roman"/>
          <w:sz w:val="20"/>
          <w:szCs w:val="20"/>
          <w:highlight w:val="white"/>
        </w:rPr>
        <w:t xml:space="preserve">3.1.2. </w:t>
      </w:r>
      <w:r w:rsidRPr="00433015">
        <w:rPr>
          <w:rFonts w:ascii="Times New Roman" w:eastAsia="Times New Roman" w:hAnsi="Times New Roman" w:cs="Times New Roman"/>
          <w:sz w:val="20"/>
          <w:szCs w:val="20"/>
        </w:rPr>
        <w:t>Доступ к СПА, находящемуся в библиотеке через Порталы:</w:t>
      </w:r>
    </w:p>
    <w:p w14:paraId="41776AA0" w14:textId="38B455C4" w:rsidR="00433015" w:rsidRPr="00433015" w:rsidRDefault="00433015" w:rsidP="00433015">
      <w:pPr>
        <w:suppressAutoHyphens/>
        <w:spacing w:after="0" w:line="240" w:lineRule="auto"/>
        <w:jc w:val="both"/>
        <w:rPr>
          <w:rFonts w:ascii="Times New Roman" w:eastAsia="Times New Roman" w:hAnsi="Times New Roman" w:cs="Times New Roman"/>
          <w:sz w:val="20"/>
          <w:szCs w:val="20"/>
          <w:highlight w:val="white"/>
        </w:rPr>
      </w:pPr>
      <w:r w:rsidRPr="00433015">
        <w:rPr>
          <w:rFonts w:ascii="Times New Roman" w:eastAsia="Times New Roman" w:hAnsi="Times New Roman" w:cs="Times New Roman"/>
          <w:sz w:val="20"/>
          <w:szCs w:val="20"/>
          <w:highlight w:val="white"/>
        </w:rPr>
        <w:t>авторизация заявителя в личном кабинете Портала;</w:t>
      </w:r>
      <w:r>
        <w:rPr>
          <w:rFonts w:ascii="Times New Roman" w:eastAsia="Times New Roman" w:hAnsi="Times New Roman" w:cs="Times New Roman"/>
          <w:sz w:val="20"/>
          <w:szCs w:val="20"/>
          <w:highlight w:val="white"/>
        </w:rPr>
        <w:t xml:space="preserve"> </w:t>
      </w:r>
      <w:r w:rsidRPr="00433015">
        <w:rPr>
          <w:rFonts w:ascii="Times New Roman" w:eastAsia="Times New Roman" w:hAnsi="Times New Roman" w:cs="Times New Roman"/>
          <w:sz w:val="20"/>
          <w:szCs w:val="20"/>
          <w:highlight w:val="white"/>
        </w:rPr>
        <w:t>доступ к АИС «Электронная библиотека»</w:t>
      </w:r>
      <w:r>
        <w:rPr>
          <w:rFonts w:ascii="Times New Roman" w:eastAsia="Times New Roman" w:hAnsi="Times New Roman" w:cs="Times New Roman"/>
          <w:sz w:val="20"/>
          <w:szCs w:val="20"/>
          <w:highlight w:val="white"/>
        </w:rPr>
        <w:t xml:space="preserve"> </w:t>
      </w:r>
      <w:r w:rsidRPr="00433015">
        <w:rPr>
          <w:rFonts w:ascii="Times New Roman" w:eastAsia="Times New Roman" w:hAnsi="Times New Roman" w:cs="Times New Roman"/>
          <w:sz w:val="20"/>
          <w:szCs w:val="20"/>
          <w:highlight w:val="white"/>
        </w:rPr>
        <w:t>3.1.3 Доступ к СПА через официальный сайт библиотеки осуществляется на официальном сайте Библиотеки.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3.2. Блок-схема предоставления услуги</w:t>
      </w:r>
    </w:p>
    <w:p w14:paraId="270A1231" w14:textId="6B943D7F" w:rsidR="00433015" w:rsidRPr="00433015" w:rsidRDefault="00433015" w:rsidP="00433015">
      <w:pPr>
        <w:suppressAutoHyphens/>
        <w:spacing w:after="0" w:line="240" w:lineRule="auto"/>
        <w:jc w:val="both"/>
        <w:rPr>
          <w:rFonts w:ascii="Times New Roman" w:eastAsia="Times New Roman" w:hAnsi="Times New Roman" w:cs="Times New Roman"/>
          <w:sz w:val="20"/>
          <w:szCs w:val="20"/>
        </w:rPr>
      </w:pPr>
      <w:r w:rsidRPr="00433015">
        <w:rPr>
          <w:rFonts w:ascii="Times New Roman" w:eastAsia="Times New Roman" w:hAnsi="Times New Roman" w:cs="Times New Roman"/>
          <w:sz w:val="20"/>
          <w:szCs w:val="20"/>
        </w:rPr>
        <w:t>представлена в приложении к настоящему административному регламенту.</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3.3. Последовательность, сроки и порядок</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выполнения административных процедур</w:t>
      </w:r>
      <w:r>
        <w:rPr>
          <w:rFonts w:ascii="Times New Roman" w:eastAsia="Times New Roman" w:hAnsi="Times New Roman" w:cs="Times New Roman"/>
          <w:b/>
          <w:sz w:val="20"/>
          <w:szCs w:val="20"/>
        </w:rPr>
        <w:t xml:space="preserve"> </w:t>
      </w:r>
      <w:r w:rsidRPr="00433015">
        <w:rPr>
          <w:rFonts w:ascii="Times New Roman" w:eastAsia="Times New Roman" w:hAnsi="Times New Roman" w:cs="Times New Roman"/>
          <w:sz w:val="20"/>
          <w:szCs w:val="20"/>
        </w:rPr>
        <w:t>3.3.1. Доступ к СПА непосредственно в здании библиотеки.</w:t>
      </w:r>
      <w:r>
        <w:rPr>
          <w:rFonts w:ascii="Times New Roman" w:eastAsia="Times New Roman" w:hAnsi="Times New Roman" w:cs="Times New Roman"/>
          <w:b/>
          <w:sz w:val="20"/>
          <w:szCs w:val="20"/>
        </w:rPr>
        <w:t xml:space="preserve"> </w:t>
      </w:r>
      <w:r w:rsidRPr="00433015">
        <w:rPr>
          <w:rFonts w:ascii="Times New Roman" w:eastAsia="Times New Roman" w:hAnsi="Times New Roman" w:cs="Times New Roman"/>
          <w:sz w:val="20"/>
          <w:szCs w:val="20"/>
        </w:rPr>
        <w:t>3.3.1.1. Основанием для начала административной процедуры является запись Заявителя в библиотеку.</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3.3.1.2. Заявитель, при предоставлении документов, указанных в п. 2.6.2, получает читательский билет, контрольный листок в момент обращения в течение 10-20 минут.</w:t>
      </w:r>
      <w:r>
        <w:rPr>
          <w:rFonts w:ascii="Times New Roman" w:eastAsia="Times New Roman" w:hAnsi="Times New Roman" w:cs="Times New Roman"/>
          <w:b/>
          <w:sz w:val="20"/>
          <w:szCs w:val="20"/>
        </w:rPr>
        <w:t xml:space="preserve"> </w:t>
      </w:r>
      <w:r w:rsidRPr="00433015">
        <w:rPr>
          <w:rFonts w:ascii="Times New Roman" w:eastAsia="Times New Roman" w:hAnsi="Times New Roman" w:cs="Times New Roman"/>
          <w:sz w:val="20"/>
          <w:szCs w:val="20"/>
        </w:rPr>
        <w:t>3.3.1.3. Специалисты библиотек консультируют заявителя о порядке предоставления государственной услуги, о наличии необходимых получателю государственной услуги справочно-поискового аппарата и баз данных. Время ожидания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потребителем консультации не должно превышать 10-15 минут.</w:t>
      </w:r>
      <w:r>
        <w:rPr>
          <w:rFonts w:ascii="Times New Roman" w:eastAsia="Times New Roman" w:hAnsi="Times New Roman" w:cs="Times New Roman"/>
          <w:b/>
          <w:sz w:val="20"/>
          <w:szCs w:val="20"/>
        </w:rPr>
        <w:t xml:space="preserve"> </w:t>
      </w:r>
      <w:r w:rsidRPr="00433015">
        <w:rPr>
          <w:rFonts w:ascii="Times New Roman" w:eastAsia="Times New Roman" w:hAnsi="Times New Roman" w:cs="Times New Roman"/>
          <w:sz w:val="20"/>
          <w:szCs w:val="20"/>
        </w:rPr>
        <w:t>3.3.1.4. Получателю государственной услуги справочно-поисковые средства и информация об этих средствах, предоставляется на бумажных носителях или в форме электронного документа, посредством использования компьютерной техники, по выбору получателя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3.3.1.5. Заявитель, при непредставлении документов, указанных в пунктах 2.6.2 подраздела 2.6 раздела </w:t>
      </w:r>
      <w:r w:rsidRPr="00433015">
        <w:rPr>
          <w:rFonts w:ascii="Times New Roman" w:eastAsia="Times New Roman" w:hAnsi="Times New Roman" w:cs="Times New Roman"/>
          <w:sz w:val="20"/>
          <w:szCs w:val="20"/>
          <w:lang w:val="en-US"/>
        </w:rPr>
        <w:t>II</w:t>
      </w:r>
      <w:r w:rsidRPr="00433015">
        <w:rPr>
          <w:rFonts w:ascii="Times New Roman" w:eastAsia="Times New Roman" w:hAnsi="Times New Roman" w:cs="Times New Roman"/>
          <w:sz w:val="20"/>
          <w:szCs w:val="20"/>
        </w:rPr>
        <w:t xml:space="preserve"> настоящего административного регламента, получает доступ к СПА через Интернет в соответствии с пунктом 2.6.3 подраздела 2.6 раздела </w:t>
      </w:r>
      <w:r w:rsidRPr="00433015">
        <w:rPr>
          <w:rFonts w:ascii="Times New Roman" w:eastAsia="Times New Roman" w:hAnsi="Times New Roman" w:cs="Times New Roman"/>
          <w:sz w:val="20"/>
          <w:szCs w:val="20"/>
          <w:lang w:val="en-US"/>
        </w:rPr>
        <w:t>II</w:t>
      </w:r>
      <w:r w:rsidRPr="00433015">
        <w:rPr>
          <w:rFonts w:ascii="Times New Roman" w:eastAsia="Times New Roman" w:hAnsi="Times New Roman" w:cs="Times New Roman"/>
          <w:sz w:val="20"/>
          <w:szCs w:val="20"/>
        </w:rPr>
        <w:t xml:space="preserve"> настоящего административного регламента.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3.3.2. Доступ к СПА, находящемуся в библиотеке через Порталы.</w:t>
      </w:r>
    </w:p>
    <w:p w14:paraId="28A59972" w14:textId="77F6B93B" w:rsidR="00433015" w:rsidRPr="00433015" w:rsidRDefault="00433015" w:rsidP="00433015">
      <w:pPr>
        <w:suppressAutoHyphens/>
        <w:spacing w:after="0" w:line="240" w:lineRule="auto"/>
        <w:jc w:val="both"/>
        <w:rPr>
          <w:rFonts w:ascii="Times New Roman" w:eastAsia="Times New Roman" w:hAnsi="Times New Roman" w:cs="Times New Roman"/>
          <w:sz w:val="20"/>
          <w:szCs w:val="20"/>
          <w:highlight w:val="white"/>
        </w:rPr>
      </w:pPr>
      <w:r w:rsidRPr="00433015">
        <w:rPr>
          <w:rFonts w:ascii="Times New Roman" w:eastAsia="Times New Roman" w:hAnsi="Times New Roman" w:cs="Times New Roman"/>
          <w:sz w:val="20"/>
          <w:szCs w:val="20"/>
          <w:highlight w:val="white"/>
        </w:rPr>
        <w:t>3.3.2.1. Основанием для начала административной процедуры является авторизация заявителя в личном кабинете Портала.</w:t>
      </w:r>
      <w:r>
        <w:rPr>
          <w:rFonts w:ascii="Times New Roman" w:eastAsia="Times New Roman" w:hAnsi="Times New Roman" w:cs="Times New Roman"/>
          <w:sz w:val="20"/>
          <w:szCs w:val="20"/>
          <w:highlight w:val="white"/>
        </w:rPr>
        <w:t xml:space="preserve"> </w:t>
      </w:r>
      <w:r w:rsidRPr="00433015">
        <w:rPr>
          <w:rFonts w:ascii="Times New Roman" w:eastAsia="Times New Roman" w:hAnsi="Times New Roman" w:cs="Times New Roman"/>
          <w:sz w:val="20"/>
          <w:szCs w:val="20"/>
          <w:highlight w:val="white"/>
        </w:rPr>
        <w:t>3.3.2.2. Заявитель через поисковую систему Портала находит услугу и автоматически переходит на АИС «Электронная библиотека».</w:t>
      </w:r>
      <w:r>
        <w:rPr>
          <w:rFonts w:ascii="Times New Roman" w:eastAsia="Times New Roman" w:hAnsi="Times New Roman" w:cs="Times New Roman"/>
          <w:sz w:val="20"/>
          <w:szCs w:val="20"/>
          <w:highlight w:val="white"/>
        </w:rPr>
        <w:t xml:space="preserve"> </w:t>
      </w:r>
      <w:r w:rsidRPr="00433015">
        <w:rPr>
          <w:rFonts w:ascii="Times New Roman" w:eastAsia="Times New Roman" w:hAnsi="Times New Roman" w:cs="Times New Roman"/>
          <w:b/>
          <w:sz w:val="20"/>
          <w:szCs w:val="20"/>
          <w:highlight w:val="white"/>
        </w:rPr>
        <w:t>3.3.3. Доступ к СПА через официальный сайт библиотеки.</w:t>
      </w:r>
      <w:r>
        <w:rPr>
          <w:rFonts w:ascii="Times New Roman" w:eastAsia="Times New Roman" w:hAnsi="Times New Roman" w:cs="Times New Roman"/>
          <w:sz w:val="20"/>
          <w:szCs w:val="20"/>
          <w:highlight w:val="white"/>
        </w:rPr>
        <w:t xml:space="preserve"> </w:t>
      </w:r>
      <w:r w:rsidRPr="00433015">
        <w:rPr>
          <w:rFonts w:ascii="Times New Roman" w:eastAsia="Times New Roman" w:hAnsi="Times New Roman" w:cs="Times New Roman"/>
          <w:sz w:val="20"/>
          <w:szCs w:val="20"/>
          <w:highlight w:val="white"/>
        </w:rPr>
        <w:t>3.3.3.1. Основанием для начала административной процедуры является</w:t>
      </w:r>
      <w:r>
        <w:rPr>
          <w:rFonts w:ascii="Times New Roman" w:eastAsia="Times New Roman" w:hAnsi="Times New Roman" w:cs="Times New Roman"/>
          <w:sz w:val="20"/>
          <w:szCs w:val="20"/>
          <w:highlight w:val="white"/>
        </w:rPr>
        <w:t xml:space="preserve"> </w:t>
      </w:r>
      <w:r w:rsidRPr="00433015">
        <w:rPr>
          <w:rFonts w:ascii="Times New Roman" w:eastAsia="Times New Roman" w:hAnsi="Times New Roman" w:cs="Times New Roman"/>
          <w:sz w:val="20"/>
          <w:szCs w:val="20"/>
          <w:highlight w:val="white"/>
        </w:rPr>
        <w:t>обращение заявителя на официальные сайты библиотек.</w:t>
      </w:r>
      <w:r>
        <w:rPr>
          <w:rFonts w:ascii="Times New Roman" w:eastAsia="Times New Roman" w:hAnsi="Times New Roman" w:cs="Times New Roman"/>
          <w:sz w:val="20"/>
          <w:szCs w:val="20"/>
          <w:highlight w:val="white"/>
        </w:rPr>
        <w:t xml:space="preserve"> </w:t>
      </w:r>
      <w:r w:rsidRPr="00433015">
        <w:rPr>
          <w:rFonts w:ascii="Times New Roman" w:eastAsia="Times New Roman" w:hAnsi="Times New Roman" w:cs="Times New Roman"/>
          <w:sz w:val="20"/>
          <w:szCs w:val="20"/>
          <w:highlight w:val="white"/>
        </w:rPr>
        <w:t>3.3.3.2. Получателю государственной услуги справочно-поисковые средства предоставляются в разделах электронных баз данных.</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lang w:val="en-US"/>
        </w:rPr>
        <w:t>IV</w:t>
      </w:r>
      <w:r w:rsidRPr="00433015">
        <w:rPr>
          <w:rFonts w:ascii="Times New Roman" w:eastAsia="Times New Roman" w:hAnsi="Times New Roman" w:cs="Times New Roman"/>
          <w:b/>
          <w:sz w:val="20"/>
          <w:szCs w:val="20"/>
        </w:rPr>
        <w:t>. Формы контроля за исполнением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административного регламента</w:t>
      </w:r>
      <w:r>
        <w:rPr>
          <w:rFonts w:ascii="Times New Roman" w:eastAsia="Times New Roman" w:hAnsi="Times New Roman" w:cs="Times New Roman"/>
          <w:b/>
          <w:sz w:val="20"/>
          <w:szCs w:val="20"/>
        </w:rPr>
        <w:t xml:space="preserve"> </w:t>
      </w:r>
      <w:r w:rsidRPr="00433015">
        <w:rPr>
          <w:rFonts w:ascii="Times New Roman" w:eastAsia="Times New Roman" w:hAnsi="Times New Roman" w:cs="Times New Roman"/>
          <w:sz w:val="20"/>
          <w:szCs w:val="20"/>
        </w:rPr>
        <w:t>4.1. Порядок осуществления текущего контроля за соблюдением и исполнением специалистами библиотеки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4.1.1. Текущий контроль осуществляется на постоянной еженедельной основе уполномоченными должностными лицами библиотеки, ответственными за организацию работы по предоставлению государственной услуги, в том числе руководителем структурного подразделения библиотеки, обеспечивающего предоставление государственной услуги, путем проведения проверок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4.1.2. Для текущего контроля используются сведения, содержащиеся в электронной базе данных, письменная корреспонденция библиотеки, устная и письменная информация специалистов.</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4.1.3. О случаях и причинах нарушения сроков и порядка выполнения административных процедур (действий) специалисты немедленно информируют должностное лицо библиотеки, уполномоченное на осуществление текущего контроля, а также принимают срочные меры по устранению нарушений.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4.2.1. Контроль за полнотой и качеством предоставления государственной услуги включает в себя рассмотрение обращений заявителей, содержащих жалобы на решения, действия (бездействие) специалистов и уполномоченных должностных лиц библиотеки, проведение проверок, выявление и устранение нарушений прав заявителей в соответствии с законодательством.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4.2.2. Проверки могут быть плановыми и внеплановыми.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Внеплановая проверка назначается и проводится не позднее одного месяца со дня поступления в библиотеку обращения заявителя или иной информации о нарушении требований к предоставлению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Периодичность и сроки осуществления плановых проверок устанавливаются планом работы библиотеки, который утверждается директором библиотеки. При этом плановые проверки должны проводиться не реже чем один раз в год.</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4.2.3. 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4.2.4. Для проведения проверки создается комиссия, в состав которой включаются сотрудники министерства.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Также в состав комиссии могут быть включены заявители или их представители (по их заявлениям), если проверка производится по их инициативе.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4.2.5. Проверка осуществляется на основании приказа библиотеки.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участвовавшими в проведении проверки. Проверяемые лица знакомятся с актом проверки под подпись.</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4.3. Ответственность специалистов библиотеки за решения и действия (бездействие), принимаемые (осуществляемые) ими в ходе предоставления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4.3.1.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Регламентом.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4.4. Требования к порядку и формам контроля за предоставлением государственной услуги, в том числе со стороны граждан, их объединений и организаций.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4.4.1.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4.4.2. Граждане, их объединения и организации также вправе: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направлять замечания и предложения по улучшению доступности и качества предоставления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вносить предложения о мерах по устранению нарушений настоящего административного регламента.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4.4.3. Библиотека принимает меры к прекращению допущенных нарушений, устраняет причины и условия, способствующие совершению нарушений.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сроки и порядке, установленные законодательством.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4.5. Отдел культуры, спорта, молодежной политики и архивного дела  осуществляет внешний контроль за деятельностью библиотеки в части соблюдения качества предоставления услуги путем: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проведения мониторинга основных показателей работы за определенный период;</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анализа обращений и жалоб граждан по вопросу оказания услуги, проведения по фактам обращения проверок по выявленным нарушениям;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проведения </w:t>
      </w:r>
      <w:r w:rsidRPr="00433015">
        <w:rPr>
          <w:rFonts w:ascii="Times New Roman" w:eastAsia="Times New Roman" w:hAnsi="Times New Roman" w:cs="Times New Roman"/>
          <w:sz w:val="20"/>
          <w:szCs w:val="20"/>
        </w:rPr>
        <w:lastRenderedPageBreak/>
        <w:t>проверок качества оказания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lang w:val="en-US"/>
        </w:rPr>
        <w:t>V</w:t>
      </w:r>
      <w:r w:rsidRPr="00433015">
        <w:rPr>
          <w:rFonts w:ascii="Times New Roman" w:eastAsia="Times New Roman" w:hAnsi="Times New Roman" w:cs="Times New Roman"/>
          <w:b/>
          <w:sz w:val="20"/>
          <w:szCs w:val="20"/>
        </w:rPr>
        <w:t>. Порядок досудебного (внесудебного) обжалования заявителем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решений и действий (бездействия) органа, предоставляющего</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sz w:val="20"/>
          <w:szCs w:val="20"/>
        </w:rPr>
        <w:t>государственную услугу</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5.1. Заявитель может обратиться с жалобой, в том числе в следующих случаях:</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1) нарушение срока регистрации запроса о проведении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2) нарушение срока предоставления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 у заявителя;</w:t>
      </w:r>
    </w:p>
    <w:p w14:paraId="04B81B58" w14:textId="6947348F" w:rsidR="00433015" w:rsidRPr="00433015" w:rsidRDefault="00433015" w:rsidP="00FB4376">
      <w:pPr>
        <w:suppressAutoHyphens/>
        <w:spacing w:after="0" w:line="240" w:lineRule="auto"/>
        <w:jc w:val="both"/>
        <w:rPr>
          <w:rFonts w:ascii="Times New Roman" w:eastAsia="Times New Roman" w:hAnsi="Times New Roman" w:cs="Times New Roman"/>
          <w:sz w:val="20"/>
          <w:szCs w:val="20"/>
        </w:rPr>
      </w:pPr>
      <w:r w:rsidRPr="00433015">
        <w:rPr>
          <w:rFonts w:ascii="Times New Roman" w:eastAsia="Times New Roman" w:hAnsi="Times New Roman" w:cs="Times New Roman"/>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Амурской области;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7) отказ библиотеки, должностного лица библиотеки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8) нарушение срока или порядка выдачи документов по результатам предоставления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приеме документов, необходимых для предоставления государственной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5.2. Жалоба подается в письменной форме на бумажном носителе либо в электронной форме в библиотеку. Жалобы рассматриваются непосредственно директором библиотеки.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5.3. Жалоба может быть направлена по почте, с использованием сети Интернет, официального сайта библиотеки, Порталов, а также может быть принята при личном приеме заявителя.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5.4. Жалоба должна содержать:</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1) наименование библиотеки, должностного лица библиотеки, решения и действия (бездействие) которых обжалуются;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3) сведения об обжалуемых решениях и действиях (бездействии) библиотеки, должностного библиотеки;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библиотеки, должностного библиотеки. 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5.5. Жалоба, поступившая в библиотеку, подлежит рассмотрению в течение 15 рабочих дней со дня ее регистрации, а в случае обжалования отказа библиотеки, должностного лица библиотеки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5.6. По результатам рассмотрения жалобы библиотека принимает одно из следующих решений:</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а также в иных формах;</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2) отказывает в удовлетворении жалобы.</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5.7. Не позднее дня, следующего за днем принятия решения, указанного в пункте</w:t>
      </w:r>
      <w:r w:rsidRPr="00433015">
        <w:rPr>
          <w:rFonts w:ascii="Times New Roman" w:eastAsia="Times New Roman" w:hAnsi="Times New Roman" w:cs="Times New Roman"/>
          <w:sz w:val="20"/>
          <w:szCs w:val="20"/>
          <w:lang w:val="en-US"/>
        </w:rPr>
        <w:t> </w:t>
      </w:r>
      <w:r w:rsidRPr="00433015">
        <w:rPr>
          <w:rFonts w:ascii="Times New Roman" w:eastAsia="Times New Roman" w:hAnsi="Times New Roman" w:cs="Times New Roman"/>
          <w:sz w:val="20"/>
          <w:szCs w:val="20"/>
        </w:rPr>
        <w:t>5.6 настоящего административного регламента, заявителю в письменной форме библиотекой направляется мотивированный ответ о результатах рассмотрения жалобы:</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433015">
        <w:rPr>
          <w:rFonts w:ascii="Times New Roman" w:eastAsia="Times New Roman" w:hAnsi="Times New Roman" w:cs="Times New Roman"/>
          <w:bCs/>
          <w:sz w:val="20"/>
          <w:szCs w:val="20"/>
        </w:rPr>
        <w:t xml:space="preserve">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w:t>
      </w:r>
      <w:r w:rsidRPr="00433015">
        <w:rPr>
          <w:rFonts w:ascii="Times New Roman" w:eastAsia="Times New Roman" w:hAnsi="Times New Roman" w:cs="Times New Roman"/>
          <w:sz w:val="20"/>
          <w:szCs w:val="20"/>
          <w:lang w:val="en-US"/>
        </w:rPr>
        <w:t> </w:t>
      </w:r>
      <w:r w:rsidRPr="00433015">
        <w:rPr>
          <w:rFonts w:ascii="Times New Roman" w:eastAsia="Times New Roman" w:hAnsi="Times New Roman" w:cs="Times New Roman"/>
          <w:sz w:val="20"/>
          <w:szCs w:val="20"/>
        </w:rPr>
        <w:t>5.2 настоящего административного регламента, незамедлительно направляет имеющиеся материалы в органы прокуратуры.</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5.9. Решение по жалобе может быть обжаловано в судебном порядке.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5.10. Заявитель имеет право на получение информации и документов, необходимых для обоснования и рассмотрения жалобы.</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sz w:val="20"/>
          <w:szCs w:val="20"/>
        </w:rPr>
        <w:t xml:space="preserve">5.11. Информация о порядке подачи и рассмотрения жалобы представляется заявителям по их запросам в соответствии с подразделом 1.3 раздела </w:t>
      </w:r>
      <w:r w:rsidRPr="00433015">
        <w:rPr>
          <w:rFonts w:ascii="Times New Roman" w:eastAsia="Times New Roman" w:hAnsi="Times New Roman" w:cs="Times New Roman"/>
          <w:sz w:val="20"/>
          <w:szCs w:val="20"/>
          <w:lang w:val="en-US"/>
        </w:rPr>
        <w:t>I</w:t>
      </w:r>
      <w:r w:rsidRPr="00433015">
        <w:rPr>
          <w:rFonts w:ascii="Times New Roman" w:eastAsia="Times New Roman" w:hAnsi="Times New Roman" w:cs="Times New Roman"/>
          <w:sz w:val="20"/>
          <w:szCs w:val="20"/>
        </w:rPr>
        <w:t xml:space="preserve"> настоящего административного регламента.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b/>
          <w:bCs/>
          <w:color w:val="000000"/>
          <w:sz w:val="20"/>
          <w:szCs w:val="20"/>
          <w:lang w:val="en-US" w:eastAsia="ru-RU" w:bidi="ru-RU"/>
        </w:rPr>
        <w:t>VI</w:t>
      </w:r>
      <w:r w:rsidRPr="00433015">
        <w:rPr>
          <w:rFonts w:ascii="Times New Roman" w:eastAsia="Times New Roman" w:hAnsi="Times New Roman" w:cs="Times New Roman"/>
          <w:b/>
          <w:bCs/>
          <w:color w:val="000000"/>
          <w:sz w:val="20"/>
          <w:szCs w:val="20"/>
          <w:lang w:eastAsia="ru-RU" w:bidi="ru-RU"/>
        </w:rPr>
        <w:t>.Особенности выполнения административных процедур (действий) в</w:t>
      </w:r>
      <w:r>
        <w:rPr>
          <w:rFonts w:ascii="Times New Roman" w:eastAsia="Times New Roman" w:hAnsi="Times New Roman" w:cs="Times New Roman"/>
          <w:b/>
          <w:bCs/>
          <w:color w:val="000000"/>
          <w:sz w:val="20"/>
          <w:szCs w:val="20"/>
          <w:lang w:eastAsia="ru-RU" w:bidi="ru-RU"/>
        </w:rPr>
        <w:t xml:space="preserve"> </w:t>
      </w:r>
      <w:r w:rsidRPr="00433015">
        <w:rPr>
          <w:rFonts w:ascii="Times New Roman" w:eastAsia="Times New Roman" w:hAnsi="Times New Roman" w:cs="Times New Roman"/>
          <w:b/>
          <w:bCs/>
          <w:color w:val="000000"/>
          <w:sz w:val="20"/>
          <w:szCs w:val="20"/>
          <w:lang w:eastAsia="ru-RU" w:bidi="ru-RU"/>
        </w:rPr>
        <w:t>многофункциональных центрах предоставления государственных и</w:t>
      </w:r>
      <w:r>
        <w:rPr>
          <w:rFonts w:ascii="Times New Roman" w:eastAsia="Times New Roman" w:hAnsi="Times New Roman" w:cs="Times New Roman"/>
          <w:b/>
          <w:bCs/>
          <w:color w:val="000000"/>
          <w:sz w:val="20"/>
          <w:szCs w:val="20"/>
          <w:lang w:eastAsia="ru-RU" w:bidi="ru-RU"/>
        </w:rPr>
        <w:t xml:space="preserve"> </w:t>
      </w:r>
      <w:r w:rsidRPr="00433015">
        <w:rPr>
          <w:rFonts w:ascii="Times New Roman" w:eastAsia="Times New Roman" w:hAnsi="Times New Roman" w:cs="Times New Roman"/>
          <w:b/>
          <w:bCs/>
          <w:color w:val="000000"/>
          <w:sz w:val="20"/>
          <w:szCs w:val="20"/>
          <w:lang w:eastAsia="ru-RU" w:bidi="ru-RU"/>
        </w:rPr>
        <w:t>муниципальных услуг</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6.1.Исчерпывающий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1)информирование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2)прием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3)формирование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4)передача многофункциональным центром принятых документов от заявителей в орган оказывающий услугу;</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5)выдача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 xml:space="preserve">6.2.Информирование заявителей о порядке предоставления </w:t>
      </w:r>
      <w:r w:rsidRPr="00433015">
        <w:rPr>
          <w:rFonts w:ascii="Times New Roman" w:eastAsia="Times New Roman" w:hAnsi="Times New Roman" w:cs="Times New Roman"/>
          <w:color w:val="000000"/>
          <w:sz w:val="20"/>
          <w:szCs w:val="20"/>
          <w:lang w:eastAsia="ru-RU" w:bidi="ru-RU"/>
        </w:rPr>
        <w:lastRenderedPageBreak/>
        <w:t>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Основанием для начала административной процедуры является обращение заявителя в многофункциональный центр.</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433015">
        <w:rPr>
          <w:rFonts w:ascii="Times New Roman" w:eastAsia="Times New Roman" w:hAnsi="Times New Roman" w:cs="Times New Roman"/>
          <w:color w:val="22272F"/>
          <w:sz w:val="20"/>
          <w:szCs w:val="20"/>
          <w:lang w:eastAsia="ru-RU" w:bidi="ru-RU"/>
        </w:rPr>
        <w:t>.</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433015">
        <w:rPr>
          <w:rFonts w:ascii="Times New Roman" w:eastAsia="Times New Roman" w:hAnsi="Times New Roman" w:cs="Times New Roman"/>
          <w:color w:val="22272F"/>
          <w:sz w:val="20"/>
          <w:szCs w:val="20"/>
          <w:lang w:eastAsia="ru-RU" w:bidi="ru-RU"/>
        </w:rPr>
        <w:t>.</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6.3.Прием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для юридических лиц - печатью (при наличии) и подписью уполномоченного лица;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для индивидуальных предпринимателей - печатью (при наличии) и подписью заявителя или уполномоченного лица;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для физических лиц - подписью заявителя или уполномоченного лица.</w:t>
      </w:r>
      <w:r>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color w:val="000000"/>
          <w:sz w:val="20"/>
          <w:szCs w:val="20"/>
          <w:lang w:eastAsia="ru-RU" w:bidi="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Принятые документы регистрируются многофункциональным центром, о чем выдается расписка о приеме документов.</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6.4.Формирование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433015">
        <w:rPr>
          <w:rFonts w:ascii="Times New Roman" w:eastAsia="Times New Roman" w:hAnsi="Times New Roman" w:cs="Times New Roman"/>
          <w:color w:val="000000"/>
          <w:sz w:val="20"/>
          <w:szCs w:val="20"/>
          <w:lang w:val="en-US" w:bidi="en-US"/>
        </w:rPr>
        <w:t>online</w:t>
      </w:r>
      <w:r w:rsidRPr="00433015">
        <w:rPr>
          <w:rFonts w:ascii="Times New Roman" w:eastAsia="Times New Roman" w:hAnsi="Times New Roman" w:cs="Times New Roman"/>
          <w:color w:val="000000"/>
          <w:sz w:val="20"/>
          <w:szCs w:val="20"/>
          <w:lang w:bidi="en-US"/>
        </w:rPr>
        <w:t>.</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w:t>
      </w:r>
      <w:r>
        <w:rPr>
          <w:rFonts w:ascii="Times New Roman" w:eastAsia="Times New Roman" w:hAnsi="Times New Roman" w:cs="Times New Roman"/>
          <w:color w:val="000000"/>
          <w:sz w:val="20"/>
          <w:szCs w:val="20"/>
          <w:lang w:eastAsia="ru-RU" w:bidi="ru-RU"/>
        </w:rPr>
        <w:t xml:space="preserve"> </w:t>
      </w:r>
      <w:r w:rsidRPr="00433015">
        <w:rPr>
          <w:rFonts w:ascii="Times New Roman" w:eastAsia="Times New Roman" w:hAnsi="Times New Roman" w:cs="Times New Roman"/>
          <w:color w:val="000000"/>
          <w:sz w:val="20"/>
          <w:szCs w:val="20"/>
          <w:lang w:eastAsia="ru-RU" w:bidi="ru-RU"/>
        </w:rPr>
        <w:t>самоуправления и организации, участвующие в предоставлении государственных и муниципальных услуг, не предусмотрено.</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6.5.Передача многофункциональным центром принятых документов от заявителей в орган оказывающий услугу.</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Документы, зарегистрированные многофункциональным центром, направляются в орган предоставляющий услугу для осуществления</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административных</w:t>
      </w:r>
      <w:r>
        <w:rPr>
          <w:rFonts w:ascii="Times New Roman" w:eastAsia="Times New Roman" w:hAnsi="Times New Roman" w:cs="Times New Roman"/>
          <w:color w:val="000000"/>
          <w:sz w:val="20"/>
          <w:szCs w:val="20"/>
          <w:lang w:eastAsia="ru-RU" w:bidi="ru-RU"/>
        </w:rPr>
        <w:t xml:space="preserve"> </w:t>
      </w:r>
      <w:r w:rsidRPr="00433015">
        <w:rPr>
          <w:rFonts w:ascii="Times New Roman" w:eastAsia="Times New Roman" w:hAnsi="Times New Roman" w:cs="Times New Roman"/>
          <w:color w:val="000000"/>
          <w:sz w:val="20"/>
          <w:szCs w:val="20"/>
          <w:lang w:eastAsia="ru-RU" w:bidi="ru-RU"/>
        </w:rPr>
        <w:t>действий</w:t>
      </w:r>
      <w:r>
        <w:rPr>
          <w:rFonts w:ascii="Times New Roman" w:eastAsia="Times New Roman" w:hAnsi="Times New Roman" w:cs="Times New Roman"/>
          <w:color w:val="000000"/>
          <w:sz w:val="20"/>
          <w:szCs w:val="20"/>
          <w:lang w:eastAsia="ru-RU" w:bidi="ru-RU"/>
        </w:rPr>
        <w:t xml:space="preserve"> </w:t>
      </w:r>
      <w:r w:rsidRPr="00433015">
        <w:rPr>
          <w:rFonts w:ascii="Times New Roman" w:eastAsia="Times New Roman" w:hAnsi="Times New Roman" w:cs="Times New Roman"/>
          <w:color w:val="000000"/>
          <w:sz w:val="20"/>
          <w:szCs w:val="20"/>
          <w:lang w:eastAsia="ru-RU" w:bidi="ru-RU"/>
        </w:rPr>
        <w:t>предусмотренных</w:t>
      </w:r>
      <w:r>
        <w:rPr>
          <w:rFonts w:ascii="Times New Roman" w:eastAsia="Times New Roman" w:hAnsi="Times New Roman" w:cs="Times New Roman"/>
          <w:color w:val="000000"/>
          <w:sz w:val="20"/>
          <w:szCs w:val="20"/>
          <w:lang w:eastAsia="ru-RU" w:bidi="ru-RU"/>
        </w:rPr>
        <w:t xml:space="preserve"> </w:t>
      </w:r>
      <w:r w:rsidRPr="00433015">
        <w:rPr>
          <w:rFonts w:ascii="Times New Roman" w:eastAsia="Times New Roman" w:hAnsi="Times New Roman" w:cs="Times New Roman"/>
          <w:color w:val="000000"/>
          <w:sz w:val="20"/>
          <w:szCs w:val="20"/>
          <w:lang w:eastAsia="ru-RU" w:bidi="ru-RU"/>
        </w:rPr>
        <w:t>разделом</w:t>
      </w:r>
      <w:r>
        <w:rPr>
          <w:rFonts w:ascii="Times New Roman" w:eastAsia="Times New Roman" w:hAnsi="Times New Roman" w:cs="Times New Roman"/>
          <w:color w:val="000000"/>
          <w:sz w:val="20"/>
          <w:szCs w:val="20"/>
          <w:lang w:eastAsia="ru-RU" w:bidi="ru-RU"/>
        </w:rPr>
        <w:t xml:space="preserve"> </w:t>
      </w:r>
      <w:r w:rsidRPr="00433015">
        <w:rPr>
          <w:rFonts w:ascii="Times New Roman" w:eastAsia="Times New Roman" w:hAnsi="Times New Roman" w:cs="Times New Roman"/>
          <w:color w:val="000000"/>
          <w:sz w:val="20"/>
          <w:szCs w:val="20"/>
          <w:lang w:eastAsia="ru-RU" w:bidi="ru-RU"/>
        </w:rPr>
        <w:t>III</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Административного регламента</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r>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При этом оригиналы заявления и документов на бумажных носителях в уполномоченный орган не представляются.</w:t>
      </w:r>
      <w:r>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color w:val="000000"/>
          <w:sz w:val="20"/>
          <w:szCs w:val="20"/>
          <w:lang w:eastAsia="ru-RU" w:bidi="ru-RU"/>
        </w:rPr>
        <w:t>6.6.Выдача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документ, удостоверяющий личность заявителя либо его представителя;</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документ, подтверждающий полномочия представителя заявителя.</w:t>
      </w:r>
      <w:r w:rsidR="00FB4376">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color w:val="000000"/>
          <w:sz w:val="20"/>
          <w:szCs w:val="20"/>
          <w:lang w:eastAsia="ru-RU" w:bidi="ru-RU"/>
        </w:rPr>
        <w:t>Выполнение</w:t>
      </w:r>
      <w:r w:rsidR="00FB4376">
        <w:rPr>
          <w:rFonts w:ascii="Times New Roman" w:eastAsia="Times New Roman" w:hAnsi="Times New Roman" w:cs="Times New Roman"/>
          <w:color w:val="000000"/>
          <w:sz w:val="20"/>
          <w:szCs w:val="20"/>
          <w:lang w:eastAsia="ru-RU" w:bidi="ru-RU"/>
        </w:rPr>
        <w:t xml:space="preserve"> </w:t>
      </w:r>
      <w:r w:rsidRPr="00433015">
        <w:rPr>
          <w:rFonts w:ascii="Times New Roman" w:eastAsia="Times New Roman" w:hAnsi="Times New Roman" w:cs="Times New Roman"/>
          <w:color w:val="000000"/>
          <w:sz w:val="20"/>
          <w:szCs w:val="20"/>
          <w:lang w:eastAsia="ru-RU" w:bidi="ru-RU"/>
        </w:rPr>
        <w:t>иных</w:t>
      </w:r>
      <w:r w:rsidR="00FB4376">
        <w:rPr>
          <w:rFonts w:ascii="Times New Roman" w:eastAsia="Times New Roman" w:hAnsi="Times New Roman" w:cs="Times New Roman"/>
          <w:color w:val="000000"/>
          <w:sz w:val="20"/>
          <w:szCs w:val="20"/>
          <w:lang w:eastAsia="ru-RU" w:bidi="ru-RU"/>
        </w:rPr>
        <w:t xml:space="preserve"> </w:t>
      </w:r>
      <w:r w:rsidRPr="00433015">
        <w:rPr>
          <w:rFonts w:ascii="Times New Roman" w:eastAsia="Times New Roman" w:hAnsi="Times New Roman" w:cs="Times New Roman"/>
          <w:color w:val="000000"/>
          <w:sz w:val="20"/>
          <w:szCs w:val="20"/>
          <w:lang w:eastAsia="ru-RU" w:bidi="ru-RU"/>
        </w:rPr>
        <w:t>административных  действий</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многофункциональным центрам не предусмотрено.</w:t>
      </w:r>
      <w:r w:rsidR="00FB4376">
        <w:rPr>
          <w:rFonts w:ascii="Times New Roman" w:eastAsia="Times New Roman" w:hAnsi="Times New Roman" w:cs="Times New Roman"/>
          <w:sz w:val="20"/>
          <w:szCs w:val="20"/>
        </w:rPr>
        <w:t xml:space="preserve"> </w:t>
      </w:r>
      <w:r w:rsidRPr="00433015">
        <w:rPr>
          <w:rFonts w:ascii="Times New Roman" w:eastAsia="Times New Roman" w:hAnsi="Times New Roman" w:cs="Times New Roman"/>
          <w:color w:val="000000"/>
          <w:sz w:val="20"/>
          <w:szCs w:val="20"/>
          <w:lang w:eastAsia="ru-RU" w:bidi="ru-RU"/>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w:t>
      </w:r>
    </w:p>
    <w:p w14:paraId="097304A6" w14:textId="737939B6" w:rsidR="00433015" w:rsidRPr="00FB4376" w:rsidRDefault="00433015" w:rsidP="00FB437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433015">
        <w:rPr>
          <w:rFonts w:ascii="Times New Roman" w:eastAsia="Times New Roman" w:hAnsi="Times New Roman" w:cs="Times New Roman"/>
          <w:sz w:val="20"/>
          <w:szCs w:val="20"/>
          <w:lang w:eastAsia="ru-RU"/>
        </w:rPr>
        <w:t>Приложение 1</w:t>
      </w:r>
      <w:r w:rsidR="00FB4376">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sz w:val="20"/>
          <w:szCs w:val="20"/>
          <w:lang w:eastAsia="ru-RU"/>
        </w:rPr>
        <w:t>к административному регламенту</w:t>
      </w:r>
      <w:r w:rsidR="00FB4376">
        <w:rPr>
          <w:rFonts w:ascii="Times New Roman" w:eastAsia="Times New Roman" w:hAnsi="Times New Roman" w:cs="Times New Roman"/>
          <w:sz w:val="20"/>
          <w:szCs w:val="20"/>
          <w:lang w:eastAsia="ru-RU"/>
        </w:rPr>
        <w:t xml:space="preserve"> </w:t>
      </w:r>
      <w:r w:rsidRPr="00433015">
        <w:rPr>
          <w:rFonts w:ascii="Times New Roman" w:eastAsia="Times New Roman" w:hAnsi="Times New Roman" w:cs="Times New Roman"/>
          <w:sz w:val="20"/>
          <w:szCs w:val="20"/>
          <w:lang w:eastAsia="ru-RU"/>
        </w:rPr>
        <w:t>предоставления муниципальной услуги</w:t>
      </w:r>
      <w:r w:rsidR="00FB4376">
        <w:rPr>
          <w:rFonts w:ascii="Times New Roman" w:eastAsia="Times New Roman" w:hAnsi="Times New Roman" w:cs="Times New Roman"/>
          <w:sz w:val="20"/>
          <w:szCs w:val="20"/>
          <w:lang w:eastAsia="ru-RU"/>
        </w:rPr>
        <w:t xml:space="preserve"> </w:t>
      </w:r>
      <w:r w:rsidRPr="00433015">
        <w:rPr>
          <w:rFonts w:ascii="Times New Roman" w:eastAsia="SimSun" w:hAnsi="Times New Roman" w:cs="Times New Roman"/>
          <w:b/>
          <w:sz w:val="20"/>
          <w:szCs w:val="20"/>
          <w:lang w:val="x-none" w:eastAsia="ru-RU"/>
        </w:rPr>
        <w:t xml:space="preserve">Общая информация </w:t>
      </w:r>
      <w:r w:rsidRPr="00433015">
        <w:rPr>
          <w:rFonts w:ascii="Times New Roman" w:eastAsia="SimSun" w:hAnsi="Times New Roman" w:cs="Times New Roman"/>
          <w:b/>
          <w:sz w:val="20"/>
          <w:szCs w:val="20"/>
          <w:lang w:eastAsia="ru-RU"/>
        </w:rPr>
        <w:t xml:space="preserve"> об  МБУК  « </w:t>
      </w:r>
      <w:r w:rsidRPr="00433015">
        <w:rPr>
          <w:rFonts w:ascii="Times New Roman" w:hAnsi="Times New Roman" w:cs="Times New Roman"/>
          <w:b/>
          <w:sz w:val="20"/>
          <w:szCs w:val="20"/>
          <w:lang w:val="x-none" w:eastAsia="ru-RU"/>
        </w:rPr>
        <w:t>Центральная  библиотека</w:t>
      </w:r>
      <w:r w:rsidRPr="00433015">
        <w:rPr>
          <w:rFonts w:ascii="Times New Roman" w:hAnsi="Times New Roman" w:cs="Times New Roman"/>
          <w:sz w:val="20"/>
          <w:szCs w:val="20"/>
          <w:lang w:val="x-none" w:eastAsia="ru-RU"/>
        </w:rPr>
        <w:t xml:space="preserve">  </w:t>
      </w:r>
      <w:r w:rsidRPr="00433015">
        <w:rPr>
          <w:rFonts w:ascii="Times New Roman" w:eastAsia="SimSun" w:hAnsi="Times New Roman" w:cs="Times New Roman"/>
          <w:b/>
          <w:sz w:val="20"/>
          <w:szCs w:val="20"/>
          <w:lang w:eastAsia="ru-RU"/>
        </w:rPr>
        <w:t>Завитинского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5094"/>
      </w:tblGrid>
      <w:tr w:rsidR="00433015" w:rsidRPr="00FB4376" w14:paraId="58E349E1" w14:textId="77777777" w:rsidTr="00E025C6">
        <w:tc>
          <w:tcPr>
            <w:tcW w:w="2608" w:type="pct"/>
            <w:tcBorders>
              <w:top w:val="single" w:sz="4" w:space="0" w:color="auto"/>
              <w:left w:val="single" w:sz="4" w:space="0" w:color="auto"/>
              <w:bottom w:val="single" w:sz="4" w:space="0" w:color="auto"/>
              <w:right w:val="single" w:sz="4" w:space="0" w:color="auto"/>
            </w:tcBorders>
          </w:tcPr>
          <w:p w14:paraId="1C8614D2"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5ED97ED3"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 xml:space="preserve">676870 Амурская область, город Завитинск, </w:t>
            </w:r>
            <w:proofErr w:type="spellStart"/>
            <w:r w:rsidRPr="00FB4376">
              <w:rPr>
                <w:rFonts w:ascii="Times New Roman" w:eastAsia="SimSun" w:hAnsi="Times New Roman" w:cs="Times New Roman"/>
                <w:sz w:val="18"/>
                <w:szCs w:val="18"/>
                <w:lang w:eastAsia="ru-RU"/>
              </w:rPr>
              <w:t>ул.Куйбышева</w:t>
            </w:r>
            <w:proofErr w:type="spellEnd"/>
            <w:r w:rsidRPr="00FB4376">
              <w:rPr>
                <w:rFonts w:ascii="Times New Roman" w:eastAsia="SimSun" w:hAnsi="Times New Roman" w:cs="Times New Roman"/>
                <w:sz w:val="18"/>
                <w:szCs w:val="18"/>
                <w:lang w:eastAsia="ru-RU"/>
              </w:rPr>
              <w:t>, 21</w:t>
            </w:r>
          </w:p>
        </w:tc>
      </w:tr>
      <w:tr w:rsidR="00433015" w:rsidRPr="00FB4376" w14:paraId="7A9982E1" w14:textId="77777777" w:rsidTr="00E025C6">
        <w:tc>
          <w:tcPr>
            <w:tcW w:w="2608" w:type="pct"/>
            <w:tcBorders>
              <w:top w:val="single" w:sz="4" w:space="0" w:color="auto"/>
              <w:left w:val="single" w:sz="4" w:space="0" w:color="auto"/>
              <w:bottom w:val="single" w:sz="4" w:space="0" w:color="auto"/>
              <w:right w:val="single" w:sz="4" w:space="0" w:color="auto"/>
            </w:tcBorders>
          </w:tcPr>
          <w:p w14:paraId="229625CA"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7534832E"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Амурская область, город Завитинск ул.Куйбышева,21</w:t>
            </w:r>
          </w:p>
        </w:tc>
      </w:tr>
      <w:tr w:rsidR="00433015" w:rsidRPr="00FB4376" w14:paraId="763B6CF9" w14:textId="77777777" w:rsidTr="00E025C6">
        <w:tc>
          <w:tcPr>
            <w:tcW w:w="2608" w:type="pct"/>
            <w:tcBorders>
              <w:top w:val="single" w:sz="4" w:space="0" w:color="auto"/>
              <w:left w:val="single" w:sz="4" w:space="0" w:color="auto"/>
              <w:bottom w:val="single" w:sz="4" w:space="0" w:color="auto"/>
              <w:right w:val="single" w:sz="4" w:space="0" w:color="auto"/>
            </w:tcBorders>
          </w:tcPr>
          <w:p w14:paraId="6E3EE5A6"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317525E4" w14:textId="2D5BA291" w:rsidR="00433015" w:rsidRPr="00FB4376" w:rsidRDefault="001D3795" w:rsidP="00433015">
            <w:pPr>
              <w:widowControl w:val="0"/>
              <w:shd w:val="clear" w:color="auto" w:fill="FFFFFF"/>
              <w:spacing w:after="0" w:line="240" w:lineRule="auto"/>
              <w:jc w:val="both"/>
              <w:rPr>
                <w:rFonts w:ascii="Times New Roman" w:eastAsia="Times New Roman" w:hAnsi="Times New Roman" w:cs="Times New Roman"/>
                <w:sz w:val="18"/>
                <w:szCs w:val="18"/>
              </w:rPr>
            </w:pPr>
            <w:hyperlink r:id="rId14" w:history="1">
              <w:r w:rsidR="00433015" w:rsidRPr="00FB4376">
                <w:rPr>
                  <w:rFonts w:ascii="Times New Roman" w:eastAsia="Times New Roman" w:hAnsi="Times New Roman" w:cs="Times New Roman"/>
                  <w:color w:val="0000FF"/>
                  <w:sz w:val="18"/>
                  <w:szCs w:val="18"/>
                  <w:u w:val="single"/>
                  <w:lang w:val="en-US"/>
                </w:rPr>
                <w:t>Kultura</w:t>
              </w:r>
              <w:r w:rsidR="00433015" w:rsidRPr="00FB4376">
                <w:rPr>
                  <w:rFonts w:ascii="Times New Roman" w:eastAsia="Times New Roman" w:hAnsi="Times New Roman" w:cs="Times New Roman"/>
                  <w:color w:val="0000FF"/>
                  <w:sz w:val="18"/>
                  <w:szCs w:val="18"/>
                  <w:u w:val="single"/>
                </w:rPr>
                <w:t>_</w:t>
              </w:r>
              <w:r w:rsidR="00433015" w:rsidRPr="00FB4376">
                <w:rPr>
                  <w:rFonts w:ascii="Times New Roman" w:eastAsia="Times New Roman" w:hAnsi="Times New Roman" w:cs="Times New Roman"/>
                  <w:color w:val="0000FF"/>
                  <w:sz w:val="18"/>
                  <w:szCs w:val="18"/>
                  <w:u w:val="single"/>
                  <w:lang w:val="en-US"/>
                </w:rPr>
                <w:t>zavitinsk</w:t>
              </w:r>
              <w:r w:rsidR="00433015" w:rsidRPr="00FB4376">
                <w:rPr>
                  <w:rFonts w:ascii="Times New Roman" w:eastAsia="Times New Roman" w:hAnsi="Times New Roman" w:cs="Times New Roman"/>
                  <w:color w:val="0000FF"/>
                  <w:sz w:val="18"/>
                  <w:szCs w:val="18"/>
                  <w:u w:val="single"/>
                </w:rPr>
                <w:t>@</w:t>
              </w:r>
              <w:r w:rsidR="00433015" w:rsidRPr="00FB4376">
                <w:rPr>
                  <w:rFonts w:ascii="Times New Roman" w:eastAsia="Times New Roman" w:hAnsi="Times New Roman" w:cs="Times New Roman"/>
                  <w:color w:val="0000FF"/>
                  <w:sz w:val="18"/>
                  <w:szCs w:val="18"/>
                  <w:u w:val="single"/>
                  <w:lang w:val="en-US"/>
                </w:rPr>
                <w:t>mail</w:t>
              </w:r>
              <w:r w:rsidR="00433015" w:rsidRPr="00FB4376">
                <w:rPr>
                  <w:rFonts w:ascii="Times New Roman" w:eastAsia="Times New Roman" w:hAnsi="Times New Roman" w:cs="Times New Roman"/>
                  <w:color w:val="0000FF"/>
                  <w:sz w:val="18"/>
                  <w:szCs w:val="18"/>
                  <w:u w:val="single"/>
                </w:rPr>
                <w:t>.</w:t>
              </w:r>
              <w:r w:rsidR="00433015" w:rsidRPr="00FB4376">
                <w:rPr>
                  <w:rFonts w:ascii="Times New Roman" w:eastAsia="Times New Roman" w:hAnsi="Times New Roman" w:cs="Times New Roman"/>
                  <w:color w:val="0000FF"/>
                  <w:sz w:val="18"/>
                  <w:szCs w:val="18"/>
                  <w:u w:val="single"/>
                  <w:lang w:val="en-US"/>
                </w:rPr>
                <w:t>ru</w:t>
              </w:r>
            </w:hyperlink>
            <w:r w:rsidR="00FB4376">
              <w:rPr>
                <w:rFonts w:ascii="Times New Roman" w:eastAsia="Times New Roman" w:hAnsi="Times New Roman" w:cs="Times New Roman"/>
                <w:color w:val="0000FF"/>
                <w:sz w:val="18"/>
                <w:szCs w:val="18"/>
                <w:u w:val="single"/>
              </w:rPr>
              <w:t xml:space="preserve"> </w:t>
            </w:r>
            <w:r w:rsidR="00433015" w:rsidRPr="00FB4376">
              <w:rPr>
                <w:rFonts w:ascii="Times New Roman" w:eastAsia="Times New Roman" w:hAnsi="Times New Roman" w:cs="Times New Roman"/>
                <w:sz w:val="18"/>
                <w:szCs w:val="18"/>
                <w:lang w:val="en-US"/>
              </w:rPr>
              <w:t>Biblioteka</w:t>
            </w:r>
            <w:r w:rsidR="00433015" w:rsidRPr="00FB4376">
              <w:rPr>
                <w:rFonts w:ascii="Times New Roman" w:eastAsia="Times New Roman" w:hAnsi="Times New Roman" w:cs="Times New Roman"/>
                <w:sz w:val="18"/>
                <w:szCs w:val="18"/>
              </w:rPr>
              <w:t>_</w:t>
            </w:r>
            <w:hyperlink r:id="rId15" w:history="1">
              <w:r w:rsidR="00433015" w:rsidRPr="00FB4376">
                <w:rPr>
                  <w:rFonts w:ascii="Times New Roman" w:eastAsia="Times New Roman" w:hAnsi="Times New Roman" w:cs="Times New Roman"/>
                  <w:color w:val="0000FF"/>
                  <w:sz w:val="18"/>
                  <w:szCs w:val="18"/>
                  <w:u w:val="single"/>
                  <w:lang w:val="en-US"/>
                </w:rPr>
                <w:t>zavitinsk</w:t>
              </w:r>
              <w:r w:rsidR="00433015" w:rsidRPr="00FB4376">
                <w:rPr>
                  <w:rFonts w:ascii="Times New Roman" w:eastAsia="Times New Roman" w:hAnsi="Times New Roman" w:cs="Times New Roman"/>
                  <w:color w:val="0000FF"/>
                  <w:sz w:val="18"/>
                  <w:szCs w:val="18"/>
                  <w:u w:val="single"/>
                </w:rPr>
                <w:t>@</w:t>
              </w:r>
              <w:r w:rsidR="00433015" w:rsidRPr="00FB4376">
                <w:rPr>
                  <w:rFonts w:ascii="Times New Roman" w:eastAsia="Times New Roman" w:hAnsi="Times New Roman" w:cs="Times New Roman"/>
                  <w:color w:val="0000FF"/>
                  <w:sz w:val="18"/>
                  <w:szCs w:val="18"/>
                  <w:u w:val="single"/>
                  <w:lang w:val="en-US"/>
                </w:rPr>
                <w:t>mail</w:t>
              </w:r>
              <w:r w:rsidR="00433015" w:rsidRPr="00FB4376">
                <w:rPr>
                  <w:rFonts w:ascii="Times New Roman" w:eastAsia="Times New Roman" w:hAnsi="Times New Roman" w:cs="Times New Roman"/>
                  <w:color w:val="0000FF"/>
                  <w:sz w:val="18"/>
                  <w:szCs w:val="18"/>
                  <w:u w:val="single"/>
                </w:rPr>
                <w:t>.</w:t>
              </w:r>
              <w:proofErr w:type="spellStart"/>
              <w:r w:rsidR="00433015" w:rsidRPr="00FB4376">
                <w:rPr>
                  <w:rFonts w:ascii="Times New Roman" w:eastAsia="Times New Roman" w:hAnsi="Times New Roman" w:cs="Times New Roman"/>
                  <w:color w:val="0000FF"/>
                  <w:sz w:val="18"/>
                  <w:szCs w:val="18"/>
                  <w:u w:val="single"/>
                  <w:lang w:val="en-US"/>
                </w:rPr>
                <w:t>ru</w:t>
              </w:r>
              <w:proofErr w:type="spellEnd"/>
            </w:hyperlink>
          </w:p>
        </w:tc>
      </w:tr>
      <w:tr w:rsidR="00433015" w:rsidRPr="00FB4376" w14:paraId="1AA6882A" w14:textId="77777777" w:rsidTr="00E025C6">
        <w:tc>
          <w:tcPr>
            <w:tcW w:w="2608" w:type="pct"/>
            <w:tcBorders>
              <w:top w:val="single" w:sz="4" w:space="0" w:color="auto"/>
              <w:left w:val="single" w:sz="4" w:space="0" w:color="auto"/>
              <w:bottom w:val="single" w:sz="4" w:space="0" w:color="auto"/>
              <w:right w:val="single" w:sz="4" w:space="0" w:color="auto"/>
            </w:tcBorders>
          </w:tcPr>
          <w:p w14:paraId="60D081CB"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3A1033F8"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val="en-US" w:eastAsia="ru-RU"/>
              </w:rPr>
              <w:t>8(41636)2</w:t>
            </w:r>
            <w:r w:rsidRPr="00FB4376">
              <w:rPr>
                <w:rFonts w:ascii="Times New Roman" w:eastAsia="SimSun" w:hAnsi="Times New Roman" w:cs="Times New Roman"/>
                <w:sz w:val="18"/>
                <w:szCs w:val="18"/>
                <w:lang w:eastAsia="ru-RU"/>
              </w:rPr>
              <w:t>3479</w:t>
            </w:r>
          </w:p>
        </w:tc>
      </w:tr>
      <w:tr w:rsidR="00433015" w:rsidRPr="00FB4376" w14:paraId="34EE12C5" w14:textId="77777777" w:rsidTr="00E025C6">
        <w:tc>
          <w:tcPr>
            <w:tcW w:w="2608" w:type="pct"/>
            <w:tcBorders>
              <w:top w:val="single" w:sz="4" w:space="0" w:color="auto"/>
              <w:left w:val="single" w:sz="4" w:space="0" w:color="auto"/>
              <w:bottom w:val="single" w:sz="4" w:space="0" w:color="auto"/>
              <w:right w:val="single" w:sz="4" w:space="0" w:color="auto"/>
            </w:tcBorders>
          </w:tcPr>
          <w:p w14:paraId="01C26949"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1A4DC793"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val="en-US" w:eastAsia="ru-RU"/>
              </w:rPr>
              <w:t>8(41636)2</w:t>
            </w:r>
            <w:r w:rsidRPr="00FB4376">
              <w:rPr>
                <w:rFonts w:ascii="Times New Roman" w:eastAsia="SimSun" w:hAnsi="Times New Roman" w:cs="Times New Roman"/>
                <w:sz w:val="18"/>
                <w:szCs w:val="18"/>
                <w:lang w:eastAsia="ru-RU"/>
              </w:rPr>
              <w:t>1-8-15</w:t>
            </w:r>
          </w:p>
        </w:tc>
      </w:tr>
      <w:tr w:rsidR="00433015" w:rsidRPr="00FB4376" w14:paraId="2D95004E" w14:textId="77777777" w:rsidTr="00E025C6">
        <w:tc>
          <w:tcPr>
            <w:tcW w:w="2608" w:type="pct"/>
            <w:tcBorders>
              <w:top w:val="single" w:sz="4" w:space="0" w:color="auto"/>
              <w:left w:val="single" w:sz="4" w:space="0" w:color="auto"/>
              <w:bottom w:val="single" w:sz="4" w:space="0" w:color="auto"/>
              <w:right w:val="single" w:sz="4" w:space="0" w:color="auto"/>
            </w:tcBorders>
          </w:tcPr>
          <w:p w14:paraId="2C52DB2C"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14:paraId="01AEE507" w14:textId="77777777" w:rsidR="00433015" w:rsidRPr="00FB4376" w:rsidRDefault="00433015" w:rsidP="00433015">
            <w:pPr>
              <w:widowControl w:val="0"/>
              <w:shd w:val="clear" w:color="auto" w:fill="FFFFFF"/>
              <w:spacing w:after="0" w:line="240" w:lineRule="auto"/>
              <w:jc w:val="both"/>
              <w:rPr>
                <w:rFonts w:ascii="Times New Roman" w:eastAsia="Times New Roman" w:hAnsi="Times New Roman" w:cs="Times New Roman"/>
                <w:sz w:val="18"/>
                <w:szCs w:val="18"/>
              </w:rPr>
            </w:pPr>
            <w:r w:rsidRPr="00FB4376">
              <w:rPr>
                <w:rFonts w:ascii="Times New Roman" w:hAnsi="Times New Roman" w:cs="Times New Roman"/>
                <w:sz w:val="18"/>
                <w:szCs w:val="18"/>
                <w:lang w:val="en-US" w:eastAsia="ru-RU"/>
              </w:rPr>
              <w:t>https</w:t>
            </w:r>
            <w:r w:rsidRPr="00FB4376">
              <w:rPr>
                <w:rFonts w:ascii="Times New Roman" w:hAnsi="Times New Roman" w:cs="Times New Roman"/>
                <w:sz w:val="18"/>
                <w:szCs w:val="18"/>
                <w:lang w:eastAsia="ru-RU"/>
              </w:rPr>
              <w:t>//</w:t>
            </w:r>
            <w:proofErr w:type="spellStart"/>
            <w:r w:rsidRPr="00FB4376">
              <w:rPr>
                <w:rFonts w:ascii="Times New Roman" w:hAnsi="Times New Roman" w:cs="Times New Roman"/>
                <w:sz w:val="18"/>
                <w:szCs w:val="18"/>
                <w:lang w:val="en-US" w:eastAsia="ru-RU"/>
              </w:rPr>
              <w:t>biblioteka</w:t>
            </w:r>
            <w:proofErr w:type="spellEnd"/>
            <w:r w:rsidRPr="00FB4376">
              <w:rPr>
                <w:rFonts w:ascii="Times New Roman" w:hAnsi="Times New Roman" w:cs="Times New Roman"/>
                <w:sz w:val="18"/>
                <w:szCs w:val="18"/>
                <w:lang w:eastAsia="ru-RU"/>
              </w:rPr>
              <w:t>-</w:t>
            </w:r>
            <w:r w:rsidRPr="00FB4376">
              <w:rPr>
                <w:rFonts w:ascii="Times New Roman" w:eastAsia="Times New Roman" w:hAnsi="Times New Roman" w:cs="Times New Roman"/>
                <w:sz w:val="18"/>
                <w:szCs w:val="18"/>
                <w:lang w:eastAsia="ru-RU"/>
              </w:rPr>
              <w:t xml:space="preserve"> </w:t>
            </w:r>
            <w:proofErr w:type="spellStart"/>
            <w:r w:rsidRPr="00FB4376">
              <w:rPr>
                <w:rFonts w:ascii="Times New Roman" w:hAnsi="Times New Roman" w:cs="Times New Roman"/>
                <w:sz w:val="18"/>
                <w:szCs w:val="18"/>
                <w:lang w:eastAsia="ru-RU"/>
              </w:rPr>
              <w:t>zavitinsk</w:t>
            </w:r>
            <w:proofErr w:type="spellEnd"/>
            <w:r w:rsidRPr="00FB4376">
              <w:rPr>
                <w:rFonts w:ascii="Times New Roman" w:hAnsi="Times New Roman" w:cs="Times New Roman"/>
                <w:sz w:val="18"/>
                <w:szCs w:val="18"/>
                <w:lang w:eastAsia="ru-RU"/>
              </w:rPr>
              <w:t>.</w:t>
            </w:r>
            <w:r w:rsidRPr="00FB4376">
              <w:rPr>
                <w:rFonts w:ascii="Times New Roman" w:hAnsi="Times New Roman" w:cs="Times New Roman"/>
                <w:sz w:val="18"/>
                <w:szCs w:val="18"/>
                <w:lang w:val="en-US" w:eastAsia="ru-RU"/>
              </w:rPr>
              <w:t>amur</w:t>
            </w:r>
            <w:r w:rsidRPr="00FB4376">
              <w:rPr>
                <w:rFonts w:ascii="Times New Roman" w:hAnsi="Times New Roman" w:cs="Times New Roman"/>
                <w:sz w:val="18"/>
                <w:szCs w:val="18"/>
                <w:lang w:eastAsia="ru-RU"/>
              </w:rPr>
              <w:t>.</w:t>
            </w:r>
            <w:proofErr w:type="spellStart"/>
            <w:r w:rsidRPr="00FB4376">
              <w:rPr>
                <w:rFonts w:ascii="Times New Roman" w:hAnsi="Times New Roman" w:cs="Times New Roman"/>
                <w:sz w:val="18"/>
                <w:szCs w:val="18"/>
                <w:lang w:val="en-US" w:eastAsia="ru-RU"/>
              </w:rPr>
              <w:t>muzkuit</w:t>
            </w:r>
            <w:proofErr w:type="spellEnd"/>
            <w:r w:rsidRPr="00FB4376">
              <w:rPr>
                <w:rFonts w:ascii="Times New Roman" w:hAnsi="Times New Roman" w:cs="Times New Roman"/>
                <w:sz w:val="18"/>
                <w:szCs w:val="18"/>
                <w:lang w:eastAsia="ru-RU"/>
              </w:rPr>
              <w:t>.</w:t>
            </w:r>
            <w:proofErr w:type="spellStart"/>
            <w:r w:rsidRPr="00FB4376">
              <w:rPr>
                <w:rFonts w:ascii="Times New Roman" w:hAnsi="Times New Roman" w:cs="Times New Roman"/>
                <w:sz w:val="18"/>
                <w:szCs w:val="18"/>
                <w:lang w:val="en-US" w:eastAsia="ru-RU"/>
              </w:rPr>
              <w:t>ru</w:t>
            </w:r>
            <w:proofErr w:type="spellEnd"/>
            <w:r w:rsidRPr="00FB4376">
              <w:rPr>
                <w:rFonts w:ascii="Times New Roman" w:hAnsi="Times New Roman" w:cs="Times New Roman"/>
                <w:sz w:val="18"/>
                <w:szCs w:val="18"/>
                <w:lang w:eastAsia="ru-RU"/>
              </w:rPr>
              <w:t>/</w:t>
            </w:r>
          </w:p>
        </w:tc>
      </w:tr>
      <w:tr w:rsidR="00433015" w:rsidRPr="00FB4376" w14:paraId="1DC33A5D" w14:textId="77777777" w:rsidTr="00E025C6">
        <w:tc>
          <w:tcPr>
            <w:tcW w:w="2608" w:type="pct"/>
            <w:tcBorders>
              <w:top w:val="single" w:sz="4" w:space="0" w:color="auto"/>
              <w:left w:val="single" w:sz="4" w:space="0" w:color="auto"/>
              <w:bottom w:val="single" w:sz="4" w:space="0" w:color="auto"/>
              <w:right w:val="single" w:sz="4" w:space="0" w:color="auto"/>
            </w:tcBorders>
          </w:tcPr>
          <w:p w14:paraId="4839841C"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618DF37F" w14:textId="77777777" w:rsidR="00433015" w:rsidRPr="00FB4376" w:rsidRDefault="00433015" w:rsidP="00433015">
            <w:pPr>
              <w:widowControl w:val="0"/>
              <w:shd w:val="clear" w:color="auto" w:fill="FFFFFF"/>
              <w:spacing w:after="0" w:line="240" w:lineRule="auto"/>
              <w:jc w:val="both"/>
              <w:rPr>
                <w:rFonts w:ascii="Times New Roman" w:eastAsia="Times New Roman" w:hAnsi="Times New Roman" w:cs="Times New Roman"/>
                <w:sz w:val="18"/>
                <w:szCs w:val="18"/>
              </w:rPr>
            </w:pPr>
            <w:r w:rsidRPr="00FB4376">
              <w:rPr>
                <w:rFonts w:ascii="Times New Roman" w:eastAsia="Times New Roman" w:hAnsi="Times New Roman" w:cs="Times New Roman"/>
                <w:sz w:val="18"/>
                <w:szCs w:val="18"/>
              </w:rPr>
              <w:t>Директор – Маковецкая Светлана Анатольевна</w:t>
            </w:r>
          </w:p>
        </w:tc>
      </w:tr>
    </w:tbl>
    <w:p w14:paraId="2DA641CC" w14:textId="77777777" w:rsidR="00433015" w:rsidRPr="00433015" w:rsidRDefault="00433015" w:rsidP="00433015">
      <w:pPr>
        <w:widowControl w:val="0"/>
        <w:spacing w:after="0" w:line="240" w:lineRule="auto"/>
        <w:jc w:val="both"/>
        <w:rPr>
          <w:rFonts w:ascii="Times New Roman" w:eastAsia="SimSun" w:hAnsi="Times New Roman" w:cs="Times New Roman"/>
          <w:b/>
          <w:i/>
          <w:sz w:val="20"/>
          <w:szCs w:val="20"/>
          <w:lang w:eastAsia="ru-RU"/>
        </w:rPr>
      </w:pPr>
      <w:r w:rsidRPr="00433015">
        <w:rPr>
          <w:rFonts w:ascii="Times New Roman" w:eastAsia="SimSun" w:hAnsi="Times New Roman" w:cs="Times New Roman"/>
          <w:b/>
          <w:sz w:val="20"/>
          <w:szCs w:val="20"/>
          <w:lang w:val="x-none" w:eastAsia="ru-RU"/>
        </w:rPr>
        <w:t>График работы</w:t>
      </w:r>
      <w:r w:rsidRPr="00433015">
        <w:rPr>
          <w:rFonts w:ascii="Times New Roman" w:eastAsia="SimSun" w:hAnsi="Times New Roman" w:cs="Times New Roman"/>
          <w:b/>
          <w:sz w:val="20"/>
          <w:szCs w:val="20"/>
          <w:lang w:eastAsia="ru-RU"/>
        </w:rPr>
        <w:t xml:space="preserve">  МБУК «</w:t>
      </w:r>
      <w:r w:rsidRPr="00433015">
        <w:rPr>
          <w:rFonts w:ascii="Times New Roman" w:hAnsi="Times New Roman" w:cs="Times New Roman"/>
          <w:b/>
          <w:sz w:val="20"/>
          <w:szCs w:val="20"/>
          <w:lang w:val="x-none" w:eastAsia="ru-RU"/>
        </w:rPr>
        <w:t>Центральная библиотека</w:t>
      </w:r>
      <w:r w:rsidRPr="00433015">
        <w:rPr>
          <w:rFonts w:ascii="Times New Roman" w:hAnsi="Times New Roman" w:cs="Times New Roman"/>
          <w:sz w:val="20"/>
          <w:szCs w:val="20"/>
          <w:lang w:val="x-none" w:eastAsia="ru-RU"/>
        </w:rPr>
        <w:t xml:space="preserve">  </w:t>
      </w:r>
      <w:r w:rsidRPr="00433015">
        <w:rPr>
          <w:rFonts w:ascii="Times New Roman" w:eastAsia="SimSun" w:hAnsi="Times New Roman" w:cs="Times New Roman"/>
          <w:b/>
          <w:sz w:val="20"/>
          <w:szCs w:val="20"/>
          <w:lang w:eastAsia="ru-RU"/>
        </w:rPr>
        <w:t xml:space="preserve">  Завитинского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3565"/>
        <w:gridCol w:w="3497"/>
      </w:tblGrid>
      <w:tr w:rsidR="00433015" w:rsidRPr="00FB4376" w14:paraId="31DD4C7F" w14:textId="77777777" w:rsidTr="00E025C6">
        <w:tc>
          <w:tcPr>
            <w:tcW w:w="1684" w:type="pct"/>
            <w:tcBorders>
              <w:top w:val="single" w:sz="4" w:space="0" w:color="auto"/>
              <w:left w:val="single" w:sz="4" w:space="0" w:color="auto"/>
              <w:bottom w:val="single" w:sz="4" w:space="0" w:color="auto"/>
              <w:right w:val="single" w:sz="4" w:space="0" w:color="auto"/>
            </w:tcBorders>
          </w:tcPr>
          <w:p w14:paraId="5E370786"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14:paraId="00288669"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14:paraId="2DB91EBF"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Часы приема граждан</w:t>
            </w:r>
          </w:p>
        </w:tc>
      </w:tr>
      <w:tr w:rsidR="00433015" w:rsidRPr="00FB4376" w14:paraId="5BC937E1" w14:textId="77777777" w:rsidTr="00E025C6">
        <w:tc>
          <w:tcPr>
            <w:tcW w:w="1684" w:type="pct"/>
            <w:tcBorders>
              <w:top w:val="single" w:sz="4" w:space="0" w:color="auto"/>
              <w:left w:val="single" w:sz="4" w:space="0" w:color="auto"/>
              <w:bottom w:val="single" w:sz="4" w:space="0" w:color="auto"/>
              <w:right w:val="single" w:sz="4" w:space="0" w:color="auto"/>
            </w:tcBorders>
          </w:tcPr>
          <w:p w14:paraId="11CC7477"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6B9CA1EA"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18-00, без перерыва на обед</w:t>
            </w:r>
          </w:p>
        </w:tc>
        <w:tc>
          <w:tcPr>
            <w:tcW w:w="1642" w:type="pct"/>
            <w:tcBorders>
              <w:top w:val="single" w:sz="4" w:space="0" w:color="auto"/>
              <w:left w:val="single" w:sz="4" w:space="0" w:color="auto"/>
              <w:bottom w:val="single" w:sz="4" w:space="0" w:color="auto"/>
              <w:right w:val="single" w:sz="4" w:space="0" w:color="auto"/>
            </w:tcBorders>
          </w:tcPr>
          <w:p w14:paraId="72FC800C"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18-00, без перерыва на обед</w:t>
            </w:r>
          </w:p>
        </w:tc>
      </w:tr>
      <w:tr w:rsidR="00433015" w:rsidRPr="00FB4376" w14:paraId="455DDE9F" w14:textId="77777777" w:rsidTr="00E025C6">
        <w:tc>
          <w:tcPr>
            <w:tcW w:w="1684" w:type="pct"/>
            <w:tcBorders>
              <w:top w:val="single" w:sz="4" w:space="0" w:color="auto"/>
              <w:left w:val="single" w:sz="4" w:space="0" w:color="auto"/>
              <w:bottom w:val="single" w:sz="4" w:space="0" w:color="auto"/>
              <w:right w:val="single" w:sz="4" w:space="0" w:color="auto"/>
            </w:tcBorders>
          </w:tcPr>
          <w:p w14:paraId="5171A5C1"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lastRenderedPageBreak/>
              <w:t>Вторник</w:t>
            </w:r>
          </w:p>
        </w:tc>
        <w:tc>
          <w:tcPr>
            <w:tcW w:w="1674" w:type="pct"/>
            <w:tcBorders>
              <w:top w:val="single" w:sz="4" w:space="0" w:color="auto"/>
              <w:left w:val="single" w:sz="4" w:space="0" w:color="auto"/>
              <w:bottom w:val="single" w:sz="4" w:space="0" w:color="auto"/>
              <w:right w:val="single" w:sz="4" w:space="0" w:color="auto"/>
            </w:tcBorders>
          </w:tcPr>
          <w:p w14:paraId="0FF0AFFD"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 xml:space="preserve">8-00 до 18-00,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14:paraId="1F9C2C58"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18-00, без перерыва на обед</w:t>
            </w:r>
          </w:p>
        </w:tc>
      </w:tr>
      <w:tr w:rsidR="00433015" w:rsidRPr="00FB4376" w14:paraId="153557B6" w14:textId="77777777" w:rsidTr="00E025C6">
        <w:tc>
          <w:tcPr>
            <w:tcW w:w="1684" w:type="pct"/>
            <w:tcBorders>
              <w:top w:val="single" w:sz="4" w:space="0" w:color="auto"/>
              <w:left w:val="single" w:sz="4" w:space="0" w:color="auto"/>
              <w:bottom w:val="single" w:sz="4" w:space="0" w:color="auto"/>
              <w:right w:val="single" w:sz="4" w:space="0" w:color="auto"/>
            </w:tcBorders>
          </w:tcPr>
          <w:p w14:paraId="3D324B82"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14:paraId="4D879A95"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 xml:space="preserve">8-00 до 18-00,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14:paraId="66423698"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18-00, без перерыва на обед</w:t>
            </w:r>
          </w:p>
        </w:tc>
      </w:tr>
      <w:tr w:rsidR="00433015" w:rsidRPr="00FB4376" w14:paraId="33409B58" w14:textId="77777777" w:rsidTr="00E025C6">
        <w:tc>
          <w:tcPr>
            <w:tcW w:w="1684" w:type="pct"/>
            <w:tcBorders>
              <w:top w:val="single" w:sz="4" w:space="0" w:color="auto"/>
              <w:left w:val="single" w:sz="4" w:space="0" w:color="auto"/>
              <w:bottom w:val="single" w:sz="4" w:space="0" w:color="auto"/>
              <w:right w:val="single" w:sz="4" w:space="0" w:color="auto"/>
            </w:tcBorders>
          </w:tcPr>
          <w:p w14:paraId="3A72A993"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14:paraId="5BE038AE"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 xml:space="preserve">8-00 до 18-00,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14:paraId="43EB419A"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18-00, без перерыва на обед</w:t>
            </w:r>
          </w:p>
        </w:tc>
      </w:tr>
      <w:tr w:rsidR="00433015" w:rsidRPr="00FB4376" w14:paraId="3E566858" w14:textId="77777777" w:rsidTr="00E025C6">
        <w:tc>
          <w:tcPr>
            <w:tcW w:w="1684" w:type="pct"/>
            <w:tcBorders>
              <w:top w:val="single" w:sz="4" w:space="0" w:color="auto"/>
              <w:left w:val="single" w:sz="4" w:space="0" w:color="auto"/>
              <w:bottom w:val="single" w:sz="4" w:space="0" w:color="auto"/>
              <w:right w:val="single" w:sz="4" w:space="0" w:color="auto"/>
            </w:tcBorders>
          </w:tcPr>
          <w:p w14:paraId="5094561C"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14:paraId="65B85386"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 xml:space="preserve">8-00 до 17-00,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14:paraId="6B693656"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18-00, без перерыва на обед</w:t>
            </w:r>
          </w:p>
        </w:tc>
      </w:tr>
      <w:tr w:rsidR="00433015" w:rsidRPr="00FB4376" w14:paraId="3DCF0628" w14:textId="77777777" w:rsidTr="00E025C6">
        <w:tc>
          <w:tcPr>
            <w:tcW w:w="1684" w:type="pct"/>
            <w:tcBorders>
              <w:top w:val="single" w:sz="4" w:space="0" w:color="auto"/>
              <w:left w:val="single" w:sz="4" w:space="0" w:color="auto"/>
              <w:bottom w:val="single" w:sz="4" w:space="0" w:color="auto"/>
              <w:right w:val="single" w:sz="4" w:space="0" w:color="auto"/>
            </w:tcBorders>
          </w:tcPr>
          <w:p w14:paraId="13EDCF6A"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14:paraId="253AC803"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14:paraId="5B17DEE6"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 xml:space="preserve">Выходной </w:t>
            </w:r>
          </w:p>
        </w:tc>
      </w:tr>
      <w:tr w:rsidR="00433015" w:rsidRPr="00FB4376" w14:paraId="0CBBA6DA" w14:textId="77777777" w:rsidTr="00E025C6">
        <w:tc>
          <w:tcPr>
            <w:tcW w:w="1684" w:type="pct"/>
            <w:tcBorders>
              <w:top w:val="single" w:sz="4" w:space="0" w:color="auto"/>
              <w:left w:val="single" w:sz="4" w:space="0" w:color="auto"/>
              <w:bottom w:val="single" w:sz="4" w:space="0" w:color="auto"/>
              <w:right w:val="single" w:sz="4" w:space="0" w:color="auto"/>
            </w:tcBorders>
          </w:tcPr>
          <w:p w14:paraId="4A2BF5E3"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1384D8A3"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17-00, без перерыва на обед</w:t>
            </w:r>
          </w:p>
        </w:tc>
        <w:tc>
          <w:tcPr>
            <w:tcW w:w="1642" w:type="pct"/>
            <w:tcBorders>
              <w:top w:val="single" w:sz="4" w:space="0" w:color="auto"/>
              <w:left w:val="single" w:sz="4" w:space="0" w:color="auto"/>
              <w:bottom w:val="single" w:sz="4" w:space="0" w:color="auto"/>
              <w:right w:val="single" w:sz="4" w:space="0" w:color="auto"/>
            </w:tcBorders>
          </w:tcPr>
          <w:p w14:paraId="6A77B084" w14:textId="77777777" w:rsidR="00433015" w:rsidRPr="00FB4376" w:rsidRDefault="00433015" w:rsidP="00433015">
            <w:pPr>
              <w:widowControl w:val="0"/>
              <w:spacing w:after="0" w:line="240" w:lineRule="auto"/>
              <w:jc w:val="both"/>
              <w:rPr>
                <w:rFonts w:ascii="Times New Roman" w:eastAsia="SimSun" w:hAnsi="Times New Roman" w:cs="Times New Roman"/>
                <w:sz w:val="18"/>
                <w:szCs w:val="18"/>
                <w:lang w:eastAsia="ru-RU"/>
              </w:rPr>
            </w:pPr>
            <w:r w:rsidRPr="00FB4376">
              <w:rPr>
                <w:rFonts w:ascii="Times New Roman" w:eastAsia="SimSun" w:hAnsi="Times New Roman" w:cs="Times New Roman"/>
                <w:sz w:val="18"/>
                <w:szCs w:val="18"/>
                <w:lang w:eastAsia="ru-RU"/>
              </w:rPr>
              <w:t>8-00  до 17-00, без перерыва на обед</w:t>
            </w:r>
          </w:p>
        </w:tc>
      </w:tr>
    </w:tbl>
    <w:p w14:paraId="15FCA615" w14:textId="1830C828" w:rsidR="00433015" w:rsidRDefault="00433015" w:rsidP="00433015">
      <w:pPr>
        <w:widowControl w:val="0"/>
        <w:spacing w:after="0" w:line="240" w:lineRule="auto"/>
        <w:jc w:val="both"/>
        <w:rPr>
          <w:rFonts w:ascii="Times New Roman" w:eastAsia="SimSun" w:hAnsi="Times New Roman" w:cs="Times New Roman"/>
          <w:b/>
          <w:sz w:val="20"/>
          <w:szCs w:val="20"/>
          <w:lang w:val="x-none" w:eastAsia="ru-RU"/>
        </w:rPr>
      </w:pPr>
    </w:p>
    <w:p w14:paraId="3DB1233F" w14:textId="456A2769" w:rsidR="00E025C6" w:rsidRPr="00E025C6" w:rsidRDefault="00E025C6" w:rsidP="00E025C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025C6">
        <w:rPr>
          <w:rFonts w:ascii="Times New Roman" w:eastAsia="Times New Roman" w:hAnsi="Times New Roman"/>
          <w:sz w:val="20"/>
          <w:szCs w:val="20"/>
          <w:lang w:eastAsia="ru-RU"/>
        </w:rPr>
        <w:t>Приложение 2</w:t>
      </w:r>
      <w:r>
        <w:rPr>
          <w:rFonts w:ascii="Times New Roman" w:eastAsia="Times New Roman" w:hAnsi="Times New Roman"/>
          <w:sz w:val="20"/>
          <w:szCs w:val="20"/>
          <w:lang w:eastAsia="ru-RU"/>
        </w:rPr>
        <w:t xml:space="preserve"> </w:t>
      </w:r>
      <w:r w:rsidRPr="00E025C6">
        <w:rPr>
          <w:rFonts w:ascii="Times New Roman" w:eastAsia="Times New Roman" w:hAnsi="Times New Roman"/>
          <w:sz w:val="20"/>
          <w:szCs w:val="20"/>
          <w:lang w:eastAsia="ru-RU"/>
        </w:rPr>
        <w:t>к административному регламенту</w:t>
      </w:r>
      <w:r>
        <w:rPr>
          <w:rFonts w:ascii="Times New Roman" w:eastAsia="Times New Roman" w:hAnsi="Times New Roman"/>
          <w:sz w:val="20"/>
          <w:szCs w:val="20"/>
          <w:lang w:eastAsia="ru-RU"/>
        </w:rPr>
        <w:t xml:space="preserve"> </w:t>
      </w:r>
      <w:r w:rsidRPr="00E025C6">
        <w:rPr>
          <w:rFonts w:ascii="Times New Roman" w:eastAsia="Times New Roman" w:hAnsi="Times New Roman"/>
          <w:sz w:val="20"/>
          <w:szCs w:val="20"/>
          <w:lang w:eastAsia="ru-RU"/>
        </w:rPr>
        <w:t>предоставления муниципальной услуги</w:t>
      </w:r>
      <w:r>
        <w:rPr>
          <w:rFonts w:ascii="Times New Roman" w:eastAsia="Times New Roman" w:hAnsi="Times New Roman"/>
          <w:sz w:val="20"/>
          <w:szCs w:val="20"/>
          <w:lang w:eastAsia="ru-RU"/>
        </w:rPr>
        <w:t xml:space="preserve"> </w:t>
      </w:r>
      <w:r w:rsidRPr="00E025C6">
        <w:rPr>
          <w:rFonts w:ascii="Times New Roman" w:hAnsi="Times New Roman"/>
          <w:b/>
          <w:bCs/>
          <w:sz w:val="20"/>
          <w:szCs w:val="20"/>
          <w:lang w:eastAsia="ru-RU"/>
        </w:rPr>
        <w:t>БЛОК-СХЕМА</w:t>
      </w:r>
      <w:r>
        <w:rPr>
          <w:rFonts w:ascii="Times New Roman" w:eastAsia="Times New Roman" w:hAnsi="Times New Roman"/>
          <w:sz w:val="20"/>
          <w:szCs w:val="20"/>
          <w:lang w:eastAsia="ru-RU"/>
        </w:rPr>
        <w:t xml:space="preserve"> </w:t>
      </w:r>
      <w:r w:rsidRPr="00E025C6">
        <w:rPr>
          <w:rFonts w:ascii="Times New Roman" w:hAnsi="Times New Roman"/>
          <w:b/>
          <w:bCs/>
          <w:sz w:val="20"/>
          <w:szCs w:val="20"/>
          <w:lang w:eastAsia="ru-RU"/>
        </w:rPr>
        <w:t>ПРЕДОСТАВЛЕНИЯ МУНИЦИПАЛЬНОЙ УСЛУГИ</w:t>
      </w:r>
      <w:r>
        <w:rPr>
          <w:rFonts w:ascii="Times New Roman" w:eastAsia="Times New Roman" w:hAnsi="Times New Roman"/>
          <w:sz w:val="20"/>
          <w:szCs w:val="20"/>
          <w:lang w:eastAsia="ru-RU"/>
        </w:rPr>
        <w:t xml:space="preserve"> </w:t>
      </w:r>
      <w:r w:rsidRPr="00E025C6">
        <w:rPr>
          <w:rFonts w:ascii="Times New Roman" w:hAnsi="Times New Roman"/>
          <w:b/>
          <w:bCs/>
          <w:sz w:val="20"/>
          <w:szCs w:val="20"/>
          <w:lang w:eastAsia="ru-RU"/>
        </w:rPr>
        <w:t>При организации предоставления муниципальной услуги в  МБУК «</w:t>
      </w:r>
      <w:r w:rsidRPr="00E025C6">
        <w:rPr>
          <w:rFonts w:ascii="Times New Roman" w:hAnsi="Times New Roman"/>
          <w:b/>
          <w:sz w:val="20"/>
          <w:szCs w:val="20"/>
          <w:lang w:eastAsia="ru-RU"/>
        </w:rPr>
        <w:t>Центральная  библиотека</w:t>
      </w:r>
      <w:r w:rsidRPr="00E025C6">
        <w:rPr>
          <w:rFonts w:ascii="Times New Roman" w:hAnsi="Times New Roman"/>
          <w:sz w:val="20"/>
          <w:szCs w:val="20"/>
          <w:lang w:eastAsia="ru-RU"/>
        </w:rPr>
        <w:t xml:space="preserve">  </w:t>
      </w:r>
      <w:r w:rsidRPr="00E025C6">
        <w:rPr>
          <w:rFonts w:ascii="Times New Roman" w:hAnsi="Times New Roman"/>
          <w:b/>
          <w:bCs/>
          <w:sz w:val="20"/>
          <w:szCs w:val="20"/>
          <w:lang w:eastAsia="ru-RU"/>
        </w:rPr>
        <w:t>Завитинского муниципального округа»:</w:t>
      </w:r>
    </w:p>
    <w:p w14:paraId="227B591C" w14:textId="1471EC39" w:rsidR="00E025C6" w:rsidRPr="00E025C6" w:rsidRDefault="00E025C6" w:rsidP="00E025C6">
      <w:pPr>
        <w:widowControl w:val="0"/>
        <w:spacing w:after="0" w:line="240" w:lineRule="auto"/>
        <w:jc w:val="center"/>
        <w:rPr>
          <w:rFonts w:ascii="Times New Roman" w:eastAsia="SimSun" w:hAnsi="Times New Roman" w:cs="Times New Roman"/>
          <w:b/>
          <w:sz w:val="20"/>
          <w:szCs w:val="20"/>
          <w:lang w:eastAsia="ru-RU"/>
        </w:rPr>
      </w:pPr>
      <w:r>
        <w:rPr>
          <w:noProof/>
        </w:rPr>
        <w:drawing>
          <wp:inline distT="0" distB="0" distL="0" distR="0" wp14:anchorId="7180100F" wp14:editId="1CEB182C">
            <wp:extent cx="3180521" cy="1226099"/>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7979" cy="1232829"/>
                    </a:xfrm>
                    <a:prstGeom prst="rect">
                      <a:avLst/>
                    </a:prstGeom>
                  </pic:spPr>
                </pic:pic>
              </a:graphicData>
            </a:graphic>
          </wp:inline>
        </w:drawing>
      </w:r>
    </w:p>
    <w:p w14:paraId="0052BBC3" w14:textId="77777777" w:rsidR="00E025C6" w:rsidRPr="00433015" w:rsidRDefault="00E025C6" w:rsidP="00433015">
      <w:pPr>
        <w:widowControl w:val="0"/>
        <w:spacing w:after="0" w:line="240" w:lineRule="auto"/>
        <w:jc w:val="both"/>
        <w:rPr>
          <w:rFonts w:ascii="Times New Roman" w:eastAsia="SimSun" w:hAnsi="Times New Roman" w:cs="Times New Roman"/>
          <w:b/>
          <w:sz w:val="20"/>
          <w:szCs w:val="20"/>
          <w:lang w:val="x-none" w:eastAsia="ru-RU"/>
        </w:rPr>
      </w:pPr>
    </w:p>
    <w:p w14:paraId="553BF228" w14:textId="3E8CC929" w:rsidR="00E025C6" w:rsidRPr="00E025C6" w:rsidRDefault="00E025C6" w:rsidP="00E025C6">
      <w:pPr>
        <w:spacing w:after="0" w:line="240" w:lineRule="auto"/>
        <w:jc w:val="both"/>
        <w:rPr>
          <w:rFonts w:ascii="Times New Roman" w:hAnsi="Times New Roman" w:cs="Times New Roman"/>
          <w:b/>
          <w:bCs/>
          <w:sz w:val="20"/>
          <w:szCs w:val="20"/>
        </w:rPr>
      </w:pPr>
      <w:r w:rsidRPr="00E025C6">
        <w:rPr>
          <w:rFonts w:ascii="Times New Roman" w:hAnsi="Times New Roman" w:cs="Times New Roman"/>
          <w:b/>
          <w:bCs/>
          <w:sz w:val="20"/>
          <w:szCs w:val="20"/>
        </w:rPr>
        <w:t xml:space="preserve">Постановление от </w:t>
      </w:r>
      <w:r w:rsidRPr="000C0989">
        <w:rPr>
          <w:rFonts w:ascii="Times New Roman" w:hAnsi="Times New Roman" w:cs="Times New Roman"/>
          <w:b/>
          <w:bCs/>
          <w:sz w:val="20"/>
          <w:szCs w:val="20"/>
        </w:rPr>
        <w:t>09.01.2023</w:t>
      </w:r>
      <w:r w:rsidRPr="00E025C6">
        <w:rPr>
          <w:rFonts w:ascii="Times New Roman" w:hAnsi="Times New Roman" w:cs="Times New Roman"/>
          <w:b/>
          <w:bCs/>
          <w:sz w:val="20"/>
          <w:szCs w:val="20"/>
        </w:rPr>
        <w:tab/>
      </w:r>
      <w:r w:rsidRPr="00E025C6">
        <w:rPr>
          <w:rFonts w:ascii="Times New Roman" w:hAnsi="Times New Roman" w:cs="Times New Roman"/>
          <w:b/>
          <w:bCs/>
          <w:sz w:val="20"/>
          <w:szCs w:val="20"/>
        </w:rPr>
        <w:tab/>
      </w:r>
      <w:r w:rsidRPr="00E025C6">
        <w:rPr>
          <w:rFonts w:ascii="Times New Roman" w:hAnsi="Times New Roman" w:cs="Times New Roman"/>
          <w:b/>
          <w:bCs/>
          <w:sz w:val="20"/>
          <w:szCs w:val="20"/>
        </w:rPr>
        <w:tab/>
      </w:r>
      <w:r w:rsidRPr="00E025C6">
        <w:rPr>
          <w:rFonts w:ascii="Times New Roman" w:hAnsi="Times New Roman" w:cs="Times New Roman"/>
          <w:b/>
          <w:bCs/>
          <w:sz w:val="20"/>
          <w:szCs w:val="20"/>
        </w:rPr>
        <w:tab/>
      </w:r>
      <w:r w:rsidRPr="00E025C6">
        <w:rPr>
          <w:rFonts w:ascii="Times New Roman" w:hAnsi="Times New Roman" w:cs="Times New Roman"/>
          <w:b/>
          <w:bCs/>
          <w:sz w:val="20"/>
          <w:szCs w:val="20"/>
        </w:rPr>
        <w:tab/>
      </w:r>
      <w:r w:rsidRPr="00E025C6">
        <w:rPr>
          <w:rFonts w:ascii="Times New Roman" w:hAnsi="Times New Roman" w:cs="Times New Roman"/>
          <w:b/>
          <w:bCs/>
          <w:sz w:val="20"/>
          <w:szCs w:val="20"/>
        </w:rPr>
        <w:tab/>
      </w:r>
      <w:r w:rsidRPr="00E025C6">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E025C6">
        <w:rPr>
          <w:rFonts w:ascii="Times New Roman" w:hAnsi="Times New Roman" w:cs="Times New Roman"/>
          <w:b/>
          <w:bCs/>
          <w:sz w:val="20"/>
          <w:szCs w:val="20"/>
        </w:rPr>
        <w:t xml:space="preserve">       </w:t>
      </w:r>
      <w:r w:rsidR="000C0989">
        <w:rPr>
          <w:rFonts w:ascii="Times New Roman" w:hAnsi="Times New Roman" w:cs="Times New Roman"/>
          <w:b/>
          <w:bCs/>
          <w:sz w:val="20"/>
          <w:szCs w:val="20"/>
        </w:rPr>
        <w:t xml:space="preserve">           </w:t>
      </w:r>
      <w:r w:rsidRPr="00E025C6">
        <w:rPr>
          <w:rFonts w:ascii="Times New Roman" w:hAnsi="Times New Roman" w:cs="Times New Roman"/>
          <w:b/>
          <w:bCs/>
          <w:sz w:val="20"/>
          <w:szCs w:val="20"/>
        </w:rPr>
        <w:t xml:space="preserve"> № </w:t>
      </w:r>
      <w:r w:rsidRPr="000C0989">
        <w:rPr>
          <w:rFonts w:ascii="Times New Roman" w:hAnsi="Times New Roman" w:cs="Times New Roman"/>
          <w:b/>
          <w:bCs/>
          <w:sz w:val="20"/>
          <w:szCs w:val="20"/>
        </w:rPr>
        <w:t>2</w:t>
      </w:r>
    </w:p>
    <w:p w14:paraId="1F73B770" w14:textId="306C59DA" w:rsidR="00E025C6" w:rsidRPr="00E025C6" w:rsidRDefault="00E025C6" w:rsidP="00E025C6">
      <w:pPr>
        <w:pStyle w:val="af9"/>
        <w:jc w:val="both"/>
        <w:rPr>
          <w:rFonts w:ascii="Times New Roman" w:hAnsi="Times New Roman" w:cs="Times New Roman"/>
          <w:sz w:val="20"/>
          <w:szCs w:val="20"/>
        </w:rPr>
      </w:pPr>
      <w:r w:rsidRPr="00E025C6">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информации о проведении</w:t>
      </w:r>
      <w:r>
        <w:rPr>
          <w:rFonts w:ascii="Times New Roman" w:hAnsi="Times New Roman" w:cs="Times New Roman"/>
          <w:sz w:val="20"/>
          <w:szCs w:val="20"/>
        </w:rPr>
        <w:t xml:space="preserve"> </w:t>
      </w:r>
      <w:r w:rsidRPr="00E025C6">
        <w:rPr>
          <w:rFonts w:ascii="Times New Roman" w:hAnsi="Times New Roman" w:cs="Times New Roman"/>
          <w:sz w:val="20"/>
          <w:szCs w:val="20"/>
        </w:rPr>
        <w:t>культурно-массовых мероприятий на территории Завитинского муниципального   округа»</w:t>
      </w:r>
      <w:r>
        <w:rPr>
          <w:rFonts w:ascii="Times New Roman" w:hAnsi="Times New Roman" w:cs="Times New Roman"/>
          <w:sz w:val="20"/>
          <w:szCs w:val="20"/>
        </w:rPr>
        <w:t xml:space="preserve"> </w:t>
      </w:r>
      <w:r w:rsidRPr="00E025C6">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14:paraId="40BAA2B2" w14:textId="0D128EF1" w:rsidR="00E025C6" w:rsidRPr="00E025C6" w:rsidRDefault="00E025C6" w:rsidP="00E025C6">
      <w:pPr>
        <w:pStyle w:val="af9"/>
        <w:jc w:val="both"/>
        <w:rPr>
          <w:rFonts w:ascii="Times New Roman" w:hAnsi="Times New Roman" w:cs="Times New Roman"/>
          <w:b/>
          <w:bCs/>
          <w:sz w:val="20"/>
          <w:szCs w:val="20"/>
        </w:rPr>
      </w:pPr>
      <w:r w:rsidRPr="00E025C6">
        <w:rPr>
          <w:rFonts w:ascii="Times New Roman" w:hAnsi="Times New Roman" w:cs="Times New Roman"/>
          <w:b/>
          <w:bCs/>
          <w:sz w:val="20"/>
          <w:szCs w:val="20"/>
        </w:rPr>
        <w:t>п о с т а н о в л я ю:</w:t>
      </w:r>
      <w:r>
        <w:rPr>
          <w:rFonts w:ascii="Times New Roman" w:hAnsi="Times New Roman" w:cs="Times New Roman"/>
          <w:b/>
          <w:bCs/>
          <w:sz w:val="20"/>
          <w:szCs w:val="20"/>
        </w:rPr>
        <w:t xml:space="preserve"> </w:t>
      </w:r>
      <w:r w:rsidRPr="00E025C6">
        <w:rPr>
          <w:rFonts w:ascii="Times New Roman" w:hAnsi="Times New Roman" w:cs="Times New Roman"/>
          <w:sz w:val="20"/>
          <w:szCs w:val="20"/>
        </w:rPr>
        <w:t>1.Утвердить прилагаемый административный регламент предоставления  муниципальной услуги «Предоставление информации о проведении культурно-массовых мероприятий на территории Завитинского муниципального  округа».</w:t>
      </w:r>
      <w:r>
        <w:rPr>
          <w:rFonts w:ascii="Times New Roman" w:hAnsi="Times New Roman" w:cs="Times New Roman"/>
          <w:b/>
          <w:bCs/>
          <w:sz w:val="20"/>
          <w:szCs w:val="20"/>
        </w:rPr>
        <w:t xml:space="preserve"> </w:t>
      </w:r>
      <w:r w:rsidRPr="00E025C6">
        <w:rPr>
          <w:rFonts w:ascii="Times New Roman" w:eastAsia="Times New Roman" w:hAnsi="Times New Roman" w:cs="Times New Roman"/>
          <w:sz w:val="20"/>
          <w:szCs w:val="20"/>
        </w:rPr>
        <w:t>2.Признать утратившими силу постановления   главы Завитинского  района  от 04.06.2014 № 217, от 03.12.2014 № 443.</w:t>
      </w:r>
      <w:r>
        <w:rPr>
          <w:rFonts w:ascii="Times New Roman" w:hAnsi="Times New Roman" w:cs="Times New Roman"/>
          <w:b/>
          <w:bCs/>
          <w:sz w:val="20"/>
          <w:szCs w:val="20"/>
        </w:rPr>
        <w:t xml:space="preserve"> </w:t>
      </w:r>
      <w:r w:rsidRPr="00E025C6">
        <w:rPr>
          <w:rFonts w:ascii="Times New Roman" w:eastAsia="Times New Roman" w:hAnsi="Times New Roman" w:cs="Times New Roman"/>
          <w:sz w:val="20"/>
          <w:szCs w:val="20"/>
        </w:rPr>
        <w:t>3.Настоящее постановление подлежит официальному опубликованию.</w:t>
      </w:r>
      <w:r>
        <w:rPr>
          <w:rFonts w:ascii="Times New Roman" w:hAnsi="Times New Roman" w:cs="Times New Roman"/>
          <w:b/>
          <w:bCs/>
          <w:sz w:val="20"/>
          <w:szCs w:val="20"/>
        </w:rPr>
        <w:t xml:space="preserve"> </w:t>
      </w:r>
      <w:r w:rsidRPr="00E025C6">
        <w:rPr>
          <w:rFonts w:ascii="Times New Roman" w:eastAsia="Times New Roman" w:hAnsi="Times New Roman" w:cs="Times New Roman"/>
          <w:sz w:val="20"/>
          <w:szCs w:val="20"/>
        </w:rPr>
        <w:t>4.Контроль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r>
        <w:rPr>
          <w:rFonts w:ascii="Times New Roman" w:hAnsi="Times New Roman" w:cs="Times New Roman"/>
          <w:b/>
          <w:bCs/>
          <w:sz w:val="20"/>
          <w:szCs w:val="20"/>
        </w:rPr>
        <w:t xml:space="preserve"> </w:t>
      </w:r>
    </w:p>
    <w:p w14:paraId="53006C1E" w14:textId="16901711" w:rsidR="00E025C6" w:rsidRPr="00E025C6" w:rsidRDefault="00E025C6" w:rsidP="00E025C6">
      <w:pPr>
        <w:pStyle w:val="af9"/>
        <w:jc w:val="both"/>
        <w:rPr>
          <w:rFonts w:ascii="Times New Roman" w:eastAsia="Times New Roman" w:hAnsi="Times New Roman" w:cs="Times New Roman"/>
          <w:sz w:val="20"/>
          <w:szCs w:val="20"/>
        </w:rPr>
      </w:pPr>
      <w:r w:rsidRPr="00E025C6">
        <w:rPr>
          <w:rFonts w:ascii="Times New Roman" w:eastAsia="Times New Roman" w:hAnsi="Times New Roman" w:cs="Times New Roman"/>
          <w:sz w:val="20"/>
          <w:szCs w:val="20"/>
        </w:rPr>
        <w:t xml:space="preserve">Глава Завитинского муниципального округа                     </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            С.С. Линевич</w:t>
      </w:r>
    </w:p>
    <w:p w14:paraId="6CC9860E" w14:textId="77777777" w:rsidR="00E025C6" w:rsidRDefault="00E025C6" w:rsidP="00E025C6">
      <w:pPr>
        <w:pStyle w:val="af9"/>
        <w:jc w:val="both"/>
        <w:rPr>
          <w:rFonts w:ascii="Times New Roman" w:eastAsia="Times New Roman" w:hAnsi="Times New Roman" w:cs="Times New Roman"/>
          <w:sz w:val="20"/>
          <w:szCs w:val="20"/>
        </w:rPr>
      </w:pPr>
    </w:p>
    <w:p w14:paraId="6E3BE2B5" w14:textId="50F9737D" w:rsidR="00E025C6" w:rsidRPr="00E025C6" w:rsidRDefault="00E025C6" w:rsidP="00D92E3B">
      <w:pPr>
        <w:pStyle w:val="af9"/>
        <w:jc w:val="both"/>
        <w:rPr>
          <w:rFonts w:ascii="Times New Roman" w:eastAsia="Times New Roman" w:hAnsi="Times New Roman" w:cs="Times New Roman"/>
          <w:sz w:val="20"/>
          <w:szCs w:val="20"/>
        </w:rPr>
      </w:pPr>
      <w:r w:rsidRPr="00E025C6">
        <w:rPr>
          <w:rFonts w:ascii="Times New Roman" w:hAnsi="Times New Roman" w:cs="Times New Roman"/>
          <w:bCs/>
          <w:sz w:val="20"/>
          <w:szCs w:val="20"/>
        </w:rPr>
        <w:t>Утверждено</w:t>
      </w:r>
      <w:r>
        <w:rPr>
          <w:rFonts w:ascii="Times New Roman" w:hAnsi="Times New Roman" w:cs="Times New Roman"/>
          <w:bCs/>
          <w:sz w:val="20"/>
          <w:szCs w:val="20"/>
        </w:rPr>
        <w:t xml:space="preserve"> </w:t>
      </w:r>
      <w:r w:rsidRPr="00E025C6">
        <w:rPr>
          <w:rFonts w:ascii="Times New Roman" w:hAnsi="Times New Roman" w:cs="Times New Roman"/>
          <w:bCs/>
          <w:sz w:val="20"/>
          <w:szCs w:val="20"/>
        </w:rPr>
        <w:t>постановлением главы</w:t>
      </w:r>
      <w:r>
        <w:rPr>
          <w:rFonts w:ascii="Times New Roman" w:hAnsi="Times New Roman" w:cs="Times New Roman"/>
          <w:bCs/>
          <w:sz w:val="20"/>
          <w:szCs w:val="20"/>
        </w:rPr>
        <w:t xml:space="preserve"> </w:t>
      </w:r>
      <w:r w:rsidRPr="00E025C6">
        <w:rPr>
          <w:rFonts w:ascii="Times New Roman" w:hAnsi="Times New Roman" w:cs="Times New Roman"/>
          <w:bCs/>
          <w:sz w:val="20"/>
          <w:szCs w:val="20"/>
        </w:rPr>
        <w:t>Завитинского</w:t>
      </w:r>
      <w:r>
        <w:rPr>
          <w:rFonts w:ascii="Times New Roman" w:hAnsi="Times New Roman" w:cs="Times New Roman"/>
          <w:bCs/>
          <w:sz w:val="20"/>
          <w:szCs w:val="20"/>
        </w:rPr>
        <w:t xml:space="preserve"> </w:t>
      </w:r>
      <w:r w:rsidRPr="00E025C6">
        <w:rPr>
          <w:rFonts w:ascii="Times New Roman" w:hAnsi="Times New Roman" w:cs="Times New Roman"/>
          <w:bCs/>
          <w:sz w:val="20"/>
          <w:szCs w:val="20"/>
        </w:rPr>
        <w:t>муниципального округа</w:t>
      </w:r>
      <w:r>
        <w:rPr>
          <w:rFonts w:ascii="Times New Roman" w:hAnsi="Times New Roman" w:cs="Times New Roman"/>
          <w:bCs/>
          <w:sz w:val="20"/>
          <w:szCs w:val="20"/>
        </w:rPr>
        <w:t xml:space="preserve"> </w:t>
      </w:r>
      <w:r w:rsidRPr="00E025C6">
        <w:rPr>
          <w:rFonts w:ascii="Times New Roman" w:hAnsi="Times New Roman" w:cs="Times New Roman"/>
          <w:bCs/>
          <w:sz w:val="20"/>
          <w:szCs w:val="20"/>
          <w:u w:val="single"/>
        </w:rPr>
        <w:t>от 09.01.2023  № 2</w:t>
      </w:r>
      <w:r>
        <w:rPr>
          <w:rFonts w:ascii="Times New Roman" w:hAnsi="Times New Roman" w:cs="Times New Roman"/>
          <w:bCs/>
          <w:sz w:val="20"/>
          <w:szCs w:val="20"/>
          <w:u w:val="single"/>
        </w:rPr>
        <w:t xml:space="preserve"> </w:t>
      </w:r>
      <w:r w:rsidRPr="00E025C6">
        <w:rPr>
          <w:rFonts w:ascii="Times New Roman" w:hAnsi="Times New Roman" w:cs="Times New Roman"/>
          <w:b/>
          <w:bCs/>
          <w:sz w:val="20"/>
          <w:szCs w:val="20"/>
        </w:rPr>
        <w:t>АДМИНИСТРАТИВНЫЙ РЕГЛАМЕНТ</w:t>
      </w:r>
      <w:r>
        <w:rPr>
          <w:rFonts w:ascii="Times New Roman" w:hAnsi="Times New Roman" w:cs="Times New Roman"/>
          <w:b/>
          <w:bCs/>
          <w:sz w:val="20"/>
          <w:szCs w:val="20"/>
        </w:rPr>
        <w:t xml:space="preserve"> </w:t>
      </w:r>
      <w:r w:rsidRPr="00E025C6">
        <w:rPr>
          <w:rFonts w:ascii="Times New Roman" w:hAnsi="Times New Roman" w:cs="Times New Roman"/>
          <w:b/>
          <w:bCs/>
          <w:sz w:val="20"/>
          <w:szCs w:val="20"/>
        </w:rPr>
        <w:t>ПРЕДОСТАВЛЕНИЯ МУНИЦИПАЛЬНОЙ УСЛУГИ</w:t>
      </w:r>
      <w:r>
        <w:rPr>
          <w:rFonts w:ascii="Times New Roman" w:hAnsi="Times New Roman" w:cs="Times New Roman"/>
          <w:b/>
          <w:bCs/>
          <w:sz w:val="20"/>
          <w:szCs w:val="20"/>
        </w:rPr>
        <w:t xml:space="preserve"> </w:t>
      </w:r>
      <w:r w:rsidRPr="00E025C6">
        <w:rPr>
          <w:rFonts w:ascii="Times New Roman" w:eastAsia="Times New Roman" w:hAnsi="Times New Roman" w:cs="Times New Roman"/>
          <w:b/>
          <w:sz w:val="20"/>
          <w:szCs w:val="20"/>
        </w:rPr>
        <w:t>«Предоставление информации о проведении</w:t>
      </w:r>
      <w:r>
        <w:rPr>
          <w:rFonts w:ascii="Times New Roman" w:eastAsia="Times New Roman" w:hAnsi="Times New Roman" w:cs="Times New Roman"/>
          <w:b/>
          <w:sz w:val="20"/>
          <w:szCs w:val="20"/>
        </w:rPr>
        <w:t xml:space="preserve"> </w:t>
      </w:r>
      <w:r w:rsidRPr="00E025C6">
        <w:rPr>
          <w:rFonts w:ascii="Times New Roman" w:eastAsia="Times New Roman" w:hAnsi="Times New Roman" w:cs="Times New Roman"/>
          <w:b/>
          <w:sz w:val="20"/>
          <w:szCs w:val="20"/>
        </w:rPr>
        <w:t>культурно-массовых мероприятий на территории Завитинского муниципального  округа</w:t>
      </w:r>
      <w:r w:rsidRPr="00E025C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1. Общие положения</w:t>
      </w:r>
      <w:r>
        <w:rPr>
          <w:rFonts w:ascii="Times New Roman" w:hAnsi="Times New Roman" w:cs="Times New Roman"/>
          <w:b/>
          <w:sz w:val="20"/>
          <w:szCs w:val="20"/>
        </w:rPr>
        <w:t xml:space="preserve"> </w:t>
      </w:r>
      <w:r w:rsidRPr="00E025C6">
        <w:rPr>
          <w:rFonts w:ascii="Times New Roman" w:hAnsi="Times New Roman" w:cs="Times New Roman"/>
          <w:b/>
          <w:sz w:val="20"/>
          <w:szCs w:val="20"/>
        </w:rPr>
        <w:t>1.1.Предмет регулирования административного регламента</w:t>
      </w:r>
      <w:r>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Административный регламент по предоставлению государственной услуги «Предоставление информации о проведении культурно – массовых мероприятий  на территории  Завитинского муниципального округа » (далее – государственная услуга) разработан в целях создания муниципальным автономным учреждением культуры «Центр досуга «Мир» (далее – Учреждение) условий для организации досуга и обеспечения жителей Завитинского муниципального округа  услугами организации культуры в части информирования граждан и организаций округа  о проведении культурно – массовых мероприятий , а также в целях регламентации сроков, последовательности действий (административных процедур) при предоставлении указанной услуги.</w:t>
      </w:r>
      <w:r>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Pr="00E025C6">
        <w:rPr>
          <w:rFonts w:ascii="Times New Roman" w:hAnsi="Times New Roman" w:cs="Times New Roman"/>
          <w:sz w:val="20"/>
          <w:szCs w:val="20"/>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К получателям муниципальной услуги относятся граждане Российской Федерации, а также иностранные граждане и лица без гражданства, если это </w:t>
      </w:r>
      <w:r>
        <w:rPr>
          <w:rFonts w:ascii="Times New Roman" w:hAnsi="Times New Roman" w:cs="Times New Roman"/>
          <w:sz w:val="20"/>
          <w:szCs w:val="20"/>
        </w:rPr>
        <w:t xml:space="preserve"> </w:t>
      </w:r>
      <w:r w:rsidRPr="00E025C6">
        <w:rPr>
          <w:rFonts w:ascii="Times New Roman" w:hAnsi="Times New Roman" w:cs="Times New Roman"/>
          <w:sz w:val="20"/>
          <w:szCs w:val="20"/>
        </w:rPr>
        <w:t>33предусмотрено международным договором с Российской Федерацией:</w:t>
      </w:r>
      <w:r>
        <w:rPr>
          <w:rFonts w:ascii="Times New Roman" w:hAnsi="Times New Roman" w:cs="Times New Roman"/>
          <w:sz w:val="20"/>
          <w:szCs w:val="20"/>
        </w:rPr>
        <w:t xml:space="preserve"> </w:t>
      </w:r>
      <w:r w:rsidRPr="00E025C6">
        <w:rPr>
          <w:rFonts w:ascii="Times New Roman" w:hAnsi="Times New Roman" w:cs="Times New Roman"/>
          <w:sz w:val="20"/>
          <w:szCs w:val="20"/>
        </w:rPr>
        <w:t>а) физические лица;</w:t>
      </w:r>
      <w:r>
        <w:rPr>
          <w:rFonts w:ascii="Times New Roman" w:hAnsi="Times New Roman" w:cs="Times New Roman"/>
          <w:sz w:val="20"/>
          <w:szCs w:val="20"/>
        </w:rPr>
        <w:t xml:space="preserve"> </w:t>
      </w:r>
      <w:r w:rsidRPr="00E025C6">
        <w:rPr>
          <w:rFonts w:ascii="Times New Roman" w:hAnsi="Times New Roman" w:cs="Times New Roman"/>
          <w:sz w:val="20"/>
          <w:szCs w:val="20"/>
        </w:rPr>
        <w:t>б) юридические лица.</w:t>
      </w:r>
      <w:r>
        <w:rPr>
          <w:rFonts w:ascii="Times New Roman" w:hAnsi="Times New Roman" w:cs="Times New Roman"/>
          <w:sz w:val="20"/>
          <w:szCs w:val="20"/>
        </w:rPr>
        <w:t xml:space="preserve"> </w:t>
      </w:r>
      <w:r w:rsidRPr="00E025C6">
        <w:rPr>
          <w:rFonts w:ascii="Times New Roman" w:hAnsi="Times New Roman" w:cs="Times New Roman"/>
          <w:b/>
          <w:sz w:val="20"/>
          <w:szCs w:val="20"/>
        </w:rPr>
        <w:t>1.3.Требования к порядку информирования</w:t>
      </w:r>
      <w:r>
        <w:rPr>
          <w:rFonts w:ascii="Times New Roman" w:hAnsi="Times New Roman" w:cs="Times New Roman"/>
          <w:b/>
          <w:sz w:val="20"/>
          <w:szCs w:val="20"/>
        </w:rPr>
        <w:t xml:space="preserve"> </w:t>
      </w:r>
      <w:r w:rsidRPr="00E025C6">
        <w:rPr>
          <w:rFonts w:ascii="Times New Roman" w:hAnsi="Times New Roman" w:cs="Times New Roman"/>
          <w:b/>
          <w:sz w:val="20"/>
          <w:szCs w:val="20"/>
        </w:rPr>
        <w:t>о порядке предоставления муниципальной услуги</w:t>
      </w:r>
      <w:r>
        <w:rPr>
          <w:rFonts w:ascii="Times New Roman" w:hAnsi="Times New Roman" w:cs="Times New Roman"/>
          <w:b/>
          <w:sz w:val="20"/>
          <w:szCs w:val="20"/>
        </w:rPr>
        <w:t xml:space="preserve"> </w:t>
      </w:r>
      <w:r w:rsidRPr="00E025C6">
        <w:rPr>
          <w:rFonts w:ascii="Times New Roman" w:hAnsi="Times New Roman" w:cs="Times New Roman"/>
          <w:sz w:val="20"/>
          <w:szCs w:val="20"/>
        </w:rPr>
        <w:t>1.3.1.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r>
        <w:rPr>
          <w:rFonts w:ascii="Times New Roman" w:hAnsi="Times New Roman" w:cs="Times New Roman"/>
          <w:sz w:val="20"/>
          <w:szCs w:val="20"/>
        </w:rPr>
        <w:t xml:space="preserve"> </w:t>
      </w:r>
      <w:r w:rsidRPr="00E025C6">
        <w:rPr>
          <w:rFonts w:ascii="Times New Roman" w:hAnsi="Times New Roman" w:cs="Times New Roman"/>
          <w:sz w:val="20"/>
          <w:szCs w:val="20"/>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Pr>
          <w:rFonts w:ascii="Times New Roman" w:hAnsi="Times New Roman" w:cs="Times New Roman"/>
          <w:sz w:val="20"/>
          <w:szCs w:val="20"/>
        </w:rPr>
        <w:t xml:space="preserve"> </w:t>
      </w:r>
      <w:r w:rsidRPr="00E025C6">
        <w:rPr>
          <w:rFonts w:ascii="Times New Roman" w:hAnsi="Times New Roman" w:cs="Times New Roman"/>
          <w:sz w:val="20"/>
          <w:szCs w:val="20"/>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 в электронном виде в информационно-телекоммуникационной сети Интернет (далее – сеть Интернет): </w:t>
      </w:r>
      <w:r>
        <w:rPr>
          <w:rFonts w:ascii="Times New Roman" w:hAnsi="Times New Roman" w:cs="Times New Roman"/>
          <w:sz w:val="20"/>
          <w:szCs w:val="20"/>
        </w:rPr>
        <w:t xml:space="preserve"> </w:t>
      </w:r>
      <w:r w:rsidRPr="00E025C6">
        <w:rPr>
          <w:rFonts w:ascii="Times New Roman" w:hAnsi="Times New Roman" w:cs="Times New Roman"/>
          <w:sz w:val="20"/>
          <w:szCs w:val="20"/>
        </w:rPr>
        <w:t>- на официальном информационном портале администрации Завитинского  округа (</w:t>
      </w:r>
      <w:r w:rsidRPr="00E025C6">
        <w:rPr>
          <w:rFonts w:ascii="Times New Roman" w:hAnsi="Times New Roman" w:cs="Times New Roman"/>
          <w:sz w:val="20"/>
          <w:szCs w:val="20"/>
          <w:lang w:val="en-US"/>
        </w:rPr>
        <w:t>www</w:t>
      </w:r>
      <w:r w:rsidRPr="00E025C6">
        <w:rPr>
          <w:rFonts w:ascii="Times New Roman" w:hAnsi="Times New Roman" w:cs="Times New Roman"/>
          <w:sz w:val="20"/>
          <w:szCs w:val="20"/>
        </w:rPr>
        <w:t>.</w:t>
      </w:r>
      <w:proofErr w:type="spellStart"/>
      <w:r w:rsidRPr="00E025C6">
        <w:rPr>
          <w:rFonts w:ascii="Times New Roman" w:hAnsi="Times New Roman" w:cs="Times New Roman"/>
          <w:sz w:val="20"/>
          <w:szCs w:val="20"/>
          <w:lang w:val="en-US"/>
        </w:rPr>
        <w:t>zavitinsk</w:t>
      </w:r>
      <w:proofErr w:type="spellEnd"/>
      <w:r w:rsidRPr="00E025C6">
        <w:rPr>
          <w:rFonts w:ascii="Times New Roman" w:hAnsi="Times New Roman" w:cs="Times New Roman"/>
          <w:sz w:val="20"/>
          <w:szCs w:val="20"/>
        </w:rPr>
        <w:t>.</w:t>
      </w:r>
      <w:r w:rsidRPr="00E025C6">
        <w:rPr>
          <w:rFonts w:ascii="Times New Roman" w:hAnsi="Times New Roman" w:cs="Times New Roman"/>
          <w:sz w:val="20"/>
          <w:szCs w:val="20"/>
          <w:lang w:val="en-US"/>
        </w:rPr>
        <w:t>info</w:t>
      </w:r>
      <w:r w:rsidRPr="00E025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 на сайте региональной информационной системы "Портал государственных и муниципальных услуг (функций) Амурской области": </w:t>
      </w:r>
      <w:hyperlink r:id="rId17" w:history="1">
        <w:r w:rsidRPr="00E025C6">
          <w:rPr>
            <w:rFonts w:ascii="Times New Roman" w:hAnsi="Times New Roman" w:cs="Times New Roman"/>
            <w:color w:val="0000FF"/>
            <w:sz w:val="20"/>
            <w:szCs w:val="20"/>
            <w:u w:val="single"/>
          </w:rPr>
          <w:t>http://www.gu.amurobl.ru/</w:t>
        </w:r>
      </w:hyperlink>
      <w:r w:rsidRPr="00E025C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 в государственной информационной системе "Единый портал государственных и муниципальных услуг (функций)": </w:t>
      </w:r>
      <w:hyperlink r:id="rId18" w:history="1">
        <w:r w:rsidRPr="00E025C6">
          <w:rPr>
            <w:rFonts w:ascii="Times New Roman" w:hAnsi="Times New Roman" w:cs="Times New Roman"/>
            <w:color w:val="0000FF"/>
            <w:sz w:val="20"/>
            <w:szCs w:val="20"/>
            <w:u w:val="single"/>
          </w:rPr>
          <w:t>http://www.gosuslugi.ru/</w:t>
        </w:r>
      </w:hyperlink>
      <w:r w:rsidRPr="00E025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25C6">
        <w:rPr>
          <w:rFonts w:ascii="Times New Roman" w:hAnsi="Times New Roman" w:cs="Times New Roman"/>
          <w:sz w:val="20"/>
          <w:szCs w:val="20"/>
        </w:rPr>
        <w:t>-  на аппаратно-программных комплексах – Интернет-киоск.</w:t>
      </w:r>
      <w:r>
        <w:rPr>
          <w:rFonts w:ascii="Times New Roman" w:hAnsi="Times New Roman" w:cs="Times New Roman"/>
          <w:sz w:val="20"/>
          <w:szCs w:val="20"/>
        </w:rPr>
        <w:t xml:space="preserve"> </w:t>
      </w:r>
      <w:r w:rsidRPr="00E025C6">
        <w:rPr>
          <w:rFonts w:ascii="Times New Roman" w:hAnsi="Times New Roman" w:cs="Times New Roman"/>
          <w:sz w:val="20"/>
          <w:szCs w:val="20"/>
        </w:rPr>
        <w:t>1.3.3. Информацию о порядке предоставления муниципальной услуги, а также сведения о ходе предоставления</w:t>
      </w:r>
      <w:r>
        <w:rPr>
          <w:rFonts w:ascii="Times New Roman" w:hAnsi="Times New Roman" w:cs="Times New Roman"/>
          <w:sz w:val="20"/>
          <w:szCs w:val="20"/>
        </w:rPr>
        <w:t xml:space="preserve"> </w:t>
      </w:r>
      <w:r w:rsidRPr="00E025C6">
        <w:rPr>
          <w:rFonts w:ascii="Times New Roman" w:hAnsi="Times New Roman" w:cs="Times New Roman"/>
          <w:sz w:val="20"/>
          <w:szCs w:val="20"/>
        </w:rPr>
        <w:t>муниципальной услуги  можно получить:</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Посредством обращении в отдел культуры, спорта, молодежной политики и </w:t>
      </w:r>
      <w:r w:rsidRPr="00E025C6">
        <w:rPr>
          <w:rFonts w:ascii="Times New Roman" w:hAnsi="Times New Roman" w:cs="Times New Roman"/>
          <w:sz w:val="20"/>
          <w:szCs w:val="20"/>
        </w:rPr>
        <w:lastRenderedPageBreak/>
        <w:t>архивного дела администрации Завитинского муниципального округа.</w:t>
      </w:r>
      <w:r>
        <w:rPr>
          <w:rFonts w:ascii="Times New Roman" w:hAnsi="Times New Roman" w:cs="Times New Roman"/>
          <w:sz w:val="20"/>
          <w:szCs w:val="20"/>
        </w:rPr>
        <w:t xml:space="preserve"> </w:t>
      </w:r>
      <w:r w:rsidRPr="00E025C6">
        <w:rPr>
          <w:rFonts w:ascii="Times New Roman" w:hAnsi="Times New Roman" w:cs="Times New Roman"/>
          <w:sz w:val="20"/>
          <w:szCs w:val="20"/>
        </w:rPr>
        <w:t>Место нахождения и почтовый адрес :</w:t>
      </w:r>
      <w:r>
        <w:rPr>
          <w:rFonts w:ascii="Times New Roman" w:hAnsi="Times New Roman" w:cs="Times New Roman"/>
          <w:sz w:val="20"/>
          <w:szCs w:val="20"/>
        </w:rPr>
        <w:t xml:space="preserve"> </w:t>
      </w:r>
      <w:r w:rsidRPr="00E025C6">
        <w:rPr>
          <w:rFonts w:ascii="Times New Roman" w:hAnsi="Times New Roman" w:cs="Times New Roman"/>
          <w:sz w:val="20"/>
          <w:szCs w:val="20"/>
        </w:rPr>
        <w:t>г. Завитинск ,Амурская область ,ул. Куйбышева 44</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 тел.(41636) 21-8-15, </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адрес электронной почты: </w:t>
      </w:r>
      <w:hyperlink r:id="rId19" w:history="1">
        <w:r w:rsidRPr="00E025C6">
          <w:rPr>
            <w:rFonts w:ascii="Times New Roman" w:hAnsi="Times New Roman" w:cs="Times New Roman"/>
            <w:color w:val="0000FF"/>
            <w:sz w:val="20"/>
            <w:szCs w:val="20"/>
            <w:u w:val="single"/>
            <w:lang w:val="en-US"/>
          </w:rPr>
          <w:t>Kultura</w:t>
        </w:r>
        <w:r w:rsidRPr="00E025C6">
          <w:rPr>
            <w:rFonts w:ascii="Times New Roman" w:hAnsi="Times New Roman" w:cs="Times New Roman"/>
            <w:color w:val="0000FF"/>
            <w:sz w:val="20"/>
            <w:szCs w:val="20"/>
            <w:u w:val="single"/>
          </w:rPr>
          <w:t>_</w:t>
        </w:r>
        <w:r w:rsidRPr="00E025C6">
          <w:rPr>
            <w:rFonts w:ascii="Times New Roman" w:hAnsi="Times New Roman" w:cs="Times New Roman"/>
            <w:color w:val="0000FF"/>
            <w:sz w:val="20"/>
            <w:szCs w:val="20"/>
            <w:u w:val="single"/>
            <w:lang w:val="en-US"/>
          </w:rPr>
          <w:t>zavitinsk</w:t>
        </w:r>
        <w:r w:rsidRPr="00E025C6">
          <w:rPr>
            <w:rFonts w:ascii="Times New Roman" w:hAnsi="Times New Roman" w:cs="Times New Roman"/>
            <w:color w:val="0000FF"/>
            <w:sz w:val="20"/>
            <w:szCs w:val="20"/>
            <w:u w:val="single"/>
          </w:rPr>
          <w:t>@</w:t>
        </w:r>
        <w:r w:rsidRPr="00E025C6">
          <w:rPr>
            <w:rFonts w:ascii="Times New Roman" w:hAnsi="Times New Roman" w:cs="Times New Roman"/>
            <w:color w:val="0000FF"/>
            <w:sz w:val="20"/>
            <w:szCs w:val="20"/>
            <w:u w:val="single"/>
            <w:lang w:val="en-US"/>
          </w:rPr>
          <w:t>mail</w:t>
        </w:r>
        <w:r w:rsidRPr="00E025C6">
          <w:rPr>
            <w:rFonts w:ascii="Times New Roman" w:hAnsi="Times New Roman" w:cs="Times New Roman"/>
            <w:color w:val="0000FF"/>
            <w:sz w:val="20"/>
            <w:szCs w:val="20"/>
            <w:u w:val="single"/>
          </w:rPr>
          <w:t>.</w:t>
        </w:r>
        <w:r w:rsidRPr="00E025C6">
          <w:rPr>
            <w:rFonts w:ascii="Times New Roman" w:hAnsi="Times New Roman" w:cs="Times New Roman"/>
            <w:color w:val="0000FF"/>
            <w:sz w:val="20"/>
            <w:szCs w:val="20"/>
            <w:u w:val="single"/>
            <w:lang w:val="en-US"/>
          </w:rPr>
          <w:t>ru</w:t>
        </w:r>
      </w:hyperlink>
      <w:r w:rsidRPr="00E025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025C6">
        <w:rPr>
          <w:rFonts w:ascii="Times New Roman" w:hAnsi="Times New Roman" w:cs="Times New Roman"/>
          <w:sz w:val="20"/>
          <w:szCs w:val="20"/>
        </w:rPr>
        <w:t>часы работы: с 8.00 до 17.00, перерыв с 12.00 до 13.00, суббота, воскресенье -выходной;</w:t>
      </w:r>
      <w:r>
        <w:rPr>
          <w:rFonts w:ascii="Times New Roman" w:hAnsi="Times New Roman" w:cs="Times New Roman"/>
          <w:sz w:val="20"/>
          <w:szCs w:val="20"/>
        </w:rPr>
        <w:t xml:space="preserve"> </w:t>
      </w:r>
      <w:r w:rsidRPr="00E025C6">
        <w:rPr>
          <w:rFonts w:ascii="Times New Roman" w:hAnsi="Times New Roman" w:cs="Times New Roman"/>
          <w:sz w:val="20"/>
          <w:szCs w:val="20"/>
        </w:rPr>
        <w:t>1.3.4. Посредством обращения в МАУК «ЦД»</w:t>
      </w:r>
      <w:r w:rsidR="000C0989">
        <w:rPr>
          <w:rFonts w:ascii="Times New Roman" w:hAnsi="Times New Roman" w:cs="Times New Roman"/>
          <w:sz w:val="20"/>
          <w:szCs w:val="20"/>
        </w:rPr>
        <w:t xml:space="preserve"> </w:t>
      </w:r>
      <w:r w:rsidRPr="00E025C6">
        <w:rPr>
          <w:rFonts w:ascii="Times New Roman" w:hAnsi="Times New Roman" w:cs="Times New Roman"/>
          <w:sz w:val="20"/>
          <w:szCs w:val="20"/>
        </w:rPr>
        <w:t>Мир» Завитинского муниципального округа .</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 Место нахождения МАУК «ЦД» Мир»  и его почтовый адрес :</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ул. Куйбышева 17,г.Завитинск, Амурская область, </w:t>
      </w:r>
      <w:r>
        <w:rPr>
          <w:rFonts w:ascii="Times New Roman" w:hAnsi="Times New Roman" w:cs="Times New Roman"/>
          <w:sz w:val="20"/>
          <w:szCs w:val="20"/>
        </w:rPr>
        <w:t xml:space="preserve"> </w:t>
      </w:r>
      <w:r w:rsidRPr="00E025C6">
        <w:rPr>
          <w:rFonts w:ascii="Times New Roman" w:hAnsi="Times New Roman" w:cs="Times New Roman"/>
          <w:sz w:val="20"/>
          <w:szCs w:val="20"/>
        </w:rPr>
        <w:t xml:space="preserve">телефон: (41636)21-2-25, </w:t>
      </w:r>
      <w:r>
        <w:rPr>
          <w:rFonts w:ascii="Times New Roman" w:hAnsi="Times New Roman" w:cs="Times New Roman"/>
          <w:sz w:val="20"/>
          <w:szCs w:val="20"/>
        </w:rPr>
        <w:t xml:space="preserve"> </w:t>
      </w:r>
      <w:r w:rsidRPr="00E025C6">
        <w:rPr>
          <w:rFonts w:ascii="Times New Roman" w:hAnsi="Times New Roman" w:cs="Times New Roman"/>
          <w:sz w:val="20"/>
          <w:szCs w:val="20"/>
        </w:rPr>
        <w:t>адрес электронной почты</w:t>
      </w:r>
      <w:r>
        <w:rPr>
          <w:rFonts w:ascii="Times New Roman" w:hAnsi="Times New Roman" w:cs="Times New Roman"/>
          <w:sz w:val="20"/>
          <w:szCs w:val="20"/>
        </w:rPr>
        <w:t xml:space="preserve"> </w:t>
      </w:r>
      <w:r w:rsidRPr="00E025C6">
        <w:rPr>
          <w:rFonts w:ascii="Times New Roman" w:hAnsi="Times New Roman" w:cs="Times New Roman"/>
          <w:sz w:val="20"/>
          <w:szCs w:val="20"/>
        </w:rPr>
        <w:t>zavitinskrcd-mir@mail.ru, часы работы: с 8.00 до 17.00, перерыв с 12.00 до 13.00, суббота, воскресенье -выходной;</w:t>
      </w:r>
      <w:r>
        <w:rPr>
          <w:rFonts w:ascii="Times New Roman" w:hAnsi="Times New Roman" w:cs="Times New Roman"/>
          <w:sz w:val="20"/>
          <w:szCs w:val="20"/>
        </w:rPr>
        <w:t xml:space="preserve"> </w:t>
      </w:r>
      <w:r w:rsidRPr="00E025C6">
        <w:rPr>
          <w:rFonts w:ascii="Times New Roman" w:hAnsi="Times New Roman" w:cs="Times New Roman"/>
          <w:sz w:val="20"/>
          <w:szCs w:val="20"/>
        </w:rPr>
        <w:t>1.3.5.Информирование по вопросам, связанным с предоставлением государственной услуги осуществляется специалистами отдела культуры, спорта, молодежной политики и архивного дала, МАУК «ЦД»</w:t>
      </w:r>
      <w:r w:rsidR="000C0989">
        <w:rPr>
          <w:rFonts w:ascii="Times New Roman" w:hAnsi="Times New Roman" w:cs="Times New Roman"/>
          <w:sz w:val="20"/>
          <w:szCs w:val="20"/>
        </w:rPr>
        <w:t xml:space="preserve"> </w:t>
      </w:r>
      <w:r w:rsidRPr="00E025C6">
        <w:rPr>
          <w:rFonts w:ascii="Times New Roman" w:hAnsi="Times New Roman" w:cs="Times New Roman"/>
          <w:sz w:val="20"/>
          <w:szCs w:val="20"/>
        </w:rPr>
        <w:t>Мир», ответственными за предоставление государственной услуги (далее соответственно - специалисты, учреждения).</w:t>
      </w:r>
      <w:r w:rsidRPr="00E025C6">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E025C6">
        <w:rPr>
          <w:rFonts w:ascii="Times New Roman" w:eastAsia="Times New Roman" w:hAnsi="Times New Roman" w:cs="Times New Roman"/>
          <w:sz w:val="20"/>
          <w:szCs w:val="20"/>
        </w:rPr>
        <w:t xml:space="preserve"> При предоставлении информации о государственной услуге с использованием средств телефонной связи и личном обращении заявителей специалисты подробно, в вежливой (корректной) форме информируют заявителей по интересующим их вопросам. Ответ на обращение заявителя по вопросам предоставления услуги, направляется указанным заявителем способом: на почтовый адрес заявителя, указанный в обращении, по электронной почте, факсом, посредством порталов.</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 Публичное информирование граждан о порядке предоставления услуги осуществляется посредством привлечения местных средств массовой информации (газеты, радио, телевидение), а также путем размещения информации на официальном сайте администрации Завитинского муниципального округа.</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 Специалисты должны обладать информацией:</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1) о времени и месте проведения мероприятий по развитию самодеятельного  искусства на территории Завитинского муниципального округа;</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о положениях настоящего регламента;</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 о фамилии, имени, отчестве должностных лиц, осуществляющих прием письменных обращений граждан и устное информирование граждан.</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 Основными требованиями к информированию заявителей являются:</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достоверность представляемой информации;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четкость в изложении информации;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полнота информирования.</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 На информационных стендах и официальном сайте администрации Завитинского округа    и учреждений в сети Интернет размещается следующая информация: </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адрес места нахождения, график (режим) работы, номера телефонов, адреса электронной почты, в том числе специалистов, предоставляющих государственную услугу;</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извлечения из законодательных и иных нормативных правовых актов, содержащих нормы, регулирующие предоставление государственной услуги;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текст настоящего регламента; </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образец заполнения документов, необходимых для предоставления государственной услуги;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сведения о результатах предоставления государственной услуги</w:t>
      </w:r>
      <w:r>
        <w:rPr>
          <w:rFonts w:ascii="Times New Roman" w:eastAsia="Times New Roman" w:hAnsi="Times New Roman" w:cs="Times New Roman"/>
          <w:sz w:val="20"/>
          <w:szCs w:val="20"/>
        </w:rPr>
        <w:t xml:space="preserve"> </w:t>
      </w:r>
      <w:r w:rsidRPr="00E025C6">
        <w:rPr>
          <w:rFonts w:ascii="Times New Roman" w:hAnsi="Times New Roman" w:cs="Times New Roman"/>
          <w:sz w:val="20"/>
          <w:szCs w:val="20"/>
        </w:rPr>
        <w:t>Устное информирование каждого обратившегося за информацией заявителя осуществляется не более 15 минут.</w:t>
      </w:r>
      <w:r>
        <w:rPr>
          <w:rFonts w:ascii="Times New Roman" w:hAnsi="Times New Roman" w:cs="Times New Roman"/>
          <w:sz w:val="20"/>
          <w:szCs w:val="20"/>
        </w:rPr>
        <w:t xml:space="preserve"> </w:t>
      </w:r>
      <w:r w:rsidRPr="00E025C6">
        <w:rPr>
          <w:rFonts w:ascii="Times New Roman" w:hAnsi="Times New Roman" w:cs="Times New Roman"/>
          <w:b/>
          <w:sz w:val="20"/>
          <w:szCs w:val="20"/>
          <w:lang w:val="en-US"/>
        </w:rPr>
        <w:t>II</w:t>
      </w:r>
      <w:r w:rsidRPr="00E025C6">
        <w:rPr>
          <w:rFonts w:ascii="Times New Roman" w:hAnsi="Times New Roman" w:cs="Times New Roman"/>
          <w:b/>
          <w:sz w:val="20"/>
          <w:szCs w:val="20"/>
        </w:rPr>
        <w:t>. Стандарт предоставления муниципальной услуги</w:t>
      </w:r>
      <w:r>
        <w:rPr>
          <w:rFonts w:ascii="Times New Roman" w:hAnsi="Times New Roman" w:cs="Times New Roman"/>
          <w:b/>
          <w:sz w:val="20"/>
          <w:szCs w:val="20"/>
        </w:rPr>
        <w:t xml:space="preserve"> </w:t>
      </w:r>
      <w:r w:rsidRPr="00E025C6">
        <w:rPr>
          <w:rFonts w:ascii="Times New Roman" w:hAnsi="Times New Roman" w:cs="Times New Roman"/>
          <w:b/>
          <w:bCs/>
          <w:sz w:val="20"/>
          <w:szCs w:val="20"/>
        </w:rPr>
        <w:t>2.1.Наименование муниципальной услуги</w:t>
      </w:r>
      <w:r>
        <w:rPr>
          <w:rFonts w:ascii="Times New Roman" w:hAnsi="Times New Roman" w:cs="Times New Roman"/>
          <w:b/>
          <w:bCs/>
          <w:sz w:val="20"/>
          <w:szCs w:val="20"/>
        </w:rPr>
        <w:t xml:space="preserve"> </w:t>
      </w:r>
      <w:r w:rsidRPr="00E025C6">
        <w:rPr>
          <w:rFonts w:ascii="Times New Roman" w:hAnsi="Times New Roman" w:cs="Times New Roman"/>
          <w:sz w:val="20"/>
          <w:szCs w:val="20"/>
        </w:rPr>
        <w:t xml:space="preserve"> Наименование муниципальной услуги: «Предоставление информации о проведении культурно-массовых мероприятий на территории   Завитинского муниципального округа».</w:t>
      </w:r>
      <w:r>
        <w:rPr>
          <w:rFonts w:ascii="Times New Roman" w:hAnsi="Times New Roman" w:cs="Times New Roman"/>
          <w:sz w:val="20"/>
          <w:szCs w:val="20"/>
        </w:rPr>
        <w:t xml:space="preserve"> </w:t>
      </w:r>
      <w:r w:rsidRPr="00E025C6">
        <w:rPr>
          <w:rFonts w:ascii="Times New Roman" w:hAnsi="Times New Roman" w:cs="Times New Roman"/>
          <w:b/>
          <w:sz w:val="20"/>
          <w:szCs w:val="20"/>
        </w:rPr>
        <w:t>2.2.Наименование учреждения, непосредственно предоставляющего муниципальную услугу</w:t>
      </w:r>
      <w:r>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 xml:space="preserve"> Муниципальная  услуга предоставляется Учреждением.</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Работу ответственных сотрудников по предоставлению муниципальной  услуги координирует и контролирует директор Учреждения.</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услуг, указанные в </w:t>
      </w:r>
      <w:hyperlink r:id="rId20" w:anchor="sub_91#sub_91" w:history="1">
        <w:r w:rsidRPr="00E025C6">
          <w:rPr>
            <w:rFonts w:ascii="Times New Roman" w:eastAsia="Times New Roman" w:hAnsi="Times New Roman" w:cs="Times New Roman"/>
            <w:sz w:val="20"/>
            <w:szCs w:val="20"/>
          </w:rPr>
          <w:t>части 1 статьи 9</w:t>
        </w:r>
      </w:hyperlink>
      <w:r w:rsidRPr="00E025C6">
        <w:rPr>
          <w:rFonts w:ascii="Times New Roman" w:eastAsia="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2.3.Результат предоставления муниципальной услуги</w:t>
      </w:r>
      <w:r>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В результате предоставления государственной услуги физические и юридические лица, обратившиеся в Учреждение за предоставлением муниципальной  услуги, получают своевременное информирование о проведении культурно -массовых мероприятий  на территории Завитинского муниципального округа  или обоснованный отказ в предоставлении государственной услуги.</w:t>
      </w:r>
      <w:r>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2.4.Срок предоставления муниципальной услуги</w:t>
      </w:r>
      <w:r>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Сроки предоставления муниципальной услуги определяются в зависимости от используемого вида информирования в соответствии с условиями административного регламента:</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1) посредством личного обращения заявителей;</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по телефону;</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 по электронной почте;</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 по почте.</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Консультирование заявителя по интересующим вопросам во время личного обращения получателя муниципальной  услуги ответственным сотрудником Учреждения не может превышать 15 минут.</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При использовании средств телефонной связи услуга предоставляется заявителю в момент обращения. Время разговора не должно превышать 15 минут. </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Ответы на заявления, поступившие по почте, направляются заявителю в течение 5 дней со дня регистрации заявления на почтовый адрес, указанный в заявлении (или другим указанным в обращении способом).</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позднее 5 рабочих дней с момента поступления обращения. </w:t>
      </w:r>
      <w:r>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2.5.Правовые основания для предоставления муниципальной услуги</w:t>
      </w:r>
      <w:r>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Муниципальная  услуга предоставляется в соответствии с:</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1) Конституцией Российской Федерации («Российская газета», 25.12.1993, № 237);</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Законом Российской Федерации от 09.10.1992 № 3612-1 «Основы законодательства Российской Федерации о культуре» («Российская газета», 17.11.1992 № 248);</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 Федеральным законом от 27.07.2010 № 210-ФЗ «Об организации предоставления государственных и муниципальных услуг» («Российская газета» от 30.07.2010 № 168);</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 Уставом администрации Завитинского муниципального округа.</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 Уставом Учреждения.</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6) настоящим административным регламентом.</w:t>
      </w:r>
      <w:r>
        <w:rPr>
          <w:rFonts w:ascii="Times New Roman" w:eastAsia="Times New Roman" w:hAnsi="Times New Roman" w:cs="Times New Roman"/>
          <w:sz w:val="20"/>
          <w:szCs w:val="20"/>
        </w:rPr>
        <w:t xml:space="preserve"> </w:t>
      </w:r>
      <w:r w:rsidRPr="00E025C6">
        <w:rPr>
          <w:rFonts w:ascii="Times New Roman" w:eastAsia="SimSun" w:hAnsi="Times New Roman" w:cs="Times New Roman"/>
          <w:b/>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Times New Roman" w:eastAsia="SimSun" w:hAnsi="Times New Roman" w:cs="Times New Roman"/>
          <w:b/>
          <w:sz w:val="20"/>
          <w:szCs w:val="20"/>
        </w:rPr>
        <w:t xml:space="preserve"> </w:t>
      </w:r>
      <w:r w:rsidRPr="00E025C6">
        <w:rPr>
          <w:rFonts w:ascii="Times New Roman" w:eastAsia="Times New Roman" w:hAnsi="Times New Roman" w:cs="Times New Roman"/>
          <w:sz w:val="20"/>
          <w:szCs w:val="20"/>
        </w:rPr>
        <w:t>Для предоставления муниципальной  услуги при письменном и электронном обращении заявитель подает в Учреждение заявление по форме согласно приложению №1 к настоящему административному регламенту.</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Информацию о ходе рассмотрения заявления можно получить в  Учреждении или по телефонам 8 (41636) 21-2-25.</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Запрещается требовать от заявителя:</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учреждения,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E025C6">
          <w:rPr>
            <w:rFonts w:ascii="Times New Roman" w:eastAsia="Times New Roman" w:hAnsi="Times New Roman" w:cs="Times New Roman"/>
            <w:sz w:val="20"/>
            <w:szCs w:val="20"/>
          </w:rPr>
          <w:t>части 1 статьи 9</w:t>
        </w:r>
      </w:hyperlink>
      <w:r w:rsidRPr="00E025C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lastRenderedPageBreak/>
        <w:t>Федерального закона от 27.07.2010 № 210-ФЗ;</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w:t>
      </w:r>
      <w:r w:rsidR="000C0989">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г) выявление документально подтвержденного факта ошибочного или противоправного действия (бездействия) должностного лица органа, предоставляющего государственную услугу.</w:t>
      </w:r>
      <w:r>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2.7.Исчерпывающий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Основания для отказа в приеме и рассмотрении заявления об оказании государственной услуги:</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1) использование в заявлении ненормативной лексики и оскорбительных высказываний</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представление заявления о предоставлении государственной услуги не поддающегося прочтению;</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 если в заявлении не указаны фамилия, имя, отчество гражданина, направившего заявление, и способ отправки ответа заявителю.</w:t>
      </w:r>
      <w:r>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Специалисты Учреждения не вправе принять решение об отказе в приеме и рассмотрении заявления, необходимого для предоставления государственной услуги, по иным основаниям.</w:t>
      </w:r>
      <w:r>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2.8.Исчерпывающий перечень оснований для приостановления</w:t>
      </w:r>
      <w:r>
        <w:rPr>
          <w:rFonts w:ascii="Times New Roman" w:hAnsi="Times New Roman" w:cs="Times New Roman"/>
          <w:b/>
          <w:sz w:val="20"/>
          <w:szCs w:val="20"/>
        </w:rPr>
        <w:t xml:space="preserve"> </w:t>
      </w:r>
      <w:r w:rsidRPr="00E025C6">
        <w:rPr>
          <w:rFonts w:ascii="Times New Roman" w:hAnsi="Times New Roman" w:cs="Times New Roman"/>
          <w:b/>
          <w:sz w:val="20"/>
          <w:szCs w:val="20"/>
        </w:rPr>
        <w:t>или отказа в предоставлении муниципальной услуги</w:t>
      </w:r>
      <w:r w:rsidR="00C54C46">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Основаниями для отказа в предоставлении государственной услуги являются: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1) несоответствие заявления содержанию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запрашиваемый заявителем вид информирования не предусмотрен настоящим административным регламентом;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 запрашиваемая информация не связана с деятельностью Учреждения по оказанию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Оснований для приостановления предоставления государственной услуги не имеется.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 xml:space="preserve"> 2.9.Перечень услуг, необходимых и обязательных для предоставления государственной услуги</w:t>
      </w:r>
      <w:r w:rsidR="00C54C46">
        <w:rPr>
          <w:rFonts w:ascii="Times New Roman" w:eastAsia="Times New Roman" w:hAnsi="Times New Roman" w:cs="Times New Roman"/>
          <w:b/>
          <w:bCs/>
          <w:sz w:val="20"/>
          <w:szCs w:val="20"/>
        </w:rPr>
        <w:t xml:space="preserve"> </w:t>
      </w:r>
      <w:proofErr w:type="spellStart"/>
      <w:r w:rsidRPr="00E025C6">
        <w:rPr>
          <w:rFonts w:ascii="Times New Roman" w:eastAsia="Times New Roman" w:hAnsi="Times New Roman" w:cs="Times New Roman"/>
          <w:sz w:val="20"/>
          <w:szCs w:val="20"/>
        </w:rPr>
        <w:t>Услуги</w:t>
      </w:r>
      <w:proofErr w:type="spellEnd"/>
      <w:r w:rsidRPr="00E025C6">
        <w:rPr>
          <w:rFonts w:ascii="Times New Roman" w:eastAsia="Times New Roman" w:hAnsi="Times New Roman" w:cs="Times New Roman"/>
          <w:sz w:val="20"/>
          <w:szCs w:val="20"/>
        </w:rPr>
        <w:t>, необходимые и обязательные для предоставления услуги, не предусмотрены.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 xml:space="preserve">2.10. Размер платы, взимаемый с заявителя при предоставлении </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b/>
          <w:bCs/>
          <w:sz w:val="20"/>
          <w:szCs w:val="20"/>
        </w:rPr>
        <w:t>государственной услуги</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Государственная услуга предоставляется заявителям бесплатно.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 xml:space="preserve"> 2.11.Максимальный срок ожидания в очереди при подаче запроса о </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b/>
          <w:bCs/>
          <w:sz w:val="20"/>
          <w:szCs w:val="20"/>
        </w:rPr>
        <w:t xml:space="preserve">предоставлении государственной услуги и при получении результата </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b/>
          <w:bCs/>
          <w:sz w:val="20"/>
          <w:szCs w:val="20"/>
        </w:rPr>
        <w:t>предоставления государственной услуги</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2.12.Срок и порядок регистрации запроса заявителя о предоставлении государственной услуги</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 xml:space="preserve">Поступивший устный запрос подлежит обязательной регистрации в день поступления в журнале учета консультаций. </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Поступившее письменное заявление, в том числе в электронной форме, о предоставлении государственной услуги, регистрирует в журнале входящей документации в день его поступления должностное лицо Учреждения, ответственное за делопроизводство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(присваивает ему номер и указывает дату поступления) и передает директору либо лицу, исполняющему его обязанности для наложения резолюции.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 xml:space="preserve">2.13.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22" w:history="1">
        <w:r w:rsidRPr="00E025C6">
          <w:rPr>
            <w:rFonts w:ascii="Times New Roman" w:eastAsia="Times New Roman" w:hAnsi="Times New Roman" w:cs="Times New Roman"/>
            <w:b/>
            <w:bCs/>
            <w:sz w:val="20"/>
            <w:szCs w:val="20"/>
          </w:rPr>
          <w:t>законодательством</w:t>
        </w:r>
      </w:hyperlink>
      <w:r w:rsidRPr="00E025C6">
        <w:rPr>
          <w:rFonts w:ascii="Times New Roman" w:eastAsia="Times New Roman" w:hAnsi="Times New Roman" w:cs="Times New Roman"/>
          <w:b/>
          <w:bCs/>
          <w:sz w:val="20"/>
          <w:szCs w:val="20"/>
        </w:rPr>
        <w:t xml:space="preserve"> Российской Федерации о социальной защите инвалидов</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Местоположение Учреждения должно обеспечивать удобство для граждан с точки зрения пешеходной доступности от остановок общественного транспорта.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размещена Учреждение,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Вход в помещение Учреждения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Центральный вход в здание Учреждения оборудуется информационной табличкой (вывеской), содержащей информацию о наименовании.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Помещения Учреждения оборудуются системой кондиционирования воздуха, противопожарной системой и средствами пожаротушения, системой оповещения о возникновении чрезвычайных ситуаций, а также снабжаются информационными табличками с указанием номеров кабинетов.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Фасад здания Учреждения должен быть оборудован осветительными приборами, позволяющими гражданам ознакомиться с информационной табличкой (вывеской).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Помещение для непосредственного взаимодействия должностных лиц с получателями государственной услуги должно быть организовано в виде рабочего места в кабинете.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Кабинет приема получателей государственной услуги должен быть оборудован информационными табличками (вывесками) с указанием: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номера кабинета;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фамилии, имени, отчества специалиста, осуществляющего предоставление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Помещения, предназначенные для исполнения государственной услуги, должны соответствовать </w:t>
      </w:r>
      <w:proofErr w:type="spellStart"/>
      <w:r w:rsidRPr="00E025C6">
        <w:rPr>
          <w:rFonts w:ascii="Times New Roman" w:eastAsia="Times New Roman" w:hAnsi="Times New Roman" w:cs="Times New Roman"/>
          <w:sz w:val="20"/>
          <w:szCs w:val="20"/>
        </w:rPr>
        <w:t>санитарно</w:t>
      </w:r>
      <w:proofErr w:type="spellEnd"/>
      <w:r w:rsidRPr="00E025C6">
        <w:rPr>
          <w:rFonts w:ascii="Times New Roman" w:eastAsia="Times New Roman" w:hAnsi="Times New Roman" w:cs="Times New Roman"/>
          <w:sz w:val="20"/>
          <w:szCs w:val="20"/>
        </w:rPr>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Рабочее место должностного лица должно быть оборудовано столом, стулом, персональным компьютером с возможностью доступа к необходимым информационным базам данных, телефонной связью, оргтехникой.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Место для ожидания и приема получателей государственной услуги должно быть оборудовано стулом, местом для письма и размещения документов.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Для лиц с ограниченными возможностями здоровья (включая лиц, использующих кресла-коляски и собак-проводников) должны обеспечиваться: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условия для беспрепятственного доступа в помещение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возможность самостоятельного передвижения по территории, на которой расположено Учреждение и помещения, в которых предоставляется государственная услуга, также входа в Учреждение и помещения и выхода из них;</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размещение оборудования и носителей информации, необходимых для обеспечения беспрепятственного доступа инвалидов  к Учреждению и помещениям, в которых предоставляются государственные услуги, и к государственным услугам, с учетом ограничений их жизнедеятельности;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допуск сурдопереводчика и </w:t>
      </w:r>
      <w:proofErr w:type="spellStart"/>
      <w:r w:rsidRPr="00E025C6">
        <w:rPr>
          <w:rFonts w:ascii="Times New Roman" w:eastAsia="Times New Roman" w:hAnsi="Times New Roman" w:cs="Times New Roman"/>
          <w:sz w:val="20"/>
          <w:szCs w:val="20"/>
        </w:rPr>
        <w:t>тифлосурдопереводчика</w:t>
      </w:r>
      <w:proofErr w:type="spellEnd"/>
      <w:r w:rsidRPr="00E025C6">
        <w:rPr>
          <w:rFonts w:ascii="Times New Roman" w:eastAsia="Times New Roman" w:hAnsi="Times New Roman" w:cs="Times New Roman"/>
          <w:sz w:val="20"/>
          <w:szCs w:val="20"/>
        </w:rPr>
        <w:t>;</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допуск в помещение Учреждения собаки-проводника;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оказание инвалидам помощи в преодолении барьеров, мешающих получению ими услуг наравне с другими лицами.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Визуальная и текстовая информация о порядке предоставления государственной услуги размещается на информационном стенде </w:t>
      </w:r>
      <w:r w:rsidRPr="00E025C6">
        <w:rPr>
          <w:rFonts w:ascii="Times New Roman" w:eastAsia="Times New Roman" w:hAnsi="Times New Roman" w:cs="Times New Roman"/>
          <w:sz w:val="20"/>
          <w:szCs w:val="20"/>
        </w:rPr>
        <w:lastRenderedPageBreak/>
        <w:t>Учреждения (устанавливаются в удобном для граждан месте), на  сайте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r w:rsidR="00C54C46">
        <w:rPr>
          <w:rFonts w:ascii="Times New Roman" w:eastAsia="Times New Roman" w:hAnsi="Times New Roman" w:cs="Times New Roman"/>
          <w:sz w:val="20"/>
          <w:szCs w:val="20"/>
        </w:rPr>
        <w:t xml:space="preserve"> </w:t>
      </w:r>
      <w:r w:rsidRPr="00E025C6">
        <w:rPr>
          <w:rFonts w:ascii="Times New Roman" w:hAnsi="Times New Roman" w:cs="Times New Roman"/>
          <w:b/>
          <w:sz w:val="20"/>
          <w:szCs w:val="20"/>
        </w:rPr>
        <w:t>2.14.Показатели доступности и качества муниципальных услуг</w:t>
      </w:r>
      <w:r w:rsidR="00C54C46">
        <w:rPr>
          <w:rFonts w:ascii="Times New Roman" w:hAnsi="Times New Roman" w:cs="Times New Roman"/>
          <w:b/>
          <w:sz w:val="20"/>
          <w:szCs w:val="20"/>
        </w:rPr>
        <w:t xml:space="preserve"> </w:t>
      </w:r>
      <w:r w:rsidRPr="00E025C6">
        <w:rPr>
          <w:rFonts w:ascii="Times New Roman" w:eastAsia="Times New Roman" w:hAnsi="Times New Roman" w:cs="Times New Roman"/>
          <w:sz w:val="20"/>
          <w:szCs w:val="20"/>
        </w:rPr>
        <w:t xml:space="preserve"> Заявитель на стадии рассмотрения его запроса имеет право: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представлять дополнительные документы и материалы по рассматриваемому запросу;</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получать уведомление о направлении запроса в органы и организации, в компетенцию которых входит разрешение поставленных в запросе вопросов;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законодательством Российской Федерации;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обращаться с заявлением о прекращении рассмотрения запроса;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осуществлять иные действия, не противоречащие настоящему административному регламенту.</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 Должностные лица Учреждения обеспечивают:</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объективное, всестороннее и своевременное рассмотрение письменных запросов и запросов в электронном виде заявителей;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получение необходимых для рассмотрения письменных запросов заявителей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принятие мер, направленных на восстановление или защиту нарушенных прав, свобод и законных интересов гражд</w:t>
      </w:r>
      <w:r w:rsidR="000C0989">
        <w:rPr>
          <w:rFonts w:ascii="Times New Roman" w:eastAsia="Times New Roman" w:hAnsi="Times New Roman" w:cs="Times New Roman"/>
          <w:sz w:val="20"/>
          <w:szCs w:val="20"/>
        </w:rPr>
        <w:t>а</w:t>
      </w:r>
      <w:r w:rsidRPr="00E025C6">
        <w:rPr>
          <w:rFonts w:ascii="Times New Roman" w:eastAsia="Times New Roman" w:hAnsi="Times New Roman" w:cs="Times New Roman"/>
          <w:sz w:val="20"/>
          <w:szCs w:val="20"/>
        </w:rPr>
        <w:t>н.</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 Основными требованиями к качеству рассмотрения запросов являются: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достоверность предоставляемой заявителям информации о ходе рассмотрения запросов;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полнота информирования заявителей о ходе рассмотрения запросов;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наглядность форм предоставления информации об административных процедурах;</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удобство и доступность получения информации заявителями о порядке предоставления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оперативность вынесения решения в отношении рассматриваемого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 xml:space="preserve">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государственной услуги в электронной форме</w:t>
      </w:r>
      <w:r w:rsidR="00C54C46">
        <w:rPr>
          <w:rFonts w:ascii="Times New Roman" w:eastAsia="Times New Roman" w:hAnsi="Times New Roman" w:cs="Times New Roman"/>
          <w:b/>
          <w:bCs/>
          <w:sz w:val="20"/>
          <w:szCs w:val="20"/>
        </w:rPr>
        <w:t xml:space="preserve"> </w:t>
      </w:r>
      <w:r w:rsidRPr="00E025C6">
        <w:rPr>
          <w:rFonts w:ascii="Times New Roman" w:eastAsia="SimSun" w:hAnsi="Times New Roman" w:cs="Times New Roman"/>
          <w:sz w:val="20"/>
          <w:szCs w:val="20"/>
          <w:lang w:eastAsia="zh-CN"/>
        </w:rPr>
        <w:t>Иных требований, в том числе учитывающих особенности предоставления государственных услуг в многофункциональных центрах и особенности предоставления государственной услуги в электронной форме, не предусмотрено.</w:t>
      </w:r>
      <w:r w:rsidR="00C54C46">
        <w:rPr>
          <w:rFonts w:ascii="Times New Roman" w:eastAsia="SimSun" w:hAnsi="Times New Roman" w:cs="Times New Roman"/>
          <w:sz w:val="20"/>
          <w:szCs w:val="20"/>
          <w:lang w:eastAsia="zh-CN"/>
        </w:rPr>
        <w:t xml:space="preserve"> </w:t>
      </w:r>
      <w:r w:rsidRPr="00E025C6">
        <w:rPr>
          <w:rFonts w:ascii="Times New Roman" w:hAnsi="Times New Roman" w:cs="Times New Roman"/>
          <w:b/>
          <w:sz w:val="20"/>
          <w:szCs w:val="20"/>
          <w:lang w:val="en-US"/>
        </w:rPr>
        <w:t>III</w:t>
      </w:r>
      <w:r w:rsidRPr="00E025C6">
        <w:rPr>
          <w:rFonts w:ascii="Times New Roman" w:hAnsi="Times New Roman" w:cs="Times New Roman"/>
          <w:b/>
          <w:sz w:val="20"/>
          <w:szCs w:val="20"/>
        </w:rPr>
        <w:t xml:space="preserve">. </w:t>
      </w:r>
      <w:r w:rsidRPr="00E025C6">
        <w:rPr>
          <w:rFonts w:ascii="Times New Roman" w:eastAsia="Times New Roman" w:hAnsi="Times New Roman" w:cs="Times New Roman"/>
          <w:b/>
          <w:bCs/>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b/>
          <w:bCs/>
          <w:sz w:val="20"/>
          <w:szCs w:val="20"/>
        </w:rPr>
        <w:t xml:space="preserve"> в электронной форме</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b/>
          <w:bCs/>
          <w:sz w:val="20"/>
          <w:szCs w:val="20"/>
        </w:rPr>
        <w:t>Состав административных процедур.</w:t>
      </w:r>
      <w:r w:rsidR="00C54C46">
        <w:rPr>
          <w:rFonts w:ascii="Times New Roman" w:eastAsia="Times New Roman" w:hAnsi="Times New Roman" w:cs="Times New Roman"/>
          <w:b/>
          <w:bCs/>
          <w:sz w:val="20"/>
          <w:szCs w:val="20"/>
        </w:rPr>
        <w:t xml:space="preserve"> </w:t>
      </w:r>
      <w:r w:rsidRPr="00E025C6">
        <w:rPr>
          <w:rFonts w:ascii="Times New Roman" w:eastAsia="SimSun" w:hAnsi="Times New Roman" w:cs="Times New Roman"/>
          <w:sz w:val="20"/>
          <w:szCs w:val="20"/>
          <w:lang w:eastAsia="zh-CN"/>
        </w:rPr>
        <w:t xml:space="preserve">Предоставление юридическим и физическим лицам государственной услуги включает в себя следующие административные процедуры: </w:t>
      </w:r>
      <w:r w:rsidR="00C54C46">
        <w:rPr>
          <w:rFonts w:ascii="Times New Roman" w:eastAsia="SimSun" w:hAnsi="Times New Roman" w:cs="Times New Roman"/>
          <w:sz w:val="20"/>
          <w:szCs w:val="20"/>
          <w:lang w:eastAsia="zh-CN"/>
        </w:rPr>
        <w:t xml:space="preserve"> </w:t>
      </w:r>
      <w:r w:rsidRPr="00E025C6">
        <w:rPr>
          <w:rFonts w:ascii="Times New Roman" w:eastAsia="SimSun" w:hAnsi="Times New Roman" w:cs="Times New Roman"/>
          <w:sz w:val="20"/>
          <w:szCs w:val="20"/>
          <w:lang w:eastAsia="zh-CN"/>
        </w:rPr>
        <w:t>1)создание, своевременное размещение и обновление достоверной информации о культурно – массовых мероприятий  на территории Завитинского округа  (далее - информация);</w:t>
      </w:r>
      <w:r w:rsidR="00C54C46">
        <w:rPr>
          <w:rFonts w:ascii="Times New Roman" w:eastAsia="SimSun" w:hAnsi="Times New Roman" w:cs="Times New Roman"/>
          <w:sz w:val="20"/>
          <w:szCs w:val="20"/>
          <w:lang w:eastAsia="zh-CN"/>
        </w:rPr>
        <w:t xml:space="preserve"> </w:t>
      </w:r>
      <w:r w:rsidRPr="00E025C6">
        <w:rPr>
          <w:rFonts w:ascii="Times New Roman" w:eastAsia="Times New Roman" w:hAnsi="Times New Roman" w:cs="Times New Roman"/>
          <w:sz w:val="20"/>
          <w:szCs w:val="20"/>
        </w:rPr>
        <w:t>2)приём, первичная обработка и регистрация обращения (запроса) о предоставлении информации;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3)подготовка и направление заявителю информации</w:t>
      </w:r>
      <w:r w:rsidRPr="00E025C6">
        <w:rPr>
          <w:rFonts w:ascii="Times New Roman" w:eastAsia="SimSun" w:hAnsi="Times New Roman" w:cs="Times New Roman"/>
          <w:sz w:val="20"/>
          <w:szCs w:val="20"/>
          <w:lang w:eastAsia="zh-CN"/>
        </w:rPr>
        <w:t xml:space="preserve"> или мотивированный отказ в предоставлении  государственной услуги.</w:t>
      </w:r>
      <w:r w:rsidR="00C54C46">
        <w:rPr>
          <w:rFonts w:ascii="Times New Roman" w:eastAsia="SimSun" w:hAnsi="Times New Roman" w:cs="Times New Roman"/>
          <w:sz w:val="20"/>
          <w:szCs w:val="20"/>
          <w:lang w:eastAsia="zh-CN"/>
        </w:rPr>
        <w:t xml:space="preserve"> </w:t>
      </w:r>
      <w:r w:rsidRPr="00E025C6">
        <w:rPr>
          <w:rFonts w:ascii="Times New Roman" w:eastAsia="Times New Roman" w:hAnsi="Times New Roman" w:cs="Times New Roman"/>
          <w:sz w:val="20"/>
          <w:szCs w:val="20"/>
        </w:rPr>
        <w:t>4)предоставление информации при обращении заявителя на сайт Учреждения.</w:t>
      </w:r>
      <w:r w:rsidR="00C54C46">
        <w:rPr>
          <w:rFonts w:ascii="Times New Roman" w:eastAsia="Times New Roman" w:hAnsi="Times New Roman" w:cs="Times New Roman"/>
          <w:sz w:val="20"/>
          <w:szCs w:val="20"/>
        </w:rPr>
        <w:t xml:space="preserve"> </w:t>
      </w:r>
      <w:r w:rsidRPr="00E025C6">
        <w:rPr>
          <w:rFonts w:ascii="Times New Roman" w:eastAsia="SimSun" w:hAnsi="Times New Roman" w:cs="Times New Roman"/>
          <w:b/>
          <w:bCs/>
          <w:sz w:val="20"/>
          <w:szCs w:val="20"/>
          <w:lang w:eastAsia="zh-CN"/>
        </w:rPr>
        <w:t xml:space="preserve">3.2. Блок-схема </w:t>
      </w:r>
      <w:r w:rsidRPr="00E025C6">
        <w:rPr>
          <w:rFonts w:ascii="Times New Roman" w:eastAsia="Times New Roman" w:hAnsi="Times New Roman" w:cs="Times New Roman"/>
          <w:b/>
          <w:bCs/>
          <w:sz w:val="20"/>
          <w:szCs w:val="20"/>
        </w:rPr>
        <w:t xml:space="preserve">последовательности административных действий при предоставлении государственной услуги </w:t>
      </w:r>
      <w:r w:rsidRPr="00E025C6">
        <w:rPr>
          <w:rFonts w:ascii="Times New Roman" w:eastAsia="SimSun" w:hAnsi="Times New Roman" w:cs="Times New Roman"/>
          <w:b/>
          <w:bCs/>
          <w:sz w:val="20"/>
          <w:szCs w:val="20"/>
          <w:lang w:eastAsia="zh-CN"/>
        </w:rPr>
        <w:t>представлена в приложении № 2 к настоящему административному регламенту.</w:t>
      </w:r>
      <w:r w:rsidR="00C54C46">
        <w:rPr>
          <w:rFonts w:ascii="Times New Roman" w:eastAsia="SimSun" w:hAnsi="Times New Roman" w:cs="Times New Roman"/>
          <w:b/>
          <w:bCs/>
          <w:sz w:val="20"/>
          <w:szCs w:val="20"/>
          <w:lang w:eastAsia="zh-CN"/>
        </w:rPr>
        <w:t xml:space="preserve"> </w:t>
      </w:r>
      <w:r w:rsidRPr="00E025C6">
        <w:rPr>
          <w:rFonts w:ascii="Times New Roman" w:eastAsia="SimSun" w:hAnsi="Times New Roman" w:cs="Times New Roman"/>
          <w:b/>
          <w:bCs/>
          <w:sz w:val="20"/>
          <w:szCs w:val="20"/>
          <w:lang w:eastAsia="zh-CN"/>
        </w:rPr>
        <w:t>3.3.Последовательность, сроки и порядок выполнения административных процедур</w:t>
      </w:r>
      <w:r w:rsidR="00C54C46">
        <w:rPr>
          <w:rFonts w:ascii="Times New Roman" w:eastAsia="SimSun" w:hAnsi="Times New Roman" w:cs="Times New Roman"/>
          <w:b/>
          <w:bCs/>
          <w:sz w:val="20"/>
          <w:szCs w:val="20"/>
          <w:lang w:eastAsia="zh-CN"/>
        </w:rPr>
        <w:t xml:space="preserve"> </w:t>
      </w:r>
      <w:r w:rsidRPr="00E025C6">
        <w:rPr>
          <w:rFonts w:ascii="Times New Roman" w:eastAsia="SimSun" w:hAnsi="Times New Roman" w:cs="Times New Roman"/>
          <w:b/>
          <w:bCs/>
          <w:sz w:val="20"/>
          <w:szCs w:val="20"/>
          <w:lang w:eastAsia="zh-CN"/>
        </w:rPr>
        <w:t>3.3.1.Создание, своевременное размещение и обновление достоверной информации о культурно – массовых мероприятиях  на территории Завитинского муниципального округа</w:t>
      </w:r>
      <w:r w:rsidR="00C54C46">
        <w:rPr>
          <w:rFonts w:ascii="Times New Roman" w:eastAsia="SimSun" w:hAnsi="Times New Roman" w:cs="Times New Roman"/>
          <w:b/>
          <w:bCs/>
          <w:sz w:val="20"/>
          <w:szCs w:val="20"/>
          <w:lang w:eastAsia="zh-CN"/>
        </w:rPr>
        <w:t xml:space="preserve"> </w:t>
      </w:r>
      <w:r w:rsidRPr="00E025C6">
        <w:rPr>
          <w:rFonts w:ascii="Times New Roman" w:eastAsia="Times New Roman" w:hAnsi="Times New Roman" w:cs="Times New Roman"/>
          <w:sz w:val="20"/>
          <w:szCs w:val="20"/>
        </w:rPr>
        <w:t>Основанием для начала административной процедуры является утверждённый директором план работы Учреждения, включающий в себя проведение культурно – массовых мероприятий на территории Завитинского муниципального округа.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Размещение информации может осуществляться следующими способами: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внешняя реклама (все известные технологии и виды: плакаты, афиши, баннеры и т. д.);</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изготовление рекламной продукции на бумажных носителях (листовки, флаеры, буклеты и т. д.);</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 печатных средствах массовой информации (газеты, журналы, проспекты);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 электронных средствах массовой информации, на телевидении и радио (интервью, анонсы, сюжеты, тематические программы и специальные выпуски).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Способы размещения информации Учреждение определяет самостоятельно. </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Лицом, ответственным за создание, своевременное размещение и обновление достоверной информации, является специалист Учреждения, назначенный приказом директора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Информация со дня ее размещения в информационно-телекоммуникационной сети Интернет на официальном сайте Учреждения находится в свободном доступе. Периоды обновления информации не должны превышать одного календарного месяца.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Информация составляется и размещается в информационно-телекоммуникационной сети Интернет на официальном сайте Учреждения в электронном виде не позднее, чем за 30 дней до начала проведения ярмарки, выставки народного творчества, ремесел, проходящие в здании Учреждения или проводимые Учреждением на территории Амурской области.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 случае отмены или изменения времени, даты, места проведения ярмарки, выставки народного творчества, ремесел в информационно-телекоммуникационной сети Интернет на официальном сайте Учреждения, вносятся поправки в течение 8 часов со дня принятия решения об изменениях.</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Результатом исполнения административной процедуры является своевременное размещение достоверной информации о проведении ярмарок, выставок народного творчества, ремесел проводимых Учреждением на территории Завитинского округа и ежемесячное ее обновление.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3.3.2. Приём, первичная обработка и регистрация обращения (запроса) о предоставлении государственной  услуги</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Основанием для начала предоставления государственной услуги является поступление в Учреждение обращения (запроса) заявителя о предоставлении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Обращение (запрос) может поступить одним из следующих способов: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 личном обращении (устно) или по телефону;</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почтовым отправлением или по электронной почте.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Прием, первичная обработка и регистрация устного обращения (запроса) заявителя, поступившего при личном обращении либо по телефону, осуществляется по адресу и телефону, указанным в подразделе 1.3 раздела I настоящего административного регламента.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При ответах на устные обращения и телефонные звонки специалисты Учреждения в вежливой (корректной) форме информируют заявителей по интересующим их вопросам. Информация предоставляется в устной форме. </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Ответ на телефонный звонок должен начинаться с информации о наименовании учреждения, фамилии, имени и отчестве специалиста, принявшего телефонный звонок. Время разговора не должно превышать 15 минут.</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 личном устном обращении специалисты Учреждения обязаны относиться к обратившимся гражданам вежливо, корректно и внимательно. Время при индивидуальном устном информировании не может превышать 15 минут.</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Лицами, ответственными за предоставление информации по запросам заявителей, поступившим при личном обращении либо обращении по телефону, являются специалисты Учреждения, назначенные приказом директора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Результатом исполнения административной процедуры является принятие Учреждением и регистрация устного обращения (запроса) в журнале регистрации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Прием, первичная обработка и регистрация обращений</w:t>
      </w:r>
      <w:r w:rsidRPr="00E025C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(запросов)</w:t>
      </w:r>
      <w:r w:rsidRPr="00E025C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заявителей,</w:t>
      </w:r>
      <w:r w:rsidRPr="00E025C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поступивших почтовой связью или по электронной почте, осуществляется по почтовому или электронному адресам, указанным в подразделе 1.3 раздела I настоящего административного регламента.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Письменное обращение (запрос) заявителя </w:t>
      </w:r>
      <w:r w:rsidRPr="00E025C6">
        <w:rPr>
          <w:rFonts w:ascii="Times New Roman" w:eastAsia="Times New Roman" w:hAnsi="Times New Roman" w:cs="Times New Roman"/>
          <w:sz w:val="20"/>
          <w:szCs w:val="20"/>
        </w:rPr>
        <w:lastRenderedPageBreak/>
        <w:t>оформляется с указанием электронного или почтового адреса, по которому нужно направить информацию о ярмарках, выставках народного творчества, ремесел либо уведомление об отказе в предоставлении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 первичной обработке письменного обращения (запроса) специалист Учреждения, ответственный за прием и регистрацию корреспонденции: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проверяет правильность адресования и целостность упаковки (ошибочно доставленная корреспонденция возвращается без вскрытия конверта на почту);</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вскрывает конверт, проверяет наличие в нем документов, скрепляет обращение с конвертом;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Электронная почта просматривается специалистом Учреждения, ответственным за прием и регистрацию корреспонденции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Письменное обращение, в том числе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за час до окончания рабочего дня. Обращения, поступившие позже указанного времени, регистрируются датой следующего рабочего дня. </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Лицами, ответственными за организацию приёма, первичной обработки и регистрации корреспонденции, являются специалисты Учреждения, назначенные приказом директора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Результатом исполнения административной процедуры является передача обращения на рассмотрение специалисту, ответственному за подготовку информации. </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Передача обращения на рассмотрение специалисту, ответственному за подготовку информации, осуществляется в течение одного дня с момента наложения резолюции директором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3.3.3. Подготовка и направление заявителю информации или мотивированный отказ в предоставлении государственной  услуги.</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Основанием для начала исполнения процедуры является поступление обращения (запроса) заявителя от специалиста Учреждения, ответственного за приём и регистрацию корреспонденции, специалисту Учреждения, ответственному за предоставление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  устном обращении заявителя, поступившем при личном обращении либо по телефону, специалист Учреждения, ответственный за предоставление государственной услуги уточняет, какую информацию хочет получить заявитель, определяет, относится ли указанный запрос к компетенции Учреждения и дает ответы на поставленные заявителем вопросы.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Результатом исполнения административной процедуры при личном обращении или по телефону является информирование заявителя о культурно – массовых мероприятиях , проводимых Учреждением на территории Завитинского округа  либо обоснованный отказ в предоставлении государственной услуги. Устное обращение считается рассмотренным, когда в журнале регистрации исполнитель сделал отметку с указанием результата рассмотрения.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Максимальное время предоставления государственной услуги в устной форме составляет 15 минут.</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При письменном обращении (запросе)</w:t>
      </w:r>
      <w:r w:rsidRPr="00E025C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заявителя, поступившем почтовой связью или по электронной почте, специалист, ответственный за предоставление государственной услуги, рассматривает заявление, полученное от специалиста ответственного за приём и регистрацию входящей корреспонденции, на предмет правильности его оформления, проверяет возможность предоставления услуги в запрашиваемые сроки.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 случае соответствия заявления установленным требованиям сотрудник Учреждения, ответственный за предоставление государственной услуги, осуществляет подготовку ответа в доступной для восприятия заявителя форме, содержание которой максимально полно отражает объем предоставления запрашиваемой услуги, в срок до двух дней. 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 Письменный ответ направляется на подпись директору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 случае наличия оснований для отказа в предоставлении государственной услуги специалист Учреждения, ответственный за предоставление государственной услуги, осуществляет подготовку обоснованного отказа в предоставлении государственной услуги в доступной для восприятия заявителя форме, содержание которой максимально полно отражает основания для отказа в предоставлении услуги. 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 Письменный ответ направляется на подпись директору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После подписания ответ на обращение передается специалисту Учреждения, ответственному за прием и регистрацию корреспонденции, регистрируется с присвоением номера в журнале исходящей корреспонденции и направляется в течение одного дня заявителю на указанный им адрес по почте (по электронной почте).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Результатом исполнения административной процедуры является рассмотрение обращения (запроса) заявителя и предоставление запрашиваемой им государственной услуги, либо обоснованный отказ в предоставлении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Максимальный срок исполнения процедуры составляет 5 дней.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rPr>
        <w:t>3.3.4. Предоставление информации при обращении заявителя на сайт Учреждения</w:t>
      </w:r>
      <w:r w:rsidR="000C0989">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Основанием для начала административной процедуры является обращение заявителя на официальном сайте Учреждения. Поиск информации на сайте Учреждения осуществляется заявителем самостоятельно.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В случае если заявитель не обнаружил необходимую информацию, связанную с оказанием государственной услуги, он может обратиться в Учреждение лично, либо по телефону (адрес и контактная информация указаны в подразделе 1.3 раздела I настоящего административного регламента). </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Результатом исполнения административной процедуры является предоставление заявителю информации о культурно – массовых мероприятиях  проводимых Учреждением на территории  Завитинского округа  через  официальный сайт Учреждения, либо обращение (лично или по телефону) в Учреждение.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kern w:val="32"/>
          <w:sz w:val="20"/>
          <w:szCs w:val="20"/>
        </w:rPr>
        <w:t>IV. Формы контроля за исполнением административного регламента</w:t>
      </w:r>
      <w:r w:rsidR="00C54C46">
        <w:rPr>
          <w:rFonts w:ascii="Times New Roman" w:eastAsia="Times New Roman" w:hAnsi="Times New Roman" w:cs="Times New Roman"/>
          <w:b/>
          <w:bCs/>
          <w:kern w:val="32"/>
          <w:sz w:val="20"/>
          <w:szCs w:val="20"/>
        </w:rPr>
        <w:t xml:space="preserve"> </w:t>
      </w:r>
      <w:r w:rsidRPr="00E025C6">
        <w:rPr>
          <w:rFonts w:ascii="Times New Roman" w:eastAsia="Times New Roman" w:hAnsi="Times New Roman" w:cs="Times New Roman"/>
          <w:sz w:val="20"/>
          <w:szCs w:val="20"/>
        </w:rPr>
        <w:t>4.1. Порядок осуществления текущего контроля за соблюдением и исполнением специалистами Учреждения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4.1.1. Текущий контроль осуществляется на постоянной еженедельной основе уполномоченными должностными лицами Учреждения, ответственными за организацию работы по предоставлению государственной услуги, в том числе руководителем структурного подразделения Учреждения, обеспечивающего предоставление государственной услуги, путем проведения проверок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4.1.2. Для текущего контроля используются сведения, содержащиеся в электронной базе данных, письменная корреспонденция Учреждения, устная и письменная информация специалистов.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4.1.3. О случаях и причинах нарушения сроков и порядка выполнения административных процедур (действий) специалисты немедленно информируют должностное лицо Учреждения, уполномоченное на </w:t>
      </w:r>
      <w:r w:rsidRPr="00E025C6">
        <w:rPr>
          <w:rFonts w:ascii="Times New Roman" w:eastAsia="Times New Roman" w:hAnsi="Times New Roman" w:cs="Times New Roman"/>
          <w:sz w:val="20"/>
          <w:szCs w:val="20"/>
        </w:rPr>
        <w:lastRenderedPageBreak/>
        <w:t>осуществление текущего контроля, а также принимают срочные меры по устранению нарушений.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4.2.1. Контроль за полнотой и качеством предоставления государственной услуги включает в себя рассмотрение обращений заявителей, содержащих жалобы на решения, действия (бездействие) специалистов и уполномоченных должностных лиц Учреждения, проведение проверок, выявление и устранение нарушений прав заявителей в соответствии с законодательством.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4.2.2. Проверки могут быть плановыми и внеплановыми.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Внеплановая проверка назначается и проводится не позднее одного месяца со дня поступления в Учреждение обращения заявителя или иной информации о нарушении требований к предоставлению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Периодичность и сроки осуществления плановых проверок устанавливаются планом работы Учреждения, который утверждается директором Учреждения. При этом плановые проверки должны проводиться не реже чем один раз в год.</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4.2.3. По результатам проверок в случае выявления нарушений прав заявителей виновные лица привлекаются к ответственности, установленной законодательством Российской Федерации.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4.2.4. Для проведения проверки создается комиссия, в состав которой включаются сотрудники министерства. Также в состав комиссии могут быть включены заявители или их представители (по их заявлениям), если проверка производится по их инициативе.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4.2.5. Проверка осуществляется на основании приказа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Результаты проверки оформляются соответствующим актом, в котором отмечаются выявленные недостатки и предложения по их устранению. Акт проверки подписывается председателем и членами комиссии, участвовавшими в проведении проверки. Проверяемые лица знакомятся с актом проверки под подпись.</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4.3. Ответственность специалистов Учреждения за решения и действия (бездействие), принимаемые (осуществляемые) ими в ходе предоставления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4.3.1.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Регламентом.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4.4. Требования к порядку и формам контроля за предоставлением государственной услуги, в том числе со стороны граждан, их объединений и организаций.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4.4.1.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4.4.2. Граждане, их объединения и организации также вправе: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направлять замечания и предложения по улучшению доступности и качества предоставления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вносить предложения о мерах по устранению нарушений настоящего  административного регламента.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4.4.3. Учреждение принимает меры к прекращению допущенных нарушений, устраняет причины и условия, способствующие совершению нарушений.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сроки и порядке, установленные законодательством.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4.5. Отдел культуры, спорта ,молодежной политики и архивного дела  осуществляет внешний контроль за деятельностью Учреждения в части соблюдения качества предоставления услуги путем: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проведения мониторинга основных показателей работы за определенный период;</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анализа обращений и жалоб граждан по вопросу оказания услуги, проведения по фактам обращения проверок по выявленным нарушениям;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проведения проверок качества оказания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sz w:val="20"/>
          <w:szCs w:val="20"/>
          <w:lang w:val="en-US"/>
        </w:rPr>
        <w:t>V</w:t>
      </w:r>
      <w:r w:rsidRPr="00E025C6">
        <w:rPr>
          <w:rFonts w:ascii="Times New Roman" w:eastAsia="Times New Roman" w:hAnsi="Times New Roman" w:cs="Times New Roman"/>
          <w:b/>
          <w:bCs/>
          <w:sz w:val="20"/>
          <w:szCs w:val="20"/>
        </w:rPr>
        <w:t xml:space="preserve">. Порядок досудебного (внесудебного) обжалования заявителем решений и действий (бездействия) органа, предоставляющего </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b/>
          <w:bCs/>
          <w:sz w:val="20"/>
          <w:szCs w:val="20"/>
        </w:rPr>
        <w:t xml:space="preserve">государственную услугу </w:t>
      </w:r>
      <w:r w:rsidR="00C54C46">
        <w:rPr>
          <w:rFonts w:ascii="Times New Roman" w:eastAsia="Times New Roman" w:hAnsi="Times New Roman" w:cs="Times New Roman"/>
          <w:b/>
          <w:bCs/>
          <w:sz w:val="20"/>
          <w:szCs w:val="20"/>
        </w:rPr>
        <w:t xml:space="preserve"> </w:t>
      </w:r>
      <w:r w:rsidRPr="00E025C6">
        <w:rPr>
          <w:rFonts w:ascii="Times New Roman" w:eastAsia="Times New Roman" w:hAnsi="Times New Roman" w:cs="Times New Roman"/>
          <w:sz w:val="20"/>
          <w:szCs w:val="20"/>
        </w:rPr>
        <w:t>5.1. Заявитель может обратиться с жалобой, в том числе в следующих случаях:1) нарушение срока регистрации запроса о проведении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нарушение срока предоставления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для предоставления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для предоставления государственной услуги, у заявителя;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нормативными актами Завитинского округа;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Амурской области, нормативными актами Завитинского округа;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8) истребования у заявителя при предоставлении государственной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абзацем 3 подраздела 2.6. раздела II настоящего административного регламента.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5.2. Жалоба подается в письменной форме на бумажном носителе либо в электронной форме в Учреждение. Жалобы рассматриваются непосредственно директором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5.3. Жалоба может быть направлена по почте, с использованием сети Интернет, официального сайта Учреждения, Порталов, а также может быть принята при личном приеме заявителя.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5.4. Жалоба должна содержать:</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1) наименование министерства, должностного лица Учреждения, решения и действия (бездействие) которых обжалуются;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3) сведения об обжалуемых решениях и действиях (бездействии) Учреждения, должностного Учреждения;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Учреждения, должностного Учреждения. Заявителем могут быть представлены документы (при наличии), подтверждающие доводы заявителя, либо их копии.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5.5. Жалоба, поступившая в Учреждение, подлежит рассмотрению в течение 15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5.6. По результатам рассмотрения жалобы Учреждение принимает одно из следующих решений:</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1) удовлетворяет жалобу, в </w:t>
      </w:r>
      <w:r w:rsidRPr="00E025C6">
        <w:rPr>
          <w:rFonts w:ascii="Times New Roman" w:eastAsia="Times New Roman" w:hAnsi="Times New Roman" w:cs="Times New Roman"/>
          <w:sz w:val="20"/>
          <w:szCs w:val="20"/>
        </w:rPr>
        <w:lastRenderedPageBreak/>
        <w:t>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нормативными актами Завитинского округа а также в иных формах;</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отказывает в удовлетворении жалобы.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5.7. Не позднее дня, следующего за днем принятия решения, указанного в </w:t>
      </w:r>
      <w:hyperlink r:id="rId23" w:anchor="sub_56#sub_56" w:history="1">
        <w:r w:rsidRPr="00E025C6">
          <w:rPr>
            <w:rFonts w:ascii="Times New Roman" w:eastAsia="Times New Roman" w:hAnsi="Times New Roman" w:cs="Times New Roman"/>
            <w:sz w:val="20"/>
            <w:szCs w:val="20"/>
          </w:rPr>
          <w:t>пункте 5.6</w:t>
        </w:r>
      </w:hyperlink>
      <w:r w:rsidRPr="00E025C6">
        <w:rPr>
          <w:rFonts w:ascii="Times New Roman" w:eastAsia="Times New Roman" w:hAnsi="Times New Roman" w:cs="Times New Roman"/>
          <w:sz w:val="20"/>
          <w:szCs w:val="20"/>
        </w:rPr>
        <w:t xml:space="preserve"> настоящего административного регламента, заявителю в письменной форме Учреждением направляется мотивированный ответ о результатах рассмотрения жалобы: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1) В случае признания жалобы подлежащей удовлетворению, в ответе заявителю дается информация о действиях, осуществляемых госархивом, предоставляющим государственную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4" w:anchor="sub_52#sub_52" w:history="1">
        <w:r w:rsidRPr="00E025C6">
          <w:rPr>
            <w:rFonts w:ascii="Times New Roman" w:eastAsia="Times New Roman" w:hAnsi="Times New Roman" w:cs="Times New Roman"/>
            <w:sz w:val="20"/>
            <w:szCs w:val="20"/>
          </w:rPr>
          <w:t>пунктом 5.2</w:t>
        </w:r>
      </w:hyperlink>
      <w:r w:rsidRPr="00E025C6">
        <w:rPr>
          <w:rFonts w:ascii="Times New Roman" w:eastAsia="Times New Roman" w:hAnsi="Times New Roman" w:cs="Times New Roman"/>
          <w:sz w:val="20"/>
          <w:szCs w:val="20"/>
        </w:rPr>
        <w:t xml:space="preserve"> настоящего административного регламента, незамедлительно направляет имеющиеся материалы в органы прокуратуры.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5.9. Решение по жалобе может быть обжаловано в судебном порядке.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5.10. Заявитель имеет право на получение информации и документов, необходимых для обоснования и рассмотрения жалобы.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 xml:space="preserve">5.11. Информация о порядке подачи и рассмотрения жалобы представляется заявителям по их запросам в соответствии с </w:t>
      </w:r>
      <w:hyperlink r:id="rId25" w:anchor="sub_13#sub_13" w:history="1">
        <w:r w:rsidRPr="00E025C6">
          <w:rPr>
            <w:rFonts w:ascii="Times New Roman" w:eastAsia="Times New Roman" w:hAnsi="Times New Roman" w:cs="Times New Roman"/>
            <w:sz w:val="20"/>
            <w:szCs w:val="20"/>
          </w:rPr>
          <w:t>подразделом 1.3</w:t>
        </w:r>
      </w:hyperlink>
      <w:r w:rsidRPr="00E025C6">
        <w:rPr>
          <w:rFonts w:ascii="Times New Roman" w:eastAsia="Times New Roman" w:hAnsi="Times New Roman" w:cs="Times New Roman"/>
          <w:sz w:val="20"/>
          <w:szCs w:val="20"/>
        </w:rPr>
        <w:t xml:space="preserve"> раздела I настоящего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sz w:val="20"/>
          <w:szCs w:val="20"/>
        </w:rPr>
        <w:t>административного регламента.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b/>
          <w:bCs/>
          <w:color w:val="000000"/>
          <w:sz w:val="20"/>
          <w:szCs w:val="20"/>
          <w:lang w:val="en-US" w:bidi="ru-RU"/>
        </w:rPr>
        <w:t>VI</w:t>
      </w:r>
      <w:r w:rsidRPr="00E025C6">
        <w:rPr>
          <w:rFonts w:ascii="Times New Roman" w:eastAsia="Times New Roman" w:hAnsi="Times New Roman" w:cs="Times New Roman"/>
          <w:b/>
          <w:bCs/>
          <w:color w:val="000000"/>
          <w:sz w:val="20"/>
          <w:szCs w:val="20"/>
          <w:lang w:bidi="ru-RU"/>
        </w:rPr>
        <w:t>.Особенности выполнения административных процедур (действий) в</w:t>
      </w:r>
      <w:r w:rsidR="00C54C46">
        <w:rPr>
          <w:rFonts w:ascii="Times New Roman" w:eastAsia="Times New Roman" w:hAnsi="Times New Roman" w:cs="Times New Roman"/>
          <w:b/>
          <w:bCs/>
          <w:color w:val="000000"/>
          <w:sz w:val="20"/>
          <w:szCs w:val="20"/>
          <w:lang w:bidi="ru-RU"/>
        </w:rPr>
        <w:t xml:space="preserve"> </w:t>
      </w:r>
      <w:r w:rsidRPr="00E025C6">
        <w:rPr>
          <w:rFonts w:ascii="Times New Roman" w:eastAsia="Times New Roman" w:hAnsi="Times New Roman" w:cs="Times New Roman"/>
          <w:b/>
          <w:bCs/>
          <w:color w:val="000000"/>
          <w:sz w:val="20"/>
          <w:szCs w:val="20"/>
          <w:lang w:bidi="ru-RU"/>
        </w:rPr>
        <w:t>многофункциональных центрах предоставления государственных и</w:t>
      </w:r>
      <w:r w:rsidR="00C54C46">
        <w:rPr>
          <w:rFonts w:ascii="Times New Roman" w:eastAsia="Times New Roman" w:hAnsi="Times New Roman" w:cs="Times New Roman"/>
          <w:b/>
          <w:bCs/>
          <w:color w:val="000000"/>
          <w:sz w:val="20"/>
          <w:szCs w:val="20"/>
          <w:lang w:bidi="ru-RU"/>
        </w:rPr>
        <w:t xml:space="preserve"> </w:t>
      </w:r>
      <w:r w:rsidRPr="00E025C6">
        <w:rPr>
          <w:rFonts w:ascii="Times New Roman" w:eastAsia="Times New Roman" w:hAnsi="Times New Roman" w:cs="Times New Roman"/>
          <w:b/>
          <w:bCs/>
          <w:color w:val="000000"/>
          <w:sz w:val="20"/>
          <w:szCs w:val="20"/>
          <w:lang w:bidi="ru-RU"/>
        </w:rPr>
        <w:t>муниципальных услуг</w:t>
      </w:r>
      <w:r w:rsidR="00C54C46">
        <w:rPr>
          <w:rFonts w:ascii="Times New Roman" w:eastAsia="Times New Roman" w:hAnsi="Times New Roman" w:cs="Times New Roman"/>
          <w:b/>
          <w:bCs/>
          <w:color w:val="000000"/>
          <w:sz w:val="20"/>
          <w:szCs w:val="20"/>
          <w:lang w:bidi="ru-RU"/>
        </w:rPr>
        <w:t xml:space="preserve"> </w:t>
      </w:r>
      <w:r w:rsidRPr="00E025C6">
        <w:rPr>
          <w:rFonts w:ascii="Times New Roman" w:eastAsia="Times New Roman" w:hAnsi="Times New Roman" w:cs="Times New Roman"/>
          <w:color w:val="000000"/>
          <w:sz w:val="20"/>
          <w:szCs w:val="20"/>
          <w:lang w:bidi="ru-RU"/>
        </w:rPr>
        <w:t>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передача многофункциональным центром принятых документов от заявителей в орган оказывающий услугу;</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w:t>
      </w:r>
      <w:r w:rsidR="00D92E3B">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государственных (муниципальных) услуг органами, предоставляющими государственные и муниципальные услуги.</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Основанием для начала административной процедуры является обращение заявителя в многофункциональный центр.</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E025C6">
        <w:rPr>
          <w:rFonts w:ascii="Times New Roman" w:eastAsia="Times New Roman" w:hAnsi="Times New Roman" w:cs="Times New Roman"/>
          <w:color w:val="22272F"/>
          <w:sz w:val="20"/>
          <w:szCs w:val="20"/>
          <w:lang w:bidi="ru-RU"/>
        </w:rPr>
        <w:t>.</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E025C6">
        <w:rPr>
          <w:rFonts w:ascii="Times New Roman" w:eastAsia="Times New Roman" w:hAnsi="Times New Roman" w:cs="Times New Roman"/>
          <w:color w:val="22272F"/>
          <w:sz w:val="20"/>
          <w:szCs w:val="20"/>
          <w:lang w:bidi="ru-RU"/>
        </w:rPr>
        <w:t>.</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для юридических лиц - печатью (при наличии) и подписью уполномоченного лица;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для индивидуальных предпринимателей - печатью (при наличии) и подписью заявителя или уполномоченного лица;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для физических лиц - подписью заявителя или уполномоченного лица.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Принятые документы регистрируются многофункциональным центром, о чем выдается расписка о приеме документов.</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E025C6">
        <w:rPr>
          <w:rFonts w:ascii="Times New Roman" w:eastAsia="Times New Roman" w:hAnsi="Times New Roman" w:cs="Times New Roman"/>
          <w:color w:val="000000"/>
          <w:sz w:val="20"/>
          <w:szCs w:val="20"/>
          <w:lang w:val="en-US" w:bidi="en-US"/>
        </w:rPr>
        <w:t>online</w:t>
      </w:r>
      <w:r w:rsidRPr="00E025C6">
        <w:rPr>
          <w:rFonts w:ascii="Times New Roman" w:eastAsia="Times New Roman" w:hAnsi="Times New Roman" w:cs="Times New Roman"/>
          <w:color w:val="000000"/>
          <w:sz w:val="20"/>
          <w:szCs w:val="20"/>
          <w:lang w:bidi="en-US"/>
        </w:rPr>
        <w:t>.</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Передача многофункциональным центром принятых документов от заявителей в орган оказывающий услугу.</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Документы, зарегистрированные многофункциональным центром, направляются в орган предоставляющий услугу для осуществления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административных</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действий</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предусмотренных</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разделом</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III</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Административного регламента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 xml:space="preserve">С </w:t>
      </w:r>
      <w:r w:rsidRPr="00E025C6">
        <w:rPr>
          <w:rFonts w:ascii="Times New Roman" w:eastAsia="Times New Roman" w:hAnsi="Times New Roman" w:cs="Times New Roman"/>
          <w:color w:val="000000"/>
          <w:sz w:val="20"/>
          <w:szCs w:val="20"/>
          <w:lang w:bidi="ru-RU"/>
        </w:rPr>
        <w:lastRenderedPageBreak/>
        <w:t>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При этом оригиналы заявления и документов на бумажных носителях в уполномоченный орган не представляются.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документ, удостоверяющий личность заявителя либо его представителя;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документ, подтверждающий полномочия представителя заявителя.</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Выполнение</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иных</w:t>
      </w:r>
      <w:r w:rsidR="00C54C46">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административных действий</w:t>
      </w:r>
      <w:r w:rsidR="00D92E3B">
        <w:rPr>
          <w:rFonts w:ascii="Times New Roman" w:eastAsia="Times New Roman" w:hAnsi="Times New Roman" w:cs="Times New Roman"/>
          <w:color w:val="000000"/>
          <w:sz w:val="20"/>
          <w:szCs w:val="20"/>
          <w:lang w:bidi="ru-RU"/>
        </w:rPr>
        <w:t xml:space="preserve"> </w:t>
      </w:r>
      <w:r w:rsidRPr="00E025C6">
        <w:rPr>
          <w:rFonts w:ascii="Times New Roman" w:eastAsia="Times New Roman" w:hAnsi="Times New Roman" w:cs="Times New Roman"/>
          <w:color w:val="000000"/>
          <w:sz w:val="20"/>
          <w:szCs w:val="20"/>
          <w:lang w:bidi="ru-RU"/>
        </w:rPr>
        <w:t>многофункциональным центрам не предусмотрено.</w:t>
      </w:r>
      <w:r w:rsidR="00C54C46">
        <w:rPr>
          <w:rFonts w:ascii="Times New Roman" w:eastAsia="Times New Roman" w:hAnsi="Times New Roman" w:cs="Times New Roman"/>
          <w:sz w:val="20"/>
          <w:szCs w:val="20"/>
        </w:rPr>
        <w:t xml:space="preserve"> </w:t>
      </w:r>
      <w:r w:rsidRPr="00E025C6">
        <w:rPr>
          <w:rFonts w:ascii="Times New Roman" w:eastAsia="Times New Roman" w:hAnsi="Times New Roman" w:cs="Times New Roman"/>
          <w:color w:val="000000"/>
          <w:sz w:val="20"/>
          <w:szCs w:val="20"/>
          <w:lang w:bidi="ru-RU"/>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(муниципальной) услуги.</w:t>
      </w:r>
    </w:p>
    <w:p w14:paraId="4D404922" w14:textId="77777777" w:rsidR="00E025C6" w:rsidRPr="00E025C6" w:rsidRDefault="00E025C6" w:rsidP="00C54C46">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41E9F67C" w14:textId="0BEDCE3E" w:rsidR="00E025C6" w:rsidRPr="00C54C46" w:rsidRDefault="00E025C6" w:rsidP="00C54C46">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E025C6">
        <w:rPr>
          <w:rFonts w:ascii="Times New Roman" w:eastAsia="Times New Roman" w:hAnsi="Times New Roman" w:cs="Times New Roman"/>
          <w:sz w:val="20"/>
          <w:szCs w:val="20"/>
          <w:lang w:eastAsia="ru-RU"/>
        </w:rPr>
        <w:t>Приложение 1</w:t>
      </w:r>
      <w:r w:rsidR="00C54C46">
        <w:rPr>
          <w:rFonts w:ascii="Times New Roman" w:eastAsia="Times New Roman" w:hAnsi="Times New Roman" w:cs="Times New Roman"/>
          <w:sz w:val="20"/>
          <w:szCs w:val="20"/>
          <w:lang w:eastAsia="ru-RU"/>
        </w:rPr>
        <w:t xml:space="preserve"> </w:t>
      </w:r>
      <w:r w:rsidRPr="00E025C6">
        <w:rPr>
          <w:rFonts w:ascii="Times New Roman" w:eastAsia="Times New Roman" w:hAnsi="Times New Roman" w:cs="Times New Roman"/>
          <w:sz w:val="20"/>
          <w:szCs w:val="20"/>
          <w:lang w:eastAsia="ru-RU"/>
        </w:rPr>
        <w:t>к административному регламенту</w:t>
      </w:r>
      <w:r w:rsidR="00C54C46">
        <w:rPr>
          <w:rFonts w:ascii="Times New Roman" w:eastAsia="Times New Roman" w:hAnsi="Times New Roman" w:cs="Times New Roman"/>
          <w:sz w:val="20"/>
          <w:szCs w:val="20"/>
          <w:lang w:eastAsia="ru-RU"/>
        </w:rPr>
        <w:t xml:space="preserve"> </w:t>
      </w:r>
      <w:r w:rsidRPr="00E025C6">
        <w:rPr>
          <w:rFonts w:ascii="Times New Roman" w:eastAsia="Times New Roman" w:hAnsi="Times New Roman" w:cs="Times New Roman"/>
          <w:sz w:val="20"/>
          <w:szCs w:val="20"/>
          <w:lang w:eastAsia="ru-RU"/>
        </w:rPr>
        <w:t>предоставления муниципальной услуги</w:t>
      </w:r>
      <w:r w:rsidR="00C54C46">
        <w:rPr>
          <w:rFonts w:ascii="Times New Roman" w:eastAsia="Times New Roman" w:hAnsi="Times New Roman" w:cs="Times New Roman"/>
          <w:sz w:val="20"/>
          <w:szCs w:val="20"/>
          <w:lang w:eastAsia="ru-RU"/>
        </w:rPr>
        <w:t xml:space="preserve"> </w:t>
      </w:r>
      <w:r w:rsidRPr="00E025C6">
        <w:rPr>
          <w:rFonts w:ascii="Times New Roman" w:eastAsia="SimSun" w:hAnsi="Times New Roman" w:cs="Times New Roman"/>
          <w:b/>
          <w:sz w:val="20"/>
          <w:szCs w:val="20"/>
          <w:lang w:val="x-none" w:eastAsia="ru-RU"/>
        </w:rPr>
        <w:t xml:space="preserve">Общая информация </w:t>
      </w:r>
      <w:r w:rsidRPr="00E025C6">
        <w:rPr>
          <w:rFonts w:ascii="Times New Roman" w:eastAsia="SimSun" w:hAnsi="Times New Roman" w:cs="Times New Roman"/>
          <w:b/>
          <w:sz w:val="20"/>
          <w:szCs w:val="20"/>
          <w:lang w:eastAsia="ru-RU"/>
        </w:rPr>
        <w:t xml:space="preserve"> об администрации  Завитинского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9"/>
        <w:gridCol w:w="5550"/>
      </w:tblGrid>
      <w:tr w:rsidR="00E025C6" w:rsidRPr="00C54C46" w14:paraId="2368D343" w14:textId="77777777" w:rsidTr="00C54C46">
        <w:tc>
          <w:tcPr>
            <w:tcW w:w="2394" w:type="pct"/>
            <w:tcBorders>
              <w:top w:val="single" w:sz="4" w:space="0" w:color="auto"/>
              <w:left w:val="single" w:sz="4" w:space="0" w:color="auto"/>
              <w:bottom w:val="single" w:sz="4" w:space="0" w:color="auto"/>
              <w:right w:val="single" w:sz="4" w:space="0" w:color="auto"/>
            </w:tcBorders>
          </w:tcPr>
          <w:p w14:paraId="47A1D86D" w14:textId="77777777" w:rsidR="00E025C6" w:rsidRPr="00C54C46" w:rsidRDefault="00E025C6" w:rsidP="00E025C6">
            <w:pPr>
              <w:widowControl w:val="0"/>
              <w:spacing w:after="0" w:line="240" w:lineRule="auto"/>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Почтовый адрес для направления корреспонденции</w:t>
            </w:r>
          </w:p>
        </w:tc>
        <w:tc>
          <w:tcPr>
            <w:tcW w:w="2606" w:type="pct"/>
            <w:tcBorders>
              <w:top w:val="single" w:sz="4" w:space="0" w:color="auto"/>
              <w:left w:val="single" w:sz="4" w:space="0" w:color="auto"/>
              <w:bottom w:val="single" w:sz="4" w:space="0" w:color="auto"/>
              <w:right w:val="single" w:sz="4" w:space="0" w:color="auto"/>
            </w:tcBorders>
          </w:tcPr>
          <w:p w14:paraId="26F89E39"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676870 Амурская область, город Завитинск, ул.Куйбышева,44</w:t>
            </w:r>
          </w:p>
          <w:p w14:paraId="2ADAB545"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 xml:space="preserve">Амурская область, город Завитинск </w:t>
            </w:r>
            <w:proofErr w:type="spellStart"/>
            <w:r w:rsidRPr="00C54C46">
              <w:rPr>
                <w:rFonts w:ascii="Times New Roman" w:eastAsia="SimSun" w:hAnsi="Times New Roman" w:cs="Times New Roman"/>
                <w:sz w:val="18"/>
                <w:szCs w:val="18"/>
                <w:lang w:eastAsia="ru-RU"/>
              </w:rPr>
              <w:t>ул.Октябрьская</w:t>
            </w:r>
            <w:proofErr w:type="spellEnd"/>
            <w:r w:rsidRPr="00C54C46">
              <w:rPr>
                <w:rFonts w:ascii="Times New Roman" w:eastAsia="SimSun" w:hAnsi="Times New Roman" w:cs="Times New Roman"/>
                <w:sz w:val="18"/>
                <w:szCs w:val="18"/>
                <w:lang w:eastAsia="ru-RU"/>
              </w:rPr>
              <w:t xml:space="preserve"> 74.</w:t>
            </w:r>
          </w:p>
        </w:tc>
      </w:tr>
      <w:tr w:rsidR="00E025C6" w:rsidRPr="00C54C46" w14:paraId="01831234" w14:textId="77777777" w:rsidTr="00C54C46">
        <w:tc>
          <w:tcPr>
            <w:tcW w:w="2394" w:type="pct"/>
            <w:tcBorders>
              <w:top w:val="single" w:sz="4" w:space="0" w:color="auto"/>
              <w:left w:val="single" w:sz="4" w:space="0" w:color="auto"/>
              <w:bottom w:val="single" w:sz="4" w:space="0" w:color="auto"/>
              <w:right w:val="single" w:sz="4" w:space="0" w:color="auto"/>
            </w:tcBorders>
          </w:tcPr>
          <w:p w14:paraId="077D77DA" w14:textId="77777777" w:rsidR="00E025C6" w:rsidRPr="00C54C46" w:rsidRDefault="00E025C6" w:rsidP="00E025C6">
            <w:pPr>
              <w:widowControl w:val="0"/>
              <w:spacing w:after="0" w:line="240" w:lineRule="auto"/>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Фактический адрес месторасположения</w:t>
            </w:r>
          </w:p>
        </w:tc>
        <w:tc>
          <w:tcPr>
            <w:tcW w:w="2606" w:type="pct"/>
            <w:tcBorders>
              <w:top w:val="single" w:sz="4" w:space="0" w:color="auto"/>
              <w:left w:val="single" w:sz="4" w:space="0" w:color="auto"/>
              <w:bottom w:val="single" w:sz="4" w:space="0" w:color="auto"/>
              <w:right w:val="single" w:sz="4" w:space="0" w:color="auto"/>
            </w:tcBorders>
          </w:tcPr>
          <w:p w14:paraId="736B96BF"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 xml:space="preserve">Амурская область, город Завитинск </w:t>
            </w:r>
            <w:proofErr w:type="spellStart"/>
            <w:r w:rsidRPr="00C54C46">
              <w:rPr>
                <w:rFonts w:ascii="Times New Roman" w:eastAsia="SimSun" w:hAnsi="Times New Roman" w:cs="Times New Roman"/>
                <w:sz w:val="18"/>
                <w:szCs w:val="18"/>
                <w:lang w:eastAsia="ru-RU"/>
              </w:rPr>
              <w:t>ул.Октябрьская</w:t>
            </w:r>
            <w:proofErr w:type="spellEnd"/>
            <w:r w:rsidRPr="00C54C46">
              <w:rPr>
                <w:rFonts w:ascii="Times New Roman" w:eastAsia="SimSun" w:hAnsi="Times New Roman" w:cs="Times New Roman"/>
                <w:sz w:val="18"/>
                <w:szCs w:val="18"/>
                <w:lang w:eastAsia="ru-RU"/>
              </w:rPr>
              <w:t xml:space="preserve"> 74</w:t>
            </w:r>
          </w:p>
        </w:tc>
      </w:tr>
      <w:tr w:rsidR="00E025C6" w:rsidRPr="00C54C46" w14:paraId="592CE446" w14:textId="77777777" w:rsidTr="00C54C46">
        <w:tc>
          <w:tcPr>
            <w:tcW w:w="2394" w:type="pct"/>
            <w:tcBorders>
              <w:top w:val="single" w:sz="4" w:space="0" w:color="auto"/>
              <w:left w:val="single" w:sz="4" w:space="0" w:color="auto"/>
              <w:bottom w:val="single" w:sz="4" w:space="0" w:color="auto"/>
              <w:right w:val="single" w:sz="4" w:space="0" w:color="auto"/>
            </w:tcBorders>
          </w:tcPr>
          <w:p w14:paraId="1C5E0F43" w14:textId="77777777" w:rsidR="00E025C6" w:rsidRPr="00C54C46" w:rsidRDefault="00E025C6" w:rsidP="00E025C6">
            <w:pPr>
              <w:widowControl w:val="0"/>
              <w:spacing w:after="0" w:line="240" w:lineRule="auto"/>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Адрес электронной почты для направления корреспонденции</w:t>
            </w:r>
          </w:p>
        </w:tc>
        <w:tc>
          <w:tcPr>
            <w:tcW w:w="2606" w:type="pct"/>
            <w:tcBorders>
              <w:top w:val="single" w:sz="4" w:space="0" w:color="auto"/>
              <w:left w:val="single" w:sz="4" w:space="0" w:color="auto"/>
              <w:bottom w:val="single" w:sz="4" w:space="0" w:color="auto"/>
              <w:right w:val="single" w:sz="4" w:space="0" w:color="auto"/>
            </w:tcBorders>
          </w:tcPr>
          <w:p w14:paraId="3D469E1F" w14:textId="20BC2838" w:rsidR="00E025C6" w:rsidRPr="00C54C46" w:rsidRDefault="001D3795" w:rsidP="00C54C46">
            <w:pPr>
              <w:widowControl w:val="0"/>
              <w:shd w:val="clear" w:color="auto" w:fill="FFFFFF"/>
              <w:spacing w:after="0" w:line="240" w:lineRule="auto"/>
              <w:ind w:firstLine="284"/>
              <w:rPr>
                <w:rFonts w:ascii="Times New Roman" w:eastAsia="Times New Roman" w:hAnsi="Times New Roman" w:cs="Times New Roman"/>
                <w:sz w:val="18"/>
                <w:szCs w:val="18"/>
              </w:rPr>
            </w:pPr>
            <w:hyperlink r:id="rId26" w:history="1">
              <w:r w:rsidR="00E025C6" w:rsidRPr="00C54C46">
                <w:rPr>
                  <w:rFonts w:ascii="Times New Roman" w:eastAsia="Times New Roman" w:hAnsi="Times New Roman" w:cs="Times New Roman"/>
                  <w:color w:val="0000FF"/>
                  <w:sz w:val="18"/>
                  <w:szCs w:val="18"/>
                  <w:u w:val="single"/>
                  <w:lang w:val="en-US"/>
                </w:rPr>
                <w:t>Kultura</w:t>
              </w:r>
              <w:r w:rsidR="00E025C6" w:rsidRPr="00C54C46">
                <w:rPr>
                  <w:rFonts w:ascii="Times New Roman" w:eastAsia="Times New Roman" w:hAnsi="Times New Roman" w:cs="Times New Roman"/>
                  <w:color w:val="0000FF"/>
                  <w:sz w:val="18"/>
                  <w:szCs w:val="18"/>
                  <w:u w:val="single"/>
                </w:rPr>
                <w:t>_</w:t>
              </w:r>
              <w:r w:rsidR="00E025C6" w:rsidRPr="00C54C46">
                <w:rPr>
                  <w:rFonts w:ascii="Times New Roman" w:eastAsia="Times New Roman" w:hAnsi="Times New Roman" w:cs="Times New Roman"/>
                  <w:color w:val="0000FF"/>
                  <w:sz w:val="18"/>
                  <w:szCs w:val="18"/>
                  <w:u w:val="single"/>
                  <w:lang w:val="en-US"/>
                </w:rPr>
                <w:t>zavitinsk</w:t>
              </w:r>
              <w:r w:rsidR="00E025C6" w:rsidRPr="00C54C46">
                <w:rPr>
                  <w:rFonts w:ascii="Times New Roman" w:eastAsia="Times New Roman" w:hAnsi="Times New Roman" w:cs="Times New Roman"/>
                  <w:color w:val="0000FF"/>
                  <w:sz w:val="18"/>
                  <w:szCs w:val="18"/>
                  <w:u w:val="single"/>
                </w:rPr>
                <w:t>@</w:t>
              </w:r>
              <w:r w:rsidR="00E025C6" w:rsidRPr="00C54C46">
                <w:rPr>
                  <w:rFonts w:ascii="Times New Roman" w:eastAsia="Times New Roman" w:hAnsi="Times New Roman" w:cs="Times New Roman"/>
                  <w:color w:val="0000FF"/>
                  <w:sz w:val="18"/>
                  <w:szCs w:val="18"/>
                  <w:u w:val="single"/>
                  <w:lang w:val="en-US"/>
                </w:rPr>
                <w:t>mail</w:t>
              </w:r>
              <w:r w:rsidR="00E025C6" w:rsidRPr="00C54C46">
                <w:rPr>
                  <w:rFonts w:ascii="Times New Roman" w:eastAsia="Times New Roman" w:hAnsi="Times New Roman" w:cs="Times New Roman"/>
                  <w:color w:val="0000FF"/>
                  <w:sz w:val="18"/>
                  <w:szCs w:val="18"/>
                  <w:u w:val="single"/>
                </w:rPr>
                <w:t>.</w:t>
              </w:r>
              <w:r w:rsidR="00E025C6" w:rsidRPr="00C54C46">
                <w:rPr>
                  <w:rFonts w:ascii="Times New Roman" w:eastAsia="Times New Roman" w:hAnsi="Times New Roman" w:cs="Times New Roman"/>
                  <w:color w:val="0000FF"/>
                  <w:sz w:val="18"/>
                  <w:szCs w:val="18"/>
                  <w:u w:val="single"/>
                  <w:lang w:val="en-US"/>
                </w:rPr>
                <w:t>ru</w:t>
              </w:r>
            </w:hyperlink>
            <w:r w:rsidR="00C54C46">
              <w:rPr>
                <w:rFonts w:ascii="Times New Roman" w:eastAsia="Times New Roman" w:hAnsi="Times New Roman" w:cs="Times New Roman"/>
                <w:color w:val="0000FF"/>
                <w:sz w:val="18"/>
                <w:szCs w:val="18"/>
                <w:u w:val="single"/>
              </w:rPr>
              <w:t xml:space="preserve"> </w:t>
            </w:r>
            <w:r w:rsidR="00E025C6" w:rsidRPr="00C54C46">
              <w:rPr>
                <w:rFonts w:ascii="Times New Roman" w:eastAsia="Times New Roman" w:hAnsi="Times New Roman" w:cs="Times New Roman"/>
                <w:sz w:val="18"/>
                <w:szCs w:val="18"/>
                <w:lang w:val="en-US"/>
              </w:rPr>
              <w:t>admzavitinsk</w:t>
            </w:r>
            <w:r w:rsidR="00E025C6" w:rsidRPr="00C54C46">
              <w:rPr>
                <w:rFonts w:ascii="Times New Roman" w:eastAsia="Times New Roman" w:hAnsi="Times New Roman" w:cs="Times New Roman"/>
                <w:sz w:val="18"/>
                <w:szCs w:val="18"/>
              </w:rPr>
              <w:t>@</w:t>
            </w:r>
            <w:r w:rsidR="00E025C6" w:rsidRPr="00C54C46">
              <w:rPr>
                <w:rFonts w:ascii="Times New Roman" w:eastAsia="Times New Roman" w:hAnsi="Times New Roman" w:cs="Times New Roman"/>
                <w:sz w:val="18"/>
                <w:szCs w:val="18"/>
                <w:lang w:val="en-US"/>
              </w:rPr>
              <w:t>mail</w:t>
            </w:r>
            <w:r w:rsidR="00E025C6" w:rsidRPr="00C54C46">
              <w:rPr>
                <w:rFonts w:ascii="Times New Roman" w:eastAsia="Times New Roman" w:hAnsi="Times New Roman" w:cs="Times New Roman"/>
                <w:sz w:val="18"/>
                <w:szCs w:val="18"/>
              </w:rPr>
              <w:t>.</w:t>
            </w:r>
            <w:r w:rsidR="00E025C6" w:rsidRPr="00C54C46">
              <w:rPr>
                <w:rFonts w:ascii="Times New Roman" w:eastAsia="Times New Roman" w:hAnsi="Times New Roman" w:cs="Times New Roman"/>
                <w:sz w:val="18"/>
                <w:szCs w:val="18"/>
                <w:lang w:val="en-US"/>
              </w:rPr>
              <w:t>ru</w:t>
            </w:r>
          </w:p>
        </w:tc>
      </w:tr>
      <w:tr w:rsidR="00E025C6" w:rsidRPr="00C54C46" w14:paraId="0F3092E1" w14:textId="77777777" w:rsidTr="00C54C46">
        <w:tc>
          <w:tcPr>
            <w:tcW w:w="2394" w:type="pct"/>
            <w:tcBorders>
              <w:top w:val="single" w:sz="4" w:space="0" w:color="auto"/>
              <w:left w:val="single" w:sz="4" w:space="0" w:color="auto"/>
              <w:bottom w:val="single" w:sz="4" w:space="0" w:color="auto"/>
              <w:right w:val="single" w:sz="4" w:space="0" w:color="auto"/>
            </w:tcBorders>
          </w:tcPr>
          <w:p w14:paraId="2A3E498B" w14:textId="77777777" w:rsidR="00E025C6" w:rsidRPr="00C54C46" w:rsidRDefault="00E025C6" w:rsidP="00E025C6">
            <w:pPr>
              <w:widowControl w:val="0"/>
              <w:spacing w:after="0" w:line="240" w:lineRule="auto"/>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Телефон для справок</w:t>
            </w:r>
          </w:p>
        </w:tc>
        <w:tc>
          <w:tcPr>
            <w:tcW w:w="2606" w:type="pct"/>
            <w:tcBorders>
              <w:top w:val="single" w:sz="4" w:space="0" w:color="auto"/>
              <w:left w:val="single" w:sz="4" w:space="0" w:color="auto"/>
              <w:bottom w:val="single" w:sz="4" w:space="0" w:color="auto"/>
              <w:right w:val="single" w:sz="4" w:space="0" w:color="auto"/>
            </w:tcBorders>
          </w:tcPr>
          <w:p w14:paraId="3298137E"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val="en-US" w:eastAsia="ru-RU"/>
              </w:rPr>
              <w:t>8(41636)</w:t>
            </w:r>
            <w:r w:rsidRPr="00C54C46">
              <w:rPr>
                <w:rFonts w:ascii="Times New Roman" w:eastAsia="SimSun" w:hAnsi="Times New Roman" w:cs="Times New Roman"/>
                <w:sz w:val="18"/>
                <w:szCs w:val="18"/>
                <w:lang w:eastAsia="ru-RU"/>
              </w:rPr>
              <w:t>21-8-15</w:t>
            </w:r>
          </w:p>
        </w:tc>
      </w:tr>
      <w:tr w:rsidR="00E025C6" w:rsidRPr="00C54C46" w14:paraId="4FF84616" w14:textId="77777777" w:rsidTr="00C54C46">
        <w:tc>
          <w:tcPr>
            <w:tcW w:w="2394" w:type="pct"/>
            <w:tcBorders>
              <w:top w:val="single" w:sz="4" w:space="0" w:color="auto"/>
              <w:left w:val="single" w:sz="4" w:space="0" w:color="auto"/>
              <w:bottom w:val="single" w:sz="4" w:space="0" w:color="auto"/>
              <w:right w:val="single" w:sz="4" w:space="0" w:color="auto"/>
            </w:tcBorders>
          </w:tcPr>
          <w:p w14:paraId="557F8DDD" w14:textId="77777777" w:rsidR="00E025C6" w:rsidRPr="00C54C46" w:rsidRDefault="00E025C6" w:rsidP="00E025C6">
            <w:pPr>
              <w:widowControl w:val="0"/>
              <w:spacing w:after="0" w:line="240" w:lineRule="auto"/>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Телефоны отделов или иных структурных подразделений</w:t>
            </w:r>
          </w:p>
        </w:tc>
        <w:tc>
          <w:tcPr>
            <w:tcW w:w="2606" w:type="pct"/>
            <w:tcBorders>
              <w:top w:val="single" w:sz="4" w:space="0" w:color="auto"/>
              <w:left w:val="single" w:sz="4" w:space="0" w:color="auto"/>
              <w:bottom w:val="single" w:sz="4" w:space="0" w:color="auto"/>
              <w:right w:val="single" w:sz="4" w:space="0" w:color="auto"/>
            </w:tcBorders>
          </w:tcPr>
          <w:p w14:paraId="1972461B"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val="en-US" w:eastAsia="ru-RU"/>
              </w:rPr>
              <w:t>8(41636)21</w:t>
            </w:r>
            <w:r w:rsidRPr="00C54C46">
              <w:rPr>
                <w:rFonts w:ascii="Times New Roman" w:eastAsia="SimSun" w:hAnsi="Times New Roman" w:cs="Times New Roman"/>
                <w:sz w:val="18"/>
                <w:szCs w:val="18"/>
                <w:lang w:eastAsia="ru-RU"/>
              </w:rPr>
              <w:t>-</w:t>
            </w:r>
            <w:r w:rsidRPr="00C54C46">
              <w:rPr>
                <w:rFonts w:ascii="Times New Roman" w:eastAsia="SimSun" w:hAnsi="Times New Roman" w:cs="Times New Roman"/>
                <w:sz w:val="18"/>
                <w:szCs w:val="18"/>
                <w:lang w:val="en-US" w:eastAsia="ru-RU"/>
              </w:rPr>
              <w:t>2</w:t>
            </w:r>
            <w:r w:rsidRPr="00C54C46">
              <w:rPr>
                <w:rFonts w:ascii="Times New Roman" w:eastAsia="SimSun" w:hAnsi="Times New Roman" w:cs="Times New Roman"/>
                <w:sz w:val="18"/>
                <w:szCs w:val="18"/>
                <w:lang w:eastAsia="ru-RU"/>
              </w:rPr>
              <w:t>-</w:t>
            </w:r>
            <w:r w:rsidRPr="00C54C46">
              <w:rPr>
                <w:rFonts w:ascii="Times New Roman" w:eastAsia="SimSun" w:hAnsi="Times New Roman" w:cs="Times New Roman"/>
                <w:sz w:val="18"/>
                <w:szCs w:val="18"/>
                <w:lang w:val="en-US" w:eastAsia="ru-RU"/>
              </w:rPr>
              <w:t>25</w:t>
            </w:r>
            <w:r w:rsidRPr="00C54C46">
              <w:rPr>
                <w:rFonts w:ascii="Times New Roman" w:eastAsia="SimSun" w:hAnsi="Times New Roman" w:cs="Times New Roman"/>
                <w:sz w:val="18"/>
                <w:szCs w:val="18"/>
                <w:lang w:eastAsia="ru-RU"/>
              </w:rPr>
              <w:t>, 22439</w:t>
            </w:r>
          </w:p>
        </w:tc>
      </w:tr>
      <w:tr w:rsidR="00E025C6" w:rsidRPr="00C54C46" w14:paraId="4C3DD925" w14:textId="77777777" w:rsidTr="00C54C46">
        <w:tc>
          <w:tcPr>
            <w:tcW w:w="2394" w:type="pct"/>
            <w:tcBorders>
              <w:top w:val="single" w:sz="4" w:space="0" w:color="auto"/>
              <w:left w:val="single" w:sz="4" w:space="0" w:color="auto"/>
              <w:bottom w:val="single" w:sz="4" w:space="0" w:color="auto"/>
              <w:right w:val="single" w:sz="4" w:space="0" w:color="auto"/>
            </w:tcBorders>
          </w:tcPr>
          <w:p w14:paraId="02A59063" w14:textId="77777777" w:rsidR="00E025C6" w:rsidRPr="00C54C46" w:rsidRDefault="00E025C6" w:rsidP="00E025C6">
            <w:pPr>
              <w:widowControl w:val="0"/>
              <w:spacing w:after="0" w:line="240" w:lineRule="auto"/>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Официальный сайт в сети Интернет (если имеется)</w:t>
            </w:r>
          </w:p>
        </w:tc>
        <w:tc>
          <w:tcPr>
            <w:tcW w:w="2606" w:type="pct"/>
            <w:tcBorders>
              <w:top w:val="single" w:sz="4" w:space="0" w:color="auto"/>
              <w:left w:val="single" w:sz="4" w:space="0" w:color="auto"/>
              <w:bottom w:val="single" w:sz="4" w:space="0" w:color="auto"/>
              <w:right w:val="single" w:sz="4" w:space="0" w:color="auto"/>
            </w:tcBorders>
          </w:tcPr>
          <w:p w14:paraId="24A0EA00" w14:textId="77777777" w:rsidR="00E025C6" w:rsidRPr="00C54C46" w:rsidRDefault="00E025C6" w:rsidP="00E025C6">
            <w:pPr>
              <w:widowControl w:val="0"/>
              <w:shd w:val="clear" w:color="auto" w:fill="FFFFFF"/>
              <w:spacing w:after="0" w:line="240" w:lineRule="auto"/>
              <w:ind w:firstLine="284"/>
              <w:rPr>
                <w:rFonts w:ascii="Times New Roman" w:eastAsia="Times New Roman" w:hAnsi="Times New Roman" w:cs="Times New Roman"/>
                <w:sz w:val="18"/>
                <w:szCs w:val="18"/>
                <w:lang w:val="en-US"/>
              </w:rPr>
            </w:pPr>
            <w:r w:rsidRPr="00C54C46">
              <w:rPr>
                <w:rFonts w:ascii="Times New Roman" w:eastAsia="Times New Roman" w:hAnsi="Times New Roman" w:cs="Times New Roman"/>
                <w:sz w:val="18"/>
                <w:szCs w:val="18"/>
                <w:lang w:val="en-US"/>
              </w:rPr>
              <w:t>www.zavitinsk.info</w:t>
            </w:r>
          </w:p>
        </w:tc>
      </w:tr>
      <w:tr w:rsidR="00E025C6" w:rsidRPr="00C54C46" w14:paraId="350D33EF" w14:textId="77777777" w:rsidTr="00C54C46">
        <w:tc>
          <w:tcPr>
            <w:tcW w:w="2394" w:type="pct"/>
            <w:tcBorders>
              <w:top w:val="single" w:sz="4" w:space="0" w:color="auto"/>
              <w:left w:val="single" w:sz="4" w:space="0" w:color="auto"/>
              <w:bottom w:val="single" w:sz="4" w:space="0" w:color="auto"/>
              <w:right w:val="single" w:sz="4" w:space="0" w:color="auto"/>
            </w:tcBorders>
          </w:tcPr>
          <w:p w14:paraId="7BC0346F" w14:textId="77777777" w:rsidR="00E025C6" w:rsidRPr="00C54C46" w:rsidRDefault="00E025C6" w:rsidP="00E025C6">
            <w:pPr>
              <w:widowControl w:val="0"/>
              <w:spacing w:after="0" w:line="240" w:lineRule="auto"/>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ФИО и должность руководителя органа</w:t>
            </w:r>
          </w:p>
        </w:tc>
        <w:tc>
          <w:tcPr>
            <w:tcW w:w="2606" w:type="pct"/>
            <w:tcBorders>
              <w:top w:val="single" w:sz="4" w:space="0" w:color="auto"/>
              <w:left w:val="single" w:sz="4" w:space="0" w:color="auto"/>
              <w:bottom w:val="single" w:sz="4" w:space="0" w:color="auto"/>
              <w:right w:val="single" w:sz="4" w:space="0" w:color="auto"/>
            </w:tcBorders>
          </w:tcPr>
          <w:p w14:paraId="17A877EB" w14:textId="77777777" w:rsidR="00E025C6" w:rsidRPr="00C54C46" w:rsidRDefault="00E025C6" w:rsidP="00E025C6">
            <w:pPr>
              <w:widowControl w:val="0"/>
              <w:shd w:val="clear" w:color="auto" w:fill="FFFFFF"/>
              <w:spacing w:after="0" w:line="240" w:lineRule="auto"/>
              <w:rPr>
                <w:rFonts w:ascii="Times New Roman" w:eastAsia="Times New Roman" w:hAnsi="Times New Roman" w:cs="Times New Roman"/>
                <w:sz w:val="18"/>
                <w:szCs w:val="18"/>
              </w:rPr>
            </w:pPr>
            <w:r w:rsidRPr="00C54C46">
              <w:rPr>
                <w:rFonts w:ascii="Times New Roman" w:eastAsia="Times New Roman" w:hAnsi="Times New Roman" w:cs="Times New Roman"/>
                <w:sz w:val="18"/>
                <w:szCs w:val="18"/>
              </w:rPr>
              <w:t>Новосельцева Наталья Александровна -начальник отдела культуры, спорта, молодежной политики и архивного дела</w:t>
            </w:r>
          </w:p>
        </w:tc>
      </w:tr>
    </w:tbl>
    <w:p w14:paraId="6C7D09EE" w14:textId="77777777" w:rsidR="00E025C6" w:rsidRPr="00E025C6" w:rsidRDefault="00E025C6" w:rsidP="00C54C46">
      <w:pPr>
        <w:widowControl w:val="0"/>
        <w:spacing w:after="0" w:line="240" w:lineRule="auto"/>
        <w:jc w:val="both"/>
        <w:rPr>
          <w:rFonts w:ascii="Times New Roman" w:eastAsia="SimSun" w:hAnsi="Times New Roman" w:cs="Times New Roman"/>
          <w:sz w:val="20"/>
          <w:szCs w:val="20"/>
          <w:lang w:val="x-none" w:eastAsia="ru-RU"/>
        </w:rPr>
      </w:pPr>
    </w:p>
    <w:p w14:paraId="13F2DE35" w14:textId="77777777" w:rsidR="00E025C6" w:rsidRPr="00E025C6" w:rsidRDefault="00E025C6" w:rsidP="00E025C6">
      <w:pPr>
        <w:widowControl w:val="0"/>
        <w:spacing w:after="0" w:line="240" w:lineRule="auto"/>
        <w:ind w:firstLine="284"/>
        <w:jc w:val="center"/>
        <w:rPr>
          <w:rFonts w:ascii="Times New Roman" w:eastAsia="SimSun" w:hAnsi="Times New Roman" w:cs="Times New Roman"/>
          <w:b/>
          <w:i/>
          <w:sz w:val="20"/>
          <w:szCs w:val="20"/>
          <w:lang w:eastAsia="ru-RU"/>
        </w:rPr>
      </w:pPr>
      <w:r w:rsidRPr="00E025C6">
        <w:rPr>
          <w:rFonts w:ascii="Times New Roman" w:eastAsia="SimSun" w:hAnsi="Times New Roman" w:cs="Times New Roman"/>
          <w:b/>
          <w:sz w:val="20"/>
          <w:szCs w:val="20"/>
          <w:lang w:val="x-none" w:eastAsia="ru-RU"/>
        </w:rPr>
        <w:t>График работы</w:t>
      </w:r>
      <w:r w:rsidRPr="00E025C6">
        <w:rPr>
          <w:rFonts w:ascii="Times New Roman" w:eastAsia="SimSun" w:hAnsi="Times New Roman" w:cs="Times New Roman"/>
          <w:b/>
          <w:sz w:val="20"/>
          <w:szCs w:val="20"/>
          <w:lang w:eastAsia="ru-RU"/>
        </w:rPr>
        <w:t xml:space="preserve">  МАУК «Центр  досуга «Мир»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970"/>
        <w:gridCol w:w="4132"/>
      </w:tblGrid>
      <w:tr w:rsidR="00E025C6" w:rsidRPr="00C54C46" w14:paraId="608BF9EA" w14:textId="77777777" w:rsidTr="00C54C46">
        <w:tc>
          <w:tcPr>
            <w:tcW w:w="1196" w:type="pct"/>
            <w:tcBorders>
              <w:top w:val="single" w:sz="4" w:space="0" w:color="auto"/>
              <w:left w:val="single" w:sz="4" w:space="0" w:color="auto"/>
              <w:bottom w:val="single" w:sz="4" w:space="0" w:color="auto"/>
              <w:right w:val="single" w:sz="4" w:space="0" w:color="auto"/>
            </w:tcBorders>
          </w:tcPr>
          <w:p w14:paraId="67435CB6" w14:textId="77777777" w:rsidR="00E025C6" w:rsidRPr="00C54C46" w:rsidRDefault="00E025C6" w:rsidP="00E025C6">
            <w:pPr>
              <w:widowControl w:val="0"/>
              <w:spacing w:after="0" w:line="240" w:lineRule="auto"/>
              <w:jc w:val="center"/>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День недели</w:t>
            </w:r>
          </w:p>
        </w:tc>
        <w:tc>
          <w:tcPr>
            <w:tcW w:w="1864" w:type="pct"/>
            <w:tcBorders>
              <w:top w:val="single" w:sz="4" w:space="0" w:color="auto"/>
              <w:left w:val="single" w:sz="4" w:space="0" w:color="auto"/>
              <w:bottom w:val="single" w:sz="4" w:space="0" w:color="auto"/>
              <w:right w:val="single" w:sz="4" w:space="0" w:color="auto"/>
            </w:tcBorders>
          </w:tcPr>
          <w:p w14:paraId="1E489A92" w14:textId="77777777" w:rsidR="00E025C6" w:rsidRPr="00C54C46" w:rsidRDefault="00E025C6" w:rsidP="00E025C6">
            <w:pPr>
              <w:widowControl w:val="0"/>
              <w:spacing w:after="0" w:line="240" w:lineRule="auto"/>
              <w:jc w:val="center"/>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Часы работы (обеденный перерыв)</w:t>
            </w:r>
          </w:p>
        </w:tc>
        <w:tc>
          <w:tcPr>
            <w:tcW w:w="1941" w:type="pct"/>
            <w:tcBorders>
              <w:top w:val="single" w:sz="4" w:space="0" w:color="auto"/>
              <w:left w:val="single" w:sz="4" w:space="0" w:color="auto"/>
              <w:bottom w:val="single" w:sz="4" w:space="0" w:color="auto"/>
              <w:right w:val="single" w:sz="4" w:space="0" w:color="auto"/>
            </w:tcBorders>
          </w:tcPr>
          <w:p w14:paraId="625E8E75" w14:textId="77777777" w:rsidR="00E025C6" w:rsidRPr="00C54C46" w:rsidRDefault="00E025C6" w:rsidP="00E025C6">
            <w:pPr>
              <w:widowControl w:val="0"/>
              <w:spacing w:after="0" w:line="240" w:lineRule="auto"/>
              <w:jc w:val="center"/>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Часы приема граждан</w:t>
            </w:r>
          </w:p>
        </w:tc>
      </w:tr>
      <w:tr w:rsidR="00E025C6" w:rsidRPr="00C54C46" w14:paraId="45BCE108" w14:textId="77777777" w:rsidTr="00C54C46">
        <w:tc>
          <w:tcPr>
            <w:tcW w:w="1196" w:type="pct"/>
            <w:tcBorders>
              <w:top w:val="single" w:sz="4" w:space="0" w:color="auto"/>
              <w:left w:val="single" w:sz="4" w:space="0" w:color="auto"/>
              <w:bottom w:val="single" w:sz="4" w:space="0" w:color="auto"/>
              <w:right w:val="single" w:sz="4" w:space="0" w:color="auto"/>
            </w:tcBorders>
          </w:tcPr>
          <w:p w14:paraId="74FF76EC"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Понедельник</w:t>
            </w:r>
          </w:p>
        </w:tc>
        <w:tc>
          <w:tcPr>
            <w:tcW w:w="1864" w:type="pct"/>
            <w:tcBorders>
              <w:top w:val="single" w:sz="4" w:space="0" w:color="auto"/>
              <w:left w:val="single" w:sz="4" w:space="0" w:color="auto"/>
              <w:bottom w:val="single" w:sz="4" w:space="0" w:color="auto"/>
              <w:right w:val="single" w:sz="4" w:space="0" w:color="auto"/>
            </w:tcBorders>
          </w:tcPr>
          <w:p w14:paraId="078231AD"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c>
          <w:tcPr>
            <w:tcW w:w="1941" w:type="pct"/>
            <w:tcBorders>
              <w:top w:val="single" w:sz="4" w:space="0" w:color="auto"/>
              <w:left w:val="single" w:sz="4" w:space="0" w:color="auto"/>
              <w:bottom w:val="single" w:sz="4" w:space="0" w:color="auto"/>
              <w:right w:val="single" w:sz="4" w:space="0" w:color="auto"/>
            </w:tcBorders>
          </w:tcPr>
          <w:p w14:paraId="28B869BB"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r>
      <w:tr w:rsidR="00E025C6" w:rsidRPr="00C54C46" w14:paraId="4E9F9356" w14:textId="77777777" w:rsidTr="00C54C46">
        <w:tc>
          <w:tcPr>
            <w:tcW w:w="1196" w:type="pct"/>
            <w:tcBorders>
              <w:top w:val="single" w:sz="4" w:space="0" w:color="auto"/>
              <w:left w:val="single" w:sz="4" w:space="0" w:color="auto"/>
              <w:bottom w:val="single" w:sz="4" w:space="0" w:color="auto"/>
              <w:right w:val="single" w:sz="4" w:space="0" w:color="auto"/>
            </w:tcBorders>
          </w:tcPr>
          <w:p w14:paraId="7A11CF49"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Вторник</w:t>
            </w:r>
          </w:p>
        </w:tc>
        <w:tc>
          <w:tcPr>
            <w:tcW w:w="1864" w:type="pct"/>
            <w:tcBorders>
              <w:top w:val="single" w:sz="4" w:space="0" w:color="auto"/>
              <w:left w:val="single" w:sz="4" w:space="0" w:color="auto"/>
              <w:bottom w:val="single" w:sz="4" w:space="0" w:color="auto"/>
              <w:right w:val="single" w:sz="4" w:space="0" w:color="auto"/>
            </w:tcBorders>
          </w:tcPr>
          <w:p w14:paraId="184A2C7E"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c>
          <w:tcPr>
            <w:tcW w:w="1941" w:type="pct"/>
            <w:tcBorders>
              <w:top w:val="single" w:sz="4" w:space="0" w:color="auto"/>
              <w:left w:val="single" w:sz="4" w:space="0" w:color="auto"/>
              <w:bottom w:val="single" w:sz="4" w:space="0" w:color="auto"/>
              <w:right w:val="single" w:sz="4" w:space="0" w:color="auto"/>
            </w:tcBorders>
          </w:tcPr>
          <w:p w14:paraId="709992BF"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r>
      <w:tr w:rsidR="00E025C6" w:rsidRPr="00C54C46" w14:paraId="0A4847DE" w14:textId="77777777" w:rsidTr="00C54C46">
        <w:tc>
          <w:tcPr>
            <w:tcW w:w="1196" w:type="pct"/>
            <w:tcBorders>
              <w:top w:val="single" w:sz="4" w:space="0" w:color="auto"/>
              <w:left w:val="single" w:sz="4" w:space="0" w:color="auto"/>
              <w:bottom w:val="single" w:sz="4" w:space="0" w:color="auto"/>
              <w:right w:val="single" w:sz="4" w:space="0" w:color="auto"/>
            </w:tcBorders>
          </w:tcPr>
          <w:p w14:paraId="5AE41E16"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Среда</w:t>
            </w:r>
          </w:p>
        </w:tc>
        <w:tc>
          <w:tcPr>
            <w:tcW w:w="1864" w:type="pct"/>
            <w:tcBorders>
              <w:top w:val="single" w:sz="4" w:space="0" w:color="auto"/>
              <w:left w:val="single" w:sz="4" w:space="0" w:color="auto"/>
              <w:bottom w:val="single" w:sz="4" w:space="0" w:color="auto"/>
              <w:right w:val="single" w:sz="4" w:space="0" w:color="auto"/>
            </w:tcBorders>
          </w:tcPr>
          <w:p w14:paraId="7C6315A5"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c>
          <w:tcPr>
            <w:tcW w:w="1941" w:type="pct"/>
            <w:tcBorders>
              <w:top w:val="single" w:sz="4" w:space="0" w:color="auto"/>
              <w:left w:val="single" w:sz="4" w:space="0" w:color="auto"/>
              <w:bottom w:val="single" w:sz="4" w:space="0" w:color="auto"/>
              <w:right w:val="single" w:sz="4" w:space="0" w:color="auto"/>
            </w:tcBorders>
          </w:tcPr>
          <w:p w14:paraId="00424B1D"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r>
      <w:tr w:rsidR="00E025C6" w:rsidRPr="00C54C46" w14:paraId="560B6571" w14:textId="77777777" w:rsidTr="00C54C46">
        <w:tc>
          <w:tcPr>
            <w:tcW w:w="1196" w:type="pct"/>
            <w:tcBorders>
              <w:top w:val="single" w:sz="4" w:space="0" w:color="auto"/>
              <w:left w:val="single" w:sz="4" w:space="0" w:color="auto"/>
              <w:bottom w:val="single" w:sz="4" w:space="0" w:color="auto"/>
              <w:right w:val="single" w:sz="4" w:space="0" w:color="auto"/>
            </w:tcBorders>
          </w:tcPr>
          <w:p w14:paraId="11F9C933"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Четверг</w:t>
            </w:r>
          </w:p>
        </w:tc>
        <w:tc>
          <w:tcPr>
            <w:tcW w:w="1864" w:type="pct"/>
            <w:tcBorders>
              <w:top w:val="single" w:sz="4" w:space="0" w:color="auto"/>
              <w:left w:val="single" w:sz="4" w:space="0" w:color="auto"/>
              <w:bottom w:val="single" w:sz="4" w:space="0" w:color="auto"/>
              <w:right w:val="single" w:sz="4" w:space="0" w:color="auto"/>
            </w:tcBorders>
          </w:tcPr>
          <w:p w14:paraId="36A85833"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c>
          <w:tcPr>
            <w:tcW w:w="1941" w:type="pct"/>
            <w:tcBorders>
              <w:top w:val="single" w:sz="4" w:space="0" w:color="auto"/>
              <w:left w:val="single" w:sz="4" w:space="0" w:color="auto"/>
              <w:bottom w:val="single" w:sz="4" w:space="0" w:color="auto"/>
              <w:right w:val="single" w:sz="4" w:space="0" w:color="auto"/>
            </w:tcBorders>
          </w:tcPr>
          <w:p w14:paraId="734C6D56"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r>
      <w:tr w:rsidR="00E025C6" w:rsidRPr="00C54C46" w14:paraId="03247F7E" w14:textId="77777777" w:rsidTr="00C54C46">
        <w:tc>
          <w:tcPr>
            <w:tcW w:w="1196" w:type="pct"/>
            <w:tcBorders>
              <w:top w:val="single" w:sz="4" w:space="0" w:color="auto"/>
              <w:left w:val="single" w:sz="4" w:space="0" w:color="auto"/>
              <w:bottom w:val="single" w:sz="4" w:space="0" w:color="auto"/>
              <w:right w:val="single" w:sz="4" w:space="0" w:color="auto"/>
            </w:tcBorders>
          </w:tcPr>
          <w:p w14:paraId="0E3F7ACB"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Пятница</w:t>
            </w:r>
          </w:p>
        </w:tc>
        <w:tc>
          <w:tcPr>
            <w:tcW w:w="1864" w:type="pct"/>
            <w:tcBorders>
              <w:top w:val="single" w:sz="4" w:space="0" w:color="auto"/>
              <w:left w:val="single" w:sz="4" w:space="0" w:color="auto"/>
              <w:bottom w:val="single" w:sz="4" w:space="0" w:color="auto"/>
              <w:right w:val="single" w:sz="4" w:space="0" w:color="auto"/>
            </w:tcBorders>
          </w:tcPr>
          <w:p w14:paraId="34566FF3"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c>
          <w:tcPr>
            <w:tcW w:w="1941" w:type="pct"/>
            <w:tcBorders>
              <w:top w:val="single" w:sz="4" w:space="0" w:color="auto"/>
              <w:left w:val="single" w:sz="4" w:space="0" w:color="auto"/>
              <w:bottom w:val="single" w:sz="4" w:space="0" w:color="auto"/>
              <w:right w:val="single" w:sz="4" w:space="0" w:color="auto"/>
            </w:tcBorders>
          </w:tcPr>
          <w:p w14:paraId="73118B93"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8-00 до 17-00,перерыв на обед с 12-00 до 13-00</w:t>
            </w:r>
          </w:p>
        </w:tc>
      </w:tr>
      <w:tr w:rsidR="00E025C6" w:rsidRPr="00C54C46" w14:paraId="19F11C7C" w14:textId="77777777" w:rsidTr="00C54C46">
        <w:tc>
          <w:tcPr>
            <w:tcW w:w="1196" w:type="pct"/>
            <w:tcBorders>
              <w:top w:val="single" w:sz="4" w:space="0" w:color="auto"/>
              <w:left w:val="single" w:sz="4" w:space="0" w:color="auto"/>
              <w:bottom w:val="single" w:sz="4" w:space="0" w:color="auto"/>
              <w:right w:val="single" w:sz="4" w:space="0" w:color="auto"/>
            </w:tcBorders>
          </w:tcPr>
          <w:p w14:paraId="2A3BA645"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Суббота</w:t>
            </w:r>
          </w:p>
        </w:tc>
        <w:tc>
          <w:tcPr>
            <w:tcW w:w="1864" w:type="pct"/>
            <w:tcBorders>
              <w:top w:val="single" w:sz="4" w:space="0" w:color="auto"/>
              <w:left w:val="single" w:sz="4" w:space="0" w:color="auto"/>
              <w:bottom w:val="single" w:sz="4" w:space="0" w:color="auto"/>
              <w:right w:val="single" w:sz="4" w:space="0" w:color="auto"/>
            </w:tcBorders>
          </w:tcPr>
          <w:p w14:paraId="4D665FF6"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 xml:space="preserve">Выходной </w:t>
            </w:r>
          </w:p>
        </w:tc>
        <w:tc>
          <w:tcPr>
            <w:tcW w:w="1941" w:type="pct"/>
            <w:tcBorders>
              <w:top w:val="single" w:sz="4" w:space="0" w:color="auto"/>
              <w:left w:val="single" w:sz="4" w:space="0" w:color="auto"/>
              <w:bottom w:val="single" w:sz="4" w:space="0" w:color="auto"/>
              <w:right w:val="single" w:sz="4" w:space="0" w:color="auto"/>
            </w:tcBorders>
          </w:tcPr>
          <w:p w14:paraId="6B7C485E"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 xml:space="preserve">Выходной </w:t>
            </w:r>
          </w:p>
        </w:tc>
      </w:tr>
      <w:tr w:rsidR="00E025C6" w:rsidRPr="00C54C46" w14:paraId="15EE7998" w14:textId="77777777" w:rsidTr="00C54C46">
        <w:tc>
          <w:tcPr>
            <w:tcW w:w="1196" w:type="pct"/>
            <w:tcBorders>
              <w:top w:val="single" w:sz="4" w:space="0" w:color="auto"/>
              <w:left w:val="single" w:sz="4" w:space="0" w:color="auto"/>
              <w:bottom w:val="single" w:sz="4" w:space="0" w:color="auto"/>
              <w:right w:val="single" w:sz="4" w:space="0" w:color="auto"/>
            </w:tcBorders>
          </w:tcPr>
          <w:p w14:paraId="51DE8EE6" w14:textId="77777777" w:rsidR="00E025C6" w:rsidRPr="00C54C46" w:rsidRDefault="00E025C6" w:rsidP="00E025C6">
            <w:pPr>
              <w:widowControl w:val="0"/>
              <w:spacing w:after="0" w:line="240" w:lineRule="auto"/>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Воскресенье</w:t>
            </w:r>
          </w:p>
        </w:tc>
        <w:tc>
          <w:tcPr>
            <w:tcW w:w="1864" w:type="pct"/>
            <w:tcBorders>
              <w:top w:val="single" w:sz="4" w:space="0" w:color="auto"/>
              <w:left w:val="single" w:sz="4" w:space="0" w:color="auto"/>
              <w:bottom w:val="single" w:sz="4" w:space="0" w:color="auto"/>
              <w:right w:val="single" w:sz="4" w:space="0" w:color="auto"/>
            </w:tcBorders>
          </w:tcPr>
          <w:p w14:paraId="621CDCD4"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Выходной</w:t>
            </w:r>
          </w:p>
        </w:tc>
        <w:tc>
          <w:tcPr>
            <w:tcW w:w="1941" w:type="pct"/>
            <w:tcBorders>
              <w:top w:val="single" w:sz="4" w:space="0" w:color="auto"/>
              <w:left w:val="single" w:sz="4" w:space="0" w:color="auto"/>
              <w:bottom w:val="single" w:sz="4" w:space="0" w:color="auto"/>
              <w:right w:val="single" w:sz="4" w:space="0" w:color="auto"/>
            </w:tcBorders>
          </w:tcPr>
          <w:p w14:paraId="0850919A" w14:textId="77777777" w:rsidR="00E025C6" w:rsidRPr="00C54C46" w:rsidRDefault="00E025C6" w:rsidP="00E025C6">
            <w:pPr>
              <w:widowControl w:val="0"/>
              <w:spacing w:after="0" w:line="240" w:lineRule="auto"/>
              <w:ind w:firstLine="284"/>
              <w:jc w:val="both"/>
              <w:rPr>
                <w:rFonts w:ascii="Times New Roman" w:eastAsia="SimSun" w:hAnsi="Times New Roman" w:cs="Times New Roman"/>
                <w:sz w:val="18"/>
                <w:szCs w:val="18"/>
                <w:lang w:eastAsia="ru-RU"/>
              </w:rPr>
            </w:pPr>
            <w:r w:rsidRPr="00C54C46">
              <w:rPr>
                <w:rFonts w:ascii="Times New Roman" w:eastAsia="SimSun" w:hAnsi="Times New Roman" w:cs="Times New Roman"/>
                <w:sz w:val="18"/>
                <w:szCs w:val="18"/>
                <w:lang w:eastAsia="ru-RU"/>
              </w:rPr>
              <w:t xml:space="preserve">Выходной </w:t>
            </w:r>
          </w:p>
        </w:tc>
      </w:tr>
    </w:tbl>
    <w:p w14:paraId="78BB7BFB" w14:textId="77777777" w:rsidR="00E025C6" w:rsidRPr="00E025C6" w:rsidRDefault="00E025C6" w:rsidP="00E025C6">
      <w:pPr>
        <w:widowControl w:val="0"/>
        <w:spacing w:after="0" w:line="240" w:lineRule="auto"/>
        <w:jc w:val="both"/>
        <w:rPr>
          <w:rFonts w:ascii="Times New Roman" w:eastAsia="SimSun" w:hAnsi="Times New Roman" w:cs="Times New Roman"/>
          <w:b/>
          <w:sz w:val="20"/>
          <w:szCs w:val="20"/>
          <w:lang w:val="x-none" w:eastAsia="ru-RU"/>
        </w:rPr>
      </w:pPr>
    </w:p>
    <w:p w14:paraId="090B0875" w14:textId="0C26E0EC" w:rsidR="00E025C6" w:rsidRPr="00C54C46" w:rsidRDefault="00E025C6" w:rsidP="00C54C46">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E025C6">
        <w:rPr>
          <w:rFonts w:ascii="Times New Roman" w:eastAsia="Times New Roman" w:hAnsi="Times New Roman" w:cs="Times New Roman"/>
          <w:sz w:val="20"/>
          <w:szCs w:val="20"/>
          <w:lang w:eastAsia="ru-RU"/>
        </w:rPr>
        <w:t>Приложение 2</w:t>
      </w:r>
      <w:r w:rsidR="00C54C46">
        <w:rPr>
          <w:rFonts w:ascii="Times New Roman" w:eastAsia="Times New Roman" w:hAnsi="Times New Roman" w:cs="Times New Roman"/>
          <w:sz w:val="20"/>
          <w:szCs w:val="20"/>
          <w:lang w:eastAsia="ru-RU"/>
        </w:rPr>
        <w:t xml:space="preserve"> </w:t>
      </w:r>
      <w:r w:rsidRPr="00E025C6">
        <w:rPr>
          <w:rFonts w:ascii="Times New Roman" w:eastAsia="Times New Roman" w:hAnsi="Times New Roman" w:cs="Times New Roman"/>
          <w:sz w:val="20"/>
          <w:szCs w:val="20"/>
          <w:lang w:eastAsia="ru-RU"/>
        </w:rPr>
        <w:t>к административному регламенту</w:t>
      </w:r>
      <w:r w:rsidR="00C54C46">
        <w:rPr>
          <w:rFonts w:ascii="Times New Roman" w:eastAsia="Times New Roman" w:hAnsi="Times New Roman" w:cs="Times New Roman"/>
          <w:sz w:val="20"/>
          <w:szCs w:val="20"/>
          <w:lang w:eastAsia="ru-RU"/>
        </w:rPr>
        <w:t xml:space="preserve"> </w:t>
      </w:r>
      <w:r w:rsidRPr="00E025C6">
        <w:rPr>
          <w:rFonts w:ascii="Times New Roman" w:eastAsia="Times New Roman" w:hAnsi="Times New Roman" w:cs="Times New Roman"/>
          <w:sz w:val="20"/>
          <w:szCs w:val="20"/>
          <w:lang w:eastAsia="ru-RU"/>
        </w:rPr>
        <w:t>предоставления муниципальной услуги</w:t>
      </w:r>
      <w:r w:rsidR="00C54C46">
        <w:rPr>
          <w:rFonts w:ascii="Times New Roman" w:eastAsia="Times New Roman" w:hAnsi="Times New Roman" w:cs="Times New Roman"/>
          <w:sz w:val="20"/>
          <w:szCs w:val="20"/>
          <w:lang w:eastAsia="ru-RU"/>
        </w:rPr>
        <w:t xml:space="preserve"> </w:t>
      </w:r>
      <w:r w:rsidRPr="00E025C6">
        <w:rPr>
          <w:rFonts w:ascii="Times New Roman" w:hAnsi="Times New Roman" w:cs="Times New Roman"/>
          <w:b/>
          <w:bCs/>
          <w:sz w:val="20"/>
          <w:szCs w:val="20"/>
          <w:lang w:eastAsia="ru-RU"/>
        </w:rPr>
        <w:t>БЛОК-СХЕМА</w:t>
      </w:r>
      <w:r w:rsidR="00C54C46">
        <w:rPr>
          <w:rFonts w:ascii="Times New Roman" w:eastAsia="Times New Roman" w:hAnsi="Times New Roman" w:cs="Times New Roman"/>
          <w:sz w:val="20"/>
          <w:szCs w:val="20"/>
          <w:lang w:eastAsia="ru-RU"/>
        </w:rPr>
        <w:t xml:space="preserve"> </w:t>
      </w:r>
      <w:r w:rsidRPr="00E025C6">
        <w:rPr>
          <w:rFonts w:ascii="Times New Roman" w:hAnsi="Times New Roman" w:cs="Times New Roman"/>
          <w:b/>
          <w:bCs/>
          <w:sz w:val="20"/>
          <w:szCs w:val="20"/>
          <w:lang w:eastAsia="ru-RU"/>
        </w:rPr>
        <w:t>ПРЕДОСТАВЛЕНИЯ МУНИЦИПАЛЬНОЙ УСЛУГИ</w:t>
      </w:r>
      <w:r w:rsidR="00C54C46">
        <w:rPr>
          <w:rFonts w:ascii="Times New Roman" w:eastAsia="Times New Roman" w:hAnsi="Times New Roman" w:cs="Times New Roman"/>
          <w:sz w:val="20"/>
          <w:szCs w:val="20"/>
          <w:lang w:eastAsia="ru-RU"/>
        </w:rPr>
        <w:t xml:space="preserve"> </w:t>
      </w:r>
      <w:r w:rsidRPr="00E025C6">
        <w:rPr>
          <w:rFonts w:ascii="Times New Roman" w:hAnsi="Times New Roman" w:cs="Times New Roman"/>
          <w:b/>
          <w:bCs/>
          <w:sz w:val="20"/>
          <w:szCs w:val="20"/>
          <w:lang w:eastAsia="ru-RU"/>
        </w:rPr>
        <w:t>При организации предоставления муниципальной услуги в муниципальном автономном учреждении  культуры «Центр досуга «Мир»  администрации Завитинского муниципального округа:</w:t>
      </w:r>
    </w:p>
    <w:p w14:paraId="4B903C20" w14:textId="0AC947CF" w:rsidR="00E025C6" w:rsidRPr="00E025C6" w:rsidRDefault="00E025C6" w:rsidP="00C54C46">
      <w:pPr>
        <w:widowControl w:val="0"/>
        <w:spacing w:after="0" w:line="240" w:lineRule="auto"/>
        <w:jc w:val="center"/>
        <w:rPr>
          <w:rFonts w:ascii="Times New Roman" w:eastAsia="SimSun" w:hAnsi="Times New Roman"/>
          <w:b/>
          <w:sz w:val="28"/>
          <w:szCs w:val="28"/>
          <w:lang w:eastAsia="ru-RU"/>
        </w:rPr>
      </w:pPr>
      <w:r>
        <w:rPr>
          <w:noProof/>
        </w:rPr>
        <w:drawing>
          <wp:inline distT="0" distB="0" distL="0" distR="0" wp14:anchorId="66D49222" wp14:editId="6E30D3A2">
            <wp:extent cx="2989690" cy="1269393"/>
            <wp:effectExtent l="0" t="0" r="127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6128" cy="1276372"/>
                    </a:xfrm>
                    <a:prstGeom prst="rect">
                      <a:avLst/>
                    </a:prstGeom>
                  </pic:spPr>
                </pic:pic>
              </a:graphicData>
            </a:graphic>
          </wp:inline>
        </w:drawing>
      </w:r>
    </w:p>
    <w:p w14:paraId="6AA5EBF1" w14:textId="50FB7EBA" w:rsidR="000F6AE5" w:rsidRPr="000F6AE5" w:rsidRDefault="000F6AE5" w:rsidP="000F6AE5">
      <w:pPr>
        <w:spacing w:after="0" w:line="240" w:lineRule="auto"/>
        <w:jc w:val="both"/>
        <w:rPr>
          <w:rFonts w:ascii="Times New Roman" w:hAnsi="Times New Roman" w:cs="Times New Roman"/>
          <w:b/>
          <w:bCs/>
          <w:sz w:val="20"/>
          <w:szCs w:val="20"/>
        </w:rPr>
      </w:pPr>
      <w:r w:rsidRPr="000F6AE5">
        <w:rPr>
          <w:rFonts w:ascii="Times New Roman" w:hAnsi="Times New Roman" w:cs="Times New Roman"/>
          <w:b/>
          <w:bCs/>
          <w:sz w:val="20"/>
          <w:szCs w:val="20"/>
        </w:rPr>
        <w:t xml:space="preserve">Постановление от   </w:t>
      </w:r>
      <w:r w:rsidRPr="000C0989">
        <w:rPr>
          <w:rFonts w:ascii="Times New Roman" w:hAnsi="Times New Roman" w:cs="Times New Roman"/>
          <w:b/>
          <w:bCs/>
          <w:sz w:val="20"/>
          <w:szCs w:val="20"/>
        </w:rPr>
        <w:t>09.01.2023</w:t>
      </w:r>
      <w:r w:rsidRPr="000F6AE5">
        <w:rPr>
          <w:rFonts w:ascii="Times New Roman" w:hAnsi="Times New Roman" w:cs="Times New Roman"/>
          <w:b/>
          <w:bCs/>
          <w:sz w:val="20"/>
          <w:szCs w:val="20"/>
        </w:rPr>
        <w:tab/>
      </w:r>
      <w:r w:rsidRPr="000F6AE5">
        <w:rPr>
          <w:rFonts w:ascii="Times New Roman" w:hAnsi="Times New Roman" w:cs="Times New Roman"/>
          <w:b/>
          <w:bCs/>
          <w:sz w:val="20"/>
          <w:szCs w:val="20"/>
        </w:rPr>
        <w:tab/>
      </w:r>
      <w:r w:rsidRPr="000F6AE5">
        <w:rPr>
          <w:rFonts w:ascii="Times New Roman" w:hAnsi="Times New Roman" w:cs="Times New Roman"/>
          <w:b/>
          <w:bCs/>
          <w:sz w:val="20"/>
          <w:szCs w:val="20"/>
        </w:rPr>
        <w:tab/>
      </w:r>
      <w:r w:rsidRPr="000F6AE5">
        <w:rPr>
          <w:rFonts w:ascii="Times New Roman" w:hAnsi="Times New Roman" w:cs="Times New Roman"/>
          <w:b/>
          <w:bCs/>
          <w:sz w:val="20"/>
          <w:szCs w:val="20"/>
        </w:rPr>
        <w:tab/>
      </w:r>
      <w:r w:rsidRPr="000F6AE5">
        <w:rPr>
          <w:rFonts w:ascii="Times New Roman" w:hAnsi="Times New Roman" w:cs="Times New Roman"/>
          <w:b/>
          <w:bCs/>
          <w:sz w:val="20"/>
          <w:szCs w:val="20"/>
        </w:rPr>
        <w:tab/>
      </w:r>
      <w:r w:rsidRPr="000F6AE5">
        <w:rPr>
          <w:rFonts w:ascii="Times New Roman" w:hAnsi="Times New Roman" w:cs="Times New Roman"/>
          <w:b/>
          <w:bCs/>
          <w:sz w:val="20"/>
          <w:szCs w:val="20"/>
        </w:rPr>
        <w:tab/>
      </w:r>
      <w:r w:rsidRPr="000F6AE5">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0C0989">
        <w:rPr>
          <w:rFonts w:ascii="Times New Roman" w:hAnsi="Times New Roman" w:cs="Times New Roman"/>
          <w:b/>
          <w:bCs/>
          <w:sz w:val="20"/>
          <w:szCs w:val="20"/>
        </w:rPr>
        <w:t xml:space="preserve">           </w:t>
      </w:r>
      <w:r w:rsidRPr="000F6AE5">
        <w:rPr>
          <w:rFonts w:ascii="Times New Roman" w:hAnsi="Times New Roman" w:cs="Times New Roman"/>
          <w:b/>
          <w:bCs/>
          <w:sz w:val="20"/>
          <w:szCs w:val="20"/>
        </w:rPr>
        <w:t xml:space="preserve">      № </w:t>
      </w:r>
      <w:r w:rsidRPr="000C0989">
        <w:rPr>
          <w:rFonts w:ascii="Times New Roman" w:hAnsi="Times New Roman" w:cs="Times New Roman"/>
          <w:b/>
          <w:bCs/>
          <w:sz w:val="20"/>
          <w:szCs w:val="20"/>
        </w:rPr>
        <w:t>3</w:t>
      </w:r>
    </w:p>
    <w:p w14:paraId="4C56D349" w14:textId="7EC0C410" w:rsidR="000F6AE5" w:rsidRPr="000F6AE5" w:rsidRDefault="000F6AE5" w:rsidP="00B14798">
      <w:pPr>
        <w:spacing w:after="0" w:line="240" w:lineRule="auto"/>
        <w:jc w:val="both"/>
        <w:rPr>
          <w:rFonts w:ascii="Times New Roman" w:eastAsia="Times New Roman" w:hAnsi="Times New Roman" w:cs="Times New Roman"/>
          <w:sz w:val="20"/>
          <w:szCs w:val="20"/>
          <w:lang w:eastAsia="ru-RU"/>
        </w:rPr>
      </w:pPr>
      <w:r w:rsidRPr="000F6AE5">
        <w:rPr>
          <w:rFonts w:ascii="Times New Roman" w:hAnsi="Times New Roman" w:cs="Times New Roman"/>
          <w:sz w:val="20"/>
          <w:szCs w:val="20"/>
        </w:rPr>
        <w:t>Об утверждении административного регламента предоставления муниципальной услуги «</w:t>
      </w:r>
      <w:bookmarkStart w:id="4" w:name="_Hlk118109591"/>
      <w:r w:rsidRPr="000F6AE5">
        <w:rPr>
          <w:rFonts w:ascii="Times New Roman" w:eastAsia="Times New Roman" w:hAnsi="Times New Roman" w:cs="Times New Roman"/>
          <w:sz w:val="20"/>
          <w:szCs w:val="20"/>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w:t>
      </w:r>
      <w:r w:rsidR="00B14798">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анонсы данных мероприятий</w:t>
      </w:r>
      <w:bookmarkEnd w:id="4"/>
      <w:r w:rsidRPr="000F6AE5">
        <w:rPr>
          <w:rFonts w:ascii="Times New Roman" w:eastAsia="Times New Roman" w:hAnsi="Times New Roman" w:cs="Times New Roman"/>
          <w:sz w:val="20"/>
          <w:szCs w:val="20"/>
          <w:lang w:eastAsia="ru-RU"/>
        </w:rPr>
        <w:t>»</w:t>
      </w:r>
      <w:r w:rsidR="00B14798">
        <w:rPr>
          <w:rFonts w:ascii="Times New Roman" w:eastAsia="Times New Roman" w:hAnsi="Times New Roman" w:cs="Times New Roman"/>
          <w:sz w:val="20"/>
          <w:szCs w:val="20"/>
          <w:lang w:eastAsia="ru-RU"/>
        </w:rPr>
        <w:t xml:space="preserve"> </w:t>
      </w:r>
      <w:r w:rsidRPr="000F6AE5">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sidR="00B14798">
        <w:rPr>
          <w:rFonts w:ascii="Times New Roman" w:hAnsi="Times New Roman" w:cs="Times New Roman"/>
          <w:sz w:val="20"/>
          <w:szCs w:val="20"/>
        </w:rPr>
        <w:t xml:space="preserve"> </w:t>
      </w:r>
      <w:r w:rsidRPr="000F6AE5">
        <w:rPr>
          <w:rFonts w:ascii="Times New Roman" w:hAnsi="Times New Roman" w:cs="Times New Roman"/>
          <w:b/>
          <w:bCs/>
          <w:sz w:val="20"/>
          <w:szCs w:val="20"/>
        </w:rPr>
        <w:t>п о с т а н о в л я ю:</w:t>
      </w:r>
      <w:r w:rsidR="00B14798">
        <w:rPr>
          <w:rFonts w:ascii="Times New Roman" w:eastAsia="Times New Roman" w:hAnsi="Times New Roman" w:cs="Times New Roman"/>
          <w:sz w:val="20"/>
          <w:szCs w:val="20"/>
          <w:lang w:eastAsia="ru-RU"/>
        </w:rPr>
        <w:t xml:space="preserve"> </w:t>
      </w:r>
      <w:r w:rsidRPr="000F6AE5">
        <w:rPr>
          <w:rFonts w:ascii="Times New Roman" w:hAnsi="Times New Roman" w:cs="Times New Roman"/>
          <w:sz w:val="20"/>
          <w:szCs w:val="20"/>
        </w:rPr>
        <w:t>1.Утвердить   прилагаемый административный регламент предоставления  муниципальной услуги «</w:t>
      </w:r>
      <w:r w:rsidRPr="000F6AE5">
        <w:rPr>
          <w:rFonts w:ascii="Times New Roman" w:eastAsia="Times New Roman" w:hAnsi="Times New Roman" w:cs="Times New Roman"/>
          <w:sz w:val="20"/>
          <w:szCs w:val="20"/>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B14798">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2.Признать утратившими силу постановления   главы Завитинского  района  от 04.06.2014 № 218, от 03.12.2014 № 444.</w:t>
      </w:r>
      <w:r w:rsidR="00B14798">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3.Настоящее постановление подлежит официальному опубликованию.</w:t>
      </w:r>
      <w:r w:rsidR="00B14798">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 xml:space="preserve">4.Контроль за исполнением   </w:t>
      </w:r>
      <w:r w:rsidRPr="000F6AE5">
        <w:rPr>
          <w:rFonts w:ascii="Times New Roman" w:eastAsia="Times New Roman" w:hAnsi="Times New Roman" w:cs="Times New Roman"/>
          <w:sz w:val="20"/>
          <w:szCs w:val="20"/>
          <w:lang w:eastAsia="ru-RU"/>
        </w:rPr>
        <w:lastRenderedPageBreak/>
        <w:t>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0E1B6CED" w14:textId="61223F95" w:rsidR="000F6AE5" w:rsidRPr="000F6AE5" w:rsidRDefault="000F6AE5" w:rsidP="000F6AE5">
      <w:pPr>
        <w:pStyle w:val="af9"/>
        <w:jc w:val="both"/>
        <w:rPr>
          <w:rFonts w:ascii="Times New Roman" w:eastAsia="Times New Roman" w:hAnsi="Times New Roman" w:cs="Times New Roman"/>
          <w:sz w:val="20"/>
          <w:szCs w:val="20"/>
        </w:rPr>
      </w:pPr>
      <w:r w:rsidRPr="000F6AE5">
        <w:rPr>
          <w:rFonts w:ascii="Times New Roman" w:eastAsia="Times New Roman" w:hAnsi="Times New Roman" w:cs="Times New Roman"/>
          <w:sz w:val="20"/>
          <w:szCs w:val="20"/>
        </w:rPr>
        <w:t xml:space="preserve">Глава Завитинского муниципального округа                               </w:t>
      </w:r>
      <w:r w:rsidR="00B14798">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 xml:space="preserve">       С.С. Линевич</w:t>
      </w:r>
    </w:p>
    <w:p w14:paraId="4D2E78AB" w14:textId="77777777" w:rsidR="000F6AE5" w:rsidRPr="000F6AE5" w:rsidRDefault="000F6AE5" w:rsidP="000F6AE5">
      <w:pPr>
        <w:pStyle w:val="af9"/>
        <w:jc w:val="both"/>
        <w:rPr>
          <w:rFonts w:ascii="Times New Roman" w:eastAsia="Times New Roman" w:hAnsi="Times New Roman" w:cs="Times New Roman"/>
          <w:sz w:val="20"/>
          <w:szCs w:val="20"/>
        </w:rPr>
      </w:pPr>
    </w:p>
    <w:p w14:paraId="1B991E8D" w14:textId="4AC50F31" w:rsidR="000F6AE5" w:rsidRPr="00B14798" w:rsidRDefault="000F6AE5" w:rsidP="000F6AE5">
      <w:pPr>
        <w:widowControl w:val="0"/>
        <w:autoSpaceDE w:val="0"/>
        <w:autoSpaceDN w:val="0"/>
        <w:adjustRightInd w:val="0"/>
        <w:spacing w:after="0" w:line="240" w:lineRule="auto"/>
        <w:jc w:val="both"/>
        <w:rPr>
          <w:rFonts w:ascii="Times New Roman" w:hAnsi="Times New Roman" w:cs="Times New Roman"/>
          <w:bCs/>
          <w:sz w:val="20"/>
          <w:szCs w:val="20"/>
          <w:lang w:eastAsia="ru-RU"/>
        </w:rPr>
      </w:pPr>
      <w:r w:rsidRPr="000F6AE5">
        <w:rPr>
          <w:rFonts w:ascii="Times New Roman" w:hAnsi="Times New Roman" w:cs="Times New Roman"/>
          <w:bCs/>
          <w:sz w:val="20"/>
          <w:szCs w:val="20"/>
          <w:lang w:eastAsia="ru-RU"/>
        </w:rPr>
        <w:t>Утверждено</w:t>
      </w:r>
      <w:bookmarkStart w:id="5" w:name="_Hlk118126178"/>
      <w:r w:rsidR="00B14798">
        <w:rPr>
          <w:rFonts w:ascii="Times New Roman" w:hAnsi="Times New Roman" w:cs="Times New Roman"/>
          <w:bCs/>
          <w:sz w:val="20"/>
          <w:szCs w:val="20"/>
          <w:lang w:eastAsia="ru-RU"/>
        </w:rPr>
        <w:t xml:space="preserve"> </w:t>
      </w:r>
      <w:r w:rsidRPr="000F6AE5">
        <w:rPr>
          <w:rFonts w:ascii="Times New Roman" w:hAnsi="Times New Roman" w:cs="Times New Roman"/>
          <w:bCs/>
          <w:sz w:val="20"/>
          <w:szCs w:val="20"/>
          <w:lang w:eastAsia="ru-RU"/>
        </w:rPr>
        <w:t>постановлением   главы</w:t>
      </w:r>
      <w:r w:rsidR="00B14798">
        <w:rPr>
          <w:rFonts w:ascii="Times New Roman" w:hAnsi="Times New Roman" w:cs="Times New Roman"/>
          <w:bCs/>
          <w:sz w:val="20"/>
          <w:szCs w:val="20"/>
          <w:lang w:eastAsia="ru-RU"/>
        </w:rPr>
        <w:t xml:space="preserve"> </w:t>
      </w:r>
      <w:r w:rsidRPr="000F6AE5">
        <w:rPr>
          <w:rFonts w:ascii="Times New Roman" w:hAnsi="Times New Roman" w:cs="Times New Roman"/>
          <w:bCs/>
          <w:sz w:val="20"/>
          <w:szCs w:val="20"/>
          <w:lang w:eastAsia="ru-RU"/>
        </w:rPr>
        <w:t xml:space="preserve">Завитинского муниципального округа </w:t>
      </w:r>
      <w:r w:rsidR="00B14798">
        <w:rPr>
          <w:rFonts w:ascii="Times New Roman" w:hAnsi="Times New Roman" w:cs="Times New Roman"/>
          <w:bCs/>
          <w:sz w:val="20"/>
          <w:szCs w:val="20"/>
          <w:lang w:eastAsia="ru-RU"/>
        </w:rPr>
        <w:t xml:space="preserve"> </w:t>
      </w:r>
      <w:r w:rsidRPr="000F6AE5">
        <w:rPr>
          <w:rFonts w:ascii="Times New Roman" w:hAnsi="Times New Roman" w:cs="Times New Roman"/>
          <w:bCs/>
          <w:sz w:val="20"/>
          <w:szCs w:val="20"/>
          <w:lang w:eastAsia="ru-RU"/>
        </w:rPr>
        <w:t xml:space="preserve">от </w:t>
      </w:r>
      <w:r w:rsidRPr="000F6AE5">
        <w:rPr>
          <w:rFonts w:ascii="Times New Roman" w:hAnsi="Times New Roman" w:cs="Times New Roman"/>
          <w:bCs/>
          <w:sz w:val="20"/>
          <w:szCs w:val="20"/>
          <w:u w:val="single"/>
          <w:lang w:eastAsia="ru-RU"/>
        </w:rPr>
        <w:t>09.01.2023</w:t>
      </w:r>
      <w:r w:rsidRPr="000F6AE5">
        <w:rPr>
          <w:rFonts w:ascii="Times New Roman" w:hAnsi="Times New Roman" w:cs="Times New Roman"/>
          <w:bCs/>
          <w:sz w:val="20"/>
          <w:szCs w:val="20"/>
          <w:lang w:eastAsia="ru-RU"/>
        </w:rPr>
        <w:t xml:space="preserve">  № </w:t>
      </w:r>
      <w:r w:rsidRPr="000F6AE5">
        <w:rPr>
          <w:rFonts w:ascii="Times New Roman" w:hAnsi="Times New Roman" w:cs="Times New Roman"/>
          <w:bCs/>
          <w:sz w:val="20"/>
          <w:szCs w:val="20"/>
          <w:u w:val="single"/>
          <w:lang w:eastAsia="ru-RU"/>
        </w:rPr>
        <w:t>3</w:t>
      </w:r>
      <w:bookmarkEnd w:id="5"/>
      <w:r w:rsidR="00B14798">
        <w:rPr>
          <w:rFonts w:ascii="Times New Roman" w:hAnsi="Times New Roman" w:cs="Times New Roman"/>
          <w:bCs/>
          <w:sz w:val="20"/>
          <w:szCs w:val="20"/>
          <w:lang w:eastAsia="ru-RU"/>
        </w:rPr>
        <w:t xml:space="preserve"> </w:t>
      </w:r>
      <w:r w:rsidRPr="000F6AE5">
        <w:rPr>
          <w:rFonts w:ascii="Times New Roman" w:hAnsi="Times New Roman" w:cs="Times New Roman"/>
          <w:b/>
          <w:bCs/>
          <w:sz w:val="20"/>
          <w:szCs w:val="20"/>
          <w:lang w:eastAsia="ru-RU"/>
        </w:rPr>
        <w:t>АДМИНИСТРАТИВНЫЙ РЕГЛАМЕНТ</w:t>
      </w:r>
      <w:r w:rsidR="00B14798">
        <w:rPr>
          <w:rFonts w:ascii="Times New Roman" w:hAnsi="Times New Roman" w:cs="Times New Roman"/>
          <w:bCs/>
          <w:sz w:val="20"/>
          <w:szCs w:val="20"/>
          <w:lang w:eastAsia="ru-RU"/>
        </w:rPr>
        <w:t xml:space="preserve"> </w:t>
      </w:r>
      <w:r w:rsidRPr="000F6AE5">
        <w:rPr>
          <w:rFonts w:ascii="Times New Roman" w:hAnsi="Times New Roman" w:cs="Times New Roman"/>
          <w:b/>
          <w:bCs/>
          <w:sz w:val="20"/>
          <w:szCs w:val="20"/>
          <w:lang w:eastAsia="ru-RU"/>
        </w:rPr>
        <w:t>ПРЕДОСТАВЛЕНИЯ МУНИЦИПАЛЬНОЙ УСЛУГИ</w:t>
      </w:r>
      <w:r w:rsidRPr="000F6AE5">
        <w:rPr>
          <w:rFonts w:ascii="Times New Roman" w:eastAsia="Times New Roman" w:hAnsi="Times New Roman" w:cs="Times New Roman"/>
          <w:b/>
          <w:sz w:val="20"/>
          <w:szCs w:val="20"/>
        </w:rP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B14798">
        <w:rPr>
          <w:rFonts w:ascii="Times New Roman" w:hAnsi="Times New Roman" w:cs="Times New Roman"/>
          <w:bCs/>
          <w:sz w:val="20"/>
          <w:szCs w:val="20"/>
          <w:lang w:eastAsia="ru-RU"/>
        </w:rPr>
        <w:t xml:space="preserve"> </w:t>
      </w:r>
      <w:r w:rsidRPr="000F6AE5">
        <w:rPr>
          <w:rFonts w:ascii="Times New Roman" w:hAnsi="Times New Roman" w:cs="Times New Roman"/>
          <w:b/>
          <w:sz w:val="20"/>
          <w:szCs w:val="20"/>
          <w:lang w:eastAsia="ru-RU"/>
        </w:rPr>
        <w:t>1. Общие положения</w:t>
      </w:r>
      <w:r w:rsidR="00B14798">
        <w:rPr>
          <w:rFonts w:ascii="Times New Roman" w:hAnsi="Times New Roman" w:cs="Times New Roman"/>
          <w:bCs/>
          <w:sz w:val="20"/>
          <w:szCs w:val="20"/>
          <w:lang w:eastAsia="ru-RU"/>
        </w:rPr>
        <w:t xml:space="preserve"> </w:t>
      </w:r>
      <w:r w:rsidRPr="000F6AE5">
        <w:rPr>
          <w:rFonts w:ascii="Times New Roman" w:hAnsi="Times New Roman" w:cs="Times New Roman"/>
          <w:b/>
          <w:sz w:val="20"/>
          <w:szCs w:val="20"/>
          <w:lang w:eastAsia="ru-RU"/>
        </w:rPr>
        <w:t>1.1. Предмет регулирования административного регламента</w:t>
      </w:r>
      <w:r w:rsidR="00B14798">
        <w:rPr>
          <w:rFonts w:ascii="Times New Roman" w:hAnsi="Times New Roman" w:cs="Times New Roman"/>
          <w:bCs/>
          <w:sz w:val="20"/>
          <w:szCs w:val="20"/>
          <w:lang w:eastAsia="ru-RU"/>
        </w:rPr>
        <w:t xml:space="preserve"> </w:t>
      </w:r>
      <w:r w:rsidRPr="000F6AE5">
        <w:rPr>
          <w:rFonts w:ascii="Times New Roman" w:hAnsi="Times New Roman" w:cs="Times New Roman"/>
          <w:sz w:val="20"/>
          <w:szCs w:val="20"/>
          <w:lang w:eastAsia="ru-RU"/>
        </w:rPr>
        <w:t xml:space="preserve">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анонсы данных мероприятий»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sidR="00B14798">
        <w:rPr>
          <w:rFonts w:ascii="Times New Roman" w:hAnsi="Times New Roman" w:cs="Times New Roman"/>
          <w:bCs/>
          <w:sz w:val="20"/>
          <w:szCs w:val="20"/>
          <w:lang w:eastAsia="ru-RU"/>
        </w:rPr>
        <w:t xml:space="preserve"> </w:t>
      </w:r>
      <w:r w:rsidRPr="000F6AE5">
        <w:rPr>
          <w:rFonts w:ascii="Times New Roman" w:hAnsi="Times New Roman" w:cs="Times New Roman"/>
          <w:sz w:val="20"/>
          <w:szCs w:val="20"/>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14:paraId="0D0E155B" w14:textId="52E3355F" w:rsidR="000F6AE5" w:rsidRPr="00875579" w:rsidRDefault="000F6AE5" w:rsidP="000F6AE5">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0F6AE5">
        <w:rPr>
          <w:rFonts w:ascii="Times New Roman" w:hAnsi="Times New Roman" w:cs="Times New Roman"/>
          <w:b/>
          <w:sz w:val="20"/>
          <w:szCs w:val="20"/>
          <w:lang w:eastAsia="ru-RU"/>
        </w:rPr>
        <w:t>1.2. Описание заявителей</w:t>
      </w:r>
      <w:r w:rsidRPr="000F6AE5">
        <w:rPr>
          <w:rFonts w:ascii="Times New Roman" w:hAnsi="Times New Roman" w:cs="Times New Roman"/>
          <w:sz w:val="20"/>
          <w:szCs w:val="20"/>
          <w:lang w:eastAsia="ru-RU"/>
        </w:rPr>
        <w:t xml:space="preserve">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sidRPr="000F6AE5">
        <w:rPr>
          <w:rFonts w:ascii="Times New Roman" w:eastAsia="Times New Roman" w:hAnsi="Times New Roman" w:cs="Times New Roman"/>
          <w:sz w:val="20"/>
          <w:szCs w:val="20"/>
        </w:rPr>
        <w:t xml:space="preserve">К получателям муниципальной услуги относятся </w:t>
      </w:r>
      <w:r w:rsidRPr="000F6AE5">
        <w:rPr>
          <w:rFonts w:ascii="Times New Roman" w:eastAsia="SimSun" w:hAnsi="Times New Roman" w:cs="Times New Roman"/>
          <w:sz w:val="20"/>
          <w:szCs w:val="20"/>
          <w:lang w:eastAsia="zh-CN"/>
        </w:rPr>
        <w:t xml:space="preserve">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об анонсах данных мероприятий. </w:t>
      </w:r>
      <w:r w:rsidRPr="000F6AE5">
        <w:rPr>
          <w:rFonts w:ascii="Times New Roman" w:hAnsi="Times New Roman" w:cs="Times New Roman"/>
          <w:b/>
          <w:sz w:val="20"/>
          <w:szCs w:val="20"/>
          <w:lang w:eastAsia="ru-RU"/>
        </w:rPr>
        <w:t>1.3. Требования к порядку информирования</w:t>
      </w:r>
      <w:r w:rsidR="00B14798">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о порядке предоставления муниципальной услуги</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1.3.1.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 в электронном виде в информационно-телекоммуникационной сети Интернет (далее – сеть Интернет):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на официальном информационном портале администрации Завитинского  округа (</w:t>
      </w:r>
      <w:r w:rsidRPr="000F6AE5">
        <w:rPr>
          <w:rFonts w:ascii="Times New Roman" w:hAnsi="Times New Roman" w:cs="Times New Roman"/>
          <w:sz w:val="20"/>
          <w:szCs w:val="20"/>
          <w:lang w:val="en-US" w:eastAsia="ru-RU"/>
        </w:rPr>
        <w:t>www</w:t>
      </w:r>
      <w:r w:rsidRPr="000F6AE5">
        <w:rPr>
          <w:rFonts w:ascii="Times New Roman" w:hAnsi="Times New Roman" w:cs="Times New Roman"/>
          <w:sz w:val="20"/>
          <w:szCs w:val="20"/>
          <w:lang w:eastAsia="ru-RU"/>
        </w:rPr>
        <w:t>.</w:t>
      </w:r>
      <w:proofErr w:type="spellStart"/>
      <w:r w:rsidRPr="000F6AE5">
        <w:rPr>
          <w:rFonts w:ascii="Times New Roman" w:hAnsi="Times New Roman" w:cs="Times New Roman"/>
          <w:sz w:val="20"/>
          <w:szCs w:val="20"/>
          <w:lang w:val="en-US" w:eastAsia="ru-RU"/>
        </w:rPr>
        <w:t>zavitinsk</w:t>
      </w:r>
      <w:proofErr w:type="spellEnd"/>
      <w:r w:rsidRPr="000F6AE5">
        <w:rPr>
          <w:rFonts w:ascii="Times New Roman" w:hAnsi="Times New Roman" w:cs="Times New Roman"/>
          <w:sz w:val="20"/>
          <w:szCs w:val="20"/>
          <w:lang w:eastAsia="ru-RU"/>
        </w:rPr>
        <w:t>.</w:t>
      </w:r>
      <w:r w:rsidRPr="000F6AE5">
        <w:rPr>
          <w:rFonts w:ascii="Times New Roman" w:hAnsi="Times New Roman" w:cs="Times New Roman"/>
          <w:sz w:val="20"/>
          <w:szCs w:val="20"/>
          <w:lang w:val="en-US" w:eastAsia="ru-RU"/>
        </w:rPr>
        <w:t>info</w:t>
      </w:r>
      <w:r w:rsidRPr="000F6AE5">
        <w:rPr>
          <w:rFonts w:ascii="Times New Roman" w:hAnsi="Times New Roman" w:cs="Times New Roman"/>
          <w:sz w:val="20"/>
          <w:szCs w:val="20"/>
          <w:lang w:eastAsia="ru-RU"/>
        </w:rPr>
        <w:t xml:space="preserve">);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 на сайте региональной информационной системы "Портал государственных и муниципальных услуг (функций) Амурской области": </w:t>
      </w:r>
      <w:hyperlink r:id="rId28" w:history="1">
        <w:r w:rsidRPr="000F6AE5">
          <w:rPr>
            <w:rFonts w:ascii="Times New Roman" w:hAnsi="Times New Roman" w:cs="Times New Roman"/>
            <w:color w:val="0000FF"/>
            <w:sz w:val="20"/>
            <w:szCs w:val="20"/>
            <w:u w:val="single"/>
            <w:lang w:eastAsia="ru-RU"/>
          </w:rPr>
          <w:t>http://www.gu.amurobl.ru/</w:t>
        </w:r>
      </w:hyperlink>
      <w:r w:rsidRPr="000F6AE5">
        <w:rPr>
          <w:rFonts w:ascii="Times New Roman" w:hAnsi="Times New Roman" w:cs="Times New Roman"/>
          <w:sz w:val="20"/>
          <w:szCs w:val="20"/>
          <w:lang w:eastAsia="ru-RU"/>
        </w:rPr>
        <w:t xml:space="preserve"> ;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 в государственной информационной системе "Единый портал государственных и муниципальных услуг (функций)": </w:t>
      </w:r>
      <w:hyperlink r:id="rId29" w:history="1">
        <w:r w:rsidRPr="000F6AE5">
          <w:rPr>
            <w:rFonts w:ascii="Times New Roman" w:hAnsi="Times New Roman" w:cs="Times New Roman"/>
            <w:color w:val="0000FF"/>
            <w:sz w:val="20"/>
            <w:szCs w:val="20"/>
            <w:u w:val="single"/>
            <w:lang w:eastAsia="ru-RU"/>
          </w:rPr>
          <w:t>http://www.gosuslugi.ru/</w:t>
        </w:r>
      </w:hyperlink>
      <w:r w:rsidRPr="000F6AE5">
        <w:rPr>
          <w:rFonts w:ascii="Times New Roman" w:hAnsi="Times New Roman" w:cs="Times New Roman"/>
          <w:sz w:val="20"/>
          <w:szCs w:val="20"/>
          <w:lang w:eastAsia="ru-RU"/>
        </w:rPr>
        <w:t xml:space="preserve">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1.3.3. Информацию о порядке предоставления муниципальной услуги, а также сведения о ходе предоставления муниципальной услуги  можно получить:</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Посредством обращении в отдел культуры, спорта, молодежной политики и архивного дела администрации Завитинского муниципального округа.</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Место нахождения и почтовый адрес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г. Завитинск ,Амурская область ,ул. Куйбышева 44</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 тел.(41636) 21-8-15,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адрес электронной почты: </w:t>
      </w:r>
      <w:hyperlink r:id="rId30" w:history="1">
        <w:r w:rsidRPr="000F6AE5">
          <w:rPr>
            <w:rFonts w:ascii="Times New Roman" w:hAnsi="Times New Roman" w:cs="Times New Roman"/>
            <w:color w:val="0000FF"/>
            <w:sz w:val="20"/>
            <w:szCs w:val="20"/>
            <w:u w:val="single"/>
            <w:lang w:val="en-US" w:eastAsia="ru-RU"/>
          </w:rPr>
          <w:t>Kultura</w:t>
        </w:r>
        <w:r w:rsidRPr="000F6AE5">
          <w:rPr>
            <w:rFonts w:ascii="Times New Roman" w:hAnsi="Times New Roman" w:cs="Times New Roman"/>
            <w:color w:val="0000FF"/>
            <w:sz w:val="20"/>
            <w:szCs w:val="20"/>
            <w:u w:val="single"/>
            <w:lang w:eastAsia="ru-RU"/>
          </w:rPr>
          <w:t>_</w:t>
        </w:r>
        <w:r w:rsidRPr="000F6AE5">
          <w:rPr>
            <w:rFonts w:ascii="Times New Roman" w:hAnsi="Times New Roman" w:cs="Times New Roman"/>
            <w:color w:val="0000FF"/>
            <w:sz w:val="20"/>
            <w:szCs w:val="20"/>
            <w:u w:val="single"/>
            <w:lang w:val="en-US" w:eastAsia="ru-RU"/>
          </w:rPr>
          <w:t>zavitinsk</w:t>
        </w:r>
        <w:r w:rsidRPr="000F6AE5">
          <w:rPr>
            <w:rFonts w:ascii="Times New Roman" w:hAnsi="Times New Roman" w:cs="Times New Roman"/>
            <w:color w:val="0000FF"/>
            <w:sz w:val="20"/>
            <w:szCs w:val="20"/>
            <w:u w:val="single"/>
            <w:lang w:eastAsia="ru-RU"/>
          </w:rPr>
          <w:t>@</w:t>
        </w:r>
        <w:r w:rsidRPr="000F6AE5">
          <w:rPr>
            <w:rFonts w:ascii="Times New Roman" w:hAnsi="Times New Roman" w:cs="Times New Roman"/>
            <w:color w:val="0000FF"/>
            <w:sz w:val="20"/>
            <w:szCs w:val="20"/>
            <w:u w:val="single"/>
            <w:lang w:val="en-US" w:eastAsia="ru-RU"/>
          </w:rPr>
          <w:t>mail</w:t>
        </w:r>
        <w:r w:rsidRPr="000F6AE5">
          <w:rPr>
            <w:rFonts w:ascii="Times New Roman" w:hAnsi="Times New Roman" w:cs="Times New Roman"/>
            <w:color w:val="0000FF"/>
            <w:sz w:val="20"/>
            <w:szCs w:val="20"/>
            <w:u w:val="single"/>
            <w:lang w:eastAsia="ru-RU"/>
          </w:rPr>
          <w:t>.</w:t>
        </w:r>
        <w:r w:rsidRPr="000F6AE5">
          <w:rPr>
            <w:rFonts w:ascii="Times New Roman" w:hAnsi="Times New Roman" w:cs="Times New Roman"/>
            <w:color w:val="0000FF"/>
            <w:sz w:val="20"/>
            <w:szCs w:val="20"/>
            <w:u w:val="single"/>
            <w:lang w:val="en-US" w:eastAsia="ru-RU"/>
          </w:rPr>
          <w:t>ru</w:t>
        </w:r>
      </w:hyperlink>
      <w:r w:rsidRPr="000F6AE5">
        <w:rPr>
          <w:rFonts w:ascii="Times New Roman" w:hAnsi="Times New Roman" w:cs="Times New Roman"/>
          <w:sz w:val="20"/>
          <w:szCs w:val="20"/>
          <w:lang w:eastAsia="ru-RU"/>
        </w:rPr>
        <w:t xml:space="preserve">,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часы работы: с 8.00 до 17.00, перерыв с 12.00 до 13.00, суббота, воскресенье -выходной;</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1.3.4.Посредством обращения в МАУК «ЦД»</w:t>
      </w:r>
      <w:r w:rsidR="000C098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Мир» Завитинского муниципального округа» .(учреждение) Место нахождения МАУК «ЦД» Мир»  и его почтовый адрес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ул. Куйбышева 17,г.Завитинск,</w:t>
      </w:r>
      <w:r w:rsidR="00B14798">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 xml:space="preserve">Амурская область,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телефон: (41636)21-2-25,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адрес электронной почты</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zavitinskrcd-mir@mail.ru,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часы работы: с 8.00 до 17.00, перерыв с 12.00 до 13.00, суббота, воскресенье -выходной;</w:t>
      </w:r>
      <w:r w:rsidR="00B14798">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1.3.5.Информирование по вопросам, связанным с предоставлением государственной услуги осуществляется специалистами отдела культуры, спорта, молодежной политики и архивного дала, МАУК «ЦД»</w:t>
      </w:r>
      <w:r w:rsidR="000C098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Мир», ответственными за предоставление государственной услуги (далее соответственно - специалисты, учреждения).</w:t>
      </w:r>
      <w:r w:rsidRPr="000F6AE5">
        <w:rPr>
          <w:rFonts w:ascii="Times New Roman" w:eastAsia="Times New Roman" w:hAnsi="Times New Roman" w:cs="Times New Roman"/>
          <w:sz w:val="20"/>
          <w:szCs w:val="20"/>
          <w:lang w:eastAsia="ru-RU"/>
        </w:rPr>
        <w:t xml:space="preserve"> При предоставлении информации о государственной услуге с использованием средств телефонной связи и личном обращении заявителей специалисты подробно, в вежливой (корректной) форме информируют заявителей по интересующим их вопросам. Ответ на обращение заявителя по вопросам предоставления услуги, направляется указанным заявителем способом: на почтовый адрес заявителя, указанный в обращении, по электронной почте, факсом, посредством порталов. Публичное информирование граждан о порядке предоставления услуги осуществляется посредством привлечения местных средств массовой информации (газеты, радио, телевидение), а также путем размещения информации на официальном сайте администрации Завитинского муниципального округа. Специалисты должны обладать информацией:</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1) о времени и месте проведения мероприятий по развитию самодеятельного  искусства на территории Завитинского муниципального округа;</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 о положениях настоящего регламента;</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 о фамилии, имени, отчестве должностных лиц, осуществляющих прием письменных обращений граждан и устное информирование граждан. Основными требованиями к</w:t>
      </w:r>
      <w:r w:rsidR="00B14798">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информированию заявителей являются:</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достоверность представляемой информации;</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четкость в изложении информации;</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полнота информирования.</w:t>
      </w:r>
      <w:bookmarkStart w:id="6" w:name="sub_12230"/>
      <w:r w:rsidRPr="000F6AE5">
        <w:rPr>
          <w:rFonts w:ascii="Times New Roman" w:eastAsia="Times New Roman" w:hAnsi="Times New Roman" w:cs="Times New Roman"/>
          <w:sz w:val="20"/>
          <w:szCs w:val="20"/>
          <w:lang w:eastAsia="ru-RU"/>
        </w:rPr>
        <w:t xml:space="preserve"> На информационных стендах и официальном сайте администрации Завитинского округа и учреждений в сети Интернет размещается следующая информация: адрес места нахождения, график (режим) работы, </w:t>
      </w:r>
      <w:bookmarkEnd w:id="6"/>
      <w:r w:rsidRPr="000F6AE5">
        <w:rPr>
          <w:rFonts w:ascii="Times New Roman" w:eastAsia="Times New Roman" w:hAnsi="Times New Roman" w:cs="Times New Roman"/>
          <w:sz w:val="20"/>
          <w:szCs w:val="20"/>
          <w:lang w:eastAsia="ru-RU"/>
        </w:rPr>
        <w:t>номера телефонов, адреса электронной почты, в том числе специалистов, предоставляющих государственную услугу;</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извлечения из </w:t>
      </w:r>
      <w:r w:rsidRPr="000F6AE5">
        <w:rPr>
          <w:rFonts w:ascii="Times New Roman" w:eastAsia="Times New Roman" w:hAnsi="Times New Roman" w:cs="Times New Roman"/>
          <w:sz w:val="20"/>
          <w:szCs w:val="20"/>
          <w:lang w:eastAsia="ru-RU"/>
        </w:rPr>
        <w:lastRenderedPageBreak/>
        <w:t>законодательных и иных нормативных правовых актов, содержащих нормы, регулирующие предоставление государственной услуги;</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текст настоящего регламента; </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образец заполнения документов, необходимых для предоставления государственной услуги;</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сведения о результатах предоставления государственной услуги</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Устное информирование каждого обратившегося за информацией заявителя осуществляется не более 15 минут.</w:t>
      </w:r>
      <w:r w:rsidR="00B14798">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val="en-US" w:eastAsia="ru-RU"/>
        </w:rPr>
        <w:t>II</w:t>
      </w:r>
      <w:r w:rsidRPr="000F6AE5">
        <w:rPr>
          <w:rFonts w:ascii="Times New Roman" w:hAnsi="Times New Roman" w:cs="Times New Roman"/>
          <w:b/>
          <w:sz w:val="20"/>
          <w:szCs w:val="20"/>
          <w:lang w:eastAsia="ru-RU"/>
        </w:rPr>
        <w:t>. Стандарт предоставления муниципальной услуги</w:t>
      </w:r>
      <w:r w:rsidR="00B14798">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2.1.Наименование муниципальной услуги</w:t>
      </w:r>
      <w:r w:rsidRPr="000F6AE5">
        <w:rPr>
          <w:rFonts w:ascii="Times New Roman" w:hAnsi="Times New Roman" w:cs="Times New Roman"/>
          <w:sz w:val="20"/>
          <w:szCs w:val="20"/>
          <w:lang w:eastAsia="ru-RU"/>
        </w:rPr>
        <w:t xml:space="preserve"> Наименование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w:t>
      </w:r>
      <w:r w:rsidR="00B14798">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и филармоний, анонсы данных мероприятий».</w:t>
      </w:r>
      <w:r w:rsidR="00B14798">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2.2Наименование органа, непосредственно предоставляющего муниципальную услугу</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2.2.1 Предоставление муниципальной услуги осуществляется отделом культуры, спорта ,молодежной политики и архивного дела администрации Завитинского муниципального округа.</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2.2.2. Реализация государственной услуги осуществляется учреждениями.</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услуг, указанные в </w:t>
      </w:r>
      <w:hyperlink w:anchor="sub_91" w:history="1">
        <w:r w:rsidRPr="000F6AE5">
          <w:rPr>
            <w:rFonts w:ascii="Times New Roman" w:eastAsia="Times New Roman" w:hAnsi="Times New Roman" w:cs="Times New Roman"/>
            <w:sz w:val="20"/>
            <w:szCs w:val="20"/>
            <w:lang w:eastAsia="ru-RU"/>
          </w:rPr>
          <w:t>части 1 статьи 9</w:t>
        </w:r>
      </w:hyperlink>
      <w:r w:rsidRPr="000F6AE5">
        <w:rPr>
          <w:rFonts w:ascii="Times New Roman" w:eastAsia="Times New Roman" w:hAnsi="Times New Roman" w:cs="Times New Roman"/>
          <w:sz w:val="20"/>
          <w:szCs w:val="20"/>
          <w:lang w:eastAsia="ru-RU"/>
        </w:rPr>
        <w:t xml:space="preserve"> Федерального закона от 27.07.2010  № 210-ФЗ «Об организации предоставления государственных и муниципальных услуг».</w:t>
      </w:r>
      <w:r w:rsidR="00B14798">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2.3.Результат предоставления муниципальной услуги</w:t>
      </w:r>
      <w:r w:rsidR="00B14798">
        <w:rPr>
          <w:rFonts w:ascii="Times New Roman" w:hAnsi="Times New Roman" w:cs="Times New Roman"/>
          <w:b/>
          <w:sz w:val="20"/>
          <w:szCs w:val="20"/>
          <w:lang w:eastAsia="ru-RU"/>
        </w:rPr>
        <w:t xml:space="preserve"> </w:t>
      </w:r>
      <w:r w:rsidRPr="000F6AE5">
        <w:rPr>
          <w:rFonts w:ascii="Times New Roman" w:eastAsia="SimSun" w:hAnsi="Times New Roman" w:cs="Times New Roman"/>
          <w:sz w:val="20"/>
          <w:szCs w:val="20"/>
          <w:lang w:eastAsia="zh-CN"/>
        </w:rPr>
        <w:t>Результатом предоставления государственной услуги</w:t>
      </w:r>
      <w:r w:rsidRPr="000F6AE5">
        <w:rPr>
          <w:rFonts w:ascii="Times New Roman" w:eastAsia="Times New Roman" w:hAnsi="Times New Roman" w:cs="Times New Roman"/>
          <w:sz w:val="20"/>
          <w:szCs w:val="20"/>
          <w:lang w:eastAsia="ru-RU"/>
        </w:rPr>
        <w:t xml:space="preserve"> </w:t>
      </w:r>
      <w:r w:rsidRPr="000F6AE5">
        <w:rPr>
          <w:rFonts w:ascii="Times New Roman" w:eastAsia="SimSun" w:hAnsi="Times New Roman" w:cs="Times New Roman"/>
          <w:sz w:val="20"/>
          <w:szCs w:val="20"/>
          <w:lang w:eastAsia="zh-CN"/>
        </w:rPr>
        <w:t>является:</w:t>
      </w:r>
      <w:r w:rsidR="00B14798">
        <w:rPr>
          <w:rFonts w:ascii="Times New Roman" w:eastAsia="SimSun" w:hAnsi="Times New Roman" w:cs="Times New Roman"/>
          <w:sz w:val="20"/>
          <w:szCs w:val="20"/>
          <w:lang w:eastAsia="zh-CN"/>
        </w:rPr>
        <w:t xml:space="preserve"> </w:t>
      </w:r>
      <w:r w:rsidRPr="000F6AE5">
        <w:rPr>
          <w:rFonts w:ascii="Times New Roman" w:eastAsia="SimSun" w:hAnsi="Times New Roman" w:cs="Times New Roman"/>
          <w:sz w:val="20"/>
          <w:szCs w:val="20"/>
          <w:lang w:eastAsia="zh-CN"/>
        </w:rPr>
        <w:t>1) информирование о времени и месте театральных представлений, филармонических и эстрадных концертов и гастрольных мероприятий театров и филармоний, анонсирование данных мероприятий.</w:t>
      </w:r>
      <w:r w:rsidR="00B14798">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2) отказ в предоставлении государственной услуги. </w:t>
      </w:r>
      <w:r w:rsidR="00B14798">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2.4.Срок предоставления муниципальной услуги</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2.4.1. Сроки предоставления муниципальной услуги определяются в зависимости от используемого вида информирования:</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1) по телефону;</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2) на информационных стендах учреждений;</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4) посредством внешней рекламы;</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5) по электронной почте;</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6)  посредством личного обращения;</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7) на сайте в сети Интернет;</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8) по письменным запросам (обращениям).</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При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получателю муниципальной услуги в момент обращения. Время разговора не должно превышать 5 минут.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На информационных стендах, расположенных непосредственно в помещениях муниципальных учреждений культуры и искусства, оказывающих данную услугу, информация предоставляется в соответствии с режимом работы учреждения, на</w:t>
      </w:r>
      <w:r w:rsidR="00B14798">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Интернет-сайтах учреждений - круглосуточно.</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Внешняя реклама в городе Завитинске, в других населенных пунктах  Завитинского округа в связи с проведением выездных спектаклей и гастролей (сводные афиши, летучки, буклеты) распространяется ежемесячно, не позднее чем за 15 дней до  проведения мероприятия.</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Информация об отдельных спектаклях, концертных программах, творческих вечерах и прочих мероприятиях предоставляется не позднее, чем за 15 дней до их проведения.</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Информация о проведении выездных спектаклей и гастролей за пределами Амурской области в Российской Федерации и (или) за рубежом предоставляется не позднее, чем за 30 календарных дней до начала мероприятия или первого мероприятия в рамках гастролей. </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в срок до 10 дней с момента их регистрации.</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Консультирование получателя муниципальной услуги по интересующим вопросам во время личного приема специалистом муниципального учреждения культуры не может превышать 10 минут.</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r w:rsidR="00B14798">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2.5.Правовые основания для предоставления муниципальной услуги</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Предоставление муниципальной услуги осуществляется в соответствии со следующими нормативными правовыми актами:</w:t>
      </w:r>
      <w:r w:rsidR="00B14798">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Федеральный закон от 09 октября 1992 года № 3612-1 «Основы законодательства Российской Федерации о культуре» ("Российская газета", № 248, 17.11.1992,"Ведомости СНД и ВС РФ", 19.11.1992, № 46, ст. 2615);-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06.10.2003, № 40, ст. 3822,"Парламентская газета", № 186, 08.10.2003,"Российская газета", № 202, 08.10.2003);-   Федеральный закон от 02 мая 2006 года № 59-ФЗ «О порядке рассмотрения обращения граждан Российской Федерации» ("Российская газета", № 95, 05.05.2006,"Собрание законодательства РФ", 08.05.2006, № 19, ст. 2060,"Парламентская газета", № 70-71, 11.05.2006);-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РФ», 31.07.2006, № 31 (1 ч.), ст. 3448, «Парламентская газета», № 126-127, 03.08.2006);</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  Указ Президента Российской Федерации от 31 декабря 1993 года № 2334 «О дополнительных гарантиях прав граждан на информацию» («Российская газета», № 4, 10.01.1994, «Собрание актов Президента и Правительства РФ», 10.01.1994,№ 2, ст. 74);- Постановление Правительства Российской Федерации от 25 марта 1999 года № 329 «О государственной поддержке театрального искусства в Российской Федерации» («Собрание законодательства РФ», 29.03.1999, № 13, ст. 1615);</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Постановлением Главы Администрации   Амурской области от 21.09.2000 № 575 «О государственной поддержке театрального искусства в Амурской области».</w:t>
      </w:r>
      <w:r w:rsidRPr="000F6AE5">
        <w:rPr>
          <w:rFonts w:ascii="Times New Roman" w:eastAsia="Times New Roman" w:hAnsi="Times New Roman" w:cs="Times New Roman"/>
          <w:sz w:val="20"/>
          <w:szCs w:val="20"/>
          <w:lang w:eastAsia="ru-RU"/>
        </w:rPr>
        <w:t>-  Постановление Правительства Российской Федерации от 26.03.2016 № 236</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Уставом администрации Завитинского муниципального округа</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Уставом МАУК «ЦД «Мир» Завитинского муниципального округа»</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Настоящим регламентом .</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2.6.Исчерпывающий перечень документов (информации), необходимых   для предоставления муниципальной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2.6.1. Основанием для начала предоставления государственной услуги являются письменный (с использованием средств телефонной связи) или устный запрос о предоставлении информации о времени и месте, филармонических и эстрадных концертов,   театрализованных представлений и гастрольных мероприятий, анонсов данных мероприятий.</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2.6.2.Письменный запрос о предоставлении государственной услуги представляется по форме согласно приложению № 2 к настоящему регламенту.</w:t>
      </w:r>
      <w:bookmarkStart w:id="7" w:name="sub_4029"/>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2.6.3. Запрещается требовать от заявителя:</w:t>
      </w:r>
      <w:bookmarkEnd w:id="7"/>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представления документов и информации или осуществления </w:t>
      </w:r>
      <w:r w:rsidRPr="000F6AE5">
        <w:rPr>
          <w:rFonts w:ascii="Times New Roman" w:eastAsia="Times New Roman" w:hAnsi="Times New Roman" w:cs="Times New Roman"/>
          <w:sz w:val="20"/>
          <w:szCs w:val="20"/>
          <w:lang w:eastAsia="ru-RU"/>
        </w:rPr>
        <w:lastRenderedPageBreak/>
        <w:t>действий, представление или осуществление которых не</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предусмотрено нормативными правовыми актами, регулирующими отношения, возникающие в связи с предоставлением государственной услуги;</w:t>
      </w:r>
      <w:bookmarkStart w:id="8" w:name="sub_4107"/>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2.6.4.Представления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отдела культуры, спорта, молодежной политики и архивного дела,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2.6.5.Осуществления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0F6AE5">
          <w:rPr>
            <w:rFonts w:ascii="Times New Roman" w:eastAsia="Times New Roman" w:hAnsi="Times New Roman" w:cs="Times New Roman"/>
            <w:sz w:val="20"/>
            <w:szCs w:val="20"/>
            <w:lang w:eastAsia="ru-RU"/>
          </w:rPr>
          <w:t>части 1 статьи 9</w:t>
        </w:r>
      </w:hyperlink>
      <w:r w:rsidRPr="000F6AE5">
        <w:rPr>
          <w:rFonts w:ascii="Times New Roman" w:eastAsia="Times New Roman" w:hAnsi="Times New Roman" w:cs="Times New Roman"/>
          <w:sz w:val="20"/>
          <w:szCs w:val="20"/>
          <w:lang w:eastAsia="ru-RU"/>
        </w:rPr>
        <w:t xml:space="preserve"> Федерального закона от 27.07.2010 № 210-ФЗ;</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2.6.6.Предоставления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в) истечение срока действия документов или изменение информации после первоначального отказа в приеме документов;</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г) выявление документально подтвержденного факта ошибочного или противоправного действия (бездействия) должностного лица органа, предоставляющего государственную услугу.</w:t>
      </w:r>
      <w:bookmarkEnd w:id="8"/>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2.7.Исчерпывающий перечень оснований для отказа в приеме документов, необходимых для предоставления муниципальной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2.8. Основаниями для отказа в приеме и рассмотрении заявления об оказании услуги являются:</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1) использование в заявлении ненормативной лексики и оскорбительных высказываний;</w:t>
      </w:r>
      <w:r w:rsidR="00875579">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2) заявление, не поддающееся прочтению;</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3) если в заявлении не указаны фамилия, имя, отчество гражданина, направившего заявление, и способ отправки ответа заявителю.</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Специалисты не вправе принять решение об отказе в приеме и рассмотрении заявления, необходимого для предоставления услуги, по иным основаниям.</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2.8.Исчерпывающий перечень оснований для приостановления</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или отказа в предоставлении муниципальной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2.8.1. </w:t>
      </w:r>
      <w:r w:rsidRPr="000F6AE5">
        <w:rPr>
          <w:rFonts w:ascii="Times New Roman" w:hAnsi="Times New Roman" w:cs="Times New Roman"/>
          <w:sz w:val="20"/>
          <w:szCs w:val="20"/>
          <w:lang w:eastAsia="ru-RU"/>
        </w:rPr>
        <w:t> Предоставление муниципальной услуги может быть приостановлено в случае отмены филармонических и эстрадных концертов, театрализованных представлений и гастрольных мероприятий театрально-зрелищных учреждений.</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2.8.2. Основанием для  отказа в предоставлении муниципальной услуги являются:</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1) несоответствие обращения содержанию муниципальной услуги;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2) запрашиваемый потребителем вид информирования не предусмотрен настоящим административным регламентом;</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3) запрашиваемая информация не связана с деятельностью данного учреждения по оказанию муниципальной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b/>
          <w:bCs/>
          <w:sz w:val="20"/>
          <w:szCs w:val="20"/>
          <w:lang w:eastAsia="ru-RU"/>
        </w:rPr>
        <w:t>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F6AE5">
        <w:rPr>
          <w:rFonts w:ascii="Times New Roman" w:hAnsi="Times New Roman" w:cs="Times New Roman"/>
          <w:sz w:val="20"/>
          <w:szCs w:val="20"/>
          <w:lang w:eastAsia="ru-RU"/>
        </w:rPr>
        <w:t xml:space="preserve"> Административные процедуры по предоставлению муниципальной услуги осуществляются бесплатно.</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2.10. 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Заявление и прилагаемые к нему документы регистрируются в день их поступления.</w:t>
      </w:r>
      <w:r w:rsidR="00875579">
        <w:rPr>
          <w:rFonts w:ascii="Times New Roman" w:hAnsi="Times New Roman" w:cs="Times New Roman"/>
          <w:sz w:val="20"/>
          <w:szCs w:val="20"/>
          <w:lang w:eastAsia="ru-RU"/>
        </w:rPr>
        <w:t xml:space="preserve"> </w:t>
      </w:r>
      <w:r w:rsidRPr="000F6AE5">
        <w:rPr>
          <w:rFonts w:ascii="Times New Roman" w:eastAsia="Times New Roman" w:hAnsi="Times New Roman" w:cs="Times New Roman"/>
          <w:sz w:val="20"/>
          <w:szCs w:val="20"/>
        </w:rPr>
        <w:t>Срок регистрации обращения заявителя не должен превышать 10 минут.</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rPr>
        <w:t>При направлении заявления через Портал регистрация электронного заявления осуществляется в автоматическом режиме.</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2.11.Требования к помещениям, в которых предоставляются</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 xml:space="preserve">муниципальные услуги, услуги организации, </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 xml:space="preserve">участвующей в предоставлении муниципальной услуги, </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 xml:space="preserve">к местам ожидания и приема заявителей, размещению и </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оформлению визуальной, текстовой и мультимедийной информации</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о порядке предоставления муниципальной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Местоположение  отдела культуры, спорта, молодежной политики и архивного дела   и учреждения должно обеспечивать удобство для граждан с точки зрения пешеходной доступности от остановок общественного транспорта.</w:t>
      </w:r>
      <w:r w:rsidRPr="000F6AE5">
        <w:rPr>
          <w:rFonts w:ascii="Times New Roman" w:hAnsi="Times New Roman" w:cs="Times New Roman"/>
          <w:sz w:val="20"/>
          <w:szCs w:val="20"/>
          <w:lang w:eastAsia="ru-RU"/>
        </w:rPr>
        <w:t xml:space="preserve"> Вход в помещение  отдела культуры, спорта, молодежной политики и архивного дела, учреждения, должен быть оборудован удобной лестницей с поручнями.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На территории, прилегающей к месторасположению отдела культуры, спорта, молодежной политики и архивного дела ,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Прием заявителей и оказание услуги в уполномоченном органе осуществляется в обособленных местах приема (кабинках, стойках).</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Место приема должно быть оборудовано удобными креслами (стульями) для сотрудника и заявителя, а также столом для раскладки документов.</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Сектор ожидания оборудуется креслами, столами (стойками) для возможности оформления заявлений (запросов), документов.</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2.12.Показатели доступности и качества муниципальных услуг</w:t>
      </w:r>
      <w:r w:rsidRPr="000F6AE5">
        <w:rPr>
          <w:rFonts w:ascii="Times New Roman" w:hAnsi="Times New Roman" w:cs="Times New Roman"/>
          <w:sz w:val="20"/>
          <w:szCs w:val="20"/>
          <w:lang w:eastAsia="ru-RU"/>
        </w:rPr>
        <w:t xml:space="preserve"> Показатели доступности и качества муниципальных услуг:</w:t>
      </w:r>
      <w:bookmarkStart w:id="9" w:name="sub_4083"/>
      <w:r w:rsidRPr="000F6AE5">
        <w:rPr>
          <w:rFonts w:ascii="Times New Roman" w:eastAsia="Times New Roman" w:hAnsi="Times New Roman" w:cs="Times New Roman"/>
          <w:sz w:val="20"/>
          <w:szCs w:val="20"/>
          <w:lang w:eastAsia="ru-RU"/>
        </w:rPr>
        <w:t xml:space="preserve">1) открытый доступ для заявителей к информации о порядке и ходе предоставления государственной услуги, порядке </w:t>
      </w:r>
      <w:r w:rsidRPr="000F6AE5">
        <w:rPr>
          <w:rFonts w:ascii="Times New Roman" w:eastAsia="Times New Roman" w:hAnsi="Times New Roman" w:cs="Times New Roman"/>
          <w:sz w:val="20"/>
          <w:szCs w:val="20"/>
          <w:lang w:eastAsia="ru-RU"/>
        </w:rPr>
        <w:lastRenderedPageBreak/>
        <w:t>обжалования действий (бездействия) должностных лиц, ответственных за предоставление государственной услуги, в том числе предоставление соответствующей информации заявителям по их запросам непосредственно в органе, предоставляющем государственную услугу, а также с использованием средств телефонной связи, каналов передачи данных и обработки информации, электронно-вычислительной техники, посредством размещения в информационно-коммуникационных сетях общего пользования (в том числе в сети Интернет, на порталах</w:t>
      </w:r>
      <w:bookmarkStart w:id="10" w:name="sub_4084"/>
      <w:bookmarkEnd w:id="9"/>
      <w:r w:rsidRPr="000F6AE5">
        <w:rPr>
          <w:rFonts w:ascii="Times New Roman" w:eastAsia="Times New Roman" w:hAnsi="Times New Roman" w:cs="Times New Roman"/>
          <w:sz w:val="20"/>
          <w:szCs w:val="20"/>
          <w:lang w:eastAsia="ru-RU"/>
        </w:rPr>
        <w:t>);</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 соблюдение стандарта предоставления государственной услуги;</w:t>
      </w:r>
      <w:bookmarkStart w:id="11" w:name="sub_4085"/>
      <w:bookmarkEnd w:id="10"/>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3) отсутствие обоснованных жалоб заявителей на действия (бездействие) должностных лиц, ответственных за предоставление государственной услуги;</w:t>
      </w:r>
      <w:bookmarkStart w:id="12" w:name="sub_4086"/>
      <w:bookmarkEnd w:id="11"/>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 количество взаимодействий заявителя со специалистами при предоставлении государственной услуги и их продолжительность.</w:t>
      </w:r>
      <w:bookmarkEnd w:id="12"/>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b/>
          <w:sz w:val="20"/>
          <w:szCs w:val="20"/>
        </w:rPr>
        <w:t>2.13.Иные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При предоставлении государственной услуги в электронной форме обеспечивается:</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Возможность записи на прием для подачи заявления на получение государственной услуги с использованием Порталов; </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 xml:space="preserve">Предоставление в установленном порядке информации заявителям и обеспечение доступа заявителей к сведениям о государственной услуге; Подача заявителем запроса и иных документов, необходимых для предоставления государственной услуги, и прием таких запросов и документов с использованием Порталов; </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получение заявителем сведений о ходе выполнения запроса.</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Предоставление государственной услуги через многофункциональный центр не осуществляется.</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b/>
          <w:sz w:val="20"/>
          <w:szCs w:val="20"/>
          <w:lang w:val="en-US" w:eastAsia="ru-RU"/>
        </w:rPr>
        <w:t>III</w:t>
      </w:r>
      <w:r w:rsidRPr="000F6AE5">
        <w:rPr>
          <w:rFonts w:ascii="Times New Roman" w:eastAsia="Times New Roman" w:hAnsi="Times New Roman" w:cs="Times New Roman"/>
          <w:b/>
          <w:sz w:val="20"/>
          <w:szCs w:val="20"/>
          <w:lang w:eastAsia="ru-RU"/>
        </w:rPr>
        <w:t xml:space="preserve">.Состав, последовательность и сроки выполнения административных процедур, требования к порядку их выполнения, </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b/>
          <w:sz w:val="20"/>
          <w:szCs w:val="20"/>
          <w:lang w:eastAsia="ru-RU"/>
        </w:rPr>
        <w:t xml:space="preserve">в том числе особенности выполнения </w:t>
      </w:r>
      <w:r w:rsidR="00875579">
        <w:rPr>
          <w:rFonts w:ascii="Times New Roman" w:eastAsia="Times New Roman" w:hAnsi="Times New Roman" w:cs="Times New Roman"/>
          <w:b/>
          <w:sz w:val="20"/>
          <w:szCs w:val="20"/>
          <w:lang w:eastAsia="ru-RU"/>
        </w:rPr>
        <w:t xml:space="preserve"> </w:t>
      </w:r>
      <w:r w:rsidRPr="000F6AE5">
        <w:rPr>
          <w:rFonts w:ascii="Times New Roman" w:eastAsia="Times New Roman" w:hAnsi="Times New Roman" w:cs="Times New Roman"/>
          <w:b/>
          <w:sz w:val="20"/>
          <w:szCs w:val="20"/>
          <w:lang w:eastAsia="ru-RU"/>
        </w:rPr>
        <w:t>административных процедур в электронной форме</w:t>
      </w:r>
      <w:r w:rsidR="00875579">
        <w:rPr>
          <w:rFonts w:ascii="Times New Roman" w:eastAsia="Times New Roman" w:hAnsi="Times New Roman" w:cs="Times New Roman"/>
          <w:b/>
          <w:sz w:val="20"/>
          <w:szCs w:val="20"/>
          <w:lang w:eastAsia="ru-RU"/>
        </w:rPr>
        <w:t xml:space="preserve"> </w:t>
      </w:r>
      <w:r w:rsidRPr="000F6AE5">
        <w:rPr>
          <w:rFonts w:ascii="Times New Roman" w:eastAsia="Times New Roman" w:hAnsi="Times New Roman" w:cs="Times New Roman"/>
          <w:b/>
          <w:sz w:val="20"/>
          <w:szCs w:val="20"/>
          <w:lang w:eastAsia="ru-RU"/>
        </w:rPr>
        <w:t>3.1. Состав и последовательность административных процедур</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3.1.1. Предоставление государственной услуги включает в себя следующие административные процедуры:</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1) прием и регистрация запроса о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 принятие решения о предоставлении государственной услуги или решения об отказе в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 выдача (направление) заявителю результата предоставления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SimSun" w:hAnsi="Times New Roman" w:cs="Times New Roman"/>
          <w:sz w:val="20"/>
          <w:szCs w:val="20"/>
          <w:lang w:eastAsia="zh-CN"/>
        </w:rPr>
        <w:t>Блок-схема предоставления государственной услуги представлена в приложении № 3 к настоящему регламенту.</w:t>
      </w:r>
      <w:r w:rsidR="00875579">
        <w:rPr>
          <w:rFonts w:ascii="Times New Roman" w:eastAsia="SimSun" w:hAnsi="Times New Roman" w:cs="Times New Roman"/>
          <w:sz w:val="20"/>
          <w:szCs w:val="20"/>
          <w:lang w:eastAsia="zh-CN"/>
        </w:rPr>
        <w:t xml:space="preserve"> </w:t>
      </w:r>
      <w:r w:rsidRPr="000F6AE5">
        <w:rPr>
          <w:rFonts w:ascii="Times New Roman" w:eastAsia="Times New Roman" w:hAnsi="Times New Roman" w:cs="Times New Roman"/>
          <w:b/>
          <w:bCs/>
          <w:sz w:val="20"/>
          <w:szCs w:val="20"/>
          <w:lang w:eastAsia="ru-RU"/>
        </w:rPr>
        <w:t>3.2.Прием и регистрация запроса о предоставлении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b/>
          <w:bCs/>
          <w:sz w:val="20"/>
          <w:szCs w:val="20"/>
          <w:lang w:eastAsia="ru-RU"/>
        </w:rPr>
        <w:t>государственной услуги</w:t>
      </w:r>
      <w:r w:rsidR="00875579">
        <w:rPr>
          <w:rFonts w:ascii="Times New Roman" w:eastAsia="Times New Roman" w:hAnsi="Times New Roman" w:cs="Times New Roman"/>
          <w:b/>
          <w:bCs/>
          <w:sz w:val="20"/>
          <w:szCs w:val="20"/>
          <w:lang w:eastAsia="ru-RU"/>
        </w:rPr>
        <w:t xml:space="preserve"> </w:t>
      </w:r>
      <w:r w:rsidRPr="000F6AE5">
        <w:rPr>
          <w:rFonts w:ascii="Times New Roman" w:eastAsia="Times New Roman" w:hAnsi="Times New Roman" w:cs="Times New Roman"/>
          <w:sz w:val="20"/>
          <w:szCs w:val="20"/>
          <w:lang w:eastAsia="ru-RU"/>
        </w:rPr>
        <w:t>3.2.1 Основанием для начала исполнения административной процедуры является обращение заявителя в  отдел культуры, спорта, молодежной политики и архивного дела  или учреждение с запросом о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Подача письменного запроса о предоставлении государственной услуги при личном приеме производится в порядке общей очереди в приемные часы.  Обращение с запросом о предоставлении государственной услуги возможно путем использования телефонной и почтовой связи, сайтов в сети Интернет, порталов.</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При направлении запроса о предоставлении государственных услуг через порталы днем его получения является день регистрации запроса о предоставлении государственной услуги на портале.</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Специалист отдела культуры ,спорта ,молодежной политики и архивного дела  или учреждения (в случае поступления запроса о предоставлении государственной услуги в учреждение), ответственный за прием документов:</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1) принимает запрос о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 регистрирует запрос о предоставлении государственной услуги в день его поступления.</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Регистрация запроса о предоставлении государственной услуги, в том числе поступившего в электронной форме, производится специалистом в соответствии с правилами ведения делопроизводства путем присвоения порядкового номера и указания даты поступления в электронном журнале информационной системы «Дело </w:t>
      </w:r>
      <w:r w:rsidRPr="000F6AE5">
        <w:rPr>
          <w:rFonts w:ascii="Times New Roman" w:eastAsia="Times New Roman" w:hAnsi="Times New Roman" w:cs="Times New Roman"/>
          <w:sz w:val="20"/>
          <w:szCs w:val="20"/>
          <w:lang w:val="en-US" w:eastAsia="ru-RU"/>
        </w:rPr>
        <w:t>WEB</w:t>
      </w:r>
      <w:r w:rsidRPr="000F6AE5">
        <w:rPr>
          <w:rFonts w:ascii="Times New Roman" w:eastAsia="Times New Roman" w:hAnsi="Times New Roman" w:cs="Times New Roman"/>
          <w:sz w:val="20"/>
          <w:szCs w:val="20"/>
          <w:lang w:eastAsia="ru-RU"/>
        </w:rPr>
        <w:t>» , в журнале учета входящих документов учреждения.</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 при установлении оснований для отказа в приеме документов, необходимых для предоставления государственной услуги, указанных в подразделе 2.7 раздела II настоящего регламента, возвращает их заявителю немедленно (при личном обращении) или с использованием почтовой связи (при поступлении запроса почтой).</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 при отсутствии оснований для отказа в приеме документов, необходимых для предоставления государственной услуги, указанных в подразделе 2.7 раздела II настоящего регламента, передает их специалисту, ответственному за исполнение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3.2.2. Максимальный срок исполнения административной процедуры составляет 2 рабочих дня с момента обращения заявителя с запросом о предоставлении государственной услуги.  </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3.2.3. Результатом административной процедуры является прием и регистрация запроса о предоставлении государственной услуги и передача его специалисту.</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3.2.4. Результатом фиксации выполнения административной процедуры является его регистрация в порядке, установленном подпунктом 3.2.1 настоящего пункта в отделе культуры, спорта, молодежной политики и архивного дела  или в учреждении.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3.2.5. В случае поступления запроса о предоставлении государственной услуги с использованием телефонной связи, запрос не подлежит регистрации. </w:t>
      </w:r>
      <w:r w:rsidR="00875579">
        <w:rPr>
          <w:rFonts w:ascii="Times New Roman" w:hAnsi="Times New Roman" w:cs="Times New Roman"/>
          <w:b/>
          <w:sz w:val="20"/>
          <w:szCs w:val="20"/>
          <w:lang w:eastAsia="ru-RU"/>
        </w:rPr>
        <w:t xml:space="preserve"> </w:t>
      </w:r>
      <w:r w:rsidRPr="000F6AE5">
        <w:rPr>
          <w:rFonts w:ascii="Times New Roman" w:eastAsia="SimSun" w:hAnsi="Times New Roman" w:cs="Times New Roman"/>
          <w:sz w:val="20"/>
          <w:szCs w:val="20"/>
          <w:lang w:eastAsia="zh-CN"/>
        </w:rPr>
        <w:t>При</w:t>
      </w:r>
      <w:r w:rsidRPr="000F6AE5">
        <w:rPr>
          <w:rFonts w:ascii="Times New Roman" w:eastAsia="Times New Roman" w:hAnsi="Times New Roman" w:cs="Times New Roman"/>
          <w:sz w:val="20"/>
          <w:szCs w:val="20"/>
          <w:lang w:eastAsia="ru-RU"/>
        </w:rPr>
        <w:t xml:space="preserve"> использовании средств телефонной связи и</w:t>
      </w:r>
      <w:r w:rsidRPr="000F6AE5">
        <w:rPr>
          <w:rFonts w:ascii="Times New Roman" w:eastAsia="SimSun" w:hAnsi="Times New Roman" w:cs="Times New Roman"/>
          <w:sz w:val="20"/>
          <w:szCs w:val="20"/>
          <w:lang w:eastAsia="zh-CN"/>
        </w:rPr>
        <w:t xml:space="preserve">нформация о </w:t>
      </w:r>
      <w:r w:rsidRPr="000F6AE5">
        <w:rPr>
          <w:rFonts w:ascii="Times New Roman" w:eastAsia="Times New Roman" w:hAnsi="Times New Roman" w:cs="Times New Roman"/>
          <w:sz w:val="20"/>
          <w:szCs w:val="20"/>
          <w:lang w:eastAsia="ru-RU"/>
        </w:rPr>
        <w:t xml:space="preserve">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заявителю в момент обращения. Время разговора не должно превышать 5 минут. </w:t>
      </w:r>
      <w:r w:rsidRPr="000F6AE5">
        <w:rPr>
          <w:rFonts w:ascii="Times New Roman" w:eastAsia="SimSun" w:hAnsi="Times New Roman" w:cs="Times New Roman"/>
          <w:sz w:val="20"/>
          <w:szCs w:val="20"/>
          <w:lang w:eastAsia="zh-C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 </w:t>
      </w:r>
      <w:r w:rsidR="00875579">
        <w:rPr>
          <w:rFonts w:ascii="Times New Roman" w:hAnsi="Times New Roman" w:cs="Times New Roman"/>
          <w:b/>
          <w:sz w:val="20"/>
          <w:szCs w:val="20"/>
          <w:lang w:eastAsia="ru-RU"/>
        </w:rPr>
        <w:t xml:space="preserve"> </w:t>
      </w:r>
      <w:r w:rsidRPr="000F6AE5">
        <w:rPr>
          <w:rFonts w:ascii="Times New Roman" w:eastAsia="SimSun" w:hAnsi="Times New Roman" w:cs="Times New Roman"/>
          <w:sz w:val="20"/>
          <w:szCs w:val="20"/>
          <w:lang w:eastAsia="zh-CN"/>
        </w:rPr>
        <w:t>В случае если специалист не может ответить на вопрос заявителя немедленно, результат рассмотрения вопроса сообщают заинтересованному лицу в течение двух часов.</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b/>
          <w:bCs/>
          <w:sz w:val="20"/>
          <w:szCs w:val="20"/>
          <w:lang w:eastAsia="ru-RU"/>
        </w:rPr>
        <w:t xml:space="preserve">3.3.Принятие решения о предоставлении государственной услуги или решения об отказе в предоставлении </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b/>
          <w:bCs/>
          <w:sz w:val="20"/>
          <w:szCs w:val="20"/>
          <w:lang w:eastAsia="ru-RU"/>
        </w:rPr>
        <w:t>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3.3.1 Основанием для начала исполнения административной процедуры является передача специалисту отдела культуры, спорта, молодежной политики и архивного дела  или учреждения, ответственному за предоставление государственной услуги, запроса о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3.3.2. Специалист проверяет запрос о предоставлении государственной услуги на наличие оснований для отказа в предоставлении государственной услуги, установленных подразделом 2.8 раздела II настоящего регламента.</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3.3.3. При установлении оснований, для отказа в предоставлении государственной услуги, установленных подразделом 2.8 раздела II настоящего регламента, специалист готовит проект решения об отказе в предоставлении государственной услуги с обоснованием оснований отказа в двух экземплярах и передает его на подпись начальнику отдела культуры ,спорта, молодежной политики и архивного дела, руководителю учреждения (в случае поступления запроса о предоставлении государственной услуги в учреждение).</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3.3.4. При установлении специалистом соответствия запроса о предоставлении государственной услуги требованиям настоящего регламента и при отсутствии оснований для отказа в предоставлении государственной услуги, установленных подразделом 2.8 раздела II настоящего регламента, специалист готовит  проект ответа на запрос о предоставлении государственной услуги в двух экземплярах и передает его на подпись начальнику отдела культуры, спорта, молодежной политики и архивного дела  </w:t>
      </w:r>
      <w:r w:rsidRPr="000F6AE5">
        <w:rPr>
          <w:rFonts w:ascii="Times New Roman" w:eastAsia="Times New Roman" w:hAnsi="Times New Roman" w:cs="Times New Roman"/>
          <w:sz w:val="20"/>
          <w:szCs w:val="20"/>
          <w:lang w:eastAsia="ru-RU"/>
        </w:rPr>
        <w:lastRenderedPageBreak/>
        <w:t>или руководителю учреждения (в случае поступления запроса о предоставлении государственной услуги в учреждение).</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3.3.5. Подписание решения о предоставлении государственной услуги или об отказе в предоставлении государственной услуги осуществляется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 </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3.3.6. Максимальный срок исполнения административной процедуры составляет не более 6 рабочих дней со дня получения запроса о предоставлении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3.3.7. 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 </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3.3.8. Результатом фиксации выполнения административной процедуры является подписание решения о предоставлении государственной услуги или об отказе в предоставлении государственной услуги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3.4.Выдача заявителю результата предоставления муниципальной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3.4.1. Основанием начала исполнения административной процедуры является подписание решения о предоставлении государственной услуги или об отказе в предоставлении государственной услуги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 (далее - документ, являющийся результатом предоставления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3.4.2. В случае если заявитель изъявил желание получить документ, являющийся результатом предоставления государственной услуги в отделе культуры, спорта, молодежной политики и архивного дела  или учреждении лично, специалист, ответственный за выдачу документа, являющегося результатом предоставления государственной услуги, информирует заявителя о дате и времени получения указанного документа. 3.4.3. 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Выдачу документа, являющегося результатом предоставления государственной услуги, осуществляет сотрудник отдела культуры, спорта, молодежной политики и архивного дела  или учреждения (в случае поступления запроса о предоставлении государственной услуги в учреждение), ответственный за выдачу (направление) документа, являющегося результатом предоставления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1) лично заявителю при предъявлении им документа, удостоверяющего личность, а при обращении представителя также документа, подтверждающего полномочия представителя;</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 с использованием почтовой связи заказным письмом с уведомлением;</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  с использованием электронной почты.</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 посредством портала, в случае, если заявитель обратился за предоставлением государственной услуги через Портал.3.4.4. Максимальный срок исполнения административной процедуры составляет 2 рабочих дня с момента подписания документа, являющегося результатом предоставления государственной услуги начальником отдела культуры, спорта, молодежной политики и архивного дела  или руководителем учреждения (в случае поступления запроса о предоставлении государственной услуги в учреждение).</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3.4.5. Результатом исполнения административной процедуры является выдача (направление) заявителю документа, являющегося результатом предоставления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3.4.6. Результат выполнения административной процедуры фиксируется:1) при личном получении заявителем или при получении представителем заявителя документа, являющегося результатом предоставления государственной услуги – путем проставления в копии указанного документа министерства или учреждения отметки о его получении и подписи получателя;</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2) при направлении заявителю документа, являющегося результатом предоставления государственной услуги с использованием почтовой связи - путем подписи заявителя в уведомлении о получении корреспонденции;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3) при направлении заявителю документа, являющегося результатом предоставления государственной услуги, электронной почты – путем сохранения в архиве электронной почты специалиста, ответственного за выдачу (направление) документа, являющегося результатом предоставления государственной услуги, информации о направлении документа; </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 при направлении заявителю документа, являющегося результатом предоставления государственной услуги, посредством Портала – путем сохранения записи о его направлении на портале.</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val="en-US" w:eastAsia="ru-RU"/>
        </w:rPr>
        <w:t>IV</w:t>
      </w:r>
      <w:r w:rsidRPr="000F6AE5">
        <w:rPr>
          <w:rFonts w:ascii="Times New Roman" w:hAnsi="Times New Roman" w:cs="Times New Roman"/>
          <w:b/>
          <w:sz w:val="20"/>
          <w:szCs w:val="20"/>
          <w:lang w:eastAsia="ru-RU"/>
        </w:rPr>
        <w:t>. Формы контроля за исполнением административного регламента</w:t>
      </w:r>
      <w:bookmarkStart w:id="13" w:name="sub_41"/>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4.1. Порядок осуществления текущего контроля за соблюдением и исполнением специалистами отдела культуры, спорта, молодежной политики и архивного дела  и учреждения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w:t>
      </w:r>
      <w:bookmarkStart w:id="14" w:name="sub_21331"/>
      <w:bookmarkEnd w:id="13"/>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4.1.1. Текущий контроль осуществляется на постоянной еженедельной основе уполномоченными должностными лицами отдела культуры, спорта, молодежной политики и архивного дела  и учреждения, ответственными за организацию работы по предоставлению государственной услуги, в том числе руководителем отдела культуры, спорта, молодежной политики и архивного дела  и учреждения, обеспечивающего предоставление государственной услуги, путем проведения проверок исполнения специалистами положений настоящего регламента и иных нормативных правовых актов, устанавливающих требования к предоставлению государственной услуги.</w:t>
      </w:r>
      <w:bookmarkStart w:id="15" w:name="sub_21332"/>
      <w:bookmarkEnd w:id="14"/>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4.1.2. Для текущего контроля используются сведения, содержащиеся в электронной базе данных, письменная корреспонденция отдела культуры ,спорта, молодежной политики и архивного дела и учреждения, устная и письменная информация специалистов.</w:t>
      </w:r>
      <w:bookmarkStart w:id="16" w:name="sub_21333"/>
      <w:bookmarkEnd w:id="15"/>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4.1.3. О случаях и причинах нарушения сроков и порядка выполнения административных процедур (действий) специалисты немедленно информируют должностное лицо отдела культуры, спорта, молодежной политики и архивного дела  или учреждения, уполномоченное на осуществление текущего контроля, а также принимают срочные меры по устранению нарушений.</w:t>
      </w:r>
      <w:bookmarkStart w:id="17" w:name="sub_42"/>
      <w:bookmarkEnd w:id="16"/>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Start w:id="18" w:name="sub_21334"/>
      <w:bookmarkEnd w:id="17"/>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4.2.1. Контроль за полнотой и качеством предоставления государственной услуги включает в себя рассмотрение обращений заявителей, содержащих жалобы на решения, действия (бездействие) специалистов и уполномоченных должностных лиц отдела культуры, спорта, молодежной политики и архивного дела  или учреждения, проведение проверок, выявление и устранение нарушений прав заявителей в соответствии с законодательством.</w:t>
      </w:r>
      <w:bookmarkEnd w:id="18"/>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4.2.2. Проверки могут быть плановыми и внеплановыми.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Внеплановая проверка назначается и проводится не позднее одного месяца со дня поступления в отдел культуры, спорта, молодежной политики и архивного дела  или учреждение обращения заявителя или иной информации о нарушении требований к предоставлению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Периодичность и сроки осуществления плановых проверок устанавливаются планом работы отдела культуры, спорта, молодежной политики и архивного дела  или учреждения, который утверждается министром или руководителем учреждения. При этом плановые проверки должны проводиться не реже чем один раз в год.</w:t>
      </w:r>
      <w:bookmarkStart w:id="19" w:name="sub_21336"/>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 xml:space="preserve">4.2.3. По результатам проверок в случае выявления нарушений прав заявителей виновные лица привлекаются к ответственности, </w:t>
      </w:r>
      <w:r w:rsidRPr="000F6AE5">
        <w:rPr>
          <w:rFonts w:ascii="Times New Roman" w:eastAsia="Times New Roman" w:hAnsi="Times New Roman" w:cs="Times New Roman"/>
          <w:sz w:val="20"/>
          <w:szCs w:val="20"/>
          <w:lang w:eastAsia="ru-RU"/>
        </w:rPr>
        <w:lastRenderedPageBreak/>
        <w:t>установленной законодательством Российской Федерации.</w:t>
      </w:r>
      <w:bookmarkStart w:id="20" w:name="sub_21337"/>
      <w:bookmarkEnd w:id="19"/>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4.2.4. Для проведения проверки создается комиссия, в состав которой включаются сотрудники отдела культуры, спорта, молодежной политики и архивного дела  или учреждения (в случае проверки нарушения прав заявителей специалистами учреждения). Также в состав комиссии могут быть включены заявители или их представители (по их заявлениям), если проверка производится по их инициативе.</w:t>
      </w:r>
      <w:bookmarkStart w:id="21" w:name="sub_21338"/>
      <w:bookmarkEnd w:id="20"/>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4.2.5. Проверка осуществляется на основании приказа администрации округа или учреждения (в случае проверки нарушения прав заявителей специалистами учреждения).</w:t>
      </w:r>
      <w:bookmarkEnd w:id="21"/>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Результаты проверки оформляются соответствующим актом, в котором отмечаются</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sz w:val="20"/>
          <w:szCs w:val="20"/>
          <w:lang w:eastAsia="ru-RU"/>
        </w:rPr>
        <w:t>выявленные недостатки и предложения по их устранению. Акт проверки подписывается председателем и членами комиссии, участвовавшими в проведении проверки. Проверяемые лица знакомятся с актом проверки под подпись.</w:t>
      </w:r>
      <w:bookmarkStart w:id="22" w:name="sub_43"/>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4.3. Ответственность специалистов отдела культуры, спорта, молодежной политики и архивного дела или учреждения за решения и действия (бездействие), принимаемые (осуществляемые) ими в ходе предоставления государственной услуги.</w:t>
      </w:r>
      <w:bookmarkStart w:id="23" w:name="sub_21339"/>
      <w:bookmarkEnd w:id="22"/>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4.3.1. Специалисты несут дисциплинарную и иную ответственность в соответствии с законодательством Российской Федерации за неисполнение или ненадлежащее выполнение административных процедур (действий), в том числе сроков и порядка их выполнения, установленных настоящим регламентом.</w:t>
      </w:r>
      <w:bookmarkStart w:id="24" w:name="sub_44"/>
      <w:bookmarkEnd w:id="23"/>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4.4. Требования к порядку и формам контроля за предоставлением государственной услуги, в том числе со стороны граждан, их объединений и организаций.</w:t>
      </w:r>
      <w:bookmarkStart w:id="25" w:name="sub_21340"/>
      <w:bookmarkEnd w:id="24"/>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4.4.1.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bookmarkStart w:id="26" w:name="sub_21341"/>
      <w:bookmarkEnd w:id="25"/>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4.4.2. Граждане, их объединения и организации также вправе:</w:t>
      </w:r>
      <w:bookmarkEnd w:id="26"/>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направлять замечания и предложения по улучшению доступности и качества предоставления государственной услуги;</w:t>
      </w:r>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вносить предложения о мерах по устранению нарушений настоящего регламента.</w:t>
      </w:r>
      <w:bookmarkStart w:id="27" w:name="sub_21342"/>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4.4.3. Отдел культуры, спорта,  молодежной политики и архивного дела или учреждение принимает меры к прекращению допущенных нарушений, устраняет причины и условия, способствующие совершению нарушений.</w:t>
      </w:r>
      <w:bookmarkStart w:id="28" w:name="sub_21343"/>
      <w:bookmarkEnd w:id="27"/>
      <w:r w:rsidR="00875579">
        <w:rPr>
          <w:rFonts w:ascii="Times New Roman" w:hAnsi="Times New Roman" w:cs="Times New Roman"/>
          <w:b/>
          <w:sz w:val="20"/>
          <w:szCs w:val="20"/>
          <w:lang w:eastAsia="ru-RU"/>
        </w:rPr>
        <w:t xml:space="preserve"> </w:t>
      </w:r>
      <w:r w:rsidRPr="000F6AE5">
        <w:rPr>
          <w:rFonts w:ascii="Times New Roman" w:eastAsia="Times New Roman" w:hAnsi="Times New Roman" w:cs="Times New Roman"/>
          <w:sz w:val="20"/>
          <w:szCs w:val="20"/>
          <w:lang w:eastAsia="ru-RU"/>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сроки и порядке, установленные законодательством.</w:t>
      </w:r>
      <w:bookmarkEnd w:id="28"/>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val="en-US" w:eastAsia="ru-RU"/>
        </w:rPr>
        <w:t>V</w:t>
      </w:r>
      <w:r w:rsidRPr="000F6AE5">
        <w:rPr>
          <w:rFonts w:ascii="Times New Roman" w:hAnsi="Times New Roman" w:cs="Times New Roman"/>
          <w:b/>
          <w:sz w:val="20"/>
          <w:szCs w:val="20"/>
          <w:lang w:eastAsia="ru-RU"/>
        </w:rPr>
        <w:t>. Досудебный порядок обжалования решения и действия</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(бездействия) органа, представляющего муниципальную услугу, а также должностных лиц и муниципальных</w:t>
      </w:r>
      <w:r w:rsidR="00875579">
        <w:rPr>
          <w:rFonts w:ascii="Times New Roman" w:hAnsi="Times New Roman" w:cs="Times New Roman"/>
          <w:b/>
          <w:sz w:val="20"/>
          <w:szCs w:val="20"/>
          <w:lang w:eastAsia="ru-RU"/>
        </w:rPr>
        <w:t xml:space="preserve"> </w:t>
      </w:r>
      <w:r w:rsidRPr="000F6AE5">
        <w:rPr>
          <w:rFonts w:ascii="Times New Roman" w:hAnsi="Times New Roman" w:cs="Times New Roman"/>
          <w:b/>
          <w:sz w:val="20"/>
          <w:szCs w:val="20"/>
          <w:lang w:eastAsia="ru-RU"/>
        </w:rPr>
        <w:t>служащих, обеспечивающих ее предоставление</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отдела культуры, кинофикации и архивного дела  администрации Завитинского района  в досудебном порядке.</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Жалоба может быть направлена по почте,  с использованием информационно-телекоммуникационной сети «Интернет», с официального сайта администрации Завитинского муниципального округа, единого портала государственных</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и муниципальных услуг либо регионального портала государственных и муниципальных услуг, в том числе в следующих</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случаях:</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1) нарушение срока регистрации запроса заявителя о предоставлении муниципальной услуги;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2) нарушение срока предоставления муниципальной услуги;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администрации Завитинского муниципального округа ,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875579">
        <w:rPr>
          <w:rFonts w:ascii="Times New Roman" w:hAnsi="Times New Roman" w:cs="Times New Roman"/>
          <w:b/>
          <w:sz w:val="20"/>
          <w:szCs w:val="20"/>
          <w:lang w:eastAsia="ru-RU"/>
        </w:rPr>
        <w:t xml:space="preserve"> </w:t>
      </w:r>
      <w:r w:rsidRPr="000F6AE5">
        <w:rPr>
          <w:rFonts w:ascii="Times New Roman" w:hAnsi="Times New Roman" w:cs="Times New Roman"/>
          <w:sz w:val="20"/>
          <w:szCs w:val="20"/>
          <w:lang w:eastAsia="ru-RU"/>
        </w:rPr>
        <w:t>5.2.Жалоба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6B7081" w14:textId="1E22E20E"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Жалоба должна содержать:</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Заявитель вправе запрашивать и получать информацию и документы, необходимые для обоснования и рассмотрения жалобы.</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 xml:space="preserve">В случае если жалоба подается через представителя заявителя, также представляется документ, подтверждающий </w:t>
      </w:r>
      <w:r w:rsidRPr="000F6AE5">
        <w:rPr>
          <w:rFonts w:ascii="Times New Roman" w:hAnsi="Times New Roman" w:cs="Times New Roman"/>
          <w:sz w:val="20"/>
          <w:szCs w:val="20"/>
          <w:lang w:eastAsia="ru-RU"/>
        </w:rPr>
        <w:lastRenderedPageBreak/>
        <w:t>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а) оформленная в соответствии с законодательством Российской Федерации доверенность (для физических лиц);</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При этом срок рассмотрения жалобы исчисляется со дня регистрации жалобы в уполномоченном на ее рассмотрение органе.</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По результатам рассмотрения жалобы  отделом  культуры, спорта, молодежной политики  и архивного дела администрации  Завитинского муниципального округа   может быть принято одно из следующих решений:</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2) отказать в удовлетворении жалобы.</w:t>
      </w:r>
    </w:p>
    <w:p w14:paraId="416E0140" w14:textId="7E49CD79" w:rsidR="000F6AE5" w:rsidRPr="00875579" w:rsidRDefault="000F6AE5" w:rsidP="00875579">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Уполномоченный на рассмотрение жалобы орган отказывает в удовлетворении жалобы в следующих случаях:</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а) наличие вступившего в законную силу решения суда по жалобе о том же предмете и по тем же основаниям;</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Уполномоченный на рассмотрение жалобы орган вправе оставить жалобу без ответа в следующих случаях:</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Основания для приостановления рассмотрения жалобы не предусмотрены.</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75579">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bookmarkStart w:id="29" w:name="_Hlk117087933"/>
      <w:r w:rsidR="00875579">
        <w:rPr>
          <w:rFonts w:ascii="Times New Roman" w:hAnsi="Times New Roman" w:cs="Times New Roman"/>
          <w:sz w:val="20"/>
          <w:szCs w:val="20"/>
          <w:lang w:eastAsia="ru-RU"/>
        </w:rPr>
        <w:t xml:space="preserve"> </w:t>
      </w:r>
      <w:r w:rsidRPr="000F6AE5">
        <w:rPr>
          <w:rFonts w:ascii="Times New Roman" w:eastAsia="Times New Roman" w:hAnsi="Times New Roman" w:cs="Times New Roman"/>
          <w:b/>
          <w:bCs/>
          <w:color w:val="000000"/>
          <w:sz w:val="20"/>
          <w:szCs w:val="20"/>
          <w:lang w:val="en-US" w:eastAsia="ru-RU" w:bidi="ru-RU"/>
        </w:rPr>
        <w:t>VI</w:t>
      </w:r>
      <w:r w:rsidRPr="000F6AE5">
        <w:rPr>
          <w:rFonts w:ascii="Times New Roman" w:eastAsia="Times New Roman" w:hAnsi="Times New Roman" w:cs="Times New Roman"/>
          <w:b/>
          <w:bCs/>
          <w:color w:val="000000"/>
          <w:sz w:val="20"/>
          <w:szCs w:val="20"/>
          <w:lang w:eastAsia="ru-RU"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30" w:name="_Hlk118119831"/>
      <w:r w:rsidR="00875579">
        <w:rPr>
          <w:rFonts w:ascii="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6.1.Исчерпывающий перечень административных процедур, выполняемых многофункциональными центрами предоставления государственных и муниципальных услуг (далее - многофункциональный центр):</w:t>
      </w:r>
      <w:r w:rsidR="00875579">
        <w:rPr>
          <w:rFonts w:ascii="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1)информирование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sidR="00875579">
        <w:rPr>
          <w:rFonts w:ascii="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2)прием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14:paraId="70F4AC53" w14:textId="5F7C3F4D" w:rsidR="000F6AE5" w:rsidRPr="000F6AE5" w:rsidRDefault="00875579" w:rsidP="00875579">
      <w:pPr>
        <w:widowControl w:val="0"/>
        <w:tabs>
          <w:tab w:val="left" w:pos="1493"/>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bidi="ru-RU"/>
        </w:rPr>
        <w:t>3</w:t>
      </w:r>
      <w:r w:rsidR="000F6AE5" w:rsidRPr="000F6AE5">
        <w:rPr>
          <w:rFonts w:ascii="Times New Roman" w:eastAsia="Times New Roman" w:hAnsi="Times New Roman" w:cs="Times New Roman"/>
          <w:color w:val="000000"/>
          <w:sz w:val="20"/>
          <w:szCs w:val="20"/>
          <w:lang w:eastAsia="ru-RU" w:bidi="ru-RU"/>
        </w:rPr>
        <w:t>)формирование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Pr>
          <w:rFonts w:ascii="Times New Roman" w:eastAsia="Times New Roman" w:hAnsi="Times New Roman" w:cs="Times New Roman"/>
          <w:sz w:val="20"/>
          <w:szCs w:val="20"/>
          <w:lang w:eastAsia="ru-RU"/>
        </w:rPr>
        <w:t xml:space="preserve"> </w:t>
      </w:r>
      <w:r w:rsidR="000F6AE5" w:rsidRPr="000F6AE5">
        <w:rPr>
          <w:rFonts w:ascii="Times New Roman" w:eastAsia="Times New Roman" w:hAnsi="Times New Roman" w:cs="Times New Roman"/>
          <w:color w:val="000000"/>
          <w:sz w:val="20"/>
          <w:szCs w:val="20"/>
          <w:lang w:eastAsia="ru-RU" w:bidi="ru-RU"/>
        </w:rPr>
        <w:t>4)передача многофункциональным центром принятых документов от заявителей в орган оказывающий услугу;</w:t>
      </w:r>
      <w:r>
        <w:rPr>
          <w:rFonts w:ascii="Times New Roman" w:eastAsia="Times New Roman" w:hAnsi="Times New Roman" w:cs="Times New Roman"/>
          <w:sz w:val="20"/>
          <w:szCs w:val="20"/>
          <w:lang w:eastAsia="ru-RU"/>
        </w:rPr>
        <w:t xml:space="preserve"> </w:t>
      </w:r>
      <w:r w:rsidR="000F6AE5" w:rsidRPr="000F6AE5">
        <w:rPr>
          <w:rFonts w:ascii="Times New Roman" w:eastAsia="Times New Roman" w:hAnsi="Times New Roman" w:cs="Times New Roman"/>
          <w:color w:val="000000"/>
          <w:sz w:val="20"/>
          <w:szCs w:val="20"/>
          <w:lang w:eastAsia="ru-RU" w:bidi="ru-RU"/>
        </w:rPr>
        <w:t>5)выдача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Pr>
          <w:rFonts w:ascii="Times New Roman" w:eastAsia="Times New Roman" w:hAnsi="Times New Roman" w:cs="Times New Roman"/>
          <w:sz w:val="20"/>
          <w:szCs w:val="20"/>
          <w:lang w:eastAsia="ru-RU"/>
        </w:rPr>
        <w:t xml:space="preserve"> </w:t>
      </w:r>
      <w:r w:rsidR="000F6AE5" w:rsidRPr="000F6AE5">
        <w:rPr>
          <w:rFonts w:ascii="Times New Roman" w:eastAsia="Times New Roman" w:hAnsi="Times New Roman" w:cs="Times New Roman"/>
          <w:color w:val="000000"/>
          <w:sz w:val="20"/>
          <w:szCs w:val="20"/>
          <w:lang w:eastAsia="ru-RU" w:bidi="ru-RU"/>
        </w:rPr>
        <w:t>6.2.Информирование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Pr>
          <w:rFonts w:ascii="Times New Roman" w:eastAsia="Times New Roman" w:hAnsi="Times New Roman" w:cs="Times New Roman"/>
          <w:sz w:val="20"/>
          <w:szCs w:val="20"/>
          <w:lang w:eastAsia="ru-RU"/>
        </w:rPr>
        <w:t xml:space="preserve"> </w:t>
      </w:r>
      <w:r w:rsidR="000F6AE5" w:rsidRPr="000F6AE5">
        <w:rPr>
          <w:rFonts w:ascii="Times New Roman" w:eastAsia="Times New Roman" w:hAnsi="Times New Roman" w:cs="Times New Roman"/>
          <w:color w:val="000000"/>
          <w:sz w:val="20"/>
          <w:szCs w:val="20"/>
          <w:lang w:eastAsia="ru-RU" w:bidi="ru-RU"/>
        </w:rPr>
        <w:t>Основанием для начала административной процедуры является обращение заявителя в многофункциональный центр.</w:t>
      </w:r>
    </w:p>
    <w:p w14:paraId="69FDCB59" w14:textId="30DF5218" w:rsidR="000F6AE5" w:rsidRDefault="000F6AE5" w:rsidP="000F6AE5">
      <w:pPr>
        <w:widowControl w:val="0"/>
        <w:spacing w:after="0" w:line="240" w:lineRule="auto"/>
        <w:jc w:val="both"/>
        <w:rPr>
          <w:rFonts w:ascii="Times New Roman" w:eastAsia="Times New Roman" w:hAnsi="Times New Roman" w:cs="Times New Roman"/>
          <w:color w:val="000000"/>
          <w:sz w:val="20"/>
          <w:szCs w:val="20"/>
          <w:lang w:eastAsia="ru-RU" w:bidi="ru-RU"/>
        </w:rPr>
      </w:pPr>
      <w:r w:rsidRPr="000F6AE5">
        <w:rPr>
          <w:rFonts w:ascii="Times New Roman" w:eastAsia="Times New Roman" w:hAnsi="Times New Roman" w:cs="Times New Roman"/>
          <w:color w:val="000000"/>
          <w:sz w:val="20"/>
          <w:szCs w:val="20"/>
          <w:lang w:eastAsia="ru-RU" w:bidi="ru-RU"/>
        </w:rPr>
        <w:t>Предоставление информации заявителям, обеспечение доступа заявителей в многофункциональном центре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0F6AE5">
        <w:rPr>
          <w:rFonts w:ascii="Times New Roman" w:eastAsia="Times New Roman" w:hAnsi="Times New Roman" w:cs="Times New Roman"/>
          <w:color w:val="22272F"/>
          <w:sz w:val="20"/>
          <w:szCs w:val="20"/>
          <w:lang w:eastAsia="ru-RU" w:bidi="ru-RU"/>
        </w:rPr>
        <w:t>.</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Результатом административной процедуры является представление сведений о порядке предоставления государственной (муниципальной) услуги в многофункциональном центре</w:t>
      </w:r>
      <w:r w:rsidRPr="000F6AE5">
        <w:rPr>
          <w:rFonts w:ascii="Times New Roman" w:eastAsia="Times New Roman" w:hAnsi="Times New Roman" w:cs="Times New Roman"/>
          <w:color w:val="22272F"/>
          <w:sz w:val="20"/>
          <w:szCs w:val="20"/>
          <w:lang w:eastAsia="ru-RU" w:bidi="ru-RU"/>
        </w:rPr>
        <w:t>.</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6.3.Прием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государственной (муниципальной) услуги.</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 xml:space="preserve">для юридических лиц - </w:t>
      </w:r>
      <w:r w:rsidRPr="000F6AE5">
        <w:rPr>
          <w:rFonts w:ascii="Times New Roman" w:eastAsia="Times New Roman" w:hAnsi="Times New Roman" w:cs="Times New Roman"/>
          <w:color w:val="000000"/>
          <w:sz w:val="20"/>
          <w:szCs w:val="20"/>
          <w:lang w:eastAsia="ru-RU" w:bidi="ru-RU"/>
        </w:rPr>
        <w:lastRenderedPageBreak/>
        <w:t>печатью (при наличии) и подписью уполномоченного лица;</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для индивидуальных предпринимателей - печатью (при наличии) и подписью заявителя или уполномоченного лица;</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для физических лиц - подписью заявителя или уполномоченного лица.</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Принятые документы регистрируются многофункциональным центром, о чем выдается расписка о приеме документов.</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6.4.Формирование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0F6AE5">
        <w:rPr>
          <w:rFonts w:ascii="Times New Roman" w:eastAsia="Times New Roman" w:hAnsi="Times New Roman" w:cs="Times New Roman"/>
          <w:color w:val="000000"/>
          <w:sz w:val="20"/>
          <w:szCs w:val="20"/>
          <w:lang w:val="en-US" w:bidi="en-US"/>
        </w:rPr>
        <w:t>online</w:t>
      </w:r>
      <w:r w:rsidRPr="000F6AE5">
        <w:rPr>
          <w:rFonts w:ascii="Times New Roman" w:eastAsia="Times New Roman" w:hAnsi="Times New Roman" w:cs="Times New Roman"/>
          <w:color w:val="000000"/>
          <w:sz w:val="20"/>
          <w:szCs w:val="20"/>
          <w:lang w:bidi="en-US"/>
        </w:rPr>
        <w:t>.</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6.5.Передача многофункциональным центром принятых документов от заявителей в орган оказывающий услугу.</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Документы, зарегистрированные многофункциональным центром, направляются в орган предоставляющий услугу для осуществления административных</w:t>
      </w:r>
      <w:r w:rsidRPr="000F6AE5">
        <w:rPr>
          <w:rFonts w:ascii="Times New Roman" w:eastAsia="Times New Roman" w:hAnsi="Times New Roman" w:cs="Times New Roman"/>
          <w:color w:val="000000"/>
          <w:sz w:val="20"/>
          <w:szCs w:val="20"/>
          <w:lang w:eastAsia="ru-RU" w:bidi="ru-RU"/>
        </w:rPr>
        <w:tab/>
        <w:t>действий</w:t>
      </w:r>
      <w:r w:rsidRPr="000F6AE5">
        <w:rPr>
          <w:rFonts w:ascii="Times New Roman" w:eastAsia="Times New Roman" w:hAnsi="Times New Roman" w:cs="Times New Roman"/>
          <w:color w:val="000000"/>
          <w:sz w:val="20"/>
          <w:szCs w:val="20"/>
          <w:lang w:eastAsia="ru-RU" w:bidi="ru-RU"/>
        </w:rPr>
        <w:tab/>
        <w:t>предусмотренных разделом  III Административного регламента.</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многофункционального центра в электронной форме по защищенным каналам </w:t>
      </w:r>
      <w:proofErr w:type="spellStart"/>
      <w:r w:rsidRPr="000F6AE5">
        <w:rPr>
          <w:rFonts w:ascii="Times New Roman" w:eastAsia="Times New Roman" w:hAnsi="Times New Roman" w:cs="Times New Roman"/>
          <w:color w:val="000000"/>
          <w:sz w:val="20"/>
          <w:szCs w:val="20"/>
          <w:lang w:eastAsia="ru-RU" w:bidi="ru-RU"/>
        </w:rPr>
        <w:t>связи.При</w:t>
      </w:r>
      <w:proofErr w:type="spellEnd"/>
      <w:r w:rsidRPr="000F6AE5">
        <w:rPr>
          <w:rFonts w:ascii="Times New Roman" w:eastAsia="Times New Roman" w:hAnsi="Times New Roman" w:cs="Times New Roman"/>
          <w:color w:val="000000"/>
          <w:sz w:val="20"/>
          <w:szCs w:val="20"/>
          <w:lang w:eastAsia="ru-RU" w:bidi="ru-RU"/>
        </w:rPr>
        <w:t xml:space="preserve"> этом оригиналы заявления и документов на бумажных носителях в уполномоченный орган не представляются.</w:t>
      </w:r>
      <w:r w:rsidR="00875579">
        <w:rPr>
          <w:rFonts w:ascii="Times New Roman" w:eastAsia="Times New Roman" w:hAnsi="Times New Roman" w:cs="Times New Roman"/>
          <w:sz w:val="20"/>
          <w:szCs w:val="20"/>
          <w:lang w:eastAsia="ru-RU"/>
        </w:rPr>
        <w:t xml:space="preserve"> 6</w:t>
      </w:r>
      <w:r w:rsidRPr="000F6AE5">
        <w:rPr>
          <w:rFonts w:ascii="Times New Roman" w:eastAsia="Times New Roman" w:hAnsi="Times New Roman" w:cs="Times New Roman"/>
          <w:color w:val="000000"/>
          <w:sz w:val="20"/>
          <w:szCs w:val="20"/>
          <w:lang w:eastAsia="ru-RU" w:bidi="ru-RU"/>
        </w:rPr>
        <w:t>.6.Выдача заявителю результата предоставления государственной (муниципальной) услуги, в том числе выдача документов на бумажном носителе, направленных в многофункциональный центр по результатам предоставления государственных (муниципальных) услуг органами, предоставляющими государственные и муниципальные услуги.</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государственной (муниципальной) услуги.</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При поступлении в многофункциональный центр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w:t>
      </w:r>
      <w:r w:rsidR="00875579">
        <w:rPr>
          <w:rFonts w:ascii="Times New Roman" w:eastAsia="Times New Roman" w:hAnsi="Times New Roman" w:cs="Times New Roman"/>
          <w:color w:val="000000"/>
          <w:sz w:val="20"/>
          <w:szCs w:val="20"/>
          <w:lang w:eastAsia="ru-RU" w:bidi="ru-RU"/>
        </w:rPr>
        <w:t xml:space="preserve"> </w:t>
      </w:r>
      <w:r w:rsidRPr="000F6AE5">
        <w:rPr>
          <w:rFonts w:ascii="Times New Roman" w:eastAsia="Times New Roman" w:hAnsi="Times New Roman" w:cs="Times New Roman"/>
          <w:color w:val="000000"/>
          <w:sz w:val="20"/>
          <w:szCs w:val="20"/>
          <w:lang w:eastAsia="ru-RU" w:bidi="ru-RU"/>
        </w:rPr>
        <w:t>таких документов в многофункциональный центр.</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Результат предоставления государственной (муниципальной) услуги в многофункциональном центре выдается заявителю (представителю заявителя), предъявившему следующие документы:</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документ, удостоверяющий личность заявителя либо его представителя;</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документ, подтверждающий</w:t>
      </w:r>
      <w:r w:rsidR="00875579">
        <w:rPr>
          <w:rFonts w:ascii="Times New Roman" w:eastAsia="Times New Roman" w:hAnsi="Times New Roman" w:cs="Times New Roman"/>
          <w:color w:val="000000"/>
          <w:sz w:val="20"/>
          <w:szCs w:val="20"/>
          <w:lang w:eastAsia="ru-RU" w:bidi="ru-RU"/>
        </w:rPr>
        <w:t xml:space="preserve"> </w:t>
      </w:r>
      <w:r w:rsidRPr="000F6AE5">
        <w:rPr>
          <w:rFonts w:ascii="Times New Roman" w:eastAsia="Times New Roman" w:hAnsi="Times New Roman" w:cs="Times New Roman"/>
          <w:color w:val="000000"/>
          <w:sz w:val="20"/>
          <w:szCs w:val="20"/>
          <w:lang w:eastAsia="ru-RU" w:bidi="ru-RU"/>
        </w:rPr>
        <w:t>полномочия представителя заявителя.</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Выполнение иных</w:t>
      </w:r>
      <w:r w:rsidR="00875579">
        <w:rPr>
          <w:rFonts w:ascii="Times New Roman" w:eastAsia="Times New Roman" w:hAnsi="Times New Roman" w:cs="Times New Roman"/>
          <w:color w:val="000000"/>
          <w:sz w:val="20"/>
          <w:szCs w:val="20"/>
          <w:lang w:eastAsia="ru-RU" w:bidi="ru-RU"/>
        </w:rPr>
        <w:t xml:space="preserve"> </w:t>
      </w:r>
      <w:r w:rsidRPr="000F6AE5">
        <w:rPr>
          <w:rFonts w:ascii="Times New Roman" w:eastAsia="Times New Roman" w:hAnsi="Times New Roman" w:cs="Times New Roman"/>
          <w:color w:val="000000"/>
          <w:sz w:val="20"/>
          <w:szCs w:val="20"/>
          <w:lang w:eastAsia="ru-RU" w:bidi="ru-RU"/>
        </w:rPr>
        <w:t>административных действий многофункциональным центрам не предусмотрено.</w:t>
      </w:r>
      <w:r w:rsidR="00875579">
        <w:rPr>
          <w:rFonts w:ascii="Times New Roman" w:eastAsia="Times New Roman" w:hAnsi="Times New Roman" w:cs="Times New Roman"/>
          <w:sz w:val="20"/>
          <w:szCs w:val="20"/>
          <w:lang w:eastAsia="ru-RU"/>
        </w:rPr>
        <w:t xml:space="preserve"> </w:t>
      </w:r>
      <w:r w:rsidRPr="000F6AE5">
        <w:rPr>
          <w:rFonts w:ascii="Times New Roman" w:eastAsia="Times New Roman" w:hAnsi="Times New Roman" w:cs="Times New Roman"/>
          <w:color w:val="000000"/>
          <w:sz w:val="20"/>
          <w:szCs w:val="20"/>
          <w:lang w:eastAsia="ru-RU" w:bidi="ru-RU"/>
        </w:rPr>
        <w:t>Предоставление государственной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государственной (муниципа</w:t>
      </w:r>
      <w:bookmarkEnd w:id="29"/>
      <w:r w:rsidRPr="000F6AE5">
        <w:rPr>
          <w:rFonts w:ascii="Times New Roman" w:eastAsia="Times New Roman" w:hAnsi="Times New Roman" w:cs="Times New Roman"/>
          <w:color w:val="000000"/>
          <w:sz w:val="20"/>
          <w:szCs w:val="20"/>
          <w:lang w:eastAsia="ru-RU" w:bidi="ru-RU"/>
        </w:rPr>
        <w:t>льной) услуги.</w:t>
      </w:r>
    </w:p>
    <w:p w14:paraId="721D282C" w14:textId="174F5914" w:rsidR="000F6AE5" w:rsidRPr="00875579" w:rsidRDefault="00875579" w:rsidP="00875579">
      <w:pPr>
        <w:widowControl w:val="0"/>
        <w:autoSpaceDE w:val="0"/>
        <w:autoSpaceDN w:val="0"/>
        <w:adjustRightInd w:val="0"/>
        <w:spacing w:after="0" w:line="240" w:lineRule="auto"/>
        <w:jc w:val="both"/>
        <w:outlineLvl w:val="0"/>
        <w:rPr>
          <w:rFonts w:ascii="Times New Roman" w:hAnsi="Times New Roman" w:cs="Times New Roman"/>
          <w:sz w:val="20"/>
          <w:szCs w:val="20"/>
          <w:lang w:eastAsia="ru-RU"/>
        </w:rPr>
      </w:pPr>
      <w:r w:rsidRPr="000F6AE5">
        <w:rPr>
          <w:rFonts w:ascii="Times New Roman" w:hAnsi="Times New Roman" w:cs="Times New Roman"/>
          <w:sz w:val="20"/>
          <w:szCs w:val="20"/>
          <w:lang w:eastAsia="ru-RU"/>
        </w:rPr>
        <w:t>Приложение 1</w:t>
      </w:r>
      <w:r>
        <w:rPr>
          <w:rFonts w:ascii="Times New Roman" w:hAnsi="Times New Roman" w:cs="Times New Roman"/>
          <w:sz w:val="20"/>
          <w:szCs w:val="20"/>
          <w:lang w:eastAsia="ru-RU"/>
        </w:rPr>
        <w:t xml:space="preserve"> </w:t>
      </w:r>
      <w:r w:rsidRPr="000F6AE5">
        <w:rPr>
          <w:rFonts w:ascii="Times New Roman" w:eastAsia="Times New Roman" w:hAnsi="Times New Roman" w:cs="Times New Roman"/>
          <w:sz w:val="20"/>
          <w:szCs w:val="20"/>
        </w:rPr>
        <w:t>к административному регламенту</w:t>
      </w:r>
      <w:r>
        <w:rPr>
          <w:rFonts w:ascii="Times New Roman" w:hAnsi="Times New Roman" w:cs="Times New Roman"/>
          <w:sz w:val="20"/>
          <w:szCs w:val="20"/>
          <w:lang w:eastAsia="ru-RU"/>
        </w:rPr>
        <w:t xml:space="preserve"> </w:t>
      </w:r>
      <w:r w:rsidRPr="000F6AE5">
        <w:rPr>
          <w:rFonts w:ascii="Times New Roman" w:eastAsia="Times New Roman" w:hAnsi="Times New Roman" w:cs="Times New Roman"/>
          <w:sz w:val="20"/>
          <w:szCs w:val="20"/>
        </w:rPr>
        <w:t>предоставления муниципальной услуги</w:t>
      </w:r>
      <w:r>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 xml:space="preserve">«Предоставление информации о времени и месте театральных представлений, филармонических и эстрадных концертов,  гастрольных мероприятий </w:t>
      </w:r>
      <w:r>
        <w:rPr>
          <w:rFonts w:ascii="Times New Roman" w:hAnsi="Times New Roman" w:cs="Times New Roman"/>
          <w:sz w:val="20"/>
          <w:szCs w:val="20"/>
          <w:lang w:eastAsia="ru-RU"/>
        </w:rPr>
        <w:t xml:space="preserve"> </w:t>
      </w:r>
      <w:r w:rsidRPr="000F6AE5">
        <w:rPr>
          <w:rFonts w:ascii="Times New Roman" w:hAnsi="Times New Roman" w:cs="Times New Roman"/>
          <w:sz w:val="20"/>
          <w:szCs w:val="20"/>
          <w:lang w:eastAsia="ru-RU"/>
        </w:rPr>
        <w:t>театров и филармоний, анонсы данных мероприятий»</w:t>
      </w:r>
      <w:bookmarkEnd w:id="30"/>
      <w:r>
        <w:rPr>
          <w:rFonts w:ascii="Times New Roman" w:hAnsi="Times New Roman" w:cs="Times New Roman"/>
          <w:sz w:val="20"/>
          <w:szCs w:val="20"/>
          <w:lang w:eastAsia="ru-RU"/>
        </w:rPr>
        <w:t xml:space="preserve"> </w:t>
      </w:r>
      <w:r w:rsidR="000F6AE5" w:rsidRPr="000F6AE5">
        <w:rPr>
          <w:rFonts w:ascii="Times New Roman" w:eastAsia="SimSun" w:hAnsi="Times New Roman" w:cs="Times New Roman"/>
          <w:b/>
          <w:sz w:val="20"/>
          <w:szCs w:val="20"/>
          <w:lang w:val="x-none" w:eastAsia="ru-RU"/>
        </w:rPr>
        <w:t xml:space="preserve">Общая информация </w:t>
      </w:r>
      <w:r w:rsidR="000F6AE5" w:rsidRPr="000F6AE5">
        <w:rPr>
          <w:rFonts w:ascii="Times New Roman" w:eastAsia="SimSun" w:hAnsi="Times New Roman" w:cs="Times New Roman"/>
          <w:b/>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5094"/>
      </w:tblGrid>
      <w:tr w:rsidR="000F6AE5" w:rsidRPr="00875579" w14:paraId="7B3839AF" w14:textId="77777777" w:rsidTr="00B14798">
        <w:tc>
          <w:tcPr>
            <w:tcW w:w="2608" w:type="pct"/>
            <w:tcBorders>
              <w:top w:val="single" w:sz="4" w:space="0" w:color="auto"/>
              <w:left w:val="single" w:sz="4" w:space="0" w:color="auto"/>
              <w:bottom w:val="single" w:sz="4" w:space="0" w:color="auto"/>
              <w:right w:val="single" w:sz="4" w:space="0" w:color="auto"/>
            </w:tcBorders>
          </w:tcPr>
          <w:p w14:paraId="639B262E"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521498D6"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676870 Амурская область, город Завитинск, ул. Куйбышева,44, Амурская область, город Завитинск ул. Куйбышева 17</w:t>
            </w:r>
          </w:p>
        </w:tc>
      </w:tr>
      <w:tr w:rsidR="000F6AE5" w:rsidRPr="00875579" w14:paraId="36D4A133" w14:textId="77777777" w:rsidTr="00B14798">
        <w:tc>
          <w:tcPr>
            <w:tcW w:w="2608" w:type="pct"/>
            <w:tcBorders>
              <w:top w:val="single" w:sz="4" w:space="0" w:color="auto"/>
              <w:left w:val="single" w:sz="4" w:space="0" w:color="auto"/>
              <w:bottom w:val="single" w:sz="4" w:space="0" w:color="auto"/>
              <w:right w:val="single" w:sz="4" w:space="0" w:color="auto"/>
            </w:tcBorders>
          </w:tcPr>
          <w:p w14:paraId="3709D6A7"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0F7C83B0"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 xml:space="preserve">Амурская область, город Завитинск </w:t>
            </w:r>
            <w:proofErr w:type="spellStart"/>
            <w:r w:rsidRPr="00875579">
              <w:rPr>
                <w:rFonts w:ascii="Times New Roman" w:eastAsia="SimSun" w:hAnsi="Times New Roman" w:cs="Times New Roman"/>
                <w:sz w:val="18"/>
                <w:szCs w:val="18"/>
                <w:lang w:eastAsia="ru-RU"/>
              </w:rPr>
              <w:t>ул.Октябрьская</w:t>
            </w:r>
            <w:proofErr w:type="spellEnd"/>
            <w:r w:rsidRPr="00875579">
              <w:rPr>
                <w:rFonts w:ascii="Times New Roman" w:eastAsia="SimSun" w:hAnsi="Times New Roman" w:cs="Times New Roman"/>
                <w:sz w:val="18"/>
                <w:szCs w:val="18"/>
                <w:lang w:eastAsia="ru-RU"/>
              </w:rPr>
              <w:t>, 74</w:t>
            </w:r>
          </w:p>
        </w:tc>
      </w:tr>
      <w:tr w:rsidR="000F6AE5" w:rsidRPr="00875579" w14:paraId="377C9ADA" w14:textId="77777777" w:rsidTr="00B14798">
        <w:tc>
          <w:tcPr>
            <w:tcW w:w="2608" w:type="pct"/>
            <w:tcBorders>
              <w:top w:val="single" w:sz="4" w:space="0" w:color="auto"/>
              <w:left w:val="single" w:sz="4" w:space="0" w:color="auto"/>
              <w:bottom w:val="single" w:sz="4" w:space="0" w:color="auto"/>
              <w:right w:val="single" w:sz="4" w:space="0" w:color="auto"/>
            </w:tcBorders>
          </w:tcPr>
          <w:p w14:paraId="1638E617"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1FDFBB8D" w14:textId="77777777" w:rsidR="000F6AE5" w:rsidRPr="00875579" w:rsidRDefault="001D3795" w:rsidP="000F6AE5">
            <w:pPr>
              <w:widowControl w:val="0"/>
              <w:shd w:val="clear" w:color="auto" w:fill="FFFFFF"/>
              <w:spacing w:after="0" w:line="240" w:lineRule="auto"/>
              <w:jc w:val="both"/>
              <w:rPr>
                <w:rFonts w:ascii="Times New Roman" w:eastAsia="Times New Roman" w:hAnsi="Times New Roman" w:cs="Times New Roman"/>
                <w:sz w:val="18"/>
                <w:szCs w:val="18"/>
              </w:rPr>
            </w:pPr>
            <w:hyperlink r:id="rId32" w:history="1">
              <w:r w:rsidR="000F6AE5" w:rsidRPr="00875579">
                <w:rPr>
                  <w:rFonts w:ascii="Times New Roman" w:eastAsia="Times New Roman" w:hAnsi="Times New Roman" w:cs="Times New Roman"/>
                  <w:color w:val="0000FF"/>
                  <w:sz w:val="18"/>
                  <w:szCs w:val="18"/>
                  <w:u w:val="single"/>
                  <w:lang w:val="en-US"/>
                </w:rPr>
                <w:t>Kultura</w:t>
              </w:r>
              <w:r w:rsidR="000F6AE5" w:rsidRPr="00875579">
                <w:rPr>
                  <w:rFonts w:ascii="Times New Roman" w:eastAsia="Times New Roman" w:hAnsi="Times New Roman" w:cs="Times New Roman"/>
                  <w:color w:val="0000FF"/>
                  <w:sz w:val="18"/>
                  <w:szCs w:val="18"/>
                  <w:u w:val="single"/>
                </w:rPr>
                <w:t>_</w:t>
              </w:r>
              <w:r w:rsidR="000F6AE5" w:rsidRPr="00875579">
                <w:rPr>
                  <w:rFonts w:ascii="Times New Roman" w:eastAsia="Times New Roman" w:hAnsi="Times New Roman" w:cs="Times New Roman"/>
                  <w:color w:val="0000FF"/>
                  <w:sz w:val="18"/>
                  <w:szCs w:val="18"/>
                  <w:u w:val="single"/>
                  <w:lang w:val="en-US"/>
                </w:rPr>
                <w:t>zavitinsk</w:t>
              </w:r>
              <w:r w:rsidR="000F6AE5" w:rsidRPr="00875579">
                <w:rPr>
                  <w:rFonts w:ascii="Times New Roman" w:eastAsia="Times New Roman" w:hAnsi="Times New Roman" w:cs="Times New Roman"/>
                  <w:color w:val="0000FF"/>
                  <w:sz w:val="18"/>
                  <w:szCs w:val="18"/>
                  <w:u w:val="single"/>
                </w:rPr>
                <w:t>@</w:t>
              </w:r>
              <w:r w:rsidR="000F6AE5" w:rsidRPr="00875579">
                <w:rPr>
                  <w:rFonts w:ascii="Times New Roman" w:eastAsia="Times New Roman" w:hAnsi="Times New Roman" w:cs="Times New Roman"/>
                  <w:color w:val="0000FF"/>
                  <w:sz w:val="18"/>
                  <w:szCs w:val="18"/>
                  <w:u w:val="single"/>
                  <w:lang w:val="en-US"/>
                </w:rPr>
                <w:t>mail</w:t>
              </w:r>
              <w:r w:rsidR="000F6AE5" w:rsidRPr="00875579">
                <w:rPr>
                  <w:rFonts w:ascii="Times New Roman" w:eastAsia="Times New Roman" w:hAnsi="Times New Roman" w:cs="Times New Roman"/>
                  <w:color w:val="0000FF"/>
                  <w:sz w:val="18"/>
                  <w:szCs w:val="18"/>
                  <w:u w:val="single"/>
                </w:rPr>
                <w:t>.</w:t>
              </w:r>
              <w:proofErr w:type="spellStart"/>
              <w:r w:rsidR="000F6AE5" w:rsidRPr="00875579">
                <w:rPr>
                  <w:rFonts w:ascii="Times New Roman" w:eastAsia="Times New Roman" w:hAnsi="Times New Roman" w:cs="Times New Roman"/>
                  <w:color w:val="0000FF"/>
                  <w:sz w:val="18"/>
                  <w:szCs w:val="18"/>
                  <w:u w:val="single"/>
                  <w:lang w:val="en-US"/>
                </w:rPr>
                <w:t>ru</w:t>
              </w:r>
              <w:proofErr w:type="spellEnd"/>
            </w:hyperlink>
          </w:p>
          <w:p w14:paraId="652AD6BA" w14:textId="77777777" w:rsidR="000F6AE5" w:rsidRPr="00875579" w:rsidRDefault="000F6AE5" w:rsidP="000F6AE5">
            <w:pPr>
              <w:widowControl w:val="0"/>
              <w:shd w:val="clear" w:color="auto" w:fill="FFFFFF"/>
              <w:spacing w:after="0" w:line="240" w:lineRule="auto"/>
              <w:jc w:val="both"/>
              <w:rPr>
                <w:rFonts w:ascii="Times New Roman" w:eastAsia="Times New Roman" w:hAnsi="Times New Roman" w:cs="Times New Roman"/>
                <w:sz w:val="18"/>
                <w:szCs w:val="18"/>
              </w:rPr>
            </w:pPr>
            <w:proofErr w:type="spellStart"/>
            <w:r w:rsidRPr="00875579">
              <w:rPr>
                <w:rFonts w:ascii="Times New Roman" w:eastAsia="Times New Roman" w:hAnsi="Times New Roman" w:cs="Times New Roman"/>
                <w:sz w:val="18"/>
                <w:szCs w:val="18"/>
                <w:lang w:val="en-US"/>
              </w:rPr>
              <w:t>admzavitinsk</w:t>
            </w:r>
            <w:proofErr w:type="spellEnd"/>
            <w:r w:rsidRPr="00875579">
              <w:rPr>
                <w:rFonts w:ascii="Times New Roman" w:eastAsia="Times New Roman" w:hAnsi="Times New Roman" w:cs="Times New Roman"/>
                <w:sz w:val="18"/>
                <w:szCs w:val="18"/>
              </w:rPr>
              <w:t>@</w:t>
            </w:r>
            <w:r w:rsidRPr="00875579">
              <w:rPr>
                <w:rFonts w:ascii="Times New Roman" w:eastAsia="Times New Roman" w:hAnsi="Times New Roman" w:cs="Times New Roman"/>
                <w:sz w:val="18"/>
                <w:szCs w:val="18"/>
                <w:lang w:val="en-US"/>
              </w:rPr>
              <w:t>mail</w:t>
            </w:r>
            <w:r w:rsidRPr="00875579">
              <w:rPr>
                <w:rFonts w:ascii="Times New Roman" w:eastAsia="Times New Roman" w:hAnsi="Times New Roman" w:cs="Times New Roman"/>
                <w:sz w:val="18"/>
                <w:szCs w:val="18"/>
              </w:rPr>
              <w:t>.</w:t>
            </w:r>
            <w:proofErr w:type="spellStart"/>
            <w:r w:rsidRPr="00875579">
              <w:rPr>
                <w:rFonts w:ascii="Times New Roman" w:eastAsia="Times New Roman" w:hAnsi="Times New Roman" w:cs="Times New Roman"/>
                <w:sz w:val="18"/>
                <w:szCs w:val="18"/>
                <w:lang w:val="en-US"/>
              </w:rPr>
              <w:t>ru</w:t>
            </w:r>
            <w:proofErr w:type="spellEnd"/>
          </w:p>
        </w:tc>
      </w:tr>
      <w:tr w:rsidR="000F6AE5" w:rsidRPr="00875579" w14:paraId="1870C890" w14:textId="77777777" w:rsidTr="00B14798">
        <w:tc>
          <w:tcPr>
            <w:tcW w:w="2608" w:type="pct"/>
            <w:tcBorders>
              <w:top w:val="single" w:sz="4" w:space="0" w:color="auto"/>
              <w:left w:val="single" w:sz="4" w:space="0" w:color="auto"/>
              <w:bottom w:val="single" w:sz="4" w:space="0" w:color="auto"/>
              <w:right w:val="single" w:sz="4" w:space="0" w:color="auto"/>
            </w:tcBorders>
          </w:tcPr>
          <w:p w14:paraId="424D6BA5"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2F27799A"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val="en-US" w:eastAsia="ru-RU"/>
              </w:rPr>
              <w:t>8(41636)</w:t>
            </w:r>
            <w:r w:rsidRPr="00875579">
              <w:rPr>
                <w:rFonts w:ascii="Times New Roman" w:eastAsia="SimSun" w:hAnsi="Times New Roman" w:cs="Times New Roman"/>
                <w:sz w:val="18"/>
                <w:szCs w:val="18"/>
                <w:lang w:eastAsia="ru-RU"/>
              </w:rPr>
              <w:t>21-8-15</w:t>
            </w:r>
          </w:p>
        </w:tc>
      </w:tr>
      <w:tr w:rsidR="000F6AE5" w:rsidRPr="00875579" w14:paraId="56E40A8E" w14:textId="77777777" w:rsidTr="00B14798">
        <w:tc>
          <w:tcPr>
            <w:tcW w:w="2608" w:type="pct"/>
            <w:tcBorders>
              <w:top w:val="single" w:sz="4" w:space="0" w:color="auto"/>
              <w:left w:val="single" w:sz="4" w:space="0" w:color="auto"/>
              <w:bottom w:val="single" w:sz="4" w:space="0" w:color="auto"/>
              <w:right w:val="single" w:sz="4" w:space="0" w:color="auto"/>
            </w:tcBorders>
          </w:tcPr>
          <w:p w14:paraId="39CAF7F5"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3A973BF5"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val="en-US" w:eastAsia="ru-RU"/>
              </w:rPr>
              <w:t>8(41636)21225</w:t>
            </w:r>
            <w:r w:rsidRPr="00875579">
              <w:rPr>
                <w:rFonts w:ascii="Times New Roman" w:eastAsia="SimSun" w:hAnsi="Times New Roman" w:cs="Times New Roman"/>
                <w:sz w:val="18"/>
                <w:szCs w:val="18"/>
                <w:lang w:eastAsia="ru-RU"/>
              </w:rPr>
              <w:t>, 22439</w:t>
            </w:r>
          </w:p>
        </w:tc>
      </w:tr>
      <w:tr w:rsidR="000F6AE5" w:rsidRPr="00875579" w14:paraId="7F2AC7D0" w14:textId="77777777" w:rsidTr="00B14798">
        <w:tc>
          <w:tcPr>
            <w:tcW w:w="2608" w:type="pct"/>
            <w:tcBorders>
              <w:top w:val="single" w:sz="4" w:space="0" w:color="auto"/>
              <w:left w:val="single" w:sz="4" w:space="0" w:color="auto"/>
              <w:bottom w:val="single" w:sz="4" w:space="0" w:color="auto"/>
              <w:right w:val="single" w:sz="4" w:space="0" w:color="auto"/>
            </w:tcBorders>
          </w:tcPr>
          <w:p w14:paraId="0575E0A7"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14:paraId="16380BD6" w14:textId="77777777" w:rsidR="000F6AE5" w:rsidRPr="00875579" w:rsidRDefault="000F6AE5" w:rsidP="000F6AE5">
            <w:pPr>
              <w:widowControl w:val="0"/>
              <w:shd w:val="clear" w:color="auto" w:fill="FFFFFF"/>
              <w:spacing w:after="0" w:line="240" w:lineRule="auto"/>
              <w:jc w:val="both"/>
              <w:rPr>
                <w:rFonts w:ascii="Times New Roman" w:eastAsia="Times New Roman" w:hAnsi="Times New Roman" w:cs="Times New Roman"/>
                <w:sz w:val="18"/>
                <w:szCs w:val="18"/>
                <w:lang w:val="en-US"/>
              </w:rPr>
            </w:pPr>
            <w:r w:rsidRPr="00875579">
              <w:rPr>
                <w:rFonts w:ascii="Times New Roman" w:eastAsia="Times New Roman" w:hAnsi="Times New Roman" w:cs="Times New Roman"/>
                <w:sz w:val="18"/>
                <w:szCs w:val="18"/>
                <w:lang w:val="en-US"/>
              </w:rPr>
              <w:t>www.zavitinsk.info</w:t>
            </w:r>
          </w:p>
        </w:tc>
      </w:tr>
      <w:tr w:rsidR="000F6AE5" w:rsidRPr="00875579" w14:paraId="33CB9A2B" w14:textId="77777777" w:rsidTr="00B14798">
        <w:tc>
          <w:tcPr>
            <w:tcW w:w="2608" w:type="pct"/>
            <w:tcBorders>
              <w:top w:val="single" w:sz="4" w:space="0" w:color="auto"/>
              <w:left w:val="single" w:sz="4" w:space="0" w:color="auto"/>
              <w:bottom w:val="single" w:sz="4" w:space="0" w:color="auto"/>
              <w:right w:val="single" w:sz="4" w:space="0" w:color="auto"/>
            </w:tcBorders>
          </w:tcPr>
          <w:p w14:paraId="274063CF"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6C41CFBE" w14:textId="77777777" w:rsidR="000F6AE5" w:rsidRPr="00875579" w:rsidRDefault="000F6AE5" w:rsidP="000F6AE5">
            <w:pPr>
              <w:widowControl w:val="0"/>
              <w:shd w:val="clear" w:color="auto" w:fill="FFFFFF"/>
              <w:spacing w:after="0" w:line="240" w:lineRule="auto"/>
              <w:jc w:val="both"/>
              <w:rPr>
                <w:rFonts w:ascii="Times New Roman" w:eastAsia="Times New Roman" w:hAnsi="Times New Roman" w:cs="Times New Roman"/>
                <w:sz w:val="18"/>
                <w:szCs w:val="18"/>
              </w:rPr>
            </w:pPr>
            <w:r w:rsidRPr="00875579">
              <w:rPr>
                <w:rFonts w:ascii="Times New Roman" w:eastAsia="Times New Roman" w:hAnsi="Times New Roman" w:cs="Times New Roman"/>
                <w:sz w:val="18"/>
                <w:szCs w:val="18"/>
              </w:rPr>
              <w:t>Новосельцева Наталья Александровна – начальник отдела культуры, спорта, молодежной политики и архивного дела администрации Завитинского округа</w:t>
            </w:r>
          </w:p>
        </w:tc>
      </w:tr>
    </w:tbl>
    <w:p w14:paraId="2FE7A881" w14:textId="77777777" w:rsidR="000F6AE5" w:rsidRPr="000F6AE5" w:rsidRDefault="000F6AE5" w:rsidP="000F6AE5">
      <w:pPr>
        <w:widowControl w:val="0"/>
        <w:spacing w:after="0" w:line="240" w:lineRule="auto"/>
        <w:jc w:val="both"/>
        <w:rPr>
          <w:rFonts w:ascii="Times New Roman" w:eastAsia="SimSun" w:hAnsi="Times New Roman" w:cs="Times New Roman"/>
          <w:b/>
          <w:i/>
          <w:sz w:val="20"/>
          <w:szCs w:val="20"/>
          <w:lang w:eastAsia="ru-RU"/>
        </w:rPr>
      </w:pPr>
      <w:r w:rsidRPr="000F6AE5">
        <w:rPr>
          <w:rFonts w:ascii="Times New Roman" w:eastAsia="SimSun" w:hAnsi="Times New Roman" w:cs="Times New Roman"/>
          <w:b/>
          <w:sz w:val="20"/>
          <w:szCs w:val="20"/>
          <w:lang w:val="x-none" w:eastAsia="ru-RU"/>
        </w:rPr>
        <w:t>График работы</w:t>
      </w:r>
      <w:r w:rsidRPr="000F6AE5">
        <w:rPr>
          <w:rFonts w:ascii="Times New Roman" w:eastAsia="SimSun" w:hAnsi="Times New Roman" w:cs="Times New Roman"/>
          <w:b/>
          <w:sz w:val="20"/>
          <w:szCs w:val="20"/>
          <w:lang w:eastAsia="ru-RU"/>
        </w:rPr>
        <w:t xml:space="preserve">  отдела культуры, спорта, молодежной политики и архивного дела  администрации Завитинского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1061"/>
        <w:gridCol w:w="3193"/>
        <w:gridCol w:w="4277"/>
      </w:tblGrid>
      <w:tr w:rsidR="000F6AE5" w:rsidRPr="00875579" w14:paraId="1B0B9A80" w14:textId="77777777" w:rsidTr="00875579">
        <w:tc>
          <w:tcPr>
            <w:tcW w:w="995" w:type="pct"/>
            <w:tcBorders>
              <w:top w:val="single" w:sz="4" w:space="0" w:color="auto"/>
              <w:left w:val="single" w:sz="4" w:space="0" w:color="auto"/>
              <w:bottom w:val="single" w:sz="4" w:space="0" w:color="auto"/>
              <w:right w:val="single" w:sz="4" w:space="0" w:color="auto"/>
            </w:tcBorders>
          </w:tcPr>
          <w:p w14:paraId="65383BA5"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День недели</w:t>
            </w:r>
          </w:p>
        </w:tc>
        <w:tc>
          <w:tcPr>
            <w:tcW w:w="1997" w:type="pct"/>
            <w:gridSpan w:val="2"/>
            <w:tcBorders>
              <w:top w:val="single" w:sz="4" w:space="0" w:color="auto"/>
              <w:left w:val="single" w:sz="4" w:space="0" w:color="auto"/>
              <w:bottom w:val="single" w:sz="4" w:space="0" w:color="auto"/>
              <w:right w:val="single" w:sz="4" w:space="0" w:color="auto"/>
            </w:tcBorders>
          </w:tcPr>
          <w:p w14:paraId="39552087"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Часы работы (обеденный перерыв)</w:t>
            </w:r>
          </w:p>
        </w:tc>
        <w:tc>
          <w:tcPr>
            <w:tcW w:w="2007" w:type="pct"/>
            <w:tcBorders>
              <w:top w:val="single" w:sz="4" w:space="0" w:color="auto"/>
              <w:left w:val="single" w:sz="4" w:space="0" w:color="auto"/>
              <w:bottom w:val="single" w:sz="4" w:space="0" w:color="auto"/>
              <w:right w:val="single" w:sz="4" w:space="0" w:color="auto"/>
            </w:tcBorders>
          </w:tcPr>
          <w:p w14:paraId="11CDB0FD"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Часы приема граждан</w:t>
            </w:r>
          </w:p>
        </w:tc>
      </w:tr>
      <w:tr w:rsidR="000F6AE5" w:rsidRPr="00875579" w14:paraId="0878CB1A" w14:textId="77777777" w:rsidTr="00875579">
        <w:tc>
          <w:tcPr>
            <w:tcW w:w="995" w:type="pct"/>
            <w:tcBorders>
              <w:top w:val="single" w:sz="4" w:space="0" w:color="auto"/>
              <w:left w:val="single" w:sz="4" w:space="0" w:color="auto"/>
              <w:bottom w:val="single" w:sz="4" w:space="0" w:color="auto"/>
              <w:right w:val="single" w:sz="4" w:space="0" w:color="auto"/>
            </w:tcBorders>
          </w:tcPr>
          <w:p w14:paraId="2732EA02"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Понедельник</w:t>
            </w:r>
          </w:p>
        </w:tc>
        <w:tc>
          <w:tcPr>
            <w:tcW w:w="1997" w:type="pct"/>
            <w:gridSpan w:val="2"/>
            <w:tcBorders>
              <w:top w:val="single" w:sz="4" w:space="0" w:color="auto"/>
              <w:left w:val="single" w:sz="4" w:space="0" w:color="auto"/>
              <w:bottom w:val="single" w:sz="4" w:space="0" w:color="auto"/>
              <w:right w:val="single" w:sz="4" w:space="0" w:color="auto"/>
            </w:tcBorders>
          </w:tcPr>
          <w:p w14:paraId="67480978"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c>
          <w:tcPr>
            <w:tcW w:w="2007" w:type="pct"/>
            <w:tcBorders>
              <w:top w:val="single" w:sz="4" w:space="0" w:color="auto"/>
              <w:left w:val="single" w:sz="4" w:space="0" w:color="auto"/>
              <w:bottom w:val="single" w:sz="4" w:space="0" w:color="auto"/>
              <w:right w:val="single" w:sz="4" w:space="0" w:color="auto"/>
            </w:tcBorders>
          </w:tcPr>
          <w:p w14:paraId="51A02A04"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r>
      <w:tr w:rsidR="000F6AE5" w:rsidRPr="00875579" w14:paraId="7B864E4D" w14:textId="77777777" w:rsidTr="00875579">
        <w:tc>
          <w:tcPr>
            <w:tcW w:w="995" w:type="pct"/>
            <w:tcBorders>
              <w:top w:val="single" w:sz="4" w:space="0" w:color="auto"/>
              <w:left w:val="single" w:sz="4" w:space="0" w:color="auto"/>
              <w:bottom w:val="single" w:sz="4" w:space="0" w:color="auto"/>
              <w:right w:val="single" w:sz="4" w:space="0" w:color="auto"/>
            </w:tcBorders>
          </w:tcPr>
          <w:p w14:paraId="1D144A49"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Вторник</w:t>
            </w:r>
          </w:p>
        </w:tc>
        <w:tc>
          <w:tcPr>
            <w:tcW w:w="1997" w:type="pct"/>
            <w:gridSpan w:val="2"/>
            <w:tcBorders>
              <w:top w:val="single" w:sz="4" w:space="0" w:color="auto"/>
              <w:left w:val="single" w:sz="4" w:space="0" w:color="auto"/>
              <w:bottom w:val="single" w:sz="4" w:space="0" w:color="auto"/>
              <w:right w:val="single" w:sz="4" w:space="0" w:color="auto"/>
            </w:tcBorders>
          </w:tcPr>
          <w:p w14:paraId="2E72A1F2"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c>
          <w:tcPr>
            <w:tcW w:w="2007" w:type="pct"/>
            <w:tcBorders>
              <w:top w:val="single" w:sz="4" w:space="0" w:color="auto"/>
              <w:left w:val="single" w:sz="4" w:space="0" w:color="auto"/>
              <w:bottom w:val="single" w:sz="4" w:space="0" w:color="auto"/>
              <w:right w:val="single" w:sz="4" w:space="0" w:color="auto"/>
            </w:tcBorders>
          </w:tcPr>
          <w:p w14:paraId="7EBB8911"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r>
      <w:tr w:rsidR="000F6AE5" w:rsidRPr="00875579" w14:paraId="5D775234" w14:textId="77777777" w:rsidTr="00875579">
        <w:tc>
          <w:tcPr>
            <w:tcW w:w="995" w:type="pct"/>
            <w:tcBorders>
              <w:top w:val="single" w:sz="4" w:space="0" w:color="auto"/>
              <w:left w:val="single" w:sz="4" w:space="0" w:color="auto"/>
              <w:bottom w:val="single" w:sz="4" w:space="0" w:color="auto"/>
              <w:right w:val="single" w:sz="4" w:space="0" w:color="auto"/>
            </w:tcBorders>
          </w:tcPr>
          <w:p w14:paraId="6A76ED5C"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Среда</w:t>
            </w:r>
          </w:p>
        </w:tc>
        <w:tc>
          <w:tcPr>
            <w:tcW w:w="1997" w:type="pct"/>
            <w:gridSpan w:val="2"/>
            <w:tcBorders>
              <w:top w:val="single" w:sz="4" w:space="0" w:color="auto"/>
              <w:left w:val="single" w:sz="4" w:space="0" w:color="auto"/>
              <w:bottom w:val="single" w:sz="4" w:space="0" w:color="auto"/>
              <w:right w:val="single" w:sz="4" w:space="0" w:color="auto"/>
            </w:tcBorders>
          </w:tcPr>
          <w:p w14:paraId="6F7CD955"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c>
          <w:tcPr>
            <w:tcW w:w="2007" w:type="pct"/>
            <w:tcBorders>
              <w:top w:val="single" w:sz="4" w:space="0" w:color="auto"/>
              <w:left w:val="single" w:sz="4" w:space="0" w:color="auto"/>
              <w:bottom w:val="single" w:sz="4" w:space="0" w:color="auto"/>
              <w:right w:val="single" w:sz="4" w:space="0" w:color="auto"/>
            </w:tcBorders>
          </w:tcPr>
          <w:p w14:paraId="23AA75D6"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r>
      <w:tr w:rsidR="000F6AE5" w:rsidRPr="00875579" w14:paraId="337BC575" w14:textId="77777777" w:rsidTr="00875579">
        <w:tc>
          <w:tcPr>
            <w:tcW w:w="995" w:type="pct"/>
            <w:tcBorders>
              <w:top w:val="single" w:sz="4" w:space="0" w:color="auto"/>
              <w:left w:val="single" w:sz="4" w:space="0" w:color="auto"/>
              <w:bottom w:val="single" w:sz="4" w:space="0" w:color="auto"/>
              <w:right w:val="single" w:sz="4" w:space="0" w:color="auto"/>
            </w:tcBorders>
          </w:tcPr>
          <w:p w14:paraId="45998F53"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Четверг</w:t>
            </w:r>
          </w:p>
        </w:tc>
        <w:tc>
          <w:tcPr>
            <w:tcW w:w="1997" w:type="pct"/>
            <w:gridSpan w:val="2"/>
            <w:tcBorders>
              <w:top w:val="single" w:sz="4" w:space="0" w:color="auto"/>
              <w:left w:val="single" w:sz="4" w:space="0" w:color="auto"/>
              <w:bottom w:val="single" w:sz="4" w:space="0" w:color="auto"/>
              <w:right w:val="single" w:sz="4" w:space="0" w:color="auto"/>
            </w:tcBorders>
          </w:tcPr>
          <w:p w14:paraId="2F1C355A"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c>
          <w:tcPr>
            <w:tcW w:w="2007" w:type="pct"/>
            <w:tcBorders>
              <w:top w:val="single" w:sz="4" w:space="0" w:color="auto"/>
              <w:left w:val="single" w:sz="4" w:space="0" w:color="auto"/>
              <w:bottom w:val="single" w:sz="4" w:space="0" w:color="auto"/>
              <w:right w:val="single" w:sz="4" w:space="0" w:color="auto"/>
            </w:tcBorders>
          </w:tcPr>
          <w:p w14:paraId="68377B22"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r>
      <w:tr w:rsidR="000F6AE5" w:rsidRPr="00875579" w14:paraId="44D4CD4C" w14:textId="77777777" w:rsidTr="00875579">
        <w:tc>
          <w:tcPr>
            <w:tcW w:w="995" w:type="pct"/>
            <w:tcBorders>
              <w:top w:val="single" w:sz="4" w:space="0" w:color="auto"/>
              <w:left w:val="single" w:sz="4" w:space="0" w:color="auto"/>
              <w:bottom w:val="single" w:sz="4" w:space="0" w:color="auto"/>
              <w:right w:val="single" w:sz="4" w:space="0" w:color="auto"/>
            </w:tcBorders>
          </w:tcPr>
          <w:p w14:paraId="2E52E7E1"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Пятница</w:t>
            </w:r>
          </w:p>
        </w:tc>
        <w:tc>
          <w:tcPr>
            <w:tcW w:w="1997" w:type="pct"/>
            <w:gridSpan w:val="2"/>
            <w:tcBorders>
              <w:top w:val="single" w:sz="4" w:space="0" w:color="auto"/>
              <w:left w:val="single" w:sz="4" w:space="0" w:color="auto"/>
              <w:bottom w:val="single" w:sz="4" w:space="0" w:color="auto"/>
              <w:right w:val="single" w:sz="4" w:space="0" w:color="auto"/>
            </w:tcBorders>
          </w:tcPr>
          <w:p w14:paraId="3D967C6E"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c>
          <w:tcPr>
            <w:tcW w:w="2007" w:type="pct"/>
            <w:tcBorders>
              <w:top w:val="single" w:sz="4" w:space="0" w:color="auto"/>
              <w:left w:val="single" w:sz="4" w:space="0" w:color="auto"/>
              <w:bottom w:val="single" w:sz="4" w:space="0" w:color="auto"/>
              <w:right w:val="single" w:sz="4" w:space="0" w:color="auto"/>
            </w:tcBorders>
          </w:tcPr>
          <w:p w14:paraId="51304BB2"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8-00 до 17-00,перерыв на обед с 12-00 до 13-00</w:t>
            </w:r>
          </w:p>
        </w:tc>
      </w:tr>
      <w:tr w:rsidR="000F6AE5" w:rsidRPr="00875579" w14:paraId="2777F264" w14:textId="77777777" w:rsidTr="00875579">
        <w:tc>
          <w:tcPr>
            <w:tcW w:w="995" w:type="pct"/>
            <w:tcBorders>
              <w:top w:val="single" w:sz="4" w:space="0" w:color="auto"/>
              <w:left w:val="single" w:sz="4" w:space="0" w:color="auto"/>
              <w:bottom w:val="single" w:sz="4" w:space="0" w:color="auto"/>
              <w:right w:val="single" w:sz="4" w:space="0" w:color="auto"/>
            </w:tcBorders>
          </w:tcPr>
          <w:p w14:paraId="32D4AA16"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Суббота</w:t>
            </w:r>
          </w:p>
        </w:tc>
        <w:tc>
          <w:tcPr>
            <w:tcW w:w="1997" w:type="pct"/>
            <w:gridSpan w:val="2"/>
            <w:tcBorders>
              <w:top w:val="single" w:sz="4" w:space="0" w:color="auto"/>
              <w:left w:val="single" w:sz="4" w:space="0" w:color="auto"/>
              <w:bottom w:val="single" w:sz="4" w:space="0" w:color="auto"/>
              <w:right w:val="single" w:sz="4" w:space="0" w:color="auto"/>
            </w:tcBorders>
          </w:tcPr>
          <w:p w14:paraId="238DE0CA"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 xml:space="preserve">Выходной </w:t>
            </w:r>
          </w:p>
        </w:tc>
        <w:tc>
          <w:tcPr>
            <w:tcW w:w="2007" w:type="pct"/>
            <w:tcBorders>
              <w:top w:val="single" w:sz="4" w:space="0" w:color="auto"/>
              <w:left w:val="single" w:sz="4" w:space="0" w:color="auto"/>
              <w:bottom w:val="single" w:sz="4" w:space="0" w:color="auto"/>
              <w:right w:val="single" w:sz="4" w:space="0" w:color="auto"/>
            </w:tcBorders>
          </w:tcPr>
          <w:p w14:paraId="14F57436"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 xml:space="preserve">Выходной </w:t>
            </w:r>
          </w:p>
        </w:tc>
      </w:tr>
      <w:tr w:rsidR="000F6AE5" w:rsidRPr="00875579" w14:paraId="6D162D86" w14:textId="77777777" w:rsidTr="00875579">
        <w:tc>
          <w:tcPr>
            <w:tcW w:w="995" w:type="pct"/>
            <w:tcBorders>
              <w:top w:val="single" w:sz="4" w:space="0" w:color="auto"/>
              <w:left w:val="single" w:sz="4" w:space="0" w:color="auto"/>
              <w:bottom w:val="single" w:sz="4" w:space="0" w:color="auto"/>
              <w:right w:val="single" w:sz="4" w:space="0" w:color="auto"/>
            </w:tcBorders>
          </w:tcPr>
          <w:p w14:paraId="3F9AB7B3"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Воскресенье</w:t>
            </w:r>
          </w:p>
        </w:tc>
        <w:tc>
          <w:tcPr>
            <w:tcW w:w="1997" w:type="pct"/>
            <w:gridSpan w:val="2"/>
            <w:tcBorders>
              <w:top w:val="single" w:sz="4" w:space="0" w:color="auto"/>
              <w:left w:val="single" w:sz="4" w:space="0" w:color="auto"/>
              <w:bottom w:val="single" w:sz="4" w:space="0" w:color="auto"/>
              <w:right w:val="single" w:sz="4" w:space="0" w:color="auto"/>
            </w:tcBorders>
          </w:tcPr>
          <w:p w14:paraId="2D8631E9"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Выходной</w:t>
            </w:r>
          </w:p>
        </w:tc>
        <w:tc>
          <w:tcPr>
            <w:tcW w:w="2007" w:type="pct"/>
            <w:tcBorders>
              <w:top w:val="single" w:sz="4" w:space="0" w:color="auto"/>
              <w:left w:val="single" w:sz="4" w:space="0" w:color="auto"/>
              <w:bottom w:val="single" w:sz="4" w:space="0" w:color="auto"/>
              <w:right w:val="single" w:sz="4" w:space="0" w:color="auto"/>
            </w:tcBorders>
          </w:tcPr>
          <w:p w14:paraId="10356FFE" w14:textId="77777777" w:rsidR="000F6AE5" w:rsidRPr="00875579" w:rsidRDefault="000F6AE5" w:rsidP="000F6AE5">
            <w:pPr>
              <w:widowControl w:val="0"/>
              <w:spacing w:after="0" w:line="240" w:lineRule="auto"/>
              <w:jc w:val="both"/>
              <w:rPr>
                <w:rFonts w:ascii="Times New Roman" w:eastAsia="SimSun" w:hAnsi="Times New Roman" w:cs="Times New Roman"/>
                <w:sz w:val="18"/>
                <w:szCs w:val="18"/>
                <w:lang w:eastAsia="ru-RU"/>
              </w:rPr>
            </w:pPr>
            <w:r w:rsidRPr="00875579">
              <w:rPr>
                <w:rFonts w:ascii="Times New Roman" w:eastAsia="SimSun" w:hAnsi="Times New Roman" w:cs="Times New Roman"/>
                <w:sz w:val="18"/>
                <w:szCs w:val="18"/>
                <w:lang w:eastAsia="ru-RU"/>
              </w:rPr>
              <w:t xml:space="preserve">Выходной </w:t>
            </w:r>
          </w:p>
        </w:tc>
      </w:tr>
      <w:tr w:rsidR="000F6AE5" w:rsidRPr="00875579" w14:paraId="469D24C3" w14:textId="77777777" w:rsidTr="00B14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1493" w:type="pct"/>
        </w:trPr>
        <w:tc>
          <w:tcPr>
            <w:tcW w:w="3507" w:type="pct"/>
            <w:gridSpan w:val="2"/>
          </w:tcPr>
          <w:p w14:paraId="77C7C9FF" w14:textId="0953831D" w:rsidR="000F6AE5" w:rsidRPr="00875579" w:rsidRDefault="000F6AE5" w:rsidP="000F6AE5">
            <w:pPr>
              <w:autoSpaceDE w:val="0"/>
              <w:autoSpaceDN w:val="0"/>
              <w:adjustRightInd w:val="0"/>
              <w:spacing w:after="0" w:line="240" w:lineRule="auto"/>
              <w:jc w:val="both"/>
              <w:rPr>
                <w:rFonts w:ascii="Times New Roman" w:eastAsia="Times New Roman" w:hAnsi="Times New Roman" w:cs="Times New Roman"/>
                <w:sz w:val="18"/>
                <w:szCs w:val="18"/>
              </w:rPr>
            </w:pPr>
          </w:p>
        </w:tc>
      </w:tr>
    </w:tbl>
    <w:p w14:paraId="159820B0" w14:textId="1084C62D" w:rsidR="000F6AE5" w:rsidRPr="00875579" w:rsidRDefault="00875579" w:rsidP="00875579">
      <w:pPr>
        <w:autoSpaceDE w:val="0"/>
        <w:autoSpaceDN w:val="0"/>
        <w:adjustRightInd w:val="0"/>
        <w:spacing w:after="0" w:line="240" w:lineRule="auto"/>
        <w:jc w:val="both"/>
        <w:rPr>
          <w:rFonts w:ascii="Times New Roman" w:eastAsia="Times New Roman" w:hAnsi="Times New Roman" w:cs="Times New Roman"/>
          <w:sz w:val="18"/>
          <w:szCs w:val="18"/>
        </w:rPr>
      </w:pPr>
      <w:r w:rsidRPr="00875579">
        <w:rPr>
          <w:rFonts w:ascii="Times New Roman" w:eastAsia="Times New Roman" w:hAnsi="Times New Roman" w:cs="Times New Roman"/>
          <w:sz w:val="18"/>
          <w:szCs w:val="18"/>
        </w:rPr>
        <w:lastRenderedPageBreak/>
        <w:t>Приложение 2</w:t>
      </w:r>
      <w:r>
        <w:rPr>
          <w:rFonts w:ascii="Times New Roman" w:eastAsia="Times New Roman" w:hAnsi="Times New Roman" w:cs="Times New Roman"/>
          <w:sz w:val="18"/>
          <w:szCs w:val="18"/>
        </w:rPr>
        <w:t xml:space="preserve"> </w:t>
      </w:r>
      <w:r w:rsidRPr="00875579">
        <w:rPr>
          <w:rFonts w:ascii="Times New Roman" w:eastAsia="Times New Roman" w:hAnsi="Times New Roman" w:cs="Times New Roman"/>
          <w:sz w:val="18"/>
          <w:szCs w:val="18"/>
        </w:rPr>
        <w:t>к административному регламенту</w:t>
      </w:r>
      <w:r>
        <w:rPr>
          <w:rFonts w:ascii="Times New Roman" w:eastAsia="Times New Roman" w:hAnsi="Times New Roman" w:cs="Times New Roman"/>
          <w:sz w:val="18"/>
          <w:szCs w:val="18"/>
        </w:rPr>
        <w:t xml:space="preserve"> </w:t>
      </w:r>
      <w:r w:rsidRPr="00875579">
        <w:rPr>
          <w:rFonts w:ascii="Times New Roman" w:eastAsia="Times New Roman" w:hAnsi="Times New Roman" w:cs="Times New Roman"/>
          <w:sz w:val="18"/>
          <w:szCs w:val="18"/>
        </w:rPr>
        <w:t>предоставления муниципальной услуги</w:t>
      </w:r>
      <w:r>
        <w:rPr>
          <w:rFonts w:ascii="Times New Roman" w:eastAsia="Times New Roman" w:hAnsi="Times New Roman" w:cs="Times New Roman"/>
          <w:sz w:val="18"/>
          <w:szCs w:val="18"/>
        </w:rPr>
        <w:t xml:space="preserve"> </w:t>
      </w:r>
      <w:r w:rsidRPr="00875579">
        <w:rPr>
          <w:rFonts w:ascii="Times New Roman" w:eastAsia="Times New Roman" w:hAnsi="Times New Roman" w:cs="Times New Roman"/>
          <w:sz w:val="18"/>
          <w:szCs w:val="18"/>
        </w:rPr>
        <w:t xml:space="preserve">«Предоставление информации о времени и </w:t>
      </w:r>
      <w:r>
        <w:rPr>
          <w:rFonts w:ascii="Times New Roman" w:eastAsia="Times New Roman" w:hAnsi="Times New Roman" w:cs="Times New Roman"/>
          <w:sz w:val="18"/>
          <w:szCs w:val="18"/>
        </w:rPr>
        <w:t xml:space="preserve"> </w:t>
      </w:r>
      <w:r w:rsidRPr="00875579">
        <w:rPr>
          <w:rFonts w:ascii="Times New Roman" w:eastAsia="Times New Roman" w:hAnsi="Times New Roman" w:cs="Times New Roman"/>
          <w:sz w:val="18"/>
          <w:szCs w:val="18"/>
        </w:rPr>
        <w:t xml:space="preserve">месте театральных представлений, филармонических и </w:t>
      </w:r>
      <w:r>
        <w:rPr>
          <w:rFonts w:ascii="Times New Roman" w:eastAsia="Times New Roman" w:hAnsi="Times New Roman" w:cs="Times New Roman"/>
          <w:sz w:val="18"/>
          <w:szCs w:val="18"/>
        </w:rPr>
        <w:t xml:space="preserve"> </w:t>
      </w:r>
      <w:r w:rsidRPr="00875579">
        <w:rPr>
          <w:rFonts w:ascii="Times New Roman" w:eastAsia="Times New Roman" w:hAnsi="Times New Roman" w:cs="Times New Roman"/>
          <w:sz w:val="18"/>
          <w:szCs w:val="18"/>
        </w:rPr>
        <w:t xml:space="preserve">эстрадных концертов,  гастрольных мероприятий театров </w:t>
      </w:r>
      <w:r>
        <w:rPr>
          <w:rFonts w:ascii="Times New Roman" w:eastAsia="Times New Roman" w:hAnsi="Times New Roman" w:cs="Times New Roman"/>
          <w:sz w:val="18"/>
          <w:szCs w:val="18"/>
        </w:rPr>
        <w:t xml:space="preserve"> </w:t>
      </w:r>
      <w:r w:rsidRPr="00875579">
        <w:rPr>
          <w:rFonts w:ascii="Times New Roman" w:eastAsia="Times New Roman" w:hAnsi="Times New Roman" w:cs="Times New Roman"/>
          <w:sz w:val="18"/>
          <w:szCs w:val="18"/>
        </w:rPr>
        <w:t>и филармоний, анонсы данных мероприятий»</w:t>
      </w:r>
    </w:p>
    <w:p w14:paraId="6FEEA393" w14:textId="71E15A76" w:rsidR="000F6AE5" w:rsidRPr="000F6AE5" w:rsidRDefault="000F6AE5" w:rsidP="00875579">
      <w:pPr>
        <w:spacing w:after="0" w:line="240" w:lineRule="auto"/>
        <w:jc w:val="both"/>
        <w:rPr>
          <w:rFonts w:ascii="Times New Roman" w:eastAsia="Times New Roman" w:hAnsi="Times New Roman" w:cs="Times New Roman"/>
          <w:sz w:val="20"/>
          <w:szCs w:val="20"/>
        </w:rPr>
      </w:pPr>
      <w:r w:rsidRPr="000F6AE5">
        <w:rPr>
          <w:rFonts w:ascii="Times New Roman" w:eastAsia="Times New Roman" w:hAnsi="Times New Roman" w:cs="Times New Roman"/>
          <w:sz w:val="20"/>
          <w:szCs w:val="20"/>
        </w:rPr>
        <w:t>ФОРМА</w:t>
      </w:r>
      <w:r w:rsidR="00875579">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 xml:space="preserve">ЗАЯВЛЕНИЯ ПОЛУЧАТЕЛЯ УСЛУГИ </w:t>
      </w:r>
    </w:p>
    <w:tbl>
      <w:tblPr>
        <w:tblW w:w="0" w:type="auto"/>
        <w:tblInd w:w="4786" w:type="dxa"/>
        <w:tblLook w:val="04A0" w:firstRow="1" w:lastRow="0" w:firstColumn="1" w:lastColumn="0" w:noHBand="0" w:noVBand="1"/>
      </w:tblPr>
      <w:tblGrid>
        <w:gridCol w:w="5069"/>
      </w:tblGrid>
      <w:tr w:rsidR="000F6AE5" w:rsidRPr="000F6AE5" w14:paraId="6BB1F7B9" w14:textId="77777777" w:rsidTr="00B14798">
        <w:tc>
          <w:tcPr>
            <w:tcW w:w="5069" w:type="dxa"/>
          </w:tcPr>
          <w:p w14:paraId="310622E2" w14:textId="77777777" w:rsidR="000F6AE5" w:rsidRPr="000F6AE5" w:rsidRDefault="000F6AE5" w:rsidP="000F6A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6AE5">
              <w:rPr>
                <w:rFonts w:ascii="Times New Roman" w:eastAsia="Times New Roman" w:hAnsi="Times New Roman" w:cs="Times New Roman"/>
                <w:sz w:val="20"/>
                <w:szCs w:val="20"/>
                <w:lang w:eastAsia="ru-RU"/>
              </w:rPr>
              <w:t>Руководителю _______________________</w:t>
            </w:r>
          </w:p>
          <w:p w14:paraId="537501E8" w14:textId="77777777" w:rsidR="000F6AE5" w:rsidRPr="000F6AE5" w:rsidRDefault="000F6AE5" w:rsidP="000F6A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6AE5">
              <w:rPr>
                <w:rFonts w:ascii="Times New Roman" w:eastAsia="Times New Roman" w:hAnsi="Times New Roman" w:cs="Times New Roman"/>
                <w:sz w:val="20"/>
                <w:szCs w:val="20"/>
                <w:lang w:eastAsia="ru-RU"/>
              </w:rPr>
              <w:t>_________________________</w:t>
            </w:r>
          </w:p>
          <w:p w14:paraId="4AD6F7E6" w14:textId="77777777" w:rsidR="000F6AE5" w:rsidRPr="000F6AE5" w:rsidRDefault="000F6AE5" w:rsidP="000F6AE5">
            <w:pPr>
              <w:tabs>
                <w:tab w:val="left" w:pos="368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6AE5">
              <w:rPr>
                <w:rFonts w:ascii="Times New Roman" w:eastAsia="Times New Roman" w:hAnsi="Times New Roman" w:cs="Times New Roman"/>
                <w:sz w:val="20"/>
                <w:szCs w:val="20"/>
                <w:lang w:eastAsia="ru-RU"/>
              </w:rPr>
              <w:t xml:space="preserve">                    (инициалы, фамилия)</w:t>
            </w:r>
            <w:r w:rsidRPr="000F6AE5">
              <w:rPr>
                <w:rFonts w:ascii="Times New Roman" w:eastAsia="Times New Roman" w:hAnsi="Times New Roman" w:cs="Times New Roman"/>
                <w:sz w:val="20"/>
                <w:szCs w:val="20"/>
                <w:lang w:eastAsia="ru-RU"/>
              </w:rPr>
              <w:tab/>
            </w:r>
          </w:p>
          <w:p w14:paraId="33F10B7F" w14:textId="77777777" w:rsidR="000F6AE5" w:rsidRPr="000F6AE5" w:rsidRDefault="000F6AE5" w:rsidP="000F6A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6AE5">
              <w:rPr>
                <w:rFonts w:ascii="Times New Roman" w:eastAsia="Times New Roman" w:hAnsi="Times New Roman" w:cs="Times New Roman"/>
                <w:sz w:val="20"/>
                <w:szCs w:val="20"/>
                <w:lang w:eastAsia="ru-RU"/>
              </w:rPr>
              <w:t>от_________________________</w:t>
            </w:r>
          </w:p>
          <w:p w14:paraId="4152D1EA" w14:textId="77777777" w:rsidR="000F6AE5" w:rsidRPr="000F6AE5" w:rsidRDefault="000F6AE5" w:rsidP="000F6AE5">
            <w:pPr>
              <w:tabs>
                <w:tab w:val="left" w:pos="439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6AE5">
              <w:rPr>
                <w:rFonts w:ascii="Times New Roman" w:eastAsia="Times New Roman" w:hAnsi="Times New Roman" w:cs="Times New Roman"/>
                <w:sz w:val="20"/>
                <w:szCs w:val="20"/>
                <w:lang w:eastAsia="ru-RU"/>
              </w:rPr>
              <w:t xml:space="preserve">              (фамилия, имя, отчество заявителя)</w:t>
            </w:r>
          </w:p>
          <w:p w14:paraId="214BE27D" w14:textId="77777777" w:rsidR="000F6AE5" w:rsidRPr="000F6AE5" w:rsidRDefault="000F6AE5" w:rsidP="000F6AE5">
            <w:pPr>
              <w:spacing w:after="0" w:line="240" w:lineRule="auto"/>
              <w:jc w:val="both"/>
              <w:rPr>
                <w:rFonts w:ascii="Times New Roman" w:eastAsia="Times New Roman" w:hAnsi="Times New Roman" w:cs="Times New Roman"/>
                <w:sz w:val="20"/>
                <w:szCs w:val="20"/>
                <w:lang w:eastAsia="ru-RU"/>
              </w:rPr>
            </w:pPr>
            <w:r w:rsidRPr="000F6AE5">
              <w:rPr>
                <w:rFonts w:ascii="Times New Roman" w:eastAsia="SimSun" w:hAnsi="Times New Roman" w:cs="Times New Roman"/>
                <w:sz w:val="20"/>
                <w:szCs w:val="20"/>
                <w:lang w:eastAsia="zh-CN"/>
              </w:rPr>
              <w:t>__________________________</w:t>
            </w:r>
          </w:p>
          <w:p w14:paraId="773C9F23" w14:textId="77777777" w:rsidR="000F6AE5" w:rsidRPr="000F6AE5" w:rsidRDefault="000F6AE5" w:rsidP="000F6AE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F6AE5">
              <w:rPr>
                <w:rFonts w:ascii="Times New Roman" w:eastAsia="Times New Roman" w:hAnsi="Times New Roman" w:cs="Times New Roman"/>
                <w:sz w:val="20"/>
                <w:szCs w:val="20"/>
                <w:lang w:eastAsia="ru-RU"/>
              </w:rPr>
              <w:t xml:space="preserve">                      (адрес проживания, телефон)</w:t>
            </w:r>
          </w:p>
        </w:tc>
      </w:tr>
    </w:tbl>
    <w:p w14:paraId="56E3EBDC" w14:textId="427FC1EB" w:rsidR="000F6AE5" w:rsidRPr="000F6AE5" w:rsidRDefault="000F6AE5" w:rsidP="000F6AE5">
      <w:pPr>
        <w:spacing w:after="0" w:line="240" w:lineRule="auto"/>
        <w:jc w:val="both"/>
        <w:rPr>
          <w:rFonts w:ascii="Times New Roman" w:eastAsia="Times New Roman" w:hAnsi="Times New Roman" w:cs="Times New Roman"/>
          <w:sz w:val="20"/>
          <w:szCs w:val="20"/>
        </w:rPr>
      </w:pPr>
      <w:r w:rsidRPr="000F6AE5">
        <w:rPr>
          <w:rFonts w:ascii="Times New Roman" w:eastAsia="Times New Roman" w:hAnsi="Times New Roman" w:cs="Times New Roman"/>
          <w:sz w:val="20"/>
          <w:szCs w:val="20"/>
        </w:rPr>
        <w:t>ЗАЯВЛЕНИЕ</w:t>
      </w:r>
      <w:r w:rsidR="00875579">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Прошу</w:t>
      </w:r>
      <w:r w:rsidR="00875579">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предоставить</w:t>
      </w:r>
      <w:r w:rsidR="00875579">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информацию</w:t>
      </w:r>
      <w:r w:rsidR="00875579">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 xml:space="preserve">о проведении </w:t>
      </w:r>
    </w:p>
    <w:p w14:paraId="19C90034" w14:textId="6A12F2DD" w:rsidR="000F6AE5" w:rsidRPr="000F6AE5" w:rsidRDefault="000F6AE5" w:rsidP="000F6AE5">
      <w:pPr>
        <w:spacing w:after="0" w:line="240" w:lineRule="auto"/>
        <w:jc w:val="both"/>
        <w:rPr>
          <w:rFonts w:ascii="Times New Roman" w:eastAsia="Times New Roman" w:hAnsi="Times New Roman" w:cs="Times New Roman"/>
          <w:sz w:val="20"/>
          <w:szCs w:val="20"/>
        </w:rPr>
      </w:pPr>
      <w:r w:rsidRPr="000F6AE5">
        <w:rPr>
          <w:rFonts w:ascii="Times New Roman" w:eastAsia="Times New Roman" w:hAnsi="Times New Roman" w:cs="Times New Roman"/>
          <w:sz w:val="20"/>
          <w:szCs w:val="20"/>
        </w:rPr>
        <w:t>__________________________________________________________________________________________________________</w:t>
      </w:r>
    </w:p>
    <w:p w14:paraId="4F1999CA"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b/>
          <w:sz w:val="20"/>
          <w:szCs w:val="20"/>
          <w:lang w:eastAsia="ru-RU"/>
        </w:rPr>
      </w:pPr>
      <w:r w:rsidRPr="000F6AE5">
        <w:rPr>
          <w:rFonts w:ascii="Times New Roman" w:hAnsi="Times New Roman" w:cs="Times New Roman"/>
          <w:b/>
          <w:sz w:val="20"/>
          <w:szCs w:val="20"/>
          <w:lang w:eastAsia="ru-RU"/>
        </w:rPr>
        <w:t xml:space="preserve">Способ направления результата/ответа </w:t>
      </w:r>
    </w:p>
    <w:p w14:paraId="242DC9FE"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 xml:space="preserve">(указать нужное: лично, уполномоченному лицу, почтовым отправлением, </w:t>
      </w:r>
      <w:r w:rsidRPr="000F6AE5">
        <w:rPr>
          <w:rFonts w:ascii="Times New Roman" w:hAnsi="Times New Roman" w:cs="Times New Roman"/>
          <w:sz w:val="20"/>
          <w:szCs w:val="20"/>
          <w:lang w:eastAsia="ru-RU"/>
        </w:rPr>
        <w:tab/>
        <w:t>_______________________________________</w:t>
      </w:r>
    </w:p>
    <w:p w14:paraId="0BAACAC7"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1) (если в поле «Способ направления результата/ответа» выбран вариант «уполномоченному лицу»):</w:t>
      </w:r>
    </w:p>
    <w:p w14:paraId="3231DBEE"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Ф.И.О. (полностью)</w:t>
      </w:r>
      <w:r w:rsidRPr="000F6AE5">
        <w:rPr>
          <w:rFonts w:ascii="Times New Roman" w:hAnsi="Times New Roman" w:cs="Times New Roman"/>
          <w:sz w:val="20"/>
          <w:szCs w:val="20"/>
          <w:lang w:eastAsia="ru-RU"/>
        </w:rPr>
        <w:tab/>
        <w:t>___________________________________________</w:t>
      </w:r>
    </w:p>
    <w:p w14:paraId="4CA59CD3" w14:textId="04BA3650" w:rsidR="000F6AE5" w:rsidRPr="00482D06" w:rsidRDefault="000F6AE5" w:rsidP="00482D06">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Документ, удостоверяющий личность:</w:t>
      </w:r>
    </w:p>
    <w:p w14:paraId="087E2A6A"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Документ</w:t>
      </w:r>
      <w:r w:rsidRPr="000F6AE5">
        <w:rPr>
          <w:rFonts w:ascii="Times New Roman" w:hAnsi="Times New Roman" w:cs="Times New Roman"/>
          <w:sz w:val="20"/>
          <w:szCs w:val="20"/>
          <w:lang w:eastAsia="ru-RU"/>
        </w:rPr>
        <w:tab/>
        <w:t>_________________________</w:t>
      </w:r>
    </w:p>
    <w:p w14:paraId="6B2DDD3A"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серия ________   № ______________   Дата выдачи ______________________</w:t>
      </w:r>
    </w:p>
    <w:p w14:paraId="0D8D2215" w14:textId="4F1571C3"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ab/>
        <w:t>Выдан______________________________________________________</w:t>
      </w:r>
    </w:p>
    <w:p w14:paraId="7A6141B6"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контактный телефон:</w:t>
      </w:r>
      <w:r w:rsidRPr="000F6AE5">
        <w:rPr>
          <w:rFonts w:ascii="Times New Roman" w:hAnsi="Times New Roman" w:cs="Times New Roman"/>
          <w:sz w:val="20"/>
          <w:szCs w:val="20"/>
          <w:lang w:eastAsia="ru-RU"/>
        </w:rPr>
        <w:tab/>
        <w:t>___________________________________________</w:t>
      </w:r>
    </w:p>
    <w:p w14:paraId="0022EB44"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реквизиты доверенности (при наличии доверенности):</w:t>
      </w:r>
      <w:r w:rsidRPr="000F6AE5">
        <w:rPr>
          <w:rFonts w:ascii="Times New Roman" w:hAnsi="Times New Roman" w:cs="Times New Roman"/>
          <w:sz w:val="20"/>
          <w:szCs w:val="20"/>
          <w:lang w:eastAsia="ru-RU"/>
        </w:rPr>
        <w:tab/>
        <w:t>_________________</w:t>
      </w:r>
    </w:p>
    <w:p w14:paraId="10654A8B" w14:textId="6072FB5C"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_________________________________________________________________</w:t>
      </w:r>
    </w:p>
    <w:p w14:paraId="18E969F9"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14:paraId="4D934721"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__________________________________________________________________</w:t>
      </w:r>
    </w:p>
    <w:p w14:paraId="261C9661"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_____________________________________________________________</w:t>
      </w:r>
    </w:p>
    <w:p w14:paraId="31C1D577"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p>
    <w:p w14:paraId="742701FB"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 xml:space="preserve"> «____» ________________ ______ г.  _______________________________________</w:t>
      </w:r>
    </w:p>
    <w:p w14:paraId="1783EC87" w14:textId="77777777" w:rsidR="000F6AE5" w:rsidRPr="000F6AE5" w:rsidRDefault="000F6AE5" w:rsidP="000F6AE5">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F6AE5">
        <w:rPr>
          <w:rFonts w:ascii="Times New Roman" w:hAnsi="Times New Roman" w:cs="Times New Roman"/>
          <w:sz w:val="20"/>
          <w:szCs w:val="20"/>
          <w:lang w:eastAsia="ru-RU"/>
        </w:rPr>
        <w:t>(дата)                                                                           (подпись заявителя)</w:t>
      </w:r>
    </w:p>
    <w:p w14:paraId="3B15B1B6" w14:textId="77777777" w:rsidR="000F6AE5" w:rsidRPr="000F6AE5" w:rsidRDefault="000F6AE5" w:rsidP="000F6AE5">
      <w:pPr>
        <w:spacing w:after="0" w:line="240" w:lineRule="auto"/>
        <w:jc w:val="both"/>
        <w:rPr>
          <w:rFonts w:ascii="Times New Roman" w:eastAsia="Times New Roman" w:hAnsi="Times New Roman" w:cs="Times New Roman"/>
          <w:sz w:val="20"/>
          <w:szCs w:val="20"/>
        </w:rPr>
      </w:pPr>
    </w:p>
    <w:p w14:paraId="4A4F7593" w14:textId="77777777" w:rsidR="000F6AE5" w:rsidRPr="000F6AE5" w:rsidRDefault="000F6AE5" w:rsidP="000F6AE5">
      <w:pPr>
        <w:spacing w:after="0" w:line="240" w:lineRule="auto"/>
        <w:jc w:val="both"/>
        <w:rPr>
          <w:rFonts w:ascii="Times New Roman" w:eastAsia="Times New Roman" w:hAnsi="Times New Roman" w:cs="Times New Roman"/>
          <w:sz w:val="20"/>
          <w:szCs w:val="20"/>
        </w:rPr>
      </w:pPr>
    </w:p>
    <w:p w14:paraId="655E55CD" w14:textId="77777777" w:rsidR="000F6AE5" w:rsidRPr="000F6AE5" w:rsidRDefault="000F6AE5" w:rsidP="000F6AE5">
      <w:pPr>
        <w:spacing w:after="0" w:line="240" w:lineRule="auto"/>
        <w:jc w:val="both"/>
        <w:rPr>
          <w:rFonts w:ascii="Times New Roman" w:eastAsia="Times New Roman" w:hAnsi="Times New Roman" w:cs="Times New Roman"/>
          <w:sz w:val="20"/>
          <w:szCs w:val="20"/>
        </w:rPr>
      </w:pPr>
      <w:r w:rsidRPr="000F6AE5">
        <w:rPr>
          <w:rFonts w:ascii="Times New Roman" w:eastAsia="Times New Roman" w:hAnsi="Times New Roman" w:cs="Times New Roman"/>
          <w:sz w:val="20"/>
          <w:szCs w:val="20"/>
        </w:rPr>
        <w:t>«__»________________г.                                                          _______________________</w:t>
      </w:r>
    </w:p>
    <w:p w14:paraId="6F0E8BA9" w14:textId="77777777" w:rsidR="000F6AE5" w:rsidRPr="000F6AE5" w:rsidRDefault="000F6AE5" w:rsidP="000F6AE5">
      <w:pPr>
        <w:spacing w:after="0" w:line="240" w:lineRule="auto"/>
        <w:jc w:val="both"/>
        <w:rPr>
          <w:rFonts w:ascii="Times New Roman" w:eastAsia="Times New Roman" w:hAnsi="Times New Roman" w:cs="Times New Roman"/>
          <w:sz w:val="20"/>
          <w:szCs w:val="20"/>
        </w:rPr>
      </w:pPr>
      <w:r w:rsidRPr="000F6AE5">
        <w:rPr>
          <w:rFonts w:ascii="Times New Roman" w:eastAsia="Times New Roman" w:hAnsi="Times New Roman" w:cs="Times New Roman"/>
          <w:sz w:val="20"/>
          <w:szCs w:val="20"/>
        </w:rPr>
        <w:t xml:space="preserve">           (дата подачи заявления)                                                                                               (подпись заявителя)                            </w:t>
      </w:r>
    </w:p>
    <w:p w14:paraId="1C10CBB5" w14:textId="77777777" w:rsidR="000F6AE5" w:rsidRPr="000F6AE5" w:rsidRDefault="000F6AE5" w:rsidP="000F6AE5">
      <w:pPr>
        <w:spacing w:after="0" w:line="240" w:lineRule="auto"/>
        <w:jc w:val="both"/>
        <w:rPr>
          <w:rFonts w:ascii="Times New Roman" w:eastAsia="Times New Roman" w:hAnsi="Times New Roman" w:cs="Times New Roman"/>
          <w:sz w:val="20"/>
          <w:szCs w:val="20"/>
          <w:highlight w:val="yellow"/>
        </w:rPr>
      </w:pPr>
    </w:p>
    <w:p w14:paraId="0DFA252B" w14:textId="1A60171F" w:rsidR="000F6AE5" w:rsidRPr="00482D06" w:rsidRDefault="000F6AE5" w:rsidP="00482D06">
      <w:pPr>
        <w:spacing w:after="0" w:line="240" w:lineRule="auto"/>
        <w:jc w:val="both"/>
        <w:rPr>
          <w:rFonts w:ascii="Times New Roman" w:eastAsia="Times New Roman" w:hAnsi="Times New Roman" w:cs="Times New Roman"/>
          <w:sz w:val="20"/>
          <w:szCs w:val="20"/>
        </w:rPr>
      </w:pPr>
      <w:r w:rsidRPr="000F6AE5">
        <w:rPr>
          <w:rFonts w:ascii="Times New Roman" w:eastAsia="Times New Roman" w:hAnsi="Times New Roman" w:cs="Times New Roman"/>
          <w:sz w:val="20"/>
          <w:szCs w:val="20"/>
        </w:rPr>
        <w:t>Приложение 3</w:t>
      </w:r>
      <w:r w:rsidR="00482D06">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 xml:space="preserve">к административному регламенту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w:t>
      </w:r>
      <w:r w:rsidR="00482D06">
        <w:rPr>
          <w:rFonts w:ascii="Times New Roman" w:eastAsia="Times New Roman" w:hAnsi="Times New Roman" w:cs="Times New Roman"/>
          <w:sz w:val="20"/>
          <w:szCs w:val="20"/>
        </w:rPr>
        <w:t xml:space="preserve"> </w:t>
      </w:r>
      <w:r w:rsidRPr="000F6AE5">
        <w:rPr>
          <w:rFonts w:ascii="Times New Roman" w:eastAsia="Times New Roman" w:hAnsi="Times New Roman" w:cs="Times New Roman"/>
          <w:sz w:val="20"/>
          <w:szCs w:val="20"/>
        </w:rPr>
        <w:t>анонсы данных мероприятий»</w:t>
      </w:r>
      <w:r w:rsidR="00482D06">
        <w:rPr>
          <w:rFonts w:ascii="Times New Roman" w:eastAsia="Times New Roman" w:hAnsi="Times New Roman" w:cs="Times New Roman"/>
          <w:sz w:val="20"/>
          <w:szCs w:val="20"/>
        </w:rPr>
        <w:t xml:space="preserve"> </w:t>
      </w:r>
      <w:r w:rsidRPr="000F6AE5">
        <w:rPr>
          <w:rFonts w:ascii="Times New Roman" w:eastAsia="Times New Roman" w:hAnsi="Times New Roman" w:cs="Times New Roman"/>
          <w:b/>
          <w:sz w:val="20"/>
          <w:szCs w:val="20"/>
        </w:rPr>
        <w:t xml:space="preserve">Блок-схема </w:t>
      </w:r>
      <w:r w:rsidR="00482D06">
        <w:rPr>
          <w:rFonts w:ascii="Times New Roman" w:eastAsia="Times New Roman" w:hAnsi="Times New Roman" w:cs="Times New Roman"/>
          <w:sz w:val="20"/>
          <w:szCs w:val="20"/>
        </w:rPr>
        <w:t xml:space="preserve"> </w:t>
      </w:r>
      <w:r w:rsidRPr="000F6AE5">
        <w:rPr>
          <w:rFonts w:ascii="Times New Roman" w:eastAsia="Times New Roman" w:hAnsi="Times New Roman" w:cs="Times New Roman"/>
          <w:b/>
          <w:sz w:val="20"/>
          <w:szCs w:val="20"/>
        </w:rPr>
        <w:t>последовательности административных действий при предоставлении муниципальной</w:t>
      </w:r>
      <w:r w:rsidRPr="000F6AE5">
        <w:rPr>
          <w:rFonts w:ascii="Times New Roman" w:eastAsia="Times New Roman" w:hAnsi="Times New Roman" w:cs="Times New Roman"/>
          <w:sz w:val="20"/>
          <w:szCs w:val="20"/>
        </w:rPr>
        <w:t xml:space="preserve">  </w:t>
      </w:r>
      <w:r w:rsidRPr="000F6AE5">
        <w:rPr>
          <w:rFonts w:ascii="Times New Roman" w:eastAsia="Times New Roman" w:hAnsi="Times New Roman" w:cs="Times New Roman"/>
          <w:b/>
          <w:sz w:val="20"/>
          <w:szCs w:val="20"/>
        </w:rPr>
        <w:t>услуги «Предоставление информации о времени и месте театральных</w:t>
      </w:r>
      <w:r w:rsidR="00482D06">
        <w:rPr>
          <w:rFonts w:ascii="Times New Roman" w:eastAsia="Times New Roman" w:hAnsi="Times New Roman" w:cs="Times New Roman"/>
          <w:b/>
          <w:sz w:val="20"/>
          <w:szCs w:val="20"/>
        </w:rPr>
        <w:t xml:space="preserve"> </w:t>
      </w:r>
      <w:r w:rsidRPr="000F6AE5">
        <w:rPr>
          <w:rFonts w:ascii="Times New Roman" w:eastAsia="Times New Roman" w:hAnsi="Times New Roman" w:cs="Times New Roman"/>
          <w:b/>
          <w:sz w:val="20"/>
          <w:szCs w:val="20"/>
        </w:rPr>
        <w:t>представлений, филармонических и эстрадных концертов,  гастрольных мероприятий театров и анонсы филармоний данных мероприятий»</w:t>
      </w:r>
    </w:p>
    <w:p w14:paraId="093B3A44" w14:textId="70EBB0C5" w:rsidR="000F6AE5" w:rsidRPr="00244346" w:rsidRDefault="000F6AE5" w:rsidP="000F6AE5">
      <w:pPr>
        <w:spacing w:after="0" w:line="240" w:lineRule="auto"/>
        <w:jc w:val="center"/>
        <w:rPr>
          <w:rFonts w:ascii="Times New Roman" w:eastAsia="Times New Roman" w:hAnsi="Times New Roman"/>
          <w:b/>
          <w:sz w:val="26"/>
          <w:szCs w:val="26"/>
        </w:rPr>
      </w:pPr>
      <w:r>
        <w:rPr>
          <w:noProof/>
        </w:rPr>
        <w:drawing>
          <wp:inline distT="0" distB="0" distL="0" distR="0" wp14:anchorId="1CE97BEA" wp14:editId="7C8F6D6A">
            <wp:extent cx="6509982" cy="2565400"/>
            <wp:effectExtent l="0" t="0" r="571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75432" cy="2630599"/>
                    </a:xfrm>
                    <a:prstGeom prst="rect">
                      <a:avLst/>
                    </a:prstGeom>
                  </pic:spPr>
                </pic:pic>
              </a:graphicData>
            </a:graphic>
          </wp:inline>
        </w:drawing>
      </w:r>
    </w:p>
    <w:p w14:paraId="296841A2" w14:textId="66704D69" w:rsidR="000F6AE5" w:rsidRDefault="000F6AE5" w:rsidP="000F6AE5">
      <w:pPr>
        <w:spacing w:after="0" w:line="240" w:lineRule="auto"/>
        <w:jc w:val="both"/>
        <w:rPr>
          <w:rFonts w:ascii="Times New Roman" w:hAnsi="Times New Roman" w:cs="Times New Roman"/>
          <w:sz w:val="20"/>
          <w:szCs w:val="20"/>
        </w:rPr>
      </w:pPr>
    </w:p>
    <w:p w14:paraId="6A63E2DD" w14:textId="7D5E3ABA" w:rsidR="00F51443" w:rsidRPr="00F51443" w:rsidRDefault="00F51443" w:rsidP="00F51443">
      <w:pPr>
        <w:spacing w:after="0" w:line="240" w:lineRule="auto"/>
        <w:jc w:val="both"/>
        <w:rPr>
          <w:rFonts w:ascii="Times New Roman" w:hAnsi="Times New Roman" w:cs="Times New Roman"/>
          <w:b/>
          <w:bCs/>
          <w:sz w:val="20"/>
          <w:szCs w:val="20"/>
        </w:rPr>
      </w:pPr>
      <w:r w:rsidRPr="00F51443">
        <w:rPr>
          <w:rFonts w:ascii="Times New Roman" w:hAnsi="Times New Roman" w:cs="Times New Roman"/>
          <w:b/>
          <w:bCs/>
          <w:sz w:val="20"/>
          <w:szCs w:val="20"/>
        </w:rPr>
        <w:t>Постановление от 10.01.2023</w:t>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sidRPr="00F51443">
        <w:rPr>
          <w:rFonts w:ascii="Times New Roman" w:hAnsi="Times New Roman" w:cs="Times New Roman"/>
          <w:b/>
          <w:bCs/>
          <w:sz w:val="20"/>
          <w:szCs w:val="20"/>
        </w:rPr>
        <w:tab/>
      </w:r>
      <w:r>
        <w:rPr>
          <w:rFonts w:ascii="Times New Roman" w:hAnsi="Times New Roman" w:cs="Times New Roman"/>
          <w:b/>
          <w:bCs/>
          <w:sz w:val="20"/>
          <w:szCs w:val="20"/>
        </w:rPr>
        <w:t xml:space="preserve">                </w:t>
      </w:r>
      <w:r w:rsidR="000C098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F51443">
        <w:rPr>
          <w:rFonts w:ascii="Times New Roman" w:hAnsi="Times New Roman" w:cs="Times New Roman"/>
          <w:b/>
          <w:bCs/>
          <w:sz w:val="20"/>
          <w:szCs w:val="20"/>
        </w:rPr>
        <w:t>№ 4</w:t>
      </w:r>
    </w:p>
    <w:p w14:paraId="0CBEABD8" w14:textId="6AF5DF40" w:rsidR="00F51443" w:rsidRPr="00F51443" w:rsidRDefault="00F51443" w:rsidP="00F51443">
      <w:pPr>
        <w:spacing w:after="0" w:line="240" w:lineRule="auto"/>
        <w:jc w:val="both"/>
        <w:rPr>
          <w:rFonts w:ascii="Times New Roman" w:hAnsi="Times New Roman" w:cs="Times New Roman"/>
          <w:sz w:val="20"/>
          <w:szCs w:val="20"/>
        </w:rPr>
      </w:pPr>
      <w:r w:rsidRPr="00F51443">
        <w:rPr>
          <w:rFonts w:ascii="Times New Roman" w:hAnsi="Times New Roman" w:cs="Times New Roman"/>
          <w:sz w:val="20"/>
          <w:szCs w:val="20"/>
        </w:rPr>
        <w:t>Об утверждении Положения об оплате труда работников бюджетных автономных муниципальных учреждений культуры Завитинского муниципального округа</w:t>
      </w:r>
      <w:r>
        <w:rPr>
          <w:rFonts w:ascii="Times New Roman" w:hAnsi="Times New Roman" w:cs="Times New Roman"/>
          <w:sz w:val="20"/>
          <w:szCs w:val="20"/>
        </w:rPr>
        <w:t xml:space="preserve"> </w:t>
      </w:r>
      <w:r w:rsidRPr="00F51443">
        <w:rPr>
          <w:rFonts w:ascii="Times New Roman" w:hAnsi="Times New Roman" w:cs="Times New Roman"/>
          <w:sz w:val="20"/>
          <w:szCs w:val="20"/>
        </w:rPr>
        <w:t>В соответствии Трудовым кодексом Российской Федерации, Законом Амурской области от 31.12.2009 № 294-ОЗ «Об основах установления систем оплаты труда работников областных бюджетных, автономных и казенных учреждений», постановлением Правительства Амурской области от 28.04.2010 № 209 «О введении новых систем оплаты труда работников областных бюджетных, автономных и казенных учреждений»</w:t>
      </w:r>
      <w:r>
        <w:rPr>
          <w:rFonts w:ascii="Times New Roman" w:hAnsi="Times New Roman" w:cs="Times New Roman"/>
          <w:sz w:val="20"/>
          <w:szCs w:val="20"/>
        </w:rPr>
        <w:t xml:space="preserve"> </w:t>
      </w:r>
      <w:r w:rsidRPr="00F51443">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F51443">
        <w:rPr>
          <w:rFonts w:ascii="Times New Roman" w:hAnsi="Times New Roman" w:cs="Times New Roman"/>
          <w:sz w:val="20"/>
          <w:szCs w:val="20"/>
        </w:rPr>
        <w:lastRenderedPageBreak/>
        <w:t>Утвердить Положение об оплате труда работников бюджетных автономных муниципальных учреждений культуры Завитинского муниципального округа</w:t>
      </w:r>
      <w:r>
        <w:rPr>
          <w:rFonts w:ascii="Times New Roman" w:hAnsi="Times New Roman" w:cs="Times New Roman"/>
          <w:b/>
          <w:sz w:val="20"/>
          <w:szCs w:val="20"/>
        </w:rPr>
        <w:t xml:space="preserve"> </w:t>
      </w:r>
      <w:r w:rsidRPr="00F51443">
        <w:rPr>
          <w:rFonts w:ascii="Times New Roman" w:hAnsi="Times New Roman" w:cs="Times New Roman"/>
          <w:sz w:val="20"/>
          <w:szCs w:val="20"/>
        </w:rPr>
        <w:t>Признать утратившими силу постановления главы Завитинского района от 10.12.2015 №450, от 31.01.2017 №48, от 20.11.2018 №443, 23.04.2019 №151/1.</w:t>
      </w:r>
      <w:r>
        <w:rPr>
          <w:rFonts w:ascii="Times New Roman" w:hAnsi="Times New Roman" w:cs="Times New Roman"/>
          <w:b/>
          <w:sz w:val="20"/>
          <w:szCs w:val="20"/>
        </w:rPr>
        <w:t xml:space="preserve"> </w:t>
      </w:r>
      <w:r w:rsidRPr="00F51443">
        <w:rPr>
          <w:rFonts w:ascii="Times New Roman" w:hAnsi="Times New Roman" w:cs="Times New Roman"/>
          <w:sz w:val="20"/>
          <w:szCs w:val="20"/>
        </w:rPr>
        <w:t>Настоящее постановление подлежит официальному опубликованию.</w:t>
      </w:r>
      <w:r>
        <w:rPr>
          <w:rFonts w:ascii="Times New Roman" w:hAnsi="Times New Roman" w:cs="Times New Roman"/>
          <w:b/>
          <w:sz w:val="20"/>
          <w:szCs w:val="20"/>
        </w:rPr>
        <w:t xml:space="preserve"> </w:t>
      </w:r>
      <w:r w:rsidRPr="00F51443">
        <w:rPr>
          <w:rFonts w:ascii="Times New Roman" w:hAnsi="Times New Roman" w:cs="Times New Roman"/>
          <w:sz w:val="20"/>
          <w:szCs w:val="20"/>
        </w:rPr>
        <w:t>Контроль за исполнением настоящего постановления возложить на заместителя главы администрации Завитинского муниципального округа А.А. Татарникову.</w:t>
      </w:r>
    </w:p>
    <w:p w14:paraId="0AF4DF2B" w14:textId="17CFE6C2" w:rsidR="00F51443" w:rsidRPr="00F51443" w:rsidRDefault="00F51443" w:rsidP="00F51443">
      <w:pPr>
        <w:spacing w:after="0" w:line="240" w:lineRule="auto"/>
        <w:jc w:val="both"/>
        <w:rPr>
          <w:rFonts w:ascii="Times New Roman" w:hAnsi="Times New Roman" w:cs="Times New Roman"/>
          <w:sz w:val="20"/>
          <w:szCs w:val="20"/>
        </w:rPr>
      </w:pPr>
      <w:r w:rsidRPr="00F51443">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F51443">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F51443">
        <w:rPr>
          <w:rFonts w:ascii="Times New Roman" w:hAnsi="Times New Roman" w:cs="Times New Roman"/>
          <w:sz w:val="20"/>
          <w:szCs w:val="20"/>
        </w:rPr>
        <w:t xml:space="preserve">              С.С. Линевич</w:t>
      </w:r>
    </w:p>
    <w:p w14:paraId="6F223D00" w14:textId="77777777" w:rsidR="00F51443" w:rsidRPr="00F51443" w:rsidRDefault="00F51443" w:rsidP="00F51443">
      <w:pPr>
        <w:spacing w:after="0" w:line="240" w:lineRule="auto"/>
        <w:jc w:val="both"/>
        <w:rPr>
          <w:rFonts w:ascii="Times New Roman" w:hAnsi="Times New Roman" w:cs="Times New Roman"/>
          <w:b/>
          <w:sz w:val="20"/>
          <w:szCs w:val="20"/>
        </w:rPr>
      </w:pPr>
    </w:p>
    <w:p w14:paraId="1864874E" w14:textId="2CD61AF6" w:rsidR="00F51443" w:rsidRPr="00F51443" w:rsidRDefault="00F51443" w:rsidP="00F51443">
      <w:pPr>
        <w:pStyle w:val="13"/>
        <w:jc w:val="both"/>
        <w:rPr>
          <w:b w:val="0"/>
          <w:sz w:val="20"/>
          <w:szCs w:val="20"/>
        </w:rPr>
      </w:pPr>
      <w:bookmarkStart w:id="31" w:name="_Toc207000511"/>
      <w:r w:rsidRPr="00F51443">
        <w:rPr>
          <w:b w:val="0"/>
          <w:bCs w:val="0"/>
          <w:sz w:val="20"/>
          <w:szCs w:val="20"/>
        </w:rPr>
        <w:t xml:space="preserve">Приложение </w:t>
      </w:r>
      <w:r>
        <w:rPr>
          <w:b w:val="0"/>
          <w:bCs w:val="0"/>
          <w:sz w:val="20"/>
          <w:szCs w:val="20"/>
          <w:lang w:val="ru-RU"/>
        </w:rPr>
        <w:t xml:space="preserve"> </w:t>
      </w:r>
      <w:r w:rsidRPr="00F51443">
        <w:rPr>
          <w:b w:val="0"/>
          <w:bCs w:val="0"/>
          <w:sz w:val="20"/>
          <w:szCs w:val="20"/>
        </w:rPr>
        <w:t>к постановлению главы</w:t>
      </w:r>
      <w:r w:rsidRPr="00F51443">
        <w:rPr>
          <w:sz w:val="20"/>
          <w:szCs w:val="20"/>
        </w:rPr>
        <w:t xml:space="preserve"> </w:t>
      </w:r>
      <w:r w:rsidRPr="00F51443">
        <w:rPr>
          <w:b w:val="0"/>
          <w:sz w:val="20"/>
          <w:szCs w:val="20"/>
        </w:rPr>
        <w:t>Завитинского муниципального округа</w:t>
      </w:r>
      <w:r>
        <w:rPr>
          <w:b w:val="0"/>
          <w:sz w:val="20"/>
          <w:szCs w:val="20"/>
          <w:lang w:val="ru-RU"/>
        </w:rPr>
        <w:t xml:space="preserve"> </w:t>
      </w:r>
      <w:r w:rsidRPr="00F51443">
        <w:rPr>
          <w:sz w:val="20"/>
          <w:szCs w:val="20"/>
        </w:rPr>
        <w:t>от 10.01.2023 № 4</w:t>
      </w:r>
      <w:r>
        <w:rPr>
          <w:sz w:val="20"/>
          <w:szCs w:val="20"/>
          <w:lang w:val="ru-RU"/>
        </w:rPr>
        <w:t xml:space="preserve"> </w:t>
      </w:r>
      <w:r w:rsidRPr="00F51443">
        <w:rPr>
          <w:bCs w:val="0"/>
          <w:sz w:val="20"/>
          <w:szCs w:val="20"/>
        </w:rPr>
        <w:t xml:space="preserve">ПРИМЕРНОЕ </w:t>
      </w:r>
      <w:r w:rsidRPr="00F51443">
        <w:rPr>
          <w:b w:val="0"/>
          <w:sz w:val="20"/>
          <w:szCs w:val="20"/>
        </w:rPr>
        <w:t>ПОЛОЖЕНИЕ</w:t>
      </w:r>
      <w:r w:rsidRPr="00F51443">
        <w:rPr>
          <w:b w:val="0"/>
          <w:sz w:val="20"/>
          <w:szCs w:val="20"/>
          <w:lang w:val="ru-RU"/>
        </w:rPr>
        <w:t xml:space="preserve"> </w:t>
      </w:r>
      <w:r w:rsidRPr="00F51443">
        <w:rPr>
          <w:b w:val="0"/>
          <w:sz w:val="20"/>
          <w:szCs w:val="20"/>
        </w:rPr>
        <w:t>об оплате труда работников бюджетных и автономных</w:t>
      </w:r>
      <w:r w:rsidRPr="00F51443">
        <w:rPr>
          <w:b w:val="0"/>
          <w:sz w:val="20"/>
          <w:szCs w:val="20"/>
          <w:lang w:val="ru-RU"/>
        </w:rPr>
        <w:t xml:space="preserve"> </w:t>
      </w:r>
      <w:r w:rsidRPr="00F51443">
        <w:rPr>
          <w:b w:val="0"/>
          <w:sz w:val="20"/>
          <w:szCs w:val="20"/>
        </w:rPr>
        <w:t>муниципальных учреждений культуры</w:t>
      </w:r>
      <w:bookmarkEnd w:id="31"/>
      <w:r w:rsidRPr="00F51443">
        <w:rPr>
          <w:b w:val="0"/>
          <w:sz w:val="20"/>
          <w:szCs w:val="20"/>
        </w:rPr>
        <w:t xml:space="preserve"> Завитинского муниципального округа.</w:t>
      </w:r>
      <w:r w:rsidRPr="00F51443">
        <w:rPr>
          <w:b w:val="0"/>
          <w:sz w:val="20"/>
          <w:szCs w:val="20"/>
          <w:lang w:val="ru-RU"/>
        </w:rPr>
        <w:t xml:space="preserve"> </w:t>
      </w:r>
      <w:r w:rsidRPr="00F51443">
        <w:rPr>
          <w:b w:val="0"/>
          <w:sz w:val="20"/>
          <w:szCs w:val="20"/>
        </w:rPr>
        <w:t xml:space="preserve"> Общие положения</w:t>
      </w:r>
      <w:r w:rsidRPr="00F51443">
        <w:rPr>
          <w:b w:val="0"/>
          <w:sz w:val="20"/>
          <w:szCs w:val="20"/>
          <w:lang w:val="ru-RU"/>
        </w:rPr>
        <w:t xml:space="preserve"> </w:t>
      </w:r>
      <w:r w:rsidRPr="00F51443">
        <w:rPr>
          <w:b w:val="0"/>
          <w:sz w:val="20"/>
          <w:szCs w:val="20"/>
        </w:rPr>
        <w:t>1.1. Настоящее Примерное положение разработано в соответствии Трудовым кодексом Российской Федерации, Законом Амурской области от 31.12.2009 № 294-ОЗ «Об основах установления систем оплаты труда работников областных бюджетных, автономных и казенных учреждений», постановлением Правительства Амурской области от 28.04.2010 № 209 «О введении новых систем оплаты труда работников областных бюджетных, автономных и казенных учреждений» (в редакции постановления Правительства Амурской области от 24.04.2015 № 204), федеральными, областными и районными нормативными правовыми актами. 1.2. Примерное положение включает в себя:</w:t>
      </w:r>
      <w:r w:rsidRPr="00F51443">
        <w:rPr>
          <w:b w:val="0"/>
          <w:sz w:val="20"/>
          <w:szCs w:val="20"/>
          <w:lang w:val="ru-RU"/>
        </w:rPr>
        <w:t xml:space="preserve"> </w:t>
      </w:r>
      <w:r w:rsidRPr="00F51443">
        <w:rPr>
          <w:b w:val="0"/>
          <w:sz w:val="20"/>
          <w:szCs w:val="20"/>
        </w:rPr>
        <w:t>рекомендуемые минимальные размеры окладов (должностных окладов); рекомендуемые виды и размеры повышающих коэффициентов к окладам (должностным окладам), критерии их установления;</w:t>
      </w:r>
      <w:r w:rsidRPr="00F51443">
        <w:rPr>
          <w:b w:val="0"/>
          <w:sz w:val="20"/>
          <w:szCs w:val="20"/>
          <w:lang w:val="ru-RU"/>
        </w:rPr>
        <w:t xml:space="preserve"> </w:t>
      </w:r>
      <w:r w:rsidRPr="00F51443">
        <w:rPr>
          <w:b w:val="0"/>
          <w:sz w:val="20"/>
          <w:szCs w:val="20"/>
        </w:rPr>
        <w:t>наименование, условия осуществления и рекомендуемые размеры выплат компенсационного характера, в соответствии с перечнем видов выплат компенсационного характера, утвержденным</w:t>
      </w:r>
      <w:r w:rsidRPr="00F51443">
        <w:rPr>
          <w:b w:val="0"/>
          <w:sz w:val="20"/>
          <w:szCs w:val="20"/>
          <w:lang w:val="ru-RU"/>
        </w:rPr>
        <w:t xml:space="preserve"> </w:t>
      </w:r>
      <w:r w:rsidRPr="00F51443">
        <w:rPr>
          <w:b w:val="0"/>
          <w:sz w:val="20"/>
          <w:szCs w:val="20"/>
        </w:rPr>
        <w:t>постановлением Правительства области от 28.04.2010 № 209;</w:t>
      </w:r>
      <w:r w:rsidRPr="00F51443">
        <w:rPr>
          <w:b w:val="0"/>
          <w:sz w:val="20"/>
          <w:szCs w:val="20"/>
          <w:lang w:val="ru-RU"/>
        </w:rPr>
        <w:t xml:space="preserve"> </w:t>
      </w:r>
      <w:r w:rsidRPr="00F51443">
        <w:rPr>
          <w:b w:val="0"/>
          <w:sz w:val="20"/>
          <w:szCs w:val="20"/>
        </w:rPr>
        <w:t>наименование, условия осуществления и рекомендуемые размеры выплат стимулирующего характера в соответствии с перечнем видов выплат стимулирующего характера, утвержденным постановлением Правительства Амурской области от 28.04.2010 № 209;</w:t>
      </w:r>
      <w:r>
        <w:rPr>
          <w:b w:val="0"/>
          <w:sz w:val="20"/>
          <w:szCs w:val="20"/>
          <w:lang w:val="ru-RU"/>
        </w:rPr>
        <w:t xml:space="preserve"> </w:t>
      </w:r>
      <w:r w:rsidRPr="00F51443">
        <w:rPr>
          <w:b w:val="0"/>
          <w:sz w:val="20"/>
          <w:szCs w:val="20"/>
        </w:rPr>
        <w:t xml:space="preserve">условия оплаты труда руководителей учреждений; другие вопросы оплаты труда. Основные условия оплаты труда работников Рекомендуемые минимальные размеры окладов (должностных окладов) работников 2.1. Рекомендуемые минимальные размеры окладов (должностных окладов) работников учреждений культуры устанавливаются на основе отнесения занимаемых ими профессий, должностей к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 от 29.05.2008 №  248 н  «Об утверждении профессиональных квалификационных групп  общеотраслевых профессий рабочих», от 29.05.2008 № 247н «Об утверждении профессиональных квалификационных групп общеотраслевых должностей руководителей, специалистов и служащих», от 31.08.2007 № 570 «Об утверждении профессиональных квалификационных групп должностей работников культуры, искусства и кинематографии», от 14.03.2008 № 121н «Об утверждении профессиональных квалификационных групп профессий рабочих культуры, искусства и кинематографии»,  от 06.08.2007 № 526 «Об утверждении профессиональных квалификационных групп должностей медицинских и фармацевтических работников», в соответствии с выпусками Единого тарифно-квалификационного справочника работ и профессий рабочих (ЕТКС) и разделами Единого квалификационного справочника должностей руководителей, специалистов и служащих. </w:t>
      </w:r>
    </w:p>
    <w:tbl>
      <w:tblPr>
        <w:tblW w:w="105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415"/>
        <w:gridCol w:w="2410"/>
      </w:tblGrid>
      <w:tr w:rsidR="00F51443" w:rsidRPr="00F51443" w14:paraId="3CEB23FD" w14:textId="77777777" w:rsidTr="00F51443">
        <w:trPr>
          <w:trHeight w:val="20"/>
        </w:trPr>
        <w:tc>
          <w:tcPr>
            <w:tcW w:w="8124" w:type="dxa"/>
            <w:gridSpan w:val="2"/>
            <w:shd w:val="clear" w:color="auto" w:fill="FFFFFF"/>
            <w:vAlign w:val="bottom"/>
          </w:tcPr>
          <w:p w14:paraId="63A7746E"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Наименование должностей в разрезе профессиональных квалификационных групп</w:t>
            </w:r>
          </w:p>
        </w:tc>
        <w:tc>
          <w:tcPr>
            <w:tcW w:w="2410" w:type="dxa"/>
            <w:shd w:val="clear" w:color="auto" w:fill="FFFFFF"/>
            <w:noWrap/>
            <w:vAlign w:val="bottom"/>
          </w:tcPr>
          <w:p w14:paraId="2A2A8989" w14:textId="77777777" w:rsidR="00F51443" w:rsidRPr="00F51443" w:rsidRDefault="00F51443" w:rsidP="00F51443">
            <w:pPr>
              <w:spacing w:after="0" w:line="240" w:lineRule="auto"/>
              <w:jc w:val="both"/>
              <w:rPr>
                <w:rFonts w:ascii="Times New Roman" w:hAnsi="Times New Roman" w:cs="Times New Roman"/>
                <w:b/>
                <w:color w:val="000000"/>
                <w:sz w:val="18"/>
                <w:szCs w:val="18"/>
              </w:rPr>
            </w:pPr>
            <w:r w:rsidRPr="00F51443">
              <w:rPr>
                <w:rFonts w:ascii="Times New Roman" w:hAnsi="Times New Roman" w:cs="Times New Roman"/>
                <w:b/>
                <w:color w:val="000000"/>
                <w:sz w:val="18"/>
                <w:szCs w:val="18"/>
              </w:rPr>
              <w:t>Минимальный размер оклада (ставки), руб.</w:t>
            </w:r>
          </w:p>
        </w:tc>
      </w:tr>
      <w:tr w:rsidR="00F51443" w:rsidRPr="00F51443" w14:paraId="525A2624" w14:textId="77777777" w:rsidTr="00F51443">
        <w:trPr>
          <w:trHeight w:val="20"/>
          <w:tblHeader/>
        </w:trPr>
        <w:tc>
          <w:tcPr>
            <w:tcW w:w="8124" w:type="dxa"/>
            <w:gridSpan w:val="2"/>
            <w:shd w:val="clear" w:color="auto" w:fill="FFFFFF"/>
            <w:vAlign w:val="bottom"/>
          </w:tcPr>
          <w:p w14:paraId="0CBA8F30" w14:textId="77777777" w:rsidR="00F51443" w:rsidRPr="00F51443" w:rsidRDefault="00F51443" w:rsidP="00F51443">
            <w:pPr>
              <w:spacing w:after="0" w:line="240" w:lineRule="auto"/>
              <w:jc w:val="both"/>
              <w:rPr>
                <w:rFonts w:ascii="Times New Roman" w:hAnsi="Times New Roman" w:cs="Times New Roman"/>
                <w:bCs/>
                <w:color w:val="000000"/>
                <w:sz w:val="18"/>
                <w:szCs w:val="18"/>
              </w:rPr>
            </w:pPr>
            <w:r w:rsidRPr="00F51443">
              <w:rPr>
                <w:rFonts w:ascii="Times New Roman" w:hAnsi="Times New Roman" w:cs="Times New Roman"/>
                <w:bCs/>
                <w:color w:val="000000"/>
                <w:sz w:val="18"/>
                <w:szCs w:val="18"/>
              </w:rPr>
              <w:t>1</w:t>
            </w:r>
          </w:p>
        </w:tc>
        <w:tc>
          <w:tcPr>
            <w:tcW w:w="2410" w:type="dxa"/>
            <w:shd w:val="clear" w:color="auto" w:fill="FFFFFF"/>
            <w:noWrap/>
            <w:vAlign w:val="bottom"/>
          </w:tcPr>
          <w:p w14:paraId="6C13E58C"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2</w:t>
            </w:r>
          </w:p>
        </w:tc>
      </w:tr>
      <w:tr w:rsidR="00F51443" w:rsidRPr="00F51443" w14:paraId="395E4813" w14:textId="77777777" w:rsidTr="00F51443">
        <w:trPr>
          <w:trHeight w:val="20"/>
        </w:trPr>
        <w:tc>
          <w:tcPr>
            <w:tcW w:w="10534" w:type="dxa"/>
            <w:gridSpan w:val="3"/>
            <w:shd w:val="clear" w:color="auto" w:fill="FFFFFF"/>
          </w:tcPr>
          <w:p w14:paraId="67761DB3"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b/>
                <w:bCs/>
                <w:color w:val="000000"/>
                <w:sz w:val="18"/>
                <w:szCs w:val="18"/>
              </w:rPr>
              <w:t>Общеотраслевые профессии рабочих</w:t>
            </w:r>
            <w:r w:rsidRPr="00F51443">
              <w:rPr>
                <w:rFonts w:ascii="Times New Roman" w:hAnsi="Times New Roman" w:cs="Times New Roman"/>
                <w:color w:val="000000"/>
                <w:sz w:val="18"/>
                <w:szCs w:val="18"/>
              </w:rPr>
              <w:t> </w:t>
            </w:r>
          </w:p>
        </w:tc>
      </w:tr>
      <w:tr w:rsidR="00F51443" w:rsidRPr="00F51443" w14:paraId="2357099C" w14:textId="77777777" w:rsidTr="00F51443">
        <w:trPr>
          <w:trHeight w:val="20"/>
        </w:trPr>
        <w:tc>
          <w:tcPr>
            <w:tcW w:w="8124" w:type="dxa"/>
            <w:gridSpan w:val="2"/>
            <w:shd w:val="clear" w:color="auto" w:fill="FFFFFF"/>
          </w:tcPr>
          <w:p w14:paraId="70FFD7E4"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Профессиональная квалификационная группа «Общеотраслевые профессии рабочих первого уровня»</w:t>
            </w:r>
            <w:r w:rsidRPr="00F51443">
              <w:rPr>
                <w:rFonts w:ascii="Times New Roman" w:hAnsi="Times New Roman" w:cs="Times New Roman"/>
                <w:color w:val="000000"/>
                <w:sz w:val="18"/>
                <w:szCs w:val="18"/>
              </w:rPr>
              <w:t> </w:t>
            </w:r>
          </w:p>
        </w:tc>
        <w:tc>
          <w:tcPr>
            <w:tcW w:w="2410" w:type="dxa"/>
            <w:shd w:val="clear" w:color="auto" w:fill="FFFFFF"/>
          </w:tcPr>
          <w:p w14:paraId="220A419D"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p w14:paraId="7E83DA34"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35025862" w14:textId="77777777" w:rsidTr="00F51443">
        <w:trPr>
          <w:trHeight w:val="20"/>
        </w:trPr>
        <w:tc>
          <w:tcPr>
            <w:tcW w:w="2709" w:type="dxa"/>
            <w:tcBorders>
              <w:top w:val="nil"/>
              <w:left w:val="single" w:sz="4" w:space="0" w:color="auto"/>
              <w:bottom w:val="single" w:sz="4" w:space="0" w:color="auto"/>
            </w:tcBorders>
            <w:shd w:val="clear" w:color="auto" w:fill="FFFFFF"/>
          </w:tcPr>
          <w:p w14:paraId="5D185DF1"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color w:val="000000"/>
                <w:sz w:val="18"/>
                <w:szCs w:val="18"/>
              </w:rPr>
              <w:t>1квалификационный уровень</w:t>
            </w:r>
          </w:p>
        </w:tc>
        <w:tc>
          <w:tcPr>
            <w:tcW w:w="5415" w:type="dxa"/>
            <w:tcBorders>
              <w:bottom w:val="single" w:sz="4" w:space="0" w:color="auto"/>
            </w:tcBorders>
            <w:shd w:val="clear" w:color="auto" w:fill="FFFFFF"/>
          </w:tcPr>
          <w:p w14:paraId="3AB812B6" w14:textId="2EBF27F8"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гардеробщик, дворник, истопник, контролер кассир, рабочий; реставратор архивных и библиотечных материалов; сторож, уборщик служебных помещений</w:t>
            </w:r>
          </w:p>
        </w:tc>
        <w:tc>
          <w:tcPr>
            <w:tcW w:w="2410" w:type="dxa"/>
            <w:tcBorders>
              <w:top w:val="nil"/>
              <w:bottom w:val="single" w:sz="4" w:space="0" w:color="auto"/>
              <w:right w:val="single" w:sz="4" w:space="0" w:color="auto"/>
            </w:tcBorders>
            <w:shd w:val="clear" w:color="auto" w:fill="FFFFFF"/>
            <w:noWrap/>
          </w:tcPr>
          <w:p w14:paraId="42B2B652"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3607</w:t>
            </w:r>
          </w:p>
          <w:p w14:paraId="6D5D7299"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4682E3F3" w14:textId="77777777" w:rsidTr="00F51443">
        <w:trPr>
          <w:trHeight w:val="20"/>
        </w:trPr>
        <w:tc>
          <w:tcPr>
            <w:tcW w:w="8124" w:type="dxa"/>
            <w:gridSpan w:val="2"/>
            <w:shd w:val="clear" w:color="auto" w:fill="FFFFFF"/>
          </w:tcPr>
          <w:p w14:paraId="36058ABC"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Профессиональная квалификационная группа</w:t>
            </w: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«Общеотраслевые профессии рабочих второго уровня»</w:t>
            </w:r>
            <w:r w:rsidRPr="00F51443">
              <w:rPr>
                <w:rFonts w:ascii="Times New Roman" w:hAnsi="Times New Roman" w:cs="Times New Roman"/>
                <w:color w:val="000000"/>
                <w:sz w:val="18"/>
                <w:szCs w:val="18"/>
              </w:rPr>
              <w:t> </w:t>
            </w:r>
          </w:p>
        </w:tc>
        <w:tc>
          <w:tcPr>
            <w:tcW w:w="2410" w:type="dxa"/>
            <w:shd w:val="clear" w:color="auto" w:fill="FFFFFF"/>
          </w:tcPr>
          <w:p w14:paraId="0321E60B"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729DF215" w14:textId="77777777" w:rsidTr="00F51443">
        <w:trPr>
          <w:trHeight w:val="20"/>
        </w:trPr>
        <w:tc>
          <w:tcPr>
            <w:tcW w:w="2709" w:type="dxa"/>
            <w:shd w:val="clear" w:color="auto" w:fill="FFFFFF"/>
          </w:tcPr>
          <w:p w14:paraId="266FC4B6"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1квали-фикацион-ный уровень</w:t>
            </w:r>
          </w:p>
        </w:tc>
        <w:tc>
          <w:tcPr>
            <w:tcW w:w="5415" w:type="dxa"/>
            <w:shd w:val="clear" w:color="auto" w:fill="FFFFFF"/>
          </w:tcPr>
          <w:p w14:paraId="28DA4605" w14:textId="77777777" w:rsidR="00F51443" w:rsidRPr="00F51443" w:rsidRDefault="00F51443" w:rsidP="00F51443">
            <w:pPr>
              <w:spacing w:after="0" w:line="240" w:lineRule="auto"/>
              <w:jc w:val="both"/>
              <w:rPr>
                <w:rFonts w:ascii="Times New Roman" w:hAnsi="Times New Roman" w:cs="Times New Roman"/>
                <w:color w:val="000000"/>
                <w:sz w:val="18"/>
                <w:szCs w:val="18"/>
              </w:rPr>
            </w:pPr>
          </w:p>
          <w:p w14:paraId="58BD07BB"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xml:space="preserve">водитель автомобиля; </w:t>
            </w:r>
          </w:p>
        </w:tc>
        <w:tc>
          <w:tcPr>
            <w:tcW w:w="2410" w:type="dxa"/>
            <w:shd w:val="clear" w:color="auto" w:fill="FFFFFF"/>
          </w:tcPr>
          <w:p w14:paraId="66DE6992" w14:textId="77777777" w:rsidR="00F51443" w:rsidRPr="00F51443" w:rsidRDefault="00F51443" w:rsidP="00F51443">
            <w:pPr>
              <w:spacing w:after="0" w:line="240" w:lineRule="auto"/>
              <w:jc w:val="both"/>
              <w:rPr>
                <w:rFonts w:ascii="Times New Roman" w:hAnsi="Times New Roman" w:cs="Times New Roman"/>
                <w:color w:val="000000"/>
                <w:sz w:val="18"/>
                <w:szCs w:val="18"/>
              </w:rPr>
            </w:pPr>
          </w:p>
          <w:p w14:paraId="7D8501AB"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396</w:t>
            </w:r>
          </w:p>
        </w:tc>
      </w:tr>
      <w:tr w:rsidR="00F51443" w:rsidRPr="00F51443" w14:paraId="7A948E62" w14:textId="77777777" w:rsidTr="00F51443">
        <w:trPr>
          <w:trHeight w:val="20"/>
        </w:trPr>
        <w:tc>
          <w:tcPr>
            <w:tcW w:w="10534" w:type="dxa"/>
            <w:gridSpan w:val="3"/>
            <w:shd w:val="clear" w:color="auto" w:fill="FFFFFF"/>
          </w:tcPr>
          <w:p w14:paraId="305CFE4D"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Общеотраслевые должности служащих</w:t>
            </w:r>
            <w:r w:rsidRPr="00F51443">
              <w:rPr>
                <w:rFonts w:ascii="Times New Roman" w:hAnsi="Times New Roman" w:cs="Times New Roman"/>
                <w:color w:val="000000"/>
                <w:sz w:val="18"/>
                <w:szCs w:val="18"/>
              </w:rPr>
              <w:t> </w:t>
            </w:r>
          </w:p>
        </w:tc>
      </w:tr>
      <w:tr w:rsidR="00F51443" w:rsidRPr="00F51443" w14:paraId="3EE4028D" w14:textId="77777777" w:rsidTr="00F51443">
        <w:trPr>
          <w:trHeight w:val="20"/>
        </w:trPr>
        <w:tc>
          <w:tcPr>
            <w:tcW w:w="8124" w:type="dxa"/>
            <w:gridSpan w:val="2"/>
            <w:shd w:val="clear" w:color="auto" w:fill="FFFFFF"/>
          </w:tcPr>
          <w:p w14:paraId="30275192"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Профессиональная квалификационная группа</w:t>
            </w:r>
          </w:p>
          <w:p w14:paraId="6F710D33"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 xml:space="preserve"> «Общеотраслевые должности служащих первого уровня»</w:t>
            </w:r>
          </w:p>
        </w:tc>
        <w:tc>
          <w:tcPr>
            <w:tcW w:w="2410" w:type="dxa"/>
            <w:shd w:val="clear" w:color="auto" w:fill="FFFFFF"/>
          </w:tcPr>
          <w:p w14:paraId="5F146273"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p w14:paraId="2C11B89C"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2F0DA136" w14:textId="77777777" w:rsidTr="00F51443">
        <w:trPr>
          <w:trHeight w:val="20"/>
        </w:trPr>
        <w:tc>
          <w:tcPr>
            <w:tcW w:w="2709" w:type="dxa"/>
            <w:shd w:val="clear" w:color="auto" w:fill="FFFFFF"/>
          </w:tcPr>
          <w:p w14:paraId="4C42B8CF"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1 квалификационный уровень</w:t>
            </w:r>
          </w:p>
        </w:tc>
        <w:tc>
          <w:tcPr>
            <w:tcW w:w="5415" w:type="dxa"/>
            <w:shd w:val="clear" w:color="auto" w:fill="FFFFFF"/>
          </w:tcPr>
          <w:p w14:paraId="36B8B205"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Архивариус, делопроизводитель, дежурный, кассир, контролер, комендант, секретарь.</w:t>
            </w:r>
          </w:p>
        </w:tc>
        <w:tc>
          <w:tcPr>
            <w:tcW w:w="2410" w:type="dxa"/>
            <w:shd w:val="clear" w:color="auto" w:fill="FFFFFF"/>
          </w:tcPr>
          <w:p w14:paraId="669234F8"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3727</w:t>
            </w:r>
          </w:p>
          <w:p w14:paraId="1206EF0E"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2AD02D56" w14:textId="77777777" w:rsidTr="00F51443">
        <w:trPr>
          <w:trHeight w:val="20"/>
        </w:trPr>
        <w:tc>
          <w:tcPr>
            <w:tcW w:w="8124" w:type="dxa"/>
            <w:gridSpan w:val="2"/>
            <w:shd w:val="clear" w:color="auto" w:fill="FFFFFF"/>
          </w:tcPr>
          <w:p w14:paraId="38EE6624"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 xml:space="preserve">Профессиональная квалификационная группа </w:t>
            </w:r>
          </w:p>
          <w:p w14:paraId="2CD13E88"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«Общеотраслевые должности служащих второго уровня»</w:t>
            </w:r>
          </w:p>
        </w:tc>
        <w:tc>
          <w:tcPr>
            <w:tcW w:w="2410" w:type="dxa"/>
            <w:shd w:val="clear" w:color="auto" w:fill="FFFFFF"/>
          </w:tcPr>
          <w:p w14:paraId="7258BDDF"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p>
          <w:p w14:paraId="51790561"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713727D0" w14:textId="77777777" w:rsidTr="00F51443">
        <w:trPr>
          <w:trHeight w:val="20"/>
        </w:trPr>
        <w:tc>
          <w:tcPr>
            <w:tcW w:w="2709" w:type="dxa"/>
            <w:shd w:val="clear" w:color="auto" w:fill="FFFFFF"/>
          </w:tcPr>
          <w:p w14:paraId="0F680095"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1 квалификационный уровень</w:t>
            </w:r>
          </w:p>
        </w:tc>
        <w:tc>
          <w:tcPr>
            <w:tcW w:w="5415" w:type="dxa"/>
            <w:shd w:val="clear" w:color="auto" w:fill="FFFFFF"/>
          </w:tcPr>
          <w:p w14:paraId="23EAFA6B"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художник,</w:t>
            </w:r>
          </w:p>
        </w:tc>
        <w:tc>
          <w:tcPr>
            <w:tcW w:w="2410" w:type="dxa"/>
            <w:shd w:val="clear" w:color="auto" w:fill="FFFFFF"/>
          </w:tcPr>
          <w:p w14:paraId="0895ADBF"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5230</w:t>
            </w:r>
          </w:p>
        </w:tc>
      </w:tr>
      <w:tr w:rsidR="00F51443" w:rsidRPr="00F51443" w14:paraId="7D3A7B11" w14:textId="77777777" w:rsidTr="00F51443">
        <w:trPr>
          <w:trHeight w:val="20"/>
        </w:trPr>
        <w:tc>
          <w:tcPr>
            <w:tcW w:w="2709" w:type="dxa"/>
            <w:shd w:val="clear" w:color="auto" w:fill="FFFFFF"/>
          </w:tcPr>
          <w:p w14:paraId="6BFF55F0"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2 квалификационный уровень</w:t>
            </w:r>
          </w:p>
        </w:tc>
        <w:tc>
          <w:tcPr>
            <w:tcW w:w="5415" w:type="dxa"/>
            <w:shd w:val="clear" w:color="auto" w:fill="FFFFFF"/>
          </w:tcPr>
          <w:p w14:paraId="3D90D04C"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заведующий хозяйством</w:t>
            </w:r>
          </w:p>
        </w:tc>
        <w:tc>
          <w:tcPr>
            <w:tcW w:w="2410" w:type="dxa"/>
            <w:shd w:val="clear" w:color="auto" w:fill="FFFFFF"/>
          </w:tcPr>
          <w:p w14:paraId="7793D40A"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5230</w:t>
            </w:r>
          </w:p>
        </w:tc>
      </w:tr>
      <w:tr w:rsidR="00F51443" w:rsidRPr="00F51443" w14:paraId="4B41A689" w14:textId="77777777" w:rsidTr="00F51443">
        <w:trPr>
          <w:trHeight w:val="20"/>
          <w:tblHeader/>
        </w:trPr>
        <w:tc>
          <w:tcPr>
            <w:tcW w:w="8124" w:type="dxa"/>
            <w:gridSpan w:val="2"/>
            <w:tcBorders>
              <w:top w:val="single" w:sz="4" w:space="0" w:color="auto"/>
              <w:left w:val="single" w:sz="4" w:space="0" w:color="auto"/>
              <w:bottom w:val="single" w:sz="4" w:space="0" w:color="auto"/>
              <w:right w:val="single" w:sz="4" w:space="0" w:color="auto"/>
            </w:tcBorders>
            <w:shd w:val="clear" w:color="auto" w:fill="FFFFFF"/>
          </w:tcPr>
          <w:p w14:paraId="009C6883" w14:textId="77777777" w:rsidR="00F51443" w:rsidRPr="00F51443" w:rsidRDefault="00F51443" w:rsidP="00F51443">
            <w:pPr>
              <w:spacing w:after="0" w:line="240" w:lineRule="auto"/>
              <w:jc w:val="both"/>
              <w:rPr>
                <w:rFonts w:ascii="Times New Roman" w:hAnsi="Times New Roman" w:cs="Times New Roman"/>
                <w:bCs/>
                <w:color w:val="000000"/>
                <w:sz w:val="18"/>
                <w:szCs w:val="18"/>
              </w:rPr>
            </w:pPr>
            <w:r w:rsidRPr="00F51443">
              <w:rPr>
                <w:rFonts w:ascii="Times New Roman" w:hAnsi="Times New Roman" w:cs="Times New Roman"/>
                <w:bCs/>
                <w:color w:val="000000"/>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B620AB6"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2</w:t>
            </w:r>
          </w:p>
        </w:tc>
      </w:tr>
      <w:tr w:rsidR="00F51443" w:rsidRPr="00F51443" w14:paraId="405833D8" w14:textId="77777777" w:rsidTr="00F51443">
        <w:trPr>
          <w:trHeight w:val="20"/>
        </w:trPr>
        <w:tc>
          <w:tcPr>
            <w:tcW w:w="8124" w:type="dxa"/>
            <w:gridSpan w:val="2"/>
            <w:shd w:val="clear" w:color="auto" w:fill="FFFFFF"/>
          </w:tcPr>
          <w:p w14:paraId="309EA083"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 xml:space="preserve">Профессиональная квалификационная группа </w:t>
            </w:r>
            <w:r w:rsidRPr="00F51443">
              <w:rPr>
                <w:rFonts w:ascii="Times New Roman" w:hAnsi="Times New Roman" w:cs="Times New Roman"/>
                <w:color w:val="000000"/>
                <w:sz w:val="18"/>
                <w:szCs w:val="18"/>
              </w:rPr>
              <w:t> </w:t>
            </w:r>
            <w:r w:rsidRPr="00F51443">
              <w:rPr>
                <w:rFonts w:ascii="Times New Roman" w:hAnsi="Times New Roman" w:cs="Times New Roman"/>
                <w:b/>
                <w:bCs/>
                <w:color w:val="000000"/>
                <w:sz w:val="18"/>
                <w:szCs w:val="18"/>
              </w:rPr>
              <w:t>«Общеотраслевые должности служащих третьего уровня»</w:t>
            </w:r>
          </w:p>
        </w:tc>
        <w:tc>
          <w:tcPr>
            <w:tcW w:w="2410" w:type="dxa"/>
            <w:shd w:val="clear" w:color="auto" w:fill="FFFFFF"/>
          </w:tcPr>
          <w:p w14:paraId="6F08D174"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06C4BD20" w14:textId="77777777" w:rsidTr="00F51443">
        <w:trPr>
          <w:trHeight w:val="20"/>
        </w:trPr>
        <w:tc>
          <w:tcPr>
            <w:tcW w:w="2709" w:type="dxa"/>
            <w:shd w:val="clear" w:color="auto" w:fill="FFFFFF"/>
          </w:tcPr>
          <w:p w14:paraId="12C9C41B"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квалификационный уровень</w:t>
            </w:r>
          </w:p>
        </w:tc>
        <w:tc>
          <w:tcPr>
            <w:tcW w:w="5415" w:type="dxa"/>
            <w:shd w:val="clear" w:color="auto" w:fill="FFFFFF"/>
          </w:tcPr>
          <w:p w14:paraId="61750318"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xml:space="preserve"> бухгалтер, экономист, менеджер, менеджер по культурно – массовому досугу, программист  </w:t>
            </w:r>
          </w:p>
        </w:tc>
        <w:tc>
          <w:tcPr>
            <w:tcW w:w="2410" w:type="dxa"/>
            <w:shd w:val="clear" w:color="auto" w:fill="FFFFFF"/>
          </w:tcPr>
          <w:p w14:paraId="61048DE7"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color w:val="000000"/>
                <w:sz w:val="18"/>
                <w:szCs w:val="18"/>
              </w:rPr>
              <w:t xml:space="preserve">       5951</w:t>
            </w:r>
          </w:p>
        </w:tc>
      </w:tr>
      <w:tr w:rsidR="00F51443" w:rsidRPr="00F51443" w14:paraId="2307302C" w14:textId="77777777" w:rsidTr="00F51443">
        <w:trPr>
          <w:trHeight w:val="20"/>
        </w:trPr>
        <w:tc>
          <w:tcPr>
            <w:tcW w:w="8124" w:type="dxa"/>
            <w:gridSpan w:val="2"/>
            <w:shd w:val="clear" w:color="auto" w:fill="FFFFFF"/>
            <w:noWrap/>
          </w:tcPr>
          <w:p w14:paraId="44981ECF"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Профессиональная квалификационная группа</w:t>
            </w:r>
          </w:p>
          <w:p w14:paraId="1AE2CF28"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«Общеотраслевые должности служащих четвертого уровня»</w:t>
            </w:r>
          </w:p>
        </w:tc>
        <w:tc>
          <w:tcPr>
            <w:tcW w:w="2410" w:type="dxa"/>
            <w:shd w:val="clear" w:color="auto" w:fill="FFFFFF"/>
          </w:tcPr>
          <w:p w14:paraId="0A31F0D9"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p w14:paraId="38F17AF7"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3C604E6C" w14:textId="77777777" w:rsidTr="00F51443">
        <w:trPr>
          <w:trHeight w:val="20"/>
        </w:trPr>
        <w:tc>
          <w:tcPr>
            <w:tcW w:w="2709" w:type="dxa"/>
            <w:shd w:val="clear" w:color="auto" w:fill="FFFFFF"/>
            <w:noWrap/>
          </w:tcPr>
          <w:p w14:paraId="65CFC4AD"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3 квалификационный уровень</w:t>
            </w:r>
          </w:p>
        </w:tc>
        <w:tc>
          <w:tcPr>
            <w:tcW w:w="5415" w:type="dxa"/>
            <w:shd w:val="clear" w:color="auto" w:fill="FFFFFF"/>
          </w:tcPr>
          <w:p w14:paraId="6EB8FFA1"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Директор (начальник, заведующий) филиала, другого обособленного структурного подразделения</w:t>
            </w:r>
          </w:p>
        </w:tc>
        <w:tc>
          <w:tcPr>
            <w:tcW w:w="2410" w:type="dxa"/>
            <w:shd w:val="clear" w:color="auto" w:fill="FFFFFF"/>
          </w:tcPr>
          <w:p w14:paraId="4A33BB13"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6874</w:t>
            </w:r>
          </w:p>
          <w:p w14:paraId="3D9C9DD8"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39CA6C45" w14:textId="77777777" w:rsidTr="00F51443">
        <w:trPr>
          <w:trHeight w:val="20"/>
        </w:trPr>
        <w:tc>
          <w:tcPr>
            <w:tcW w:w="8124" w:type="dxa"/>
            <w:gridSpan w:val="2"/>
            <w:shd w:val="clear" w:color="auto" w:fill="FFFFFF"/>
          </w:tcPr>
          <w:p w14:paraId="74B289C4" w14:textId="1FD6E956"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Профессиональная квалификационная группа</w:t>
            </w:r>
            <w:r>
              <w:rPr>
                <w:rFonts w:ascii="Times New Roman" w:hAnsi="Times New Roman" w:cs="Times New Roman"/>
                <w:b/>
                <w:bCs/>
                <w:color w:val="000000"/>
                <w:sz w:val="18"/>
                <w:szCs w:val="18"/>
              </w:rPr>
              <w:t xml:space="preserve"> </w:t>
            </w:r>
            <w:r w:rsidRPr="00F51443">
              <w:rPr>
                <w:rFonts w:ascii="Times New Roman" w:hAnsi="Times New Roman" w:cs="Times New Roman"/>
                <w:b/>
                <w:bCs/>
                <w:color w:val="000000"/>
                <w:sz w:val="18"/>
                <w:szCs w:val="18"/>
              </w:rPr>
              <w:t>«Должности технических исполнителей и артистов вспомогательного состава»</w:t>
            </w:r>
          </w:p>
        </w:tc>
        <w:tc>
          <w:tcPr>
            <w:tcW w:w="2410" w:type="dxa"/>
            <w:shd w:val="clear" w:color="auto" w:fill="FFFFFF"/>
          </w:tcPr>
          <w:p w14:paraId="005C0DA2"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p w14:paraId="630B0BA4"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7DD43050" w14:textId="77777777" w:rsidTr="00F51443">
        <w:trPr>
          <w:trHeight w:val="20"/>
        </w:trPr>
        <w:tc>
          <w:tcPr>
            <w:tcW w:w="2709" w:type="dxa"/>
            <w:shd w:val="clear" w:color="auto" w:fill="FFFFFF"/>
          </w:tcPr>
          <w:p w14:paraId="25A856CE"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4616D81B"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Смотритель музейный; контроллер билетов</w:t>
            </w:r>
          </w:p>
        </w:tc>
        <w:tc>
          <w:tcPr>
            <w:tcW w:w="2410" w:type="dxa"/>
            <w:shd w:val="clear" w:color="auto" w:fill="FFFFFF"/>
          </w:tcPr>
          <w:p w14:paraId="756D5148"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3325</w:t>
            </w:r>
          </w:p>
        </w:tc>
      </w:tr>
      <w:tr w:rsidR="00F51443" w:rsidRPr="00F51443" w14:paraId="12BBBC24" w14:textId="77777777" w:rsidTr="00F51443">
        <w:trPr>
          <w:trHeight w:val="20"/>
        </w:trPr>
        <w:tc>
          <w:tcPr>
            <w:tcW w:w="8124" w:type="dxa"/>
            <w:gridSpan w:val="2"/>
            <w:shd w:val="clear" w:color="auto" w:fill="FFFFFF"/>
          </w:tcPr>
          <w:p w14:paraId="6A1EEE54" w14:textId="1B0BDC03"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Профессиональная квалификационная группа «Должности работников культуры, искусства и кинематографии среднего звена»</w:t>
            </w:r>
          </w:p>
        </w:tc>
        <w:tc>
          <w:tcPr>
            <w:tcW w:w="2410" w:type="dxa"/>
            <w:shd w:val="clear" w:color="auto" w:fill="FFFFFF"/>
          </w:tcPr>
          <w:p w14:paraId="3FAA0719"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p w14:paraId="24635B8B"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1445371F" w14:textId="77777777" w:rsidTr="00F51443">
        <w:trPr>
          <w:trHeight w:val="20"/>
        </w:trPr>
        <w:tc>
          <w:tcPr>
            <w:tcW w:w="2709" w:type="dxa"/>
            <w:shd w:val="clear" w:color="auto" w:fill="FFFFFF"/>
          </w:tcPr>
          <w:p w14:paraId="472D5FFC"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32C81526" w14:textId="77777777" w:rsidR="00F51443" w:rsidRPr="00F51443" w:rsidRDefault="00F51443" w:rsidP="00F51443">
            <w:pPr>
              <w:spacing w:after="0" w:line="240" w:lineRule="auto"/>
              <w:jc w:val="both"/>
              <w:rPr>
                <w:rFonts w:ascii="Times New Roman" w:hAnsi="Times New Roman" w:cs="Times New Roman"/>
                <w:color w:val="000000"/>
                <w:sz w:val="18"/>
                <w:szCs w:val="18"/>
              </w:rPr>
            </w:pPr>
            <w:proofErr w:type="spellStart"/>
            <w:r w:rsidRPr="00F51443">
              <w:rPr>
                <w:rFonts w:ascii="Times New Roman" w:hAnsi="Times New Roman" w:cs="Times New Roman"/>
                <w:color w:val="000000"/>
                <w:sz w:val="18"/>
                <w:szCs w:val="18"/>
              </w:rPr>
              <w:t>Культорганизатор</w:t>
            </w:r>
            <w:proofErr w:type="spellEnd"/>
            <w:r w:rsidRPr="00F51443">
              <w:rPr>
                <w:rFonts w:ascii="Times New Roman" w:hAnsi="Times New Roman" w:cs="Times New Roman"/>
                <w:color w:val="000000"/>
                <w:sz w:val="18"/>
                <w:szCs w:val="18"/>
              </w:rPr>
              <w:t>, заведующий автоклубом, аккомпаниатор, руководитель кружка, помощник режиссера, организатор экскурсий</w:t>
            </w:r>
          </w:p>
        </w:tc>
        <w:tc>
          <w:tcPr>
            <w:tcW w:w="2410" w:type="dxa"/>
            <w:shd w:val="clear" w:color="auto" w:fill="FFFFFF"/>
          </w:tcPr>
          <w:p w14:paraId="40E01B09"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5230</w:t>
            </w:r>
          </w:p>
          <w:p w14:paraId="707A0601"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1494A385" w14:textId="77777777" w:rsidTr="00F51443">
        <w:trPr>
          <w:trHeight w:val="20"/>
        </w:trPr>
        <w:tc>
          <w:tcPr>
            <w:tcW w:w="8124" w:type="dxa"/>
            <w:gridSpan w:val="2"/>
            <w:shd w:val="clear" w:color="auto" w:fill="FFFFFF"/>
          </w:tcPr>
          <w:p w14:paraId="12CF306F" w14:textId="45595B63"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 xml:space="preserve">Профессиональная квалификационная группа </w:t>
            </w:r>
            <w:r>
              <w:rPr>
                <w:rFonts w:ascii="Times New Roman" w:hAnsi="Times New Roman" w:cs="Times New Roman"/>
                <w:b/>
                <w:bCs/>
                <w:color w:val="000000"/>
                <w:sz w:val="18"/>
                <w:szCs w:val="18"/>
              </w:rPr>
              <w:t xml:space="preserve"> </w:t>
            </w:r>
            <w:r w:rsidRPr="00F51443">
              <w:rPr>
                <w:rFonts w:ascii="Times New Roman" w:hAnsi="Times New Roman" w:cs="Times New Roman"/>
                <w:b/>
                <w:bCs/>
                <w:color w:val="000000"/>
                <w:sz w:val="18"/>
                <w:szCs w:val="18"/>
              </w:rPr>
              <w:t>«Должности работников культуры, искусства и кинематографии ведущего звена»</w:t>
            </w:r>
          </w:p>
        </w:tc>
        <w:tc>
          <w:tcPr>
            <w:tcW w:w="2410" w:type="dxa"/>
            <w:shd w:val="clear" w:color="auto" w:fill="FFFFFF"/>
          </w:tcPr>
          <w:p w14:paraId="3181DE87"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p w14:paraId="3F78B3C0"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735492D8" w14:textId="77777777" w:rsidTr="00F51443">
        <w:trPr>
          <w:trHeight w:val="20"/>
        </w:trPr>
        <w:tc>
          <w:tcPr>
            <w:tcW w:w="2709" w:type="dxa"/>
            <w:vMerge w:val="restart"/>
            <w:shd w:val="clear" w:color="auto" w:fill="FFFFFF"/>
          </w:tcPr>
          <w:p w14:paraId="2551E5D5"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51EADEEA"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Звукооператор, аккомпаниатор, концертмейстер</w:t>
            </w:r>
          </w:p>
        </w:tc>
        <w:tc>
          <w:tcPr>
            <w:tcW w:w="2410" w:type="dxa"/>
            <w:shd w:val="clear" w:color="auto" w:fill="FFFFFF"/>
          </w:tcPr>
          <w:p w14:paraId="3A769C3D"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6011</w:t>
            </w:r>
          </w:p>
        </w:tc>
      </w:tr>
      <w:tr w:rsidR="00F51443" w:rsidRPr="00F51443" w14:paraId="01CC89E4" w14:textId="77777777" w:rsidTr="00F51443">
        <w:trPr>
          <w:trHeight w:val="20"/>
        </w:trPr>
        <w:tc>
          <w:tcPr>
            <w:tcW w:w="2709" w:type="dxa"/>
            <w:vMerge/>
            <w:shd w:val="clear" w:color="auto" w:fill="FFFFFF"/>
          </w:tcPr>
          <w:p w14:paraId="0E925BA3"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1FD236BC"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Библиотекарь, библиограф,</w:t>
            </w:r>
          </w:p>
          <w:p w14:paraId="5E8A9ED0"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ведущий библиотекарь, библиограф</w:t>
            </w:r>
          </w:p>
        </w:tc>
        <w:tc>
          <w:tcPr>
            <w:tcW w:w="2410" w:type="dxa"/>
            <w:shd w:val="clear" w:color="auto" w:fill="FFFFFF"/>
          </w:tcPr>
          <w:p w14:paraId="06FB8D93"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6011</w:t>
            </w:r>
          </w:p>
          <w:p w14:paraId="7B72E51D"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2E329E99" w14:textId="77777777" w:rsidTr="00F51443">
        <w:trPr>
          <w:trHeight w:val="20"/>
        </w:trPr>
        <w:tc>
          <w:tcPr>
            <w:tcW w:w="2709" w:type="dxa"/>
            <w:vMerge/>
            <w:shd w:val="clear" w:color="auto" w:fill="FFFFFF"/>
            <w:vAlign w:val="center"/>
          </w:tcPr>
          <w:p w14:paraId="1ED2A927"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12AFEEED"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 xml:space="preserve">Администратор; </w:t>
            </w:r>
          </w:p>
          <w:p w14:paraId="026DB598"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старший администратор</w:t>
            </w:r>
          </w:p>
        </w:tc>
        <w:tc>
          <w:tcPr>
            <w:tcW w:w="2410" w:type="dxa"/>
            <w:shd w:val="clear" w:color="auto" w:fill="FFFFFF"/>
          </w:tcPr>
          <w:p w14:paraId="45DC443C"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6011</w:t>
            </w:r>
          </w:p>
        </w:tc>
      </w:tr>
      <w:tr w:rsidR="00F51443" w:rsidRPr="00F51443" w14:paraId="0538E863" w14:textId="77777777" w:rsidTr="00F51443">
        <w:trPr>
          <w:trHeight w:val="20"/>
        </w:trPr>
        <w:tc>
          <w:tcPr>
            <w:tcW w:w="2709" w:type="dxa"/>
            <w:vMerge/>
            <w:shd w:val="clear" w:color="auto" w:fill="FFFFFF"/>
            <w:vAlign w:val="center"/>
          </w:tcPr>
          <w:p w14:paraId="66FB142B"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4941A57D"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xml:space="preserve">Методист библиотеки, клубного учреждения, музея, </w:t>
            </w:r>
          </w:p>
          <w:p w14:paraId="76768D84"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ведущий методист, художник – постановщик, заведующий постановочной частью</w:t>
            </w:r>
          </w:p>
        </w:tc>
        <w:tc>
          <w:tcPr>
            <w:tcW w:w="2410" w:type="dxa"/>
            <w:shd w:val="clear" w:color="auto" w:fill="FFFFFF"/>
          </w:tcPr>
          <w:p w14:paraId="3D1FEA61"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6011</w:t>
            </w:r>
          </w:p>
          <w:p w14:paraId="0C6F5499" w14:textId="77777777" w:rsidR="00F51443" w:rsidRPr="00F51443" w:rsidRDefault="00F51443" w:rsidP="00F51443">
            <w:pPr>
              <w:spacing w:after="0" w:line="240" w:lineRule="auto"/>
              <w:jc w:val="both"/>
              <w:rPr>
                <w:rFonts w:ascii="Times New Roman" w:hAnsi="Times New Roman" w:cs="Times New Roman"/>
                <w:color w:val="000000"/>
                <w:sz w:val="18"/>
                <w:szCs w:val="18"/>
              </w:rPr>
            </w:pPr>
          </w:p>
          <w:p w14:paraId="6053ADA1"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7BD1C8B4" w14:textId="77777777" w:rsidTr="00F51443">
        <w:trPr>
          <w:trHeight w:val="20"/>
        </w:trPr>
        <w:tc>
          <w:tcPr>
            <w:tcW w:w="2709" w:type="dxa"/>
            <w:vMerge/>
            <w:tcBorders>
              <w:top w:val="nil"/>
              <w:left w:val="single" w:sz="4" w:space="0" w:color="auto"/>
              <w:bottom w:val="single" w:sz="4" w:space="0" w:color="auto"/>
              <w:right w:val="single" w:sz="4" w:space="0" w:color="auto"/>
            </w:tcBorders>
            <w:shd w:val="clear" w:color="auto" w:fill="FFFFFF"/>
            <w:vAlign w:val="center"/>
          </w:tcPr>
          <w:p w14:paraId="7337CAD8"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tcBorders>
              <w:left w:val="single" w:sz="4" w:space="0" w:color="auto"/>
            </w:tcBorders>
            <w:shd w:val="clear" w:color="auto" w:fill="FFFFFF"/>
          </w:tcPr>
          <w:p w14:paraId="3E6DB91B"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Главный библиотекарь, главный библиограф</w:t>
            </w:r>
          </w:p>
        </w:tc>
        <w:tc>
          <w:tcPr>
            <w:tcW w:w="2410" w:type="dxa"/>
            <w:shd w:val="clear" w:color="auto" w:fill="FFFFFF"/>
          </w:tcPr>
          <w:p w14:paraId="1263055F"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6011</w:t>
            </w:r>
          </w:p>
        </w:tc>
      </w:tr>
      <w:tr w:rsidR="00F51443" w:rsidRPr="00F51443" w14:paraId="1B87983C" w14:textId="77777777" w:rsidTr="00F51443">
        <w:trPr>
          <w:trHeight w:val="20"/>
        </w:trPr>
        <w:tc>
          <w:tcPr>
            <w:tcW w:w="8124" w:type="dxa"/>
            <w:gridSpan w:val="2"/>
            <w:shd w:val="clear" w:color="auto" w:fill="FFFFFF"/>
          </w:tcPr>
          <w:p w14:paraId="3A0D8E43"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 xml:space="preserve">Профессиональная квалификационная группа </w:t>
            </w:r>
          </w:p>
          <w:p w14:paraId="35177755"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«Должности руководящего состава учреждений культуры, искусства и кинематографии»</w:t>
            </w:r>
          </w:p>
        </w:tc>
        <w:tc>
          <w:tcPr>
            <w:tcW w:w="2410" w:type="dxa"/>
            <w:shd w:val="clear" w:color="auto" w:fill="FFFFFF"/>
          </w:tcPr>
          <w:p w14:paraId="6049CD4C"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p w14:paraId="15ACA6CC"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5F099C98" w14:textId="77777777" w:rsidTr="00F51443">
        <w:trPr>
          <w:trHeight w:val="20"/>
        </w:trPr>
        <w:tc>
          <w:tcPr>
            <w:tcW w:w="2709" w:type="dxa"/>
            <w:vMerge w:val="restart"/>
            <w:shd w:val="clear" w:color="auto" w:fill="FFFFFF"/>
          </w:tcPr>
          <w:p w14:paraId="3BE7EB25"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p>
          <w:p w14:paraId="4B34D0DE"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p>
          <w:p w14:paraId="443DBA1A"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p>
          <w:p w14:paraId="0F194F0A"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 </w:t>
            </w:r>
          </w:p>
          <w:p w14:paraId="58F9F312" w14:textId="1013CCE5"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07EEDB79"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Руководитель клубного формирования – любительского объединения, студии, коллектива самодеятельного искусства, клуба по интересам</w:t>
            </w:r>
          </w:p>
        </w:tc>
        <w:tc>
          <w:tcPr>
            <w:tcW w:w="2410" w:type="dxa"/>
            <w:shd w:val="clear" w:color="auto" w:fill="FFFFFF"/>
          </w:tcPr>
          <w:p w14:paraId="716673F1"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4900</w:t>
            </w:r>
          </w:p>
          <w:p w14:paraId="027ACD3B" w14:textId="77777777" w:rsidR="00F51443" w:rsidRPr="00F51443" w:rsidRDefault="00F51443" w:rsidP="00F51443">
            <w:pPr>
              <w:spacing w:after="0" w:line="240" w:lineRule="auto"/>
              <w:jc w:val="both"/>
              <w:rPr>
                <w:rFonts w:ascii="Times New Roman" w:hAnsi="Times New Roman" w:cs="Times New Roman"/>
                <w:color w:val="000000"/>
                <w:sz w:val="18"/>
                <w:szCs w:val="18"/>
              </w:rPr>
            </w:pPr>
          </w:p>
          <w:p w14:paraId="31D8A39D"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70A426D9" w14:textId="77777777" w:rsidTr="00F51443">
        <w:trPr>
          <w:trHeight w:val="20"/>
        </w:trPr>
        <w:tc>
          <w:tcPr>
            <w:tcW w:w="2709" w:type="dxa"/>
            <w:vMerge/>
            <w:shd w:val="clear" w:color="auto" w:fill="FFFFFF"/>
            <w:vAlign w:val="center"/>
          </w:tcPr>
          <w:p w14:paraId="0EC955E7"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5CF13ADC"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Режиссер (балетмейстер, хормейстер); звукорежиссер</w:t>
            </w:r>
          </w:p>
          <w:p w14:paraId="2D6BEFC0"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Режиссер массовых представлений</w:t>
            </w:r>
          </w:p>
        </w:tc>
        <w:tc>
          <w:tcPr>
            <w:tcW w:w="2410" w:type="dxa"/>
            <w:shd w:val="clear" w:color="auto" w:fill="FFFFFF"/>
          </w:tcPr>
          <w:p w14:paraId="20D96CD2"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6853</w:t>
            </w:r>
          </w:p>
          <w:p w14:paraId="5030867C"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53A586FD" w14:textId="77777777" w:rsidTr="00F51443">
        <w:trPr>
          <w:trHeight w:val="20"/>
        </w:trPr>
        <w:tc>
          <w:tcPr>
            <w:tcW w:w="2709" w:type="dxa"/>
            <w:vMerge/>
            <w:shd w:val="clear" w:color="auto" w:fill="FFFFFF"/>
          </w:tcPr>
          <w:p w14:paraId="647350EF"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36F4D5A3"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Заведующий отделом (сектором) дома (дворца) культуры, парка культуры, художественный руководитель клубного учреждения и других аналогичных учреждений</w:t>
            </w:r>
          </w:p>
        </w:tc>
        <w:tc>
          <w:tcPr>
            <w:tcW w:w="2410" w:type="dxa"/>
            <w:shd w:val="clear" w:color="auto" w:fill="FFFFFF"/>
          </w:tcPr>
          <w:p w14:paraId="69B4AEDF"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6853</w:t>
            </w:r>
          </w:p>
        </w:tc>
      </w:tr>
      <w:tr w:rsidR="00F51443" w:rsidRPr="00F51443" w14:paraId="68E39A73" w14:textId="77777777" w:rsidTr="00F51443">
        <w:trPr>
          <w:trHeight w:val="20"/>
        </w:trPr>
        <w:tc>
          <w:tcPr>
            <w:tcW w:w="2709" w:type="dxa"/>
            <w:vMerge/>
            <w:shd w:val="clear" w:color="auto" w:fill="FFFFFF"/>
          </w:tcPr>
          <w:p w14:paraId="103879EB"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61A9F653"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Заведующий отделом (сектором) музея</w:t>
            </w:r>
          </w:p>
        </w:tc>
        <w:tc>
          <w:tcPr>
            <w:tcW w:w="2410" w:type="dxa"/>
            <w:shd w:val="clear" w:color="auto" w:fill="FFFFFF"/>
          </w:tcPr>
          <w:p w14:paraId="505BB2B5"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6853</w:t>
            </w:r>
          </w:p>
        </w:tc>
      </w:tr>
      <w:tr w:rsidR="00F51443" w:rsidRPr="00F51443" w14:paraId="2F5B42A5" w14:textId="77777777" w:rsidTr="00F51443">
        <w:trPr>
          <w:trHeight w:val="20"/>
        </w:trPr>
        <w:tc>
          <w:tcPr>
            <w:tcW w:w="2709" w:type="dxa"/>
            <w:vMerge/>
            <w:shd w:val="clear" w:color="auto" w:fill="FFFFFF"/>
          </w:tcPr>
          <w:p w14:paraId="7EA91FAA"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3930C08F"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Заведующий отделом (сектором) библиотеки</w:t>
            </w:r>
          </w:p>
        </w:tc>
        <w:tc>
          <w:tcPr>
            <w:tcW w:w="2410" w:type="dxa"/>
            <w:shd w:val="clear" w:color="auto" w:fill="FFFFFF"/>
          </w:tcPr>
          <w:p w14:paraId="1E57F4E9"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6853</w:t>
            </w:r>
          </w:p>
        </w:tc>
      </w:tr>
      <w:tr w:rsidR="00F51443" w:rsidRPr="00F51443" w14:paraId="6B35A696" w14:textId="77777777" w:rsidTr="00F51443">
        <w:trPr>
          <w:trHeight w:val="20"/>
        </w:trPr>
        <w:tc>
          <w:tcPr>
            <w:tcW w:w="2709" w:type="dxa"/>
            <w:vMerge/>
            <w:shd w:val="clear" w:color="auto" w:fill="FFFFFF"/>
          </w:tcPr>
          <w:p w14:paraId="5B189007"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585A3F72"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Заведующий музыкальной частью</w:t>
            </w:r>
          </w:p>
        </w:tc>
        <w:tc>
          <w:tcPr>
            <w:tcW w:w="2410" w:type="dxa"/>
            <w:shd w:val="clear" w:color="auto" w:fill="FFFFFF"/>
          </w:tcPr>
          <w:p w14:paraId="1940EFA1"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6853</w:t>
            </w:r>
          </w:p>
        </w:tc>
      </w:tr>
      <w:tr w:rsidR="00F51443" w:rsidRPr="00F51443" w14:paraId="5D21EE6D" w14:textId="77777777" w:rsidTr="00F51443">
        <w:trPr>
          <w:trHeight w:val="20"/>
        </w:trPr>
        <w:tc>
          <w:tcPr>
            <w:tcW w:w="10534" w:type="dxa"/>
            <w:gridSpan w:val="3"/>
            <w:shd w:val="clear" w:color="auto" w:fill="FFFFFF"/>
          </w:tcPr>
          <w:p w14:paraId="0444C40E"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b/>
                <w:bCs/>
                <w:color w:val="000000"/>
                <w:sz w:val="18"/>
                <w:szCs w:val="18"/>
              </w:rPr>
              <w:t>Профессии рабочих культуры, искусства и кинематографии</w:t>
            </w:r>
            <w:r w:rsidRPr="00F51443">
              <w:rPr>
                <w:rFonts w:ascii="Times New Roman" w:hAnsi="Times New Roman" w:cs="Times New Roman"/>
                <w:color w:val="000000"/>
                <w:sz w:val="18"/>
                <w:szCs w:val="18"/>
              </w:rPr>
              <w:t>  </w:t>
            </w:r>
          </w:p>
        </w:tc>
      </w:tr>
      <w:tr w:rsidR="00F51443" w:rsidRPr="00F51443" w14:paraId="1918C136" w14:textId="77777777" w:rsidTr="00F51443">
        <w:trPr>
          <w:trHeight w:val="20"/>
        </w:trPr>
        <w:tc>
          <w:tcPr>
            <w:tcW w:w="8124" w:type="dxa"/>
            <w:gridSpan w:val="2"/>
            <w:shd w:val="clear" w:color="auto" w:fill="FFFFFF"/>
          </w:tcPr>
          <w:p w14:paraId="79C4C547"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Профессиональная квалификационная группа</w:t>
            </w:r>
          </w:p>
          <w:p w14:paraId="0CD13466" w14:textId="77777777" w:rsidR="00F51443" w:rsidRPr="00F51443" w:rsidRDefault="00F51443" w:rsidP="00F51443">
            <w:pPr>
              <w:spacing w:after="0" w:line="240" w:lineRule="auto"/>
              <w:jc w:val="both"/>
              <w:rPr>
                <w:rFonts w:ascii="Times New Roman" w:hAnsi="Times New Roman" w:cs="Times New Roman"/>
                <w:b/>
                <w:bCs/>
                <w:color w:val="000000"/>
                <w:sz w:val="18"/>
                <w:szCs w:val="18"/>
              </w:rPr>
            </w:pPr>
            <w:r w:rsidRPr="00F51443">
              <w:rPr>
                <w:rFonts w:ascii="Times New Roman" w:hAnsi="Times New Roman" w:cs="Times New Roman"/>
                <w:b/>
                <w:bCs/>
                <w:color w:val="000000"/>
                <w:sz w:val="18"/>
                <w:szCs w:val="18"/>
              </w:rPr>
              <w:t xml:space="preserve"> «Профессии рабочих культуры, искусства и кинематографии второго уровня»</w:t>
            </w:r>
          </w:p>
        </w:tc>
        <w:tc>
          <w:tcPr>
            <w:tcW w:w="2410" w:type="dxa"/>
            <w:shd w:val="clear" w:color="auto" w:fill="FFFFFF"/>
          </w:tcPr>
          <w:p w14:paraId="50D3ED6B" w14:textId="77777777" w:rsidR="00F51443" w:rsidRPr="00F51443" w:rsidRDefault="00F51443" w:rsidP="00F51443">
            <w:pPr>
              <w:spacing w:after="0" w:line="240" w:lineRule="auto"/>
              <w:jc w:val="both"/>
              <w:rPr>
                <w:rFonts w:ascii="Times New Roman" w:hAnsi="Times New Roman" w:cs="Times New Roman"/>
                <w:color w:val="000000"/>
                <w:sz w:val="18"/>
                <w:szCs w:val="18"/>
              </w:rPr>
            </w:pPr>
          </w:p>
          <w:p w14:paraId="7DBB64D9"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3D775076" w14:textId="77777777" w:rsidTr="00F51443">
        <w:trPr>
          <w:trHeight w:val="20"/>
        </w:trPr>
        <w:tc>
          <w:tcPr>
            <w:tcW w:w="2709" w:type="dxa"/>
            <w:shd w:val="clear" w:color="auto" w:fill="FFFFFF"/>
            <w:noWrap/>
          </w:tcPr>
          <w:p w14:paraId="65B8E924"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1 квалификационный уровень</w:t>
            </w:r>
          </w:p>
        </w:tc>
        <w:tc>
          <w:tcPr>
            <w:tcW w:w="5415" w:type="dxa"/>
            <w:shd w:val="clear" w:color="auto" w:fill="FFFFFF"/>
          </w:tcPr>
          <w:p w14:paraId="01D4F096" w14:textId="77777777" w:rsidR="00F51443" w:rsidRPr="00F51443" w:rsidRDefault="00F51443" w:rsidP="00F51443">
            <w:pPr>
              <w:pStyle w:val="aff1"/>
              <w:rPr>
                <w:rFonts w:ascii="Times New Roman" w:hAnsi="Times New Roman"/>
                <w:sz w:val="18"/>
                <w:szCs w:val="18"/>
              </w:rPr>
            </w:pPr>
            <w:proofErr w:type="spellStart"/>
            <w:r w:rsidRPr="00F51443">
              <w:rPr>
                <w:rFonts w:ascii="Times New Roman" w:hAnsi="Times New Roman"/>
                <w:sz w:val="18"/>
                <w:szCs w:val="18"/>
              </w:rPr>
              <w:t>киномеханник</w:t>
            </w:r>
            <w:proofErr w:type="spellEnd"/>
          </w:p>
        </w:tc>
        <w:tc>
          <w:tcPr>
            <w:tcW w:w="2410" w:type="dxa"/>
            <w:shd w:val="clear" w:color="auto" w:fill="FFFFFF"/>
          </w:tcPr>
          <w:p w14:paraId="611E4A2F"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3607</w:t>
            </w:r>
          </w:p>
          <w:p w14:paraId="6210E6E9" w14:textId="77777777" w:rsidR="00F51443" w:rsidRPr="00F51443" w:rsidRDefault="00F51443" w:rsidP="00F51443">
            <w:pPr>
              <w:spacing w:after="0" w:line="240" w:lineRule="auto"/>
              <w:jc w:val="both"/>
              <w:rPr>
                <w:rFonts w:ascii="Times New Roman" w:hAnsi="Times New Roman" w:cs="Times New Roman"/>
                <w:sz w:val="18"/>
                <w:szCs w:val="18"/>
              </w:rPr>
            </w:pPr>
          </w:p>
        </w:tc>
      </w:tr>
      <w:tr w:rsidR="00F51443" w:rsidRPr="00F51443" w14:paraId="351A428C" w14:textId="77777777" w:rsidTr="00F51443">
        <w:trPr>
          <w:trHeight w:val="20"/>
        </w:trPr>
        <w:tc>
          <w:tcPr>
            <w:tcW w:w="8124" w:type="dxa"/>
            <w:gridSpan w:val="2"/>
            <w:shd w:val="clear" w:color="auto" w:fill="FFFFFF"/>
            <w:noWrap/>
            <w:vAlign w:val="center"/>
          </w:tcPr>
          <w:p w14:paraId="25569436"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b/>
                <w:color w:val="000000"/>
                <w:sz w:val="18"/>
                <w:szCs w:val="18"/>
              </w:rPr>
              <w:t>Должности руководителей, специалистов, служащих не вошедшие в профессиональные квалификационные группы</w:t>
            </w:r>
          </w:p>
        </w:tc>
        <w:tc>
          <w:tcPr>
            <w:tcW w:w="2410" w:type="dxa"/>
            <w:shd w:val="clear" w:color="auto" w:fill="FFFFFF"/>
            <w:vAlign w:val="bottom"/>
          </w:tcPr>
          <w:p w14:paraId="0580B130" w14:textId="77777777" w:rsidR="00F51443" w:rsidRPr="00F51443" w:rsidRDefault="00F51443" w:rsidP="00F51443">
            <w:pPr>
              <w:spacing w:after="0" w:line="240" w:lineRule="auto"/>
              <w:jc w:val="both"/>
              <w:rPr>
                <w:rFonts w:ascii="Times New Roman" w:hAnsi="Times New Roman" w:cs="Times New Roman"/>
                <w:b/>
                <w:color w:val="000000"/>
                <w:sz w:val="18"/>
                <w:szCs w:val="18"/>
              </w:rPr>
            </w:pPr>
          </w:p>
        </w:tc>
      </w:tr>
      <w:tr w:rsidR="00F51443" w:rsidRPr="00F51443" w14:paraId="62FE07DE" w14:textId="77777777" w:rsidTr="00F51443">
        <w:trPr>
          <w:trHeight w:val="20"/>
        </w:trPr>
        <w:tc>
          <w:tcPr>
            <w:tcW w:w="2709" w:type="dxa"/>
            <w:vMerge w:val="restart"/>
            <w:shd w:val="clear" w:color="auto" w:fill="FFFFFF"/>
            <w:noWrap/>
          </w:tcPr>
          <w:p w14:paraId="4B77D2F8"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4EE55354"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 xml:space="preserve">Специалист по охране труда, менеджер по материально-техническому снабжению </w:t>
            </w:r>
          </w:p>
        </w:tc>
        <w:tc>
          <w:tcPr>
            <w:tcW w:w="2410" w:type="dxa"/>
            <w:shd w:val="clear" w:color="auto" w:fill="FFFFFF"/>
          </w:tcPr>
          <w:p w14:paraId="4EBA922F" w14:textId="77777777" w:rsidR="00F51443" w:rsidRPr="00F51443" w:rsidRDefault="00F51443" w:rsidP="00F51443">
            <w:pPr>
              <w:spacing w:after="0" w:line="240" w:lineRule="auto"/>
              <w:jc w:val="both"/>
              <w:rPr>
                <w:rFonts w:ascii="Times New Roman" w:hAnsi="Times New Roman" w:cs="Times New Roman"/>
                <w:color w:val="000000"/>
                <w:sz w:val="18"/>
                <w:szCs w:val="18"/>
              </w:rPr>
            </w:pPr>
            <w:r w:rsidRPr="00F51443">
              <w:rPr>
                <w:rFonts w:ascii="Times New Roman" w:hAnsi="Times New Roman" w:cs="Times New Roman"/>
                <w:color w:val="000000"/>
                <w:sz w:val="18"/>
                <w:szCs w:val="18"/>
              </w:rPr>
              <w:t>5951</w:t>
            </w:r>
          </w:p>
          <w:p w14:paraId="6686F8A7"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r>
      <w:tr w:rsidR="00F51443" w:rsidRPr="00F51443" w14:paraId="0D4E2CC8" w14:textId="77777777" w:rsidTr="00F51443">
        <w:trPr>
          <w:trHeight w:val="20"/>
        </w:trPr>
        <w:tc>
          <w:tcPr>
            <w:tcW w:w="2709" w:type="dxa"/>
            <w:vMerge/>
            <w:shd w:val="clear" w:color="auto" w:fill="FFFFFF"/>
            <w:noWrap/>
          </w:tcPr>
          <w:p w14:paraId="4680AA63"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51157088"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Хранитель музейных предметов, редактор электронных баз данных музея, специалист по экспозиционной и выставочной деятельности, специалист по учету музейных предметов</w:t>
            </w:r>
          </w:p>
        </w:tc>
        <w:tc>
          <w:tcPr>
            <w:tcW w:w="2410" w:type="dxa"/>
            <w:shd w:val="clear" w:color="auto" w:fill="FFFFFF"/>
          </w:tcPr>
          <w:p w14:paraId="3E8ADFB5"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5951</w:t>
            </w:r>
          </w:p>
          <w:p w14:paraId="70B4F579" w14:textId="77777777" w:rsidR="00F51443" w:rsidRPr="00F51443" w:rsidRDefault="00F51443" w:rsidP="00F51443">
            <w:pPr>
              <w:spacing w:after="0" w:line="240" w:lineRule="auto"/>
              <w:jc w:val="both"/>
              <w:rPr>
                <w:rFonts w:ascii="Times New Roman" w:hAnsi="Times New Roman" w:cs="Times New Roman"/>
                <w:sz w:val="18"/>
                <w:szCs w:val="18"/>
              </w:rPr>
            </w:pPr>
          </w:p>
          <w:p w14:paraId="0706072E" w14:textId="77777777" w:rsidR="00F51443" w:rsidRPr="00F51443" w:rsidRDefault="00F51443" w:rsidP="00F51443">
            <w:pPr>
              <w:spacing w:after="0" w:line="240" w:lineRule="auto"/>
              <w:jc w:val="both"/>
              <w:rPr>
                <w:rFonts w:ascii="Times New Roman" w:hAnsi="Times New Roman" w:cs="Times New Roman"/>
                <w:sz w:val="18"/>
                <w:szCs w:val="18"/>
              </w:rPr>
            </w:pPr>
          </w:p>
        </w:tc>
      </w:tr>
      <w:tr w:rsidR="00F51443" w:rsidRPr="00F51443" w14:paraId="3BB3081E" w14:textId="77777777" w:rsidTr="00F51443">
        <w:trPr>
          <w:trHeight w:val="20"/>
        </w:trPr>
        <w:tc>
          <w:tcPr>
            <w:tcW w:w="2709" w:type="dxa"/>
            <w:shd w:val="clear" w:color="auto" w:fill="FFFFFF"/>
            <w:noWrap/>
          </w:tcPr>
          <w:p w14:paraId="0B18A98F" w14:textId="77777777" w:rsidR="00F51443" w:rsidRPr="00F51443" w:rsidRDefault="00F51443" w:rsidP="00F51443">
            <w:pPr>
              <w:spacing w:after="0" w:line="240" w:lineRule="auto"/>
              <w:jc w:val="both"/>
              <w:rPr>
                <w:rFonts w:ascii="Times New Roman" w:hAnsi="Times New Roman" w:cs="Times New Roman"/>
                <w:color w:val="000000"/>
                <w:sz w:val="18"/>
                <w:szCs w:val="18"/>
              </w:rPr>
            </w:pPr>
          </w:p>
        </w:tc>
        <w:tc>
          <w:tcPr>
            <w:tcW w:w="5415" w:type="dxa"/>
            <w:shd w:val="clear" w:color="auto" w:fill="FFFFFF"/>
          </w:tcPr>
          <w:p w14:paraId="4C2D8F91"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Специалист, ответственный за обеспечение безопасности дорожного движения</w:t>
            </w:r>
          </w:p>
        </w:tc>
        <w:tc>
          <w:tcPr>
            <w:tcW w:w="2410" w:type="dxa"/>
            <w:shd w:val="clear" w:color="auto" w:fill="FFFFFF"/>
          </w:tcPr>
          <w:p w14:paraId="0AE9857F" w14:textId="77777777" w:rsidR="00F51443" w:rsidRPr="00F51443" w:rsidRDefault="00F51443" w:rsidP="00F51443">
            <w:pPr>
              <w:spacing w:after="0" w:line="240" w:lineRule="auto"/>
              <w:jc w:val="both"/>
              <w:rPr>
                <w:rFonts w:ascii="Times New Roman" w:hAnsi="Times New Roman" w:cs="Times New Roman"/>
                <w:sz w:val="18"/>
                <w:szCs w:val="18"/>
              </w:rPr>
            </w:pPr>
            <w:r w:rsidRPr="00F51443">
              <w:rPr>
                <w:rFonts w:ascii="Times New Roman" w:hAnsi="Times New Roman" w:cs="Times New Roman"/>
                <w:sz w:val="18"/>
                <w:szCs w:val="18"/>
              </w:rPr>
              <w:t>5140</w:t>
            </w:r>
          </w:p>
        </w:tc>
      </w:tr>
    </w:tbl>
    <w:p w14:paraId="22E0AAB2" w14:textId="08B6FD60" w:rsidR="00F51443" w:rsidRPr="00F51443" w:rsidRDefault="00F51443" w:rsidP="005767B7">
      <w:pPr>
        <w:spacing w:after="0" w:line="240" w:lineRule="auto"/>
        <w:jc w:val="both"/>
        <w:rPr>
          <w:rFonts w:ascii="Times New Roman" w:hAnsi="Times New Roman" w:cs="Times New Roman"/>
          <w:spacing w:val="4"/>
          <w:sz w:val="20"/>
          <w:szCs w:val="20"/>
        </w:rPr>
      </w:pPr>
      <w:r w:rsidRPr="00F51443">
        <w:rPr>
          <w:rFonts w:ascii="Times New Roman" w:hAnsi="Times New Roman" w:cs="Times New Roman"/>
          <w:spacing w:val="4"/>
          <w:sz w:val="20"/>
          <w:szCs w:val="20"/>
        </w:rPr>
        <w:t>2.2.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работников учреждения.</w:t>
      </w:r>
      <w:r>
        <w:rPr>
          <w:rFonts w:ascii="Times New Roman" w:hAnsi="Times New Roman" w:cs="Times New Roman"/>
          <w:spacing w:val="4"/>
          <w:sz w:val="20"/>
          <w:szCs w:val="20"/>
        </w:rPr>
        <w:t xml:space="preserve"> </w:t>
      </w:r>
      <w:r w:rsidRPr="00F51443">
        <w:rPr>
          <w:rFonts w:ascii="Times New Roman" w:hAnsi="Times New Roman" w:cs="Times New Roman"/>
          <w:b/>
          <w:spacing w:val="4"/>
          <w:sz w:val="20"/>
          <w:szCs w:val="20"/>
        </w:rPr>
        <w:t>Рекомендуемые виды и размеры</w:t>
      </w:r>
      <w:r>
        <w:rPr>
          <w:rFonts w:ascii="Times New Roman" w:hAnsi="Times New Roman" w:cs="Times New Roman"/>
          <w:spacing w:val="4"/>
          <w:sz w:val="20"/>
          <w:szCs w:val="20"/>
        </w:rPr>
        <w:t xml:space="preserve"> </w:t>
      </w:r>
      <w:r w:rsidRPr="00F51443">
        <w:rPr>
          <w:rFonts w:ascii="Times New Roman" w:hAnsi="Times New Roman" w:cs="Times New Roman"/>
          <w:b/>
          <w:spacing w:val="4"/>
          <w:sz w:val="20"/>
          <w:szCs w:val="20"/>
        </w:rPr>
        <w:t>повышающих коэффициентов к окладам, критерии их установления</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2.3. Работнику учреждения может быть предусмотрено установление </w:t>
      </w:r>
      <w:r w:rsidRPr="00F51443">
        <w:rPr>
          <w:rFonts w:ascii="Times New Roman" w:hAnsi="Times New Roman" w:cs="Times New Roman"/>
          <w:bCs/>
          <w:spacing w:val="4"/>
          <w:sz w:val="20"/>
          <w:szCs w:val="20"/>
        </w:rPr>
        <w:t>повышающих коэффициентов к окладам:</w:t>
      </w:r>
      <w:r>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повышающий коэффициент к окладу руководителям структурных подразделений и специалистам культуры за работу в учреждениях (филиалах, структурных подразделениях), расположенных в сельской местности;</w:t>
      </w:r>
      <w:r>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персональный повышающий коэффициент к окладу;</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повышающий коэффициент к окладу по учреждению (структурному подразделению) - коэффициент специфики.</w:t>
      </w:r>
      <w:r>
        <w:rPr>
          <w:rFonts w:ascii="Times New Roman" w:hAnsi="Times New Roman" w:cs="Times New Roman"/>
          <w:bCs/>
          <w:spacing w:val="4"/>
          <w:sz w:val="20"/>
          <w:szCs w:val="20"/>
        </w:rPr>
        <w:t xml:space="preserve"> </w:t>
      </w:r>
      <w:r w:rsidRPr="00F51443">
        <w:rPr>
          <w:rFonts w:ascii="Times New Roman" w:hAnsi="Times New Roman" w:cs="Times New Roman"/>
          <w:spacing w:val="4"/>
          <w:sz w:val="20"/>
          <w:szCs w:val="20"/>
        </w:rPr>
        <w:t>2.4. П</w:t>
      </w:r>
      <w:r w:rsidRPr="00F51443">
        <w:rPr>
          <w:rFonts w:ascii="Times New Roman" w:hAnsi="Times New Roman" w:cs="Times New Roman"/>
          <w:bCs/>
          <w:spacing w:val="4"/>
          <w:sz w:val="20"/>
          <w:szCs w:val="20"/>
        </w:rPr>
        <w:t xml:space="preserve">овышающий коэффициент к окладу руководителям  структурных подразделений и специалистам культуры и искусства за работу в учреждениях (филиалах, структурных подразделениях), расположенных в сельской местности, может быть установлен в размере 0,25, применяется к окладу, предусмотренному разделом </w:t>
      </w:r>
      <w:r w:rsidRPr="00F51443">
        <w:rPr>
          <w:rFonts w:ascii="Times New Roman" w:hAnsi="Times New Roman" w:cs="Times New Roman"/>
          <w:bCs/>
          <w:spacing w:val="4"/>
          <w:sz w:val="20"/>
          <w:szCs w:val="20"/>
          <w:lang w:val="en-US"/>
        </w:rPr>
        <w:t>II</w:t>
      </w:r>
      <w:r w:rsidRPr="00F51443">
        <w:rPr>
          <w:rFonts w:ascii="Times New Roman" w:hAnsi="Times New Roman" w:cs="Times New Roman"/>
          <w:bCs/>
          <w:spacing w:val="4"/>
          <w:sz w:val="20"/>
          <w:szCs w:val="20"/>
        </w:rPr>
        <w:t xml:space="preserve"> Примерного положения, и образует новый оклад.</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2.5.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2.6. Повышающий коэффициент к окладу по учреждению (структурному подразделению) или коэффициент специфики в размере 0,20 устанавливается всем работникам библиотеки для незрячих и слабовидящих. </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2.7. Решение о введении соответствующих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Повышающие коэффициенты к окладам устанавливаются на определенный период времени в течение соответствующего календарного года.</w:t>
      </w:r>
      <w:r w:rsidRPr="00F51443">
        <w:rPr>
          <w:rFonts w:ascii="Times New Roman" w:hAnsi="Times New Roman" w:cs="Times New Roman"/>
          <w:i/>
          <w:spacing w:val="4"/>
          <w:sz w:val="20"/>
          <w:szCs w:val="20"/>
        </w:rPr>
        <w:t xml:space="preserve"> </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Применение </w:t>
      </w:r>
      <w:r w:rsidRPr="00F51443">
        <w:rPr>
          <w:rFonts w:ascii="Times New Roman" w:hAnsi="Times New Roman" w:cs="Times New Roman"/>
          <w:bCs/>
          <w:spacing w:val="4"/>
          <w:sz w:val="20"/>
          <w:szCs w:val="20"/>
        </w:rPr>
        <w:t xml:space="preserve">персонального повышающего коэффициента к окладу и </w:t>
      </w:r>
      <w:r w:rsidRPr="00F51443">
        <w:rPr>
          <w:rFonts w:ascii="Times New Roman" w:hAnsi="Times New Roman" w:cs="Times New Roman"/>
          <w:spacing w:val="4"/>
          <w:sz w:val="20"/>
          <w:szCs w:val="20"/>
        </w:rPr>
        <w:t>повышающего коэффициента к окладу по учреждению (структурному подразделению) не образует новый оклад и не учитывается при начислении иных стимулирующих и компенсационных выплат (за исключением районного коэффициента и процентных надбавок за стаж работы в данных районах или местностях), устанавливаемых в процентном отношении к окладу (ставке). 2.8. Повышающие коэффициенты к окладу (ставке) не применяются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r>
        <w:rPr>
          <w:rFonts w:ascii="Times New Roman" w:hAnsi="Times New Roman" w:cs="Times New Roman"/>
          <w:spacing w:val="4"/>
          <w:sz w:val="20"/>
          <w:szCs w:val="20"/>
        </w:rPr>
        <w:t xml:space="preserve"> </w:t>
      </w:r>
      <w:r w:rsidRPr="00F51443">
        <w:rPr>
          <w:rFonts w:ascii="Times New Roman" w:hAnsi="Times New Roman" w:cs="Times New Roman"/>
          <w:b/>
          <w:spacing w:val="4"/>
          <w:sz w:val="20"/>
          <w:szCs w:val="20"/>
          <w:lang w:val="en-US"/>
        </w:rPr>
        <w:t>III</w:t>
      </w:r>
      <w:r w:rsidRPr="00F51443">
        <w:rPr>
          <w:rFonts w:ascii="Times New Roman" w:hAnsi="Times New Roman" w:cs="Times New Roman"/>
          <w:b/>
          <w:spacing w:val="4"/>
          <w:sz w:val="20"/>
          <w:szCs w:val="20"/>
        </w:rPr>
        <w:t>. Компенсационные выплаты</w:t>
      </w:r>
      <w:r>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3.1. В соответствии с перечнем видов выплат компенсационного характера, утвержденным постановлением Правительства Амурской области от 28.04.2010 № 209, в учреждениях устанавливаются следующие виды выплат компенсационного характера:</w:t>
      </w:r>
      <w:r>
        <w:rPr>
          <w:rFonts w:ascii="Times New Roman" w:hAnsi="Times New Roman" w:cs="Times New Roman"/>
          <w:spacing w:val="4"/>
          <w:sz w:val="20"/>
          <w:szCs w:val="20"/>
        </w:rPr>
        <w:t xml:space="preserve"> </w:t>
      </w:r>
      <w:r w:rsidRPr="00F51443">
        <w:rPr>
          <w:rFonts w:ascii="Times New Roman" w:hAnsi="Times New Roman" w:cs="Times New Roman"/>
          <w:spacing w:val="-1"/>
          <w:sz w:val="20"/>
          <w:szCs w:val="20"/>
        </w:rPr>
        <w:t xml:space="preserve">- выплаты работникам, занятым на работах с вредными и </w:t>
      </w:r>
      <w:r w:rsidRPr="00F51443">
        <w:rPr>
          <w:rFonts w:ascii="Times New Roman" w:hAnsi="Times New Roman" w:cs="Times New Roman"/>
          <w:sz w:val="20"/>
          <w:szCs w:val="20"/>
        </w:rPr>
        <w:t>(или) опасными условиями труда;</w:t>
      </w:r>
      <w:r>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xml:space="preserve">- выплаты за работу </w:t>
      </w:r>
      <w:r w:rsidRPr="00F51443">
        <w:rPr>
          <w:rFonts w:ascii="Times New Roman" w:hAnsi="Times New Roman" w:cs="Times New Roman"/>
          <w:bCs/>
          <w:spacing w:val="4"/>
          <w:sz w:val="20"/>
          <w:szCs w:val="20"/>
        </w:rPr>
        <w:lastRenderedPageBreak/>
        <w:t>в условиях, отклоняющихся от нормальных (при выполнении работ различных квалификации, совмещении профессий (должностей), сверхурочной работе, работе в ночное время и выполнении работ в других условиях, отклоняющихся от</w:t>
      </w:r>
      <w:r>
        <w:rPr>
          <w:rFonts w:ascii="Times New Roman" w:hAnsi="Times New Roman" w:cs="Times New Roman"/>
          <w:bCs/>
          <w:spacing w:val="4"/>
          <w:sz w:val="20"/>
          <w:szCs w:val="20"/>
        </w:rPr>
        <w:t xml:space="preserve"> </w:t>
      </w:r>
      <w:r w:rsidRPr="00F51443">
        <w:rPr>
          <w:rFonts w:ascii="Times New Roman" w:hAnsi="Times New Roman" w:cs="Times New Roman"/>
          <w:bCs/>
          <w:spacing w:val="4"/>
          <w:sz w:val="20"/>
          <w:szCs w:val="20"/>
        </w:rPr>
        <w:t>нормальных);</w:t>
      </w:r>
      <w:r>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надбавки за работу со сведениями, составляющими государственную тайну;</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выплаты за работу в местностях с особыми климатическим условиями (в местностях, приравненных к районам Крайнего Севера, южных районах Амурской области).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3.2. Решение о введении соответствующих выплат принимается учреждением с учетом обеспечения указанных выплат финансовыми средствами.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Выплаты компенсационного характера, установленные в процентном отношении (за исключением районных коэффициентов и процентных надбавок), применяются к окладу</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(ставке) без учета повышающих коэффициентов.</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3.3. Оплата труда</w:t>
      </w:r>
      <w:r w:rsidRPr="00F51443">
        <w:rPr>
          <w:rFonts w:ascii="Times New Roman" w:hAnsi="Times New Roman" w:cs="Times New Roman"/>
          <w:bCs/>
          <w:spacing w:val="4"/>
          <w:sz w:val="20"/>
          <w:szCs w:val="20"/>
        </w:rPr>
        <w:t xml:space="preserve"> работников, занятых на работах с вредными и (или) опасными условиями труда</w:t>
      </w:r>
      <w:r w:rsidRPr="00F51443">
        <w:rPr>
          <w:rFonts w:ascii="Times New Roman" w:hAnsi="Times New Roman" w:cs="Times New Roman"/>
          <w:spacing w:val="4"/>
          <w:sz w:val="20"/>
          <w:szCs w:val="20"/>
        </w:rPr>
        <w:t>, устанавливается в соответствии со статьей 147 Трудового кодекса Российской Федерации</w:t>
      </w:r>
      <w:r w:rsidRPr="00F51443">
        <w:rPr>
          <w:rFonts w:ascii="Times New Roman" w:hAnsi="Times New Roman" w:cs="Times New Roman"/>
          <w:bCs/>
          <w:spacing w:val="4"/>
          <w:sz w:val="20"/>
          <w:szCs w:val="20"/>
        </w:rPr>
        <w:t xml:space="preserve"> в повышенном размере.</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Конкретные размеры выплат устанавливаются в коллективном договоре или локальном нормативном акте учреждения, но не ниже минимальных размеров повышения, устанавливаемых в порядке, определяемом Правительством Российской Федерации, с учетом рекомендаций Российской трехсторонней комиссии по регулированию социально-трудовых отношений.</w:t>
      </w:r>
      <w:r w:rsidR="005767B7">
        <w:rPr>
          <w:rFonts w:ascii="Times New Roman" w:hAnsi="Times New Roman" w:cs="Times New Roman"/>
          <w:spacing w:val="4"/>
          <w:sz w:val="20"/>
          <w:szCs w:val="20"/>
        </w:rPr>
        <w:t xml:space="preserve"> </w:t>
      </w:r>
      <w:r w:rsidRPr="00F51443">
        <w:rPr>
          <w:rFonts w:ascii="Times New Roman" w:hAnsi="Times New Roman" w:cs="Times New Roman"/>
          <w:color w:val="000000"/>
          <w:sz w:val="20"/>
          <w:szCs w:val="20"/>
        </w:rPr>
        <w:t>Минимальный размер повышения оплаты труда иным работникам, занятым на работах с вредными и (или) опасными условиями труда, составляет 4 процента тарифной ставки (оклада),</w:t>
      </w:r>
      <w:r w:rsidR="005767B7">
        <w:rPr>
          <w:rFonts w:ascii="Times New Roman" w:hAnsi="Times New Roman" w:cs="Times New Roman"/>
          <w:color w:val="000000"/>
          <w:sz w:val="20"/>
          <w:szCs w:val="20"/>
        </w:rPr>
        <w:t xml:space="preserve"> </w:t>
      </w:r>
      <w:r w:rsidRPr="00F51443">
        <w:rPr>
          <w:rFonts w:ascii="Times New Roman" w:hAnsi="Times New Roman" w:cs="Times New Roman"/>
          <w:color w:val="000000"/>
          <w:sz w:val="20"/>
          <w:szCs w:val="20"/>
        </w:rPr>
        <w:t>установленной для различных видов работ с нормальными условиями труда.</w:t>
      </w:r>
      <w:r w:rsidR="005767B7">
        <w:rPr>
          <w:rFonts w:ascii="Times New Roman" w:hAnsi="Times New Roman" w:cs="Times New Roman"/>
          <w:spacing w:val="4"/>
          <w:sz w:val="20"/>
          <w:szCs w:val="20"/>
        </w:rPr>
        <w:t xml:space="preserve"> </w:t>
      </w:r>
      <w:r w:rsidRPr="00F51443">
        <w:rPr>
          <w:rFonts w:ascii="Times New Roman" w:hAnsi="Times New Roman" w:cs="Times New Roman"/>
          <w:color w:val="000000"/>
          <w:sz w:val="20"/>
          <w:szCs w:val="20"/>
        </w:rPr>
        <w:t xml:space="preserve">Оплата труда работникам учреждений в повышенном размере устанавливается с учетом результатов специальной оценки условий труда в порядке, установленном трудовым законодательством Российской Федерации. </w:t>
      </w:r>
      <w:r w:rsidR="005767B7">
        <w:rPr>
          <w:rFonts w:ascii="Times New Roman" w:hAnsi="Times New Roman" w:cs="Times New Roman"/>
          <w:spacing w:val="4"/>
          <w:sz w:val="20"/>
          <w:szCs w:val="20"/>
        </w:rPr>
        <w:t xml:space="preserve"> </w:t>
      </w:r>
      <w:r w:rsidRPr="00F51443">
        <w:rPr>
          <w:rFonts w:ascii="Times New Roman" w:hAnsi="Times New Roman" w:cs="Times New Roman"/>
          <w:color w:val="000000"/>
          <w:sz w:val="20"/>
          <w:szCs w:val="20"/>
        </w:rPr>
        <w:t>Оплата труда в повышенном размере работникам, на рабочих местах которых по результатам проведенной до 31 декабря текущего года аттестации рабочих мест вредные (опасные) условия труда, должна сохраняться до улучшения условий труда на данных рабочих местах, подтвержденных результатами проведения специальной оценки условий труда.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Работодатель принимает меры по проведению </w:t>
      </w:r>
      <w:r w:rsidRPr="00F51443">
        <w:rPr>
          <w:rFonts w:ascii="Times New Roman" w:hAnsi="Times New Roman" w:cs="Times New Roman"/>
          <w:sz w:val="20"/>
          <w:szCs w:val="20"/>
        </w:rPr>
        <w:t>специальной оценки условий</w:t>
      </w:r>
      <w:r w:rsidRPr="00F51443">
        <w:rPr>
          <w:rFonts w:ascii="Times New Roman" w:hAnsi="Times New Roman" w:cs="Times New Roman"/>
          <w:spacing w:val="4"/>
          <w:sz w:val="20"/>
          <w:szCs w:val="20"/>
        </w:rPr>
        <w:t xml:space="preserve"> с целью разработки и реализации программы действий по обеспечению безопасных условий и охраны труда. Если по итогам </w:t>
      </w:r>
      <w:r w:rsidRPr="00F51443">
        <w:rPr>
          <w:rFonts w:ascii="Times New Roman" w:hAnsi="Times New Roman" w:cs="Times New Roman"/>
          <w:sz w:val="20"/>
          <w:szCs w:val="20"/>
        </w:rPr>
        <w:t>специальной оценки условий</w:t>
      </w:r>
      <w:r w:rsidRPr="00F51443">
        <w:rPr>
          <w:rFonts w:ascii="Times New Roman" w:hAnsi="Times New Roman" w:cs="Times New Roman"/>
          <w:spacing w:val="4"/>
          <w:sz w:val="20"/>
          <w:szCs w:val="20"/>
        </w:rPr>
        <w:t xml:space="preserve"> рабочее место признается безопасным, то указанная выплата снимается.</w:t>
      </w:r>
    </w:p>
    <w:p w14:paraId="6ABF53D2" w14:textId="4CC1CA54" w:rsidR="00F51443" w:rsidRPr="00F51443" w:rsidRDefault="00F51443" w:rsidP="005767B7">
      <w:pPr>
        <w:autoSpaceDE w:val="0"/>
        <w:autoSpaceDN w:val="0"/>
        <w:adjustRightInd w:val="0"/>
        <w:spacing w:after="0" w:line="240" w:lineRule="auto"/>
        <w:jc w:val="both"/>
        <w:rPr>
          <w:rFonts w:ascii="Times New Roman" w:hAnsi="Times New Roman" w:cs="Times New Roman"/>
          <w:spacing w:val="4"/>
          <w:sz w:val="20"/>
          <w:szCs w:val="20"/>
        </w:rPr>
      </w:pPr>
      <w:r w:rsidRPr="00F51443">
        <w:rPr>
          <w:rFonts w:ascii="Times New Roman" w:hAnsi="Times New Roman" w:cs="Times New Roman"/>
          <w:spacing w:val="4"/>
          <w:sz w:val="20"/>
          <w:szCs w:val="20"/>
        </w:rPr>
        <w:t>Работникам, занятым на работах с вредными и (или) опасными условиями труда могут устанавливаться иные выплаты компенсационного характера, предусмотренные законодательными и иными нормативными правовыми актами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Российской Федерации и Амурской области.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3.4. Выплаты </w:t>
      </w:r>
      <w:r w:rsidRPr="00F51443">
        <w:rPr>
          <w:rFonts w:ascii="Times New Roman" w:hAnsi="Times New Roman" w:cs="Times New Roman"/>
          <w:bCs/>
          <w:spacing w:val="4"/>
          <w:sz w:val="20"/>
          <w:szCs w:val="20"/>
        </w:rPr>
        <w:t>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учреждения: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 размер доплаты за </w:t>
      </w:r>
      <w:r w:rsidRPr="00F51443">
        <w:rPr>
          <w:rFonts w:ascii="Times New Roman" w:hAnsi="Times New Roman" w:cs="Times New Roman"/>
          <w:bCs/>
          <w:spacing w:val="4"/>
          <w:sz w:val="20"/>
          <w:szCs w:val="20"/>
        </w:rPr>
        <w:t>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xml:space="preserve">- повышенная оплата труда сверхурочной работы составляет: </w:t>
      </w:r>
      <w:r w:rsidRPr="00F51443">
        <w:rPr>
          <w:rFonts w:ascii="Times New Roman" w:hAnsi="Times New Roman" w:cs="Times New Roman"/>
          <w:spacing w:val="4"/>
          <w:sz w:val="20"/>
          <w:szCs w:val="20"/>
        </w:rPr>
        <w:t>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конкретные размеры доплат за работу в ночное время устанавливаются в соответствии с коллективным договором, локальным нормативным актом учреждения, принимаемым с учетом мнения представительного органа работников либо трудовым договором.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 доплата за работу в выходные и нерабочие праздничные дни производится работникам, привлекавшимся к работе в выходные и нерабочие праздничные дни.  Размер доплаты составляет: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не менее одинарной дневной ставки сверх оклада при работе за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14:paraId="2898572C" w14:textId="712C3378" w:rsidR="00F51443" w:rsidRPr="00F51443" w:rsidRDefault="00F51443" w:rsidP="00F51443">
      <w:pPr>
        <w:spacing w:after="0" w:line="240" w:lineRule="auto"/>
        <w:jc w:val="both"/>
        <w:rPr>
          <w:rFonts w:ascii="Times New Roman" w:hAnsi="Times New Roman" w:cs="Times New Roman"/>
          <w:spacing w:val="4"/>
          <w:sz w:val="20"/>
          <w:szCs w:val="20"/>
        </w:rPr>
      </w:pPr>
      <w:r w:rsidRPr="00F51443">
        <w:rPr>
          <w:rFonts w:ascii="Times New Roman" w:hAnsi="Times New Roman" w:cs="Times New Roman"/>
          <w:spacing w:val="4"/>
          <w:sz w:val="20"/>
          <w:szCs w:val="20"/>
        </w:rPr>
        <w:t>не менее одинарной части оклада сверх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за работу в иных условиях, отклоняющихся от нормальных условий труда, работникам могут устанавливаться доплаты и надбавки к окладам, в том числе:</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работникам на тех работах, где по условиям труда рабочий день разделен на части (с перерывом рабочего времени более двух часов), в размере до 30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водителям автомобилей с ненормированным рабочим днем в размере до 25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3.5. Н</w:t>
      </w:r>
      <w:r w:rsidRPr="00F51443">
        <w:rPr>
          <w:rFonts w:ascii="Times New Roman" w:hAnsi="Times New Roman" w:cs="Times New Roman"/>
          <w:bCs/>
          <w:spacing w:val="4"/>
          <w:sz w:val="20"/>
          <w:szCs w:val="20"/>
        </w:rPr>
        <w:t xml:space="preserve">адбавки за работу со сведениями, составляющими государственную тайну, </w:t>
      </w:r>
      <w:r w:rsidRPr="00F51443">
        <w:rPr>
          <w:rFonts w:ascii="Times New Roman" w:hAnsi="Times New Roman" w:cs="Times New Roman"/>
          <w:spacing w:val="4"/>
          <w:sz w:val="20"/>
          <w:szCs w:val="20"/>
        </w:rPr>
        <w:t>устанавливаются в размере и порядке, определенном постановлением</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3.6. Выплаты за работу в местностях с особыми климатическими условиями (в местностях, приравненных к районам Крайнего Севера, южных районах Амурской области) устанавливаются путем применения к заработной плате районных коэффициентов и процентных надбавок за стаж работы в данных районах или местностях.</w:t>
      </w:r>
    </w:p>
    <w:p w14:paraId="70FAC1D7" w14:textId="681E1232" w:rsidR="00F51443" w:rsidRPr="005767B7" w:rsidRDefault="00F51443" w:rsidP="00F51443">
      <w:pPr>
        <w:spacing w:after="0" w:line="240" w:lineRule="auto"/>
        <w:jc w:val="both"/>
        <w:rPr>
          <w:rFonts w:ascii="Times New Roman" w:hAnsi="Times New Roman" w:cs="Times New Roman"/>
          <w:spacing w:val="4"/>
          <w:sz w:val="20"/>
          <w:szCs w:val="20"/>
        </w:rPr>
      </w:pPr>
      <w:r w:rsidRPr="00F51443">
        <w:rPr>
          <w:rFonts w:ascii="Times New Roman" w:hAnsi="Times New Roman" w:cs="Times New Roman"/>
          <w:spacing w:val="4"/>
          <w:sz w:val="20"/>
          <w:szCs w:val="20"/>
        </w:rPr>
        <w:t>Конкретные размеры районных коэффициентов, процентных надбавок устанавливаются в соответствии с законодательством Российской Федерации и Амурской области, а условия их применения - в соответствии с законодательством Российской Федерации.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3.7. Размеры и условия осуществления выплат компенсационного характера конкретизируются в трудовых договорах работников.</w:t>
      </w:r>
      <w:r w:rsidR="005767B7">
        <w:rPr>
          <w:rFonts w:ascii="Times New Roman" w:hAnsi="Times New Roman" w:cs="Times New Roman"/>
          <w:spacing w:val="4"/>
          <w:sz w:val="20"/>
          <w:szCs w:val="20"/>
        </w:rPr>
        <w:t xml:space="preserve"> </w:t>
      </w:r>
      <w:r w:rsidRPr="00F51443">
        <w:rPr>
          <w:rFonts w:ascii="Times New Roman" w:hAnsi="Times New Roman" w:cs="Times New Roman"/>
          <w:b/>
          <w:spacing w:val="4"/>
          <w:sz w:val="20"/>
          <w:szCs w:val="20"/>
          <w:lang w:val="en-US"/>
        </w:rPr>
        <w:t>IV</w:t>
      </w:r>
      <w:r w:rsidRPr="00F51443">
        <w:rPr>
          <w:rFonts w:ascii="Times New Roman" w:hAnsi="Times New Roman" w:cs="Times New Roman"/>
          <w:b/>
          <w:spacing w:val="4"/>
          <w:sz w:val="20"/>
          <w:szCs w:val="20"/>
        </w:rPr>
        <w:t>. Стимулирующие выплаты</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4.1. В соответствии с Перечнем видов выплат стимулирующего характера, утвержденным постановлением Правительства Амурской области от 28.04.2010 № 209, устанавливаются следующие выплаты стимулирующего характера</w:t>
      </w:r>
      <w:r w:rsidRPr="00F51443">
        <w:rPr>
          <w:rFonts w:ascii="Times New Roman" w:hAnsi="Times New Roman" w:cs="Times New Roman"/>
          <w:bCs/>
          <w:spacing w:val="4"/>
          <w:sz w:val="20"/>
          <w:szCs w:val="20"/>
        </w:rPr>
        <w:t>:</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выплаты за</w:t>
      </w:r>
      <w:r w:rsidRPr="00F51443">
        <w:rPr>
          <w:rFonts w:ascii="Times New Roman" w:hAnsi="Times New Roman" w:cs="Times New Roman"/>
          <w:spacing w:val="4"/>
          <w:sz w:val="20"/>
          <w:szCs w:val="20"/>
        </w:rPr>
        <w:t xml:space="preserve"> интенсивность и высокие результаты работы;</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выплаты за качество выполняемых работ;</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выплаты за стаж непрерывной работы, выслугу лет;</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премиальные выплаты по итогам работы</w:t>
      </w:r>
      <w:r w:rsidRPr="00F51443">
        <w:rPr>
          <w:rFonts w:ascii="Times New Roman" w:hAnsi="Times New Roman" w:cs="Times New Roman"/>
          <w:spacing w:val="4"/>
          <w:sz w:val="20"/>
          <w:szCs w:val="20"/>
        </w:rPr>
        <w:t>;</w:t>
      </w:r>
      <w:r w:rsidR="005767B7">
        <w:rPr>
          <w:rFonts w:ascii="Times New Roman" w:hAnsi="Times New Roman" w:cs="Times New Roman"/>
          <w:spacing w:val="4"/>
          <w:sz w:val="20"/>
          <w:szCs w:val="20"/>
        </w:rPr>
        <w:t xml:space="preserve"> </w:t>
      </w:r>
      <w:r w:rsidRPr="00F51443">
        <w:rPr>
          <w:rFonts w:ascii="Times New Roman" w:hAnsi="Times New Roman" w:cs="Times New Roman"/>
          <w:bCs/>
          <w:spacing w:val="4"/>
          <w:sz w:val="20"/>
          <w:szCs w:val="20"/>
        </w:rPr>
        <w:t>- выплаты за наличие ученой степени, почетных званий.</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4.2. Выплаты стимулирующего характера работникам учреждений (за исключением руководителей учреждений) устанавливаются приказом по учреждению с учетом разрабатываемых в учреждении показателей и критериев оценки эффективности труда работников, в следующем порядке: главным специалистам и иным работникам, подчиненным руководителю непосредственно – по решению руководителя;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lastRenderedPageBreak/>
        <w:t>руководителя учреждения;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4.3. При определении видов и размеров стимулирующих выплат рекомендуется учитывать:</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успешное и добросовестное исполнение работником своих должностных обязанностей в соответствующий период;</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инициативу, творчество и применение в работе</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современных форм и методов организации труда;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качественную подготовку и проведение мероприятий, связанных с уставной деятельностью учреждения;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участие в течение месяца в выполнении особо важных работ и мероприятий.</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Рекомендуемые размеры и условия применения стимулирующих выплат к окладам:</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4.4. Стимулирующая надбавка </w:t>
      </w:r>
      <w:r w:rsidRPr="00F51443">
        <w:rPr>
          <w:rFonts w:ascii="Times New Roman" w:hAnsi="Times New Roman" w:cs="Times New Roman"/>
          <w:sz w:val="20"/>
          <w:szCs w:val="20"/>
        </w:rPr>
        <w:t>за интенсивность и высокие результаты работы рекомендуется устанавливать:</w:t>
      </w:r>
      <w:r w:rsidR="005767B7">
        <w:rPr>
          <w:rFonts w:ascii="Times New Roman" w:hAnsi="Times New Roman" w:cs="Times New Roman"/>
          <w:spacing w:val="4"/>
          <w:sz w:val="20"/>
          <w:szCs w:val="20"/>
        </w:rPr>
        <w:t xml:space="preserve"> </w:t>
      </w:r>
      <w:r w:rsidRPr="00F51443">
        <w:rPr>
          <w:rFonts w:ascii="Times New Roman" w:hAnsi="Times New Roman" w:cs="Times New Roman"/>
          <w:sz w:val="20"/>
          <w:szCs w:val="20"/>
        </w:rPr>
        <w:t xml:space="preserve">- работникам из числа художественного, артистического персонала учреждений исполнительского искусства </w:t>
      </w:r>
      <w:r w:rsidRPr="00F51443">
        <w:rPr>
          <w:rFonts w:ascii="Times New Roman" w:hAnsi="Times New Roman" w:cs="Times New Roman"/>
          <w:spacing w:val="4"/>
          <w:sz w:val="20"/>
          <w:szCs w:val="20"/>
        </w:rPr>
        <w:t>–</w:t>
      </w:r>
      <w:r w:rsidRPr="00F51443">
        <w:rPr>
          <w:rFonts w:ascii="Times New Roman" w:hAnsi="Times New Roman" w:cs="Times New Roman"/>
          <w:sz w:val="20"/>
          <w:szCs w:val="20"/>
        </w:rPr>
        <w:t xml:space="preserve"> в зависимости от фактической загрузки в репертуаре,</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участию в подготовке новой программы (выпуске нового спектакля);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за организационно-методическое обеспечение деятельности библиотек района в структуре социально – культурных объединений городского и сельских поселений – рекомендуемый размер 20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 - за работу с инвалидами по зрению специалистам библиотек для слепых – рекомендуемый размер 30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за работу с детьми-инвалидами работникам культуры – рекомендуемый размер 30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за выполнение важных (особо важных) и ответственных (особо ответственных) работ рабочим, тарифицированным не ниже 6 разряда ЕТКС и привлекаемым для выполнения важных (особо важных) и ответственных (особо ответственных) работ – рекомендуемый размер до 30 процентов оклада (ставки заработной платы).</w:t>
      </w:r>
      <w:r w:rsidR="005767B7">
        <w:rPr>
          <w:rFonts w:ascii="Times New Roman" w:hAnsi="Times New Roman" w:cs="Times New Roman"/>
          <w:spacing w:val="4"/>
          <w:sz w:val="20"/>
          <w:szCs w:val="20"/>
        </w:rPr>
        <w:t xml:space="preserve"> </w:t>
      </w:r>
      <w:r w:rsidRPr="00F51443">
        <w:rPr>
          <w:rFonts w:ascii="Times New Roman" w:hAnsi="Times New Roman" w:cs="Times New Roman"/>
          <w:sz w:val="20"/>
          <w:szCs w:val="20"/>
        </w:rPr>
        <w:t>Размер надбавки может устанавливаться как в абсолютном значении, так и в процентном отношении к окладу.</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Надбавка устанавливается сроком не более 1 года, по истечении которого может быть сохранена или отменена.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4.5. В целях стимулирования работников к качественному результату труда устанавливается: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надбавка за качество выполняемых работ с учетом разрабатываемых в учреждении показателей эффективности деятельности. Рекомендуемая система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оценки эффективности деятельности работников приведена в Приложении № 1;</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 - надбавка за классность водителям автомобилей: 2 класс – 10 процентов оклада, 1 класс – 25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4.6. Выплата за выслугу лет устанавливается руководителям структурных подразделений и специалистам муниципальных учреждений культуры. При стаже работы</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в учреждениях культуры и искусства: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 от 1 до 5 лет включительно – 5 процентов оклада;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от 5 до 10 лет включительно – 10 процентов оклада;</w:t>
      </w:r>
      <w:r w:rsidR="005767B7">
        <w:rPr>
          <w:rFonts w:ascii="Times New Roman" w:hAnsi="Times New Roman" w:cs="Times New Roman"/>
          <w:spacing w:val="4"/>
        </w:rPr>
        <w:t xml:space="preserve"> </w:t>
      </w:r>
      <w:r w:rsidRPr="00F51443">
        <w:rPr>
          <w:rFonts w:ascii="Times New Roman" w:hAnsi="Times New Roman" w:cs="Times New Roman"/>
          <w:spacing w:val="4"/>
          <w:sz w:val="20"/>
          <w:szCs w:val="20"/>
        </w:rPr>
        <w:t>- от 10 до 15 лет включительно – 15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свыше 15 лет – 20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4.6.1. В общий стаж работы, дающий право на получение выплаты, независимо от перерывов в работе включаются:</w:t>
      </w:r>
      <w:r w:rsidR="005767B7">
        <w:rPr>
          <w:rFonts w:ascii="Times New Roman" w:hAnsi="Times New Roman" w:cs="Times New Roman"/>
          <w:spacing w:val="4"/>
        </w:rPr>
        <w:t xml:space="preserve"> </w:t>
      </w:r>
      <w:r w:rsidRPr="00F51443">
        <w:rPr>
          <w:rFonts w:ascii="Times New Roman" w:hAnsi="Times New Roman" w:cs="Times New Roman"/>
          <w:spacing w:val="4"/>
          <w:sz w:val="20"/>
          <w:szCs w:val="20"/>
        </w:rPr>
        <w:t>время работы в учреждениях культуры и искусства;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время работы в органах государственной власти;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время военной службы граждан;</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время обучения работников учреждений культуры и искусства в учебных заведениях</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,осуществляющих подготовку и повышение квалификации кадров, если они работали в этих учреждениях до поступления на учебу;</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возраста трех лет женщинам, работающим в учреждениях культуры и искусства.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4.6.2. Стаж работы для выплаты надбавки определяется комиссией по установлению трудового стажа на основании заявления работника.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Состав комиссии утверждается приказом руководителя учреждения. Комиссия уточняет список работников и стаж работы по мере необходимости, но не реже одного раза в год. Ответственность за своевременный пересмотр размера выплаты за стаж работы возлагается на руководителя и кадровую службу учреждения.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4.7. Премиальные выплаты по итогам работы устанавливаются по итогам работы за месяц (квартал) и год, с учетом результатов выполнения учреждением государственного задания.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Конкретный размер премии по итогам работы может определяться как в процентах к окладу (должностному окладу), так и в абсолютном размере.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Премии, установленные в процент отношении, применяются к окладу (должностному окладу) работников без учета повышающих коэффициентов.</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4.8. Выплаты за наличие ученой степени, почетного звания:</w:t>
      </w:r>
      <w:r w:rsidR="005767B7">
        <w:rPr>
          <w:rFonts w:ascii="Times New Roman" w:hAnsi="Times New Roman" w:cs="Times New Roman"/>
          <w:spacing w:val="4"/>
          <w:sz w:val="20"/>
          <w:szCs w:val="20"/>
        </w:rPr>
        <w:t xml:space="preserve"> </w:t>
      </w:r>
      <w:r w:rsidRPr="00F51443">
        <w:rPr>
          <w:rFonts w:ascii="Times New Roman" w:hAnsi="Times New Roman" w:cs="Times New Roman"/>
          <w:sz w:val="20"/>
          <w:szCs w:val="20"/>
        </w:rPr>
        <w:t>- работникам культурно-просветительных учреждений, имеющим ученую степень кандидата наук и работающим по соответствующему профилю (за исключением лиц, занимающих должности научных работников) и</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 xml:space="preserve">лицам, работающим в учреждениях культуры и искусства, имеющим почетные звания «Заслуженный артист», «Заслуженный работник культуры», «Заслуженный деятель искусств» </w:t>
      </w:r>
      <w:r w:rsidRPr="00F51443">
        <w:rPr>
          <w:rFonts w:ascii="Times New Roman" w:hAnsi="Times New Roman" w:cs="Times New Roman"/>
          <w:spacing w:val="4"/>
          <w:sz w:val="20"/>
          <w:szCs w:val="20"/>
        </w:rPr>
        <w:t>–</w:t>
      </w:r>
      <w:r w:rsidRPr="00F51443">
        <w:rPr>
          <w:rFonts w:ascii="Times New Roman" w:hAnsi="Times New Roman" w:cs="Times New Roman"/>
          <w:sz w:val="20"/>
          <w:szCs w:val="20"/>
        </w:rPr>
        <w:t xml:space="preserve"> </w:t>
      </w:r>
      <w:r w:rsidRPr="00F51443">
        <w:rPr>
          <w:rFonts w:ascii="Times New Roman" w:hAnsi="Times New Roman" w:cs="Times New Roman"/>
          <w:spacing w:val="4"/>
          <w:sz w:val="20"/>
          <w:szCs w:val="20"/>
        </w:rPr>
        <w:t>рекомендуемый размер 15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sz w:val="20"/>
          <w:szCs w:val="20"/>
        </w:rPr>
        <w:t xml:space="preserve">- работникам учреждений культуры и искусства, имеющим ученую степень доктора наук и работающим по соответствующему профилю (за исключением лиц, занимающих должности научных работников) и лицам, работающим в учреждениях культуры и искусства, имеющим почетное звание «Народный артист» </w:t>
      </w:r>
      <w:r w:rsidRPr="00F51443">
        <w:rPr>
          <w:rFonts w:ascii="Times New Roman" w:hAnsi="Times New Roman" w:cs="Times New Roman"/>
          <w:spacing w:val="4"/>
          <w:sz w:val="20"/>
          <w:szCs w:val="20"/>
        </w:rPr>
        <w:t>–</w:t>
      </w:r>
      <w:r w:rsidRPr="00F51443">
        <w:rPr>
          <w:rFonts w:ascii="Times New Roman" w:hAnsi="Times New Roman" w:cs="Times New Roman"/>
          <w:sz w:val="20"/>
          <w:szCs w:val="20"/>
        </w:rPr>
        <w:t xml:space="preserve"> </w:t>
      </w:r>
      <w:r w:rsidRPr="00F51443">
        <w:rPr>
          <w:rFonts w:ascii="Times New Roman" w:hAnsi="Times New Roman" w:cs="Times New Roman"/>
          <w:spacing w:val="4"/>
          <w:sz w:val="20"/>
          <w:szCs w:val="20"/>
        </w:rPr>
        <w:t>рекомендуемый размер 30 процентов оклада.</w:t>
      </w:r>
      <w:r w:rsidR="005767B7">
        <w:rPr>
          <w:rFonts w:ascii="Times New Roman" w:hAnsi="Times New Roman" w:cs="Times New Roman"/>
          <w:spacing w:val="4"/>
          <w:sz w:val="20"/>
          <w:szCs w:val="20"/>
        </w:rPr>
        <w:t xml:space="preserve"> </w:t>
      </w:r>
      <w:r w:rsidRPr="00F51443">
        <w:rPr>
          <w:rFonts w:ascii="Times New Roman" w:hAnsi="Times New Roman" w:cs="Times New Roman"/>
          <w:b/>
          <w:spacing w:val="4"/>
          <w:sz w:val="20"/>
          <w:szCs w:val="20"/>
          <w:lang w:val="en-US"/>
        </w:rPr>
        <w:t>V</w:t>
      </w:r>
      <w:r w:rsidRPr="00F51443">
        <w:rPr>
          <w:rFonts w:ascii="Times New Roman" w:hAnsi="Times New Roman" w:cs="Times New Roman"/>
          <w:b/>
          <w:spacing w:val="4"/>
          <w:sz w:val="20"/>
          <w:szCs w:val="20"/>
        </w:rPr>
        <w:t>. Условия оплаты труда руководителя учреждения,</w:t>
      </w:r>
      <w:r w:rsidR="005767B7">
        <w:rPr>
          <w:rFonts w:ascii="Times New Roman" w:hAnsi="Times New Roman" w:cs="Times New Roman"/>
          <w:b/>
          <w:spacing w:val="4"/>
          <w:sz w:val="20"/>
          <w:szCs w:val="20"/>
        </w:rPr>
        <w:t xml:space="preserve"> </w:t>
      </w:r>
      <w:r w:rsidRPr="00F51443">
        <w:rPr>
          <w:rFonts w:ascii="Times New Roman" w:hAnsi="Times New Roman" w:cs="Times New Roman"/>
          <w:b/>
          <w:spacing w:val="4"/>
          <w:sz w:val="20"/>
          <w:szCs w:val="20"/>
        </w:rPr>
        <w:t>его заместителей, главного бухгалтера</w:t>
      </w:r>
      <w:bookmarkStart w:id="32" w:name="sub_1051"/>
      <w:r w:rsidR="005767B7">
        <w:rPr>
          <w:rFonts w:ascii="Times New Roman" w:hAnsi="Times New Roman" w:cs="Times New Roman"/>
          <w:b/>
          <w:spacing w:val="4"/>
          <w:sz w:val="20"/>
          <w:szCs w:val="20"/>
        </w:rPr>
        <w:t xml:space="preserve"> </w:t>
      </w:r>
      <w:r w:rsidRPr="00F51443">
        <w:rPr>
          <w:rFonts w:ascii="Times New Roman" w:hAnsi="Times New Roman" w:cs="Times New Roman"/>
          <w:spacing w:val="4"/>
          <w:sz w:val="20"/>
          <w:szCs w:val="20"/>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bookmarkEnd w:id="32"/>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5.2. Размер должностного оклада руководителя учреждения определяется трудовым договором и может быть изменен в соответствии с трудовым законодательством один раз в год по итогам предшествующего года. Размеры окладов заместителей руководителя учреждения, главного бухгалтера устанавливаются на 10-30 процентов ниже оклада руководителя.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5.3. Руководителю учреждения, его заместителям и главному бухгалтеру устанавливаются выплаты компенсационного характера, предусмотренные разделом </w:t>
      </w:r>
      <w:r w:rsidRPr="00F51443">
        <w:rPr>
          <w:rFonts w:ascii="Times New Roman" w:hAnsi="Times New Roman" w:cs="Times New Roman"/>
          <w:spacing w:val="4"/>
          <w:sz w:val="20"/>
          <w:szCs w:val="20"/>
          <w:lang w:val="en-US"/>
        </w:rPr>
        <w:t>II</w:t>
      </w:r>
      <w:r w:rsidRPr="00F51443">
        <w:rPr>
          <w:rFonts w:ascii="Times New Roman" w:hAnsi="Times New Roman" w:cs="Times New Roman"/>
          <w:spacing w:val="4"/>
          <w:sz w:val="20"/>
          <w:szCs w:val="20"/>
        </w:rPr>
        <w:t>I Примерного положения.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5.4. Руководителю учреждения могут устанавливаться следующие выплаты стимулирующего характера:</w:t>
      </w:r>
      <w:bookmarkStart w:id="33" w:name="sub_1403"/>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1) премия по итогам работы (за месяц или квартал, год). Выплаты осуществляются в размере и порядке, установленном трудовым договором. </w:t>
      </w:r>
      <w:bookmarkStart w:id="34" w:name="sub_1405"/>
      <w:bookmarkEnd w:id="33"/>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2) единовременная премия за выполнение особо важных и сложных заданий.</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Стимулирующая выплата устанавливается исходя из следующих критериев:</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выполнение особо важных и сложных заданий, имеющих большую значимость, в случае эффективности достигнутых результатов с учетом личного вклада в общие результаты работы;</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проявление высокого профессионализма и оперативности при исполнении заданий и поручений главы района;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внедрение новых форм и методов работы, способствующих достижению высоких конечных результатов (кроме предложений, неоправданно увеличивающих документооборот и расход бюджетных средств);</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проведение мероприятий, направленных на получение дополнительного дохода от предпринимательской и иной приносящей доход деятельности учреждения;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организация и проведение мероприятий, направленных на повышение авторитета и улучшение имиджа учреждения.</w:t>
      </w:r>
      <w:bookmarkEnd w:id="34"/>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Решение об установлении руководителю учреждения единовременной премии за выполнение особо важных и сложных заданий принимается главой Завитинского района. Максимальный размер единовременной премии за выполнение особо важных и сложных заданий установлен трудовым договором;</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3) за наличие ученой степени, почетных званий. Выплаты осуществляются в размерах, установленных трудовым </w:t>
      </w:r>
      <w:r w:rsidRPr="00F51443">
        <w:rPr>
          <w:rFonts w:ascii="Times New Roman" w:hAnsi="Times New Roman" w:cs="Times New Roman"/>
          <w:spacing w:val="4"/>
          <w:sz w:val="20"/>
          <w:szCs w:val="20"/>
        </w:rPr>
        <w:lastRenderedPageBreak/>
        <w:t xml:space="preserve">договором, </w:t>
      </w:r>
      <w:r w:rsidRPr="00F51443">
        <w:rPr>
          <w:rFonts w:ascii="Times New Roman" w:hAnsi="Times New Roman" w:cs="Times New Roman"/>
          <w:sz w:val="20"/>
          <w:szCs w:val="20"/>
        </w:rPr>
        <w:t xml:space="preserve">в соответствии с размерами, рекомендуемыми разделом </w:t>
      </w:r>
      <w:r w:rsidRPr="00F51443">
        <w:rPr>
          <w:rFonts w:ascii="Times New Roman" w:hAnsi="Times New Roman" w:cs="Times New Roman"/>
          <w:sz w:val="20"/>
          <w:szCs w:val="20"/>
          <w:lang w:val="en-US"/>
        </w:rPr>
        <w:t>IV</w:t>
      </w:r>
      <w:r w:rsidRPr="00F51443">
        <w:rPr>
          <w:rFonts w:ascii="Times New Roman" w:hAnsi="Times New Roman" w:cs="Times New Roman"/>
          <w:sz w:val="20"/>
          <w:szCs w:val="20"/>
        </w:rPr>
        <w:t xml:space="preserve"> Примерного положения.</w:t>
      </w:r>
      <w:r w:rsidR="005767B7">
        <w:rPr>
          <w:rFonts w:ascii="Times New Roman" w:hAnsi="Times New Roman" w:cs="Times New Roman"/>
          <w:spacing w:val="4"/>
          <w:sz w:val="20"/>
          <w:szCs w:val="20"/>
        </w:rPr>
        <w:t xml:space="preserve"> </w:t>
      </w:r>
      <w:r w:rsidRPr="00F51443">
        <w:rPr>
          <w:rFonts w:ascii="Times New Roman" w:hAnsi="Times New Roman" w:cs="Times New Roman"/>
          <w:sz w:val="20"/>
          <w:szCs w:val="20"/>
        </w:rPr>
        <w:t>Выплаты премии руководителю по итогам работы (за месяц или квартал, год), единовременной премии за выполнение особо важных и сложных заданий,  в</w:t>
      </w:r>
      <w:r w:rsidRPr="00F51443">
        <w:rPr>
          <w:rFonts w:ascii="Times New Roman" w:hAnsi="Times New Roman" w:cs="Times New Roman"/>
          <w:spacing w:val="4"/>
          <w:sz w:val="20"/>
          <w:szCs w:val="20"/>
        </w:rPr>
        <w:t xml:space="preserve">ыплаты стимулирующего характера за наличие ученой степени, почетных званий </w:t>
      </w:r>
      <w:r w:rsidRPr="00F51443">
        <w:rPr>
          <w:rFonts w:ascii="Times New Roman" w:hAnsi="Times New Roman" w:cs="Times New Roman"/>
          <w:sz w:val="20"/>
          <w:szCs w:val="20"/>
        </w:rPr>
        <w:t>производятся за счет средств фонда оплаты труда учреждения на соответствующий финансовый год.</w:t>
      </w:r>
      <w:r w:rsidRPr="00F51443">
        <w:rPr>
          <w:rFonts w:ascii="Times New Roman" w:hAnsi="Times New Roman" w:cs="Times New Roman"/>
          <w:spacing w:val="4"/>
          <w:sz w:val="20"/>
          <w:szCs w:val="20"/>
        </w:rPr>
        <w:t xml:space="preserve">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5.5. Предельный уровень соотношения средней заработной платы руководителя учреждения и средней заработной платы работников учреждения утверждается главой Завитинского района в кратности от 1 до 3  и может быть увеличен по решению главы Завитинского района с включением в соответствующий перечень с учетом объёмных показателей деятельности, предусмотренный в приложении № 5 к данному положению.</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5.6. Заместителям руководителя и главному бухгалтеру выплаты стимулирующего характера: премия по итогам работы (за месяц или квартал, год); за наличие ученой степени, почетных званий, устанавливаются приказом руководителя учреждения</w:t>
      </w:r>
      <w:bookmarkStart w:id="35" w:name="sub_1053"/>
      <w:r w:rsidRPr="00F51443">
        <w:rPr>
          <w:rFonts w:ascii="Times New Roman" w:hAnsi="Times New Roman" w:cs="Times New Roman"/>
          <w:spacing w:val="4"/>
          <w:sz w:val="20"/>
          <w:szCs w:val="20"/>
        </w:rPr>
        <w:t xml:space="preserve"> в порядке и размерах, указанных в разделе </w:t>
      </w:r>
      <w:r w:rsidRPr="00F51443">
        <w:rPr>
          <w:rFonts w:ascii="Times New Roman" w:hAnsi="Times New Roman" w:cs="Times New Roman"/>
          <w:spacing w:val="4"/>
          <w:sz w:val="20"/>
          <w:szCs w:val="20"/>
          <w:lang w:val="en-US"/>
        </w:rPr>
        <w:t>IV</w:t>
      </w:r>
      <w:r w:rsidRPr="00F51443">
        <w:rPr>
          <w:rFonts w:ascii="Times New Roman" w:hAnsi="Times New Roman" w:cs="Times New Roman"/>
          <w:spacing w:val="4"/>
          <w:sz w:val="20"/>
          <w:szCs w:val="20"/>
        </w:rPr>
        <w:t xml:space="preserve"> настоящего Примерного положения.</w:t>
      </w:r>
      <w:bookmarkEnd w:id="35"/>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5.7. Лишение выплат стимулирующего характера или их снижение для заместителей руководителя и главного бухгалтера, оформляется приказом учреждения с обязательным указанием причины.</w:t>
      </w:r>
      <w:r w:rsidR="005767B7">
        <w:rPr>
          <w:rFonts w:ascii="Times New Roman" w:hAnsi="Times New Roman" w:cs="Times New Roman"/>
          <w:spacing w:val="4"/>
          <w:sz w:val="20"/>
          <w:szCs w:val="20"/>
        </w:rPr>
        <w:t xml:space="preserve"> </w:t>
      </w:r>
      <w:r w:rsidRPr="00F51443">
        <w:rPr>
          <w:rFonts w:ascii="Times New Roman" w:hAnsi="Times New Roman" w:cs="Times New Roman"/>
          <w:b/>
          <w:spacing w:val="4"/>
          <w:sz w:val="20"/>
          <w:szCs w:val="20"/>
          <w:lang w:val="en-US"/>
        </w:rPr>
        <w:t>VI</w:t>
      </w:r>
      <w:r w:rsidRPr="00F51443">
        <w:rPr>
          <w:rFonts w:ascii="Times New Roman" w:hAnsi="Times New Roman" w:cs="Times New Roman"/>
          <w:b/>
          <w:spacing w:val="4"/>
          <w:sz w:val="20"/>
          <w:szCs w:val="20"/>
        </w:rPr>
        <w:t>.</w:t>
      </w:r>
      <w:r w:rsidR="005767B7">
        <w:rPr>
          <w:rFonts w:ascii="Times New Roman" w:hAnsi="Times New Roman" w:cs="Times New Roman"/>
          <w:b/>
          <w:spacing w:val="4"/>
          <w:sz w:val="20"/>
          <w:szCs w:val="20"/>
        </w:rPr>
        <w:t xml:space="preserve"> </w:t>
      </w:r>
      <w:r w:rsidRPr="00F51443">
        <w:rPr>
          <w:rFonts w:ascii="Times New Roman" w:hAnsi="Times New Roman" w:cs="Times New Roman"/>
          <w:b/>
          <w:spacing w:val="4"/>
          <w:sz w:val="20"/>
          <w:szCs w:val="20"/>
        </w:rPr>
        <w:t>Другие вопросы оплаты труда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6.1. Системы оплаты труда работников учреждений устанавливаются с учетом:</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Единого тарифно-квалификационного справочника работ и профессий рабочих;</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Единого квалификационного</w:t>
      </w:r>
      <w:r w:rsidRPr="00F51443">
        <w:rPr>
          <w:rFonts w:ascii="Times New Roman" w:hAnsi="Times New Roman" w:cs="Times New Roman"/>
          <w:sz w:val="20"/>
          <w:szCs w:val="20"/>
        </w:rPr>
        <w:t xml:space="preserve"> справочника</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 xml:space="preserve">должностей руководителей, </w:t>
      </w:r>
      <w:r w:rsidRPr="00F51443">
        <w:rPr>
          <w:rFonts w:ascii="Times New Roman" w:hAnsi="Times New Roman" w:cs="Times New Roman"/>
          <w:spacing w:val="4"/>
          <w:sz w:val="20"/>
          <w:szCs w:val="20"/>
        </w:rPr>
        <w:t>специалистов и служащих;</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государственных гарантий по оплате труда;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перечня видов выплат компенсационного характера;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перечня видов выплат стимулирующего характера;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рекомендаций Российской трехсторонней комиссии по регулированию социально-трудовых отношений;</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мнения выборного органа первичной профсоюзной организации или иных представительных органов работников.</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6.2. Фонд оплаты труда работников учреждения формируется на календарный год исходя из объема средств, поступающих в установленном порядке учреждению из районного бюджета, и средств, поступающих от приносящей доход деятельности.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Примерный перечень должностей работников, отнесенных к основному персоналу муниципальных </w:t>
      </w:r>
      <w:r w:rsidRPr="00F51443">
        <w:rPr>
          <w:rFonts w:ascii="Times New Roman" w:hAnsi="Times New Roman" w:cs="Times New Roman"/>
          <w:bCs/>
          <w:color w:val="26282F"/>
          <w:spacing w:val="4"/>
          <w:sz w:val="20"/>
          <w:szCs w:val="20"/>
        </w:rPr>
        <w:t xml:space="preserve">учреждений культуры, </w:t>
      </w:r>
      <w:r w:rsidRPr="00F51443">
        <w:rPr>
          <w:rFonts w:ascii="Times New Roman" w:hAnsi="Times New Roman" w:cs="Times New Roman"/>
          <w:bCs/>
          <w:spacing w:val="4"/>
          <w:sz w:val="20"/>
          <w:szCs w:val="20"/>
        </w:rPr>
        <w:t>приведен</w:t>
      </w:r>
      <w:r w:rsidRPr="00F51443">
        <w:rPr>
          <w:rFonts w:ascii="Times New Roman" w:hAnsi="Times New Roman" w:cs="Times New Roman"/>
          <w:spacing w:val="4"/>
          <w:sz w:val="20"/>
          <w:szCs w:val="20"/>
        </w:rPr>
        <w:t xml:space="preserve"> в Приложении № 2.</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Предельная доля оплаты труда работников административно-управленческого и вспомогательного персонала в фонде оплаты труда учреждения должна составлять до 40 процентов. </w:t>
      </w:r>
      <w:r w:rsidRPr="00F51443">
        <w:rPr>
          <w:rFonts w:ascii="Times New Roman" w:hAnsi="Times New Roman" w:cs="Times New Roman"/>
          <w:bCs/>
          <w:color w:val="26282F"/>
          <w:spacing w:val="4"/>
          <w:sz w:val="20"/>
          <w:szCs w:val="20"/>
        </w:rPr>
        <w:t>Примерный перечень должностей, отнесенных к категории административно-управленческого</w:t>
      </w:r>
      <w:r w:rsidRPr="00F51443">
        <w:rPr>
          <w:rFonts w:ascii="Times New Roman" w:hAnsi="Times New Roman" w:cs="Times New Roman"/>
          <w:color w:val="FF0000"/>
          <w:spacing w:val="4"/>
          <w:sz w:val="20"/>
          <w:szCs w:val="20"/>
        </w:rPr>
        <w:t xml:space="preserve"> </w:t>
      </w:r>
      <w:r w:rsidRPr="00F51443">
        <w:rPr>
          <w:rFonts w:ascii="Times New Roman" w:hAnsi="Times New Roman" w:cs="Times New Roman"/>
          <w:bCs/>
          <w:color w:val="26282F"/>
          <w:spacing w:val="4"/>
          <w:sz w:val="20"/>
          <w:szCs w:val="20"/>
        </w:rPr>
        <w:t>персонала муниципальных учреждений культуры,</w:t>
      </w:r>
      <w:r w:rsidRPr="00F51443">
        <w:rPr>
          <w:rFonts w:ascii="Times New Roman" w:hAnsi="Times New Roman" w:cs="Times New Roman"/>
          <w:bCs/>
          <w:spacing w:val="4"/>
          <w:sz w:val="20"/>
          <w:szCs w:val="20"/>
        </w:rPr>
        <w:t xml:space="preserve"> приведен</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в Приложении № 3.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Примерный перечень должностей работников, отнесенных к вспомогательному персоналу муниципальных </w:t>
      </w:r>
      <w:r w:rsidRPr="00F51443">
        <w:rPr>
          <w:rFonts w:ascii="Times New Roman" w:hAnsi="Times New Roman" w:cs="Times New Roman"/>
          <w:bCs/>
          <w:color w:val="26282F"/>
          <w:spacing w:val="4"/>
          <w:sz w:val="20"/>
          <w:szCs w:val="20"/>
        </w:rPr>
        <w:t xml:space="preserve">учреждений культуры, </w:t>
      </w:r>
      <w:r w:rsidRPr="00F51443">
        <w:rPr>
          <w:rFonts w:ascii="Times New Roman" w:hAnsi="Times New Roman" w:cs="Times New Roman"/>
          <w:bCs/>
          <w:spacing w:val="4"/>
          <w:sz w:val="20"/>
          <w:szCs w:val="20"/>
        </w:rPr>
        <w:t>приведен</w:t>
      </w:r>
      <w:r w:rsidRPr="00F51443">
        <w:rPr>
          <w:rFonts w:ascii="Times New Roman" w:hAnsi="Times New Roman" w:cs="Times New Roman"/>
          <w:spacing w:val="4"/>
          <w:sz w:val="20"/>
          <w:szCs w:val="20"/>
        </w:rPr>
        <w:t xml:space="preserve"> в Приложении № 4.</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6.3. Выплата заработной платы в учреждениях культуры и искусства производится в денежной форме в рублях непосредственно в месте выполнения им работы (перечисляется на указанный работником счет в банке) не реже чем каждые полмесяца, в сроки, принятые коллективным договором. При совпадении дня выплаты с выходным или праздничным днем выплата заработной платы производится</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накануне этого дня.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При выплате заработной платы работодатель извещает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сумме, подлежащей выплате. Общий размер всех удержаний, при каждой выплате заработной платы, не может превышать 20 процентов, а в случаях, предусмотренных федеральными законами</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 50 процентов заработной платы, причитающейся работнику. В отдельных случаях, установленных законодательством РФ, размер удержаний из заработной платы не может превышать 70 процентов. Форма расчетного листа утверждается работодателем с учетом мнения представительного органа работников. </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Оплата отпуска производится не позднее, чем за три дня до его начала.</w:t>
      </w:r>
      <w:r w:rsidR="005767B7">
        <w:rPr>
          <w:rFonts w:ascii="Times New Roman" w:hAnsi="Times New Roman" w:cs="Times New Roman"/>
          <w:spacing w:val="4"/>
          <w:sz w:val="20"/>
          <w:szCs w:val="20"/>
        </w:rPr>
        <w:t xml:space="preserve"> </w:t>
      </w:r>
      <w:r w:rsidRPr="00F51443">
        <w:rPr>
          <w:rFonts w:ascii="Times New Roman" w:hAnsi="Times New Roman" w:cs="Times New Roman"/>
          <w:spacing w:val="4"/>
          <w:sz w:val="20"/>
          <w:szCs w:val="20"/>
        </w:rPr>
        <w:t xml:space="preserve">6.4.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bookmarkStart w:id="36" w:name="sub_1227"/>
      <w:r w:rsidR="005767B7">
        <w:rPr>
          <w:rFonts w:ascii="Times New Roman" w:hAnsi="Times New Roman" w:cs="Times New Roman"/>
          <w:spacing w:val="4"/>
          <w:sz w:val="20"/>
          <w:szCs w:val="20"/>
        </w:rPr>
        <w:t xml:space="preserve"> </w:t>
      </w:r>
      <w:r w:rsidRPr="00F51443">
        <w:rPr>
          <w:rFonts w:ascii="Times New Roman" w:hAnsi="Times New Roman" w:cs="Times New Roman"/>
          <w:sz w:val="20"/>
          <w:szCs w:val="20"/>
        </w:rPr>
        <w:t>6.5. Оказание материальной помощи работникам производится при наличии экономии средств по фонду оплаты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w:t>
      </w:r>
    </w:p>
    <w:p w14:paraId="39A8E628" w14:textId="22FFF778" w:rsidR="00F51443" w:rsidRPr="00F51443" w:rsidRDefault="00F51443" w:rsidP="00F51443">
      <w:pPr>
        <w:spacing w:after="0" w:line="240" w:lineRule="auto"/>
        <w:jc w:val="both"/>
        <w:rPr>
          <w:rFonts w:ascii="Times New Roman" w:hAnsi="Times New Roman" w:cs="Times New Roman"/>
          <w:sz w:val="20"/>
          <w:szCs w:val="20"/>
        </w:rPr>
      </w:pPr>
      <w:bookmarkStart w:id="37" w:name="sub_2004"/>
      <w:r w:rsidRPr="00F51443">
        <w:rPr>
          <w:rFonts w:ascii="Times New Roman" w:hAnsi="Times New Roman" w:cs="Times New Roman"/>
          <w:sz w:val="20"/>
          <w:szCs w:val="20"/>
        </w:rPr>
        <w:t>6.6. Материальная помощь выплачивается в следующих случаях:</w:t>
      </w:r>
      <w:bookmarkEnd w:id="37"/>
      <w:r w:rsidR="005767B7">
        <w:rPr>
          <w:rFonts w:ascii="Times New Roman" w:hAnsi="Times New Roman" w:cs="Times New Roman"/>
          <w:sz w:val="20"/>
          <w:szCs w:val="20"/>
        </w:rPr>
        <w:t xml:space="preserve"> </w:t>
      </w:r>
      <w:r w:rsidRPr="00F51443">
        <w:rPr>
          <w:rFonts w:ascii="Times New Roman" w:hAnsi="Times New Roman" w:cs="Times New Roman"/>
          <w:sz w:val="20"/>
          <w:szCs w:val="20"/>
        </w:rPr>
        <w:t>в связи с бракосочетанием, рождением детей, смертью работника или члена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с умершим;</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в случае утраты или повреждения имущества в результате стихийного бедствия и иных непредвиденных обстоятельств (пожар, хищение имущества, авария систем газо-,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имущества работнику;</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в связи с проведением специализированного лечения работника или члена его семьи (отца, матери, жены, мужа, детей) при представлении документов, подтверждающих соответствующие расходы.</w:t>
      </w:r>
      <w:bookmarkStart w:id="38" w:name="sub_2005"/>
      <w:r w:rsidR="005767B7">
        <w:rPr>
          <w:rFonts w:ascii="Times New Roman" w:hAnsi="Times New Roman" w:cs="Times New Roman"/>
          <w:sz w:val="20"/>
          <w:szCs w:val="20"/>
        </w:rPr>
        <w:t xml:space="preserve"> </w:t>
      </w:r>
      <w:r w:rsidRPr="00F51443">
        <w:rPr>
          <w:rFonts w:ascii="Times New Roman" w:hAnsi="Times New Roman" w:cs="Times New Roman"/>
          <w:sz w:val="20"/>
          <w:szCs w:val="20"/>
        </w:rPr>
        <w:t>6.7. Порядок оказания материальной помощи работникам, а также ее допустимые размеры применительно к отдельным основаниям ее оказания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bookmarkStart w:id="39" w:name="sub_2006"/>
      <w:bookmarkEnd w:id="38"/>
      <w:r w:rsidR="005767B7">
        <w:rPr>
          <w:rFonts w:ascii="Times New Roman" w:hAnsi="Times New Roman" w:cs="Times New Roman"/>
          <w:sz w:val="20"/>
          <w:szCs w:val="20"/>
        </w:rPr>
        <w:t xml:space="preserve"> </w:t>
      </w:r>
      <w:r w:rsidRPr="00F51443">
        <w:rPr>
          <w:rFonts w:ascii="Times New Roman" w:hAnsi="Times New Roman" w:cs="Times New Roman"/>
          <w:sz w:val="20"/>
          <w:szCs w:val="20"/>
        </w:rPr>
        <w:t>6.8. Решение об оказании материальной помощи работникам принимает руководитель учреждения на основании письменного заявления работника (близких родственников умершего работника), а руководителю учреждения – глава Завитинского района на основании письменного заявления руководителя учреждения.</w:t>
      </w:r>
      <w:bookmarkEnd w:id="39"/>
      <w:r w:rsidR="005767B7">
        <w:rPr>
          <w:rFonts w:ascii="Times New Roman" w:hAnsi="Times New Roman" w:cs="Times New Roman"/>
          <w:sz w:val="20"/>
          <w:szCs w:val="20"/>
        </w:rPr>
        <w:t xml:space="preserve"> </w:t>
      </w:r>
      <w:r w:rsidRPr="00F51443">
        <w:rPr>
          <w:rFonts w:ascii="Times New Roman" w:hAnsi="Times New Roman" w:cs="Times New Roman"/>
          <w:sz w:val="20"/>
          <w:szCs w:val="20"/>
        </w:rPr>
        <w:t>6.9. Размер материальной помощи определяется приказом руководителя учреждения,</w:t>
      </w:r>
      <w:bookmarkStart w:id="40" w:name="sub_2007"/>
      <w:r w:rsidR="005767B7">
        <w:rPr>
          <w:rFonts w:ascii="Times New Roman" w:hAnsi="Times New Roman" w:cs="Times New Roman"/>
          <w:sz w:val="20"/>
          <w:szCs w:val="20"/>
        </w:rPr>
        <w:t xml:space="preserve"> </w:t>
      </w:r>
      <w:r w:rsidRPr="00F51443">
        <w:rPr>
          <w:rFonts w:ascii="Times New Roman" w:hAnsi="Times New Roman" w:cs="Times New Roman"/>
          <w:sz w:val="20"/>
          <w:szCs w:val="20"/>
        </w:rPr>
        <w:t xml:space="preserve">6.10. За счет средств фонда оплаты труда в соответствии со </w:t>
      </w:r>
      <w:hyperlink r:id="rId34" w:history="1">
        <w:r w:rsidRPr="00F51443">
          <w:rPr>
            <w:rStyle w:val="aff3"/>
            <w:sz w:val="20"/>
            <w:szCs w:val="20"/>
          </w:rPr>
          <w:t>статьей 191</w:t>
        </w:r>
      </w:hyperlink>
      <w:r w:rsidRPr="00F51443">
        <w:rPr>
          <w:rFonts w:ascii="Times New Roman" w:hAnsi="Times New Roman" w:cs="Times New Roman"/>
          <w:sz w:val="20"/>
          <w:szCs w:val="20"/>
        </w:rPr>
        <w:t xml:space="preserve">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 не входящие в систему</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оплаты труда, в следующих размерах:</w:t>
      </w:r>
      <w:bookmarkEnd w:id="40"/>
      <w:r w:rsidR="005767B7">
        <w:rPr>
          <w:rFonts w:ascii="Times New Roman" w:hAnsi="Times New Roman" w:cs="Times New Roman"/>
          <w:sz w:val="20"/>
          <w:szCs w:val="20"/>
        </w:rPr>
        <w:t xml:space="preserve"> </w:t>
      </w:r>
      <w:r w:rsidRPr="00F51443">
        <w:rPr>
          <w:rFonts w:ascii="Times New Roman" w:hAnsi="Times New Roman" w:cs="Times New Roman"/>
          <w:sz w:val="20"/>
          <w:szCs w:val="20"/>
        </w:rPr>
        <w:t>в связи с награждением государственными и (или) ведомственными наградами, присуждением почетных званий - до 5000 рублей;</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при объявлении благодарности или награждении почетной грамотой - до 3000 рублей;</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в связи с государственными и профессиональными праздниками, установленными законодательством</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Российской Федерации, - до 3000 рублей один раз в год;</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по случаю юбилейных дат (в связи с 50-летием, 55-летием, 60-летием и 65-летием со дня рождения) - до 3000 рублей;</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в случае увольнения в связи с выходом на пенсию - до 3000 рублей.</w:t>
      </w:r>
      <w:bookmarkStart w:id="41" w:name="sub_2008"/>
      <w:r w:rsidR="005767B7">
        <w:rPr>
          <w:rFonts w:ascii="Times New Roman" w:hAnsi="Times New Roman" w:cs="Times New Roman"/>
          <w:sz w:val="20"/>
          <w:szCs w:val="20"/>
        </w:rPr>
        <w:t xml:space="preserve"> </w:t>
      </w:r>
      <w:r w:rsidRPr="00F51443">
        <w:rPr>
          <w:rFonts w:ascii="Times New Roman" w:hAnsi="Times New Roman" w:cs="Times New Roman"/>
          <w:sz w:val="20"/>
          <w:szCs w:val="20"/>
        </w:rPr>
        <w:t>6.11. Решение о выплате единовременной премии работникам принимает руководитель учреждения, а руководителю</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учреждения – глава Завитинского района.</w:t>
      </w:r>
      <w:bookmarkEnd w:id="41"/>
      <w:r w:rsidR="005767B7">
        <w:rPr>
          <w:rFonts w:ascii="Times New Roman" w:hAnsi="Times New Roman" w:cs="Times New Roman"/>
          <w:sz w:val="20"/>
          <w:szCs w:val="20"/>
        </w:rPr>
        <w:t xml:space="preserve"> </w:t>
      </w:r>
      <w:r w:rsidRPr="00F51443">
        <w:rPr>
          <w:rFonts w:ascii="Times New Roman" w:hAnsi="Times New Roman" w:cs="Times New Roman"/>
          <w:sz w:val="20"/>
          <w:szCs w:val="20"/>
        </w:rPr>
        <w:t>Размер премии определяется приказом руководителя учреждения в пределах общей экономии по фонду оплаты труда.</w:t>
      </w:r>
      <w:r w:rsidR="005767B7">
        <w:rPr>
          <w:rFonts w:ascii="Times New Roman" w:hAnsi="Times New Roman" w:cs="Times New Roman"/>
          <w:sz w:val="20"/>
          <w:szCs w:val="20"/>
        </w:rPr>
        <w:t xml:space="preserve"> </w:t>
      </w:r>
      <w:r w:rsidRPr="00F51443">
        <w:rPr>
          <w:rFonts w:ascii="Times New Roman" w:hAnsi="Times New Roman" w:cs="Times New Roman"/>
          <w:sz w:val="20"/>
          <w:szCs w:val="20"/>
        </w:rPr>
        <w:t xml:space="preserve">6.12. Материальная помощь и единовременные премии, не входящие в систему оплаты труда, не </w:t>
      </w:r>
      <w:r w:rsidRPr="00F51443">
        <w:rPr>
          <w:rFonts w:ascii="Times New Roman" w:hAnsi="Times New Roman" w:cs="Times New Roman"/>
          <w:sz w:val="20"/>
          <w:szCs w:val="20"/>
        </w:rPr>
        <w:lastRenderedPageBreak/>
        <w:t>включаются в расчет средней заработной платы и не учитываются при начислении районного коэффициента и процентных надбавок</w:t>
      </w:r>
      <w:bookmarkEnd w:id="36"/>
      <w:r w:rsidR="005767B7">
        <w:rPr>
          <w:rFonts w:ascii="Times New Roman" w:hAnsi="Times New Roman" w:cs="Times New Roman"/>
          <w:sz w:val="20"/>
          <w:szCs w:val="20"/>
        </w:rPr>
        <w:t xml:space="preserve"> </w:t>
      </w:r>
      <w:r w:rsidRPr="00F51443">
        <w:rPr>
          <w:rFonts w:ascii="Times New Roman" w:hAnsi="Times New Roman" w:cs="Times New Roman"/>
          <w:sz w:val="20"/>
          <w:szCs w:val="20"/>
        </w:rPr>
        <w:t>6.13. Настоящее Примерное положение носит рекомендательный и методический характер. На его основе учреждение разрабатывает локальные нормативные акты по оплате труда в порядке, установленном трудовым законодательством.</w:t>
      </w:r>
      <w:r w:rsidR="000C0989">
        <w:rPr>
          <w:rFonts w:ascii="Times New Roman" w:hAnsi="Times New Roman" w:cs="Times New Roman"/>
          <w:sz w:val="20"/>
          <w:szCs w:val="20"/>
        </w:rPr>
        <w:t xml:space="preserve"> </w:t>
      </w:r>
      <w:r w:rsidRPr="00F51443">
        <w:rPr>
          <w:rFonts w:ascii="Times New Roman" w:hAnsi="Times New Roman" w:cs="Times New Roman"/>
          <w:sz w:val="20"/>
          <w:szCs w:val="20"/>
        </w:rPr>
        <w:t>Приложение № 1</w:t>
      </w:r>
      <w:r w:rsidRPr="00F51443">
        <w:rPr>
          <w:rFonts w:ascii="Times New Roman" w:hAnsi="Times New Roman" w:cs="Times New Roman"/>
          <w:bCs/>
          <w:sz w:val="20"/>
          <w:szCs w:val="20"/>
        </w:rPr>
        <w:t xml:space="preserve"> к Примерному положению   об   оплате труда работников  учреждений культуры </w:t>
      </w:r>
      <w:r w:rsidR="005767B7">
        <w:rPr>
          <w:rFonts w:ascii="Times New Roman" w:hAnsi="Times New Roman" w:cs="Times New Roman"/>
          <w:sz w:val="20"/>
          <w:szCs w:val="20"/>
        </w:rPr>
        <w:t xml:space="preserve"> </w:t>
      </w:r>
      <w:r w:rsidRPr="00F51443">
        <w:rPr>
          <w:rFonts w:ascii="Times New Roman" w:hAnsi="Times New Roman" w:cs="Times New Roman"/>
          <w:spacing w:val="4"/>
          <w:sz w:val="20"/>
          <w:szCs w:val="20"/>
        </w:rPr>
        <w:t>Примерная система оценки эффективности деятельности работников</w:t>
      </w:r>
      <w:r w:rsidRPr="00F51443">
        <w:rPr>
          <w:rFonts w:ascii="Times New Roman" w:hAnsi="Times New Roman" w:cs="Times New Roman"/>
          <w:bCs/>
          <w:sz w:val="20"/>
          <w:szCs w:val="20"/>
        </w:rPr>
        <w:t xml:space="preserve"> учреждений культуры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66"/>
        <w:gridCol w:w="993"/>
        <w:gridCol w:w="1134"/>
      </w:tblGrid>
      <w:tr w:rsidR="00F51443" w:rsidRPr="005767B7" w14:paraId="76F0F61E" w14:textId="77777777" w:rsidTr="005767B7">
        <w:tc>
          <w:tcPr>
            <w:tcW w:w="534" w:type="dxa"/>
            <w:shd w:val="clear" w:color="auto" w:fill="auto"/>
          </w:tcPr>
          <w:p w14:paraId="1F925B95" w14:textId="77777777" w:rsidR="00F51443" w:rsidRPr="005767B7" w:rsidRDefault="00F51443" w:rsidP="005767B7">
            <w:pPr>
              <w:spacing w:after="0" w:line="240" w:lineRule="auto"/>
              <w:jc w:val="both"/>
              <w:rPr>
                <w:rFonts w:ascii="Times New Roman" w:hAnsi="Times New Roman" w:cs="Times New Roman"/>
                <w:b/>
                <w:sz w:val="18"/>
                <w:szCs w:val="18"/>
              </w:rPr>
            </w:pPr>
            <w:r w:rsidRPr="005767B7">
              <w:rPr>
                <w:rFonts w:ascii="Times New Roman" w:hAnsi="Times New Roman" w:cs="Times New Roman"/>
                <w:b/>
                <w:sz w:val="18"/>
                <w:szCs w:val="18"/>
              </w:rPr>
              <w:t>№</w:t>
            </w:r>
          </w:p>
        </w:tc>
        <w:tc>
          <w:tcPr>
            <w:tcW w:w="7966" w:type="dxa"/>
            <w:shd w:val="clear" w:color="auto" w:fill="auto"/>
          </w:tcPr>
          <w:p w14:paraId="4CD02ECE" w14:textId="77777777" w:rsidR="00F51443" w:rsidRPr="005767B7" w:rsidRDefault="00F51443" w:rsidP="005767B7">
            <w:pPr>
              <w:spacing w:after="0" w:line="240" w:lineRule="auto"/>
              <w:jc w:val="both"/>
              <w:rPr>
                <w:rFonts w:ascii="Times New Roman" w:hAnsi="Times New Roman" w:cs="Times New Roman"/>
                <w:b/>
                <w:sz w:val="18"/>
                <w:szCs w:val="18"/>
              </w:rPr>
            </w:pPr>
            <w:r w:rsidRPr="005767B7">
              <w:rPr>
                <w:rFonts w:ascii="Times New Roman" w:hAnsi="Times New Roman" w:cs="Times New Roman"/>
                <w:b/>
                <w:sz w:val="18"/>
                <w:szCs w:val="18"/>
              </w:rPr>
              <w:t>Критерии оценки эффективности работников</w:t>
            </w:r>
          </w:p>
        </w:tc>
        <w:tc>
          <w:tcPr>
            <w:tcW w:w="993" w:type="dxa"/>
            <w:shd w:val="clear" w:color="auto" w:fill="auto"/>
          </w:tcPr>
          <w:p w14:paraId="69A08035" w14:textId="77777777" w:rsidR="00F51443" w:rsidRPr="005767B7" w:rsidRDefault="00F51443" w:rsidP="005767B7">
            <w:pPr>
              <w:spacing w:after="0" w:line="240" w:lineRule="auto"/>
              <w:jc w:val="both"/>
              <w:rPr>
                <w:rFonts w:ascii="Times New Roman" w:hAnsi="Times New Roman" w:cs="Times New Roman"/>
                <w:b/>
                <w:sz w:val="18"/>
                <w:szCs w:val="18"/>
              </w:rPr>
            </w:pPr>
            <w:r w:rsidRPr="005767B7">
              <w:rPr>
                <w:rFonts w:ascii="Times New Roman" w:hAnsi="Times New Roman" w:cs="Times New Roman"/>
                <w:b/>
                <w:sz w:val="18"/>
                <w:szCs w:val="18"/>
              </w:rPr>
              <w:t>Количество балов</w:t>
            </w:r>
          </w:p>
        </w:tc>
        <w:tc>
          <w:tcPr>
            <w:tcW w:w="1134" w:type="dxa"/>
            <w:shd w:val="clear" w:color="auto" w:fill="auto"/>
          </w:tcPr>
          <w:p w14:paraId="4D635642" w14:textId="77777777" w:rsidR="00F51443" w:rsidRPr="005767B7" w:rsidRDefault="00F51443" w:rsidP="005767B7">
            <w:pPr>
              <w:spacing w:after="0" w:line="240" w:lineRule="auto"/>
              <w:jc w:val="both"/>
              <w:rPr>
                <w:rFonts w:ascii="Times New Roman" w:hAnsi="Times New Roman" w:cs="Times New Roman"/>
                <w:b/>
                <w:sz w:val="18"/>
                <w:szCs w:val="18"/>
              </w:rPr>
            </w:pPr>
            <w:r w:rsidRPr="005767B7">
              <w:rPr>
                <w:rFonts w:ascii="Times New Roman" w:hAnsi="Times New Roman" w:cs="Times New Roman"/>
                <w:b/>
                <w:sz w:val="18"/>
                <w:szCs w:val="18"/>
              </w:rPr>
              <w:t>согласованно</w:t>
            </w:r>
          </w:p>
        </w:tc>
      </w:tr>
      <w:tr w:rsidR="00F51443" w:rsidRPr="005767B7" w14:paraId="34AD5503" w14:textId="77777777" w:rsidTr="005767B7">
        <w:tc>
          <w:tcPr>
            <w:tcW w:w="534" w:type="dxa"/>
            <w:shd w:val="clear" w:color="auto" w:fill="auto"/>
          </w:tcPr>
          <w:p w14:paraId="151EDC6E"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7966" w:type="dxa"/>
            <w:shd w:val="clear" w:color="auto" w:fill="auto"/>
          </w:tcPr>
          <w:p w14:paraId="5BFB216E"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Обеспечение успешного и качественного выполнения учреждением показателей муниципального задания по организации досуга населения.</w:t>
            </w:r>
          </w:p>
        </w:tc>
        <w:tc>
          <w:tcPr>
            <w:tcW w:w="993" w:type="dxa"/>
            <w:shd w:val="clear" w:color="auto" w:fill="auto"/>
          </w:tcPr>
          <w:p w14:paraId="4C3E5F03"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0FCFDF11"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39A22978" w14:textId="77777777" w:rsidTr="005767B7">
        <w:tc>
          <w:tcPr>
            <w:tcW w:w="534" w:type="dxa"/>
            <w:shd w:val="clear" w:color="auto" w:fill="auto"/>
          </w:tcPr>
          <w:p w14:paraId="78A312A7"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2</w:t>
            </w:r>
          </w:p>
        </w:tc>
        <w:tc>
          <w:tcPr>
            <w:tcW w:w="7966" w:type="dxa"/>
            <w:shd w:val="clear" w:color="auto" w:fill="auto"/>
          </w:tcPr>
          <w:p w14:paraId="230F8436"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Формирование в установленном порядке электронной базы данных, содержащей сведения о деятельности клубных формирований, творческих коллективов. Оперативность в оформлении документов. (</w:t>
            </w:r>
            <w:r w:rsidRPr="005767B7">
              <w:rPr>
                <w:rFonts w:ascii="Times New Roman" w:hAnsi="Times New Roman" w:cs="Times New Roman"/>
                <w:b/>
                <w:sz w:val="18"/>
                <w:szCs w:val="18"/>
                <w:u w:val="single"/>
              </w:rPr>
              <w:t>количество балов проставляется в зависимости от количества клубных формирований на одного специалиста)</w:t>
            </w:r>
          </w:p>
        </w:tc>
        <w:tc>
          <w:tcPr>
            <w:tcW w:w="993" w:type="dxa"/>
            <w:shd w:val="clear" w:color="auto" w:fill="auto"/>
          </w:tcPr>
          <w:p w14:paraId="254FC2B1"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7FECC72E"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03048635" w14:textId="77777777" w:rsidTr="005767B7">
        <w:tc>
          <w:tcPr>
            <w:tcW w:w="534" w:type="dxa"/>
            <w:shd w:val="clear" w:color="auto" w:fill="auto"/>
          </w:tcPr>
          <w:p w14:paraId="1D1DC0E1"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3</w:t>
            </w:r>
          </w:p>
        </w:tc>
        <w:tc>
          <w:tcPr>
            <w:tcW w:w="7966" w:type="dxa"/>
            <w:shd w:val="clear" w:color="auto" w:fill="auto"/>
          </w:tcPr>
          <w:p w14:paraId="197D3AE0"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Ведение компьютерной базы данных: музыкальном, ином материале, регулярное ее пополнение. Формирование фото-видео материалов по проведенным мероприятиям</w:t>
            </w:r>
          </w:p>
        </w:tc>
        <w:tc>
          <w:tcPr>
            <w:tcW w:w="993" w:type="dxa"/>
            <w:shd w:val="clear" w:color="auto" w:fill="auto"/>
          </w:tcPr>
          <w:p w14:paraId="7448739F"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1A888935"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746D7801" w14:textId="77777777" w:rsidTr="005767B7">
        <w:tc>
          <w:tcPr>
            <w:tcW w:w="534" w:type="dxa"/>
            <w:shd w:val="clear" w:color="auto" w:fill="auto"/>
          </w:tcPr>
          <w:p w14:paraId="5F9D4B76"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4</w:t>
            </w:r>
          </w:p>
        </w:tc>
        <w:tc>
          <w:tcPr>
            <w:tcW w:w="7966" w:type="dxa"/>
            <w:shd w:val="clear" w:color="auto" w:fill="auto"/>
          </w:tcPr>
          <w:p w14:paraId="3064CE27"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Контроль за правильной эксплуатацией сценического светового, звукового, музыкального оборудования, соблюдение установленных правил использования; Обеспечение сохранности и своевременная профилактика состояния технических средств</w:t>
            </w:r>
            <w:r w:rsidRPr="005767B7">
              <w:rPr>
                <w:rFonts w:ascii="Times New Roman" w:hAnsi="Times New Roman" w:cs="Times New Roman"/>
                <w:b/>
                <w:sz w:val="18"/>
                <w:szCs w:val="18"/>
                <w:u w:val="single"/>
              </w:rPr>
              <w:t>.</w:t>
            </w:r>
          </w:p>
        </w:tc>
        <w:tc>
          <w:tcPr>
            <w:tcW w:w="993" w:type="dxa"/>
            <w:shd w:val="clear" w:color="auto" w:fill="auto"/>
          </w:tcPr>
          <w:p w14:paraId="2645884F"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548B05E1"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71DBA756" w14:textId="77777777" w:rsidTr="005767B7">
        <w:tc>
          <w:tcPr>
            <w:tcW w:w="534" w:type="dxa"/>
            <w:shd w:val="clear" w:color="auto" w:fill="auto"/>
          </w:tcPr>
          <w:p w14:paraId="26A1B474"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5</w:t>
            </w:r>
          </w:p>
        </w:tc>
        <w:tc>
          <w:tcPr>
            <w:tcW w:w="7966" w:type="dxa"/>
            <w:shd w:val="clear" w:color="auto" w:fill="auto"/>
          </w:tcPr>
          <w:p w14:paraId="249483CF"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Ведение клубных формирований (</w:t>
            </w:r>
            <w:r w:rsidRPr="005767B7">
              <w:rPr>
                <w:rFonts w:ascii="Times New Roman" w:hAnsi="Times New Roman" w:cs="Times New Roman"/>
                <w:b/>
                <w:sz w:val="18"/>
                <w:szCs w:val="18"/>
                <w:u w:val="single"/>
              </w:rPr>
              <w:t xml:space="preserve">количество балов проставляется в зависимости от количества клубных формирований на одного специалиста) (отмечают специалисты у кого данный критерий не входит в должностные обязанности) </w:t>
            </w:r>
            <w:r w:rsidRPr="005767B7">
              <w:rPr>
                <w:rFonts w:ascii="Times New Roman" w:hAnsi="Times New Roman" w:cs="Times New Roman"/>
                <w:sz w:val="18"/>
                <w:szCs w:val="18"/>
              </w:rPr>
              <w:t xml:space="preserve"> </w:t>
            </w:r>
          </w:p>
        </w:tc>
        <w:tc>
          <w:tcPr>
            <w:tcW w:w="993" w:type="dxa"/>
            <w:shd w:val="clear" w:color="auto" w:fill="auto"/>
          </w:tcPr>
          <w:p w14:paraId="7091627B"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147BF110"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59BCA7F1" w14:textId="77777777" w:rsidTr="005767B7">
        <w:tc>
          <w:tcPr>
            <w:tcW w:w="534" w:type="dxa"/>
            <w:shd w:val="clear" w:color="auto" w:fill="auto"/>
          </w:tcPr>
          <w:p w14:paraId="12AF74BF"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6</w:t>
            </w:r>
          </w:p>
        </w:tc>
        <w:tc>
          <w:tcPr>
            <w:tcW w:w="7966" w:type="dxa"/>
            <w:shd w:val="clear" w:color="auto" w:fill="auto"/>
          </w:tcPr>
          <w:p w14:paraId="701E8971"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Интенсивность создания интересной, актуальной информации о деятельности учреждения и размещение публикаций на сайте учреждения, в СМИ</w:t>
            </w:r>
            <w:r w:rsidRPr="005767B7">
              <w:rPr>
                <w:rFonts w:ascii="Times New Roman" w:hAnsi="Times New Roman" w:cs="Times New Roman"/>
                <w:b/>
                <w:sz w:val="18"/>
                <w:szCs w:val="18"/>
              </w:rPr>
              <w:t>. (</w:t>
            </w:r>
            <w:r w:rsidRPr="005767B7">
              <w:rPr>
                <w:rFonts w:ascii="Times New Roman" w:hAnsi="Times New Roman" w:cs="Times New Roman"/>
                <w:b/>
                <w:sz w:val="18"/>
                <w:szCs w:val="18"/>
                <w:u w:val="single"/>
              </w:rPr>
              <w:t>количество балов проставляется в зависимости от количества публикаций</w:t>
            </w:r>
            <w:r w:rsidRPr="005767B7">
              <w:rPr>
                <w:rFonts w:ascii="Times New Roman" w:hAnsi="Times New Roman" w:cs="Times New Roman"/>
                <w:b/>
                <w:sz w:val="18"/>
                <w:szCs w:val="18"/>
              </w:rPr>
              <w:t>)</w:t>
            </w:r>
          </w:p>
        </w:tc>
        <w:tc>
          <w:tcPr>
            <w:tcW w:w="993" w:type="dxa"/>
            <w:shd w:val="clear" w:color="auto" w:fill="auto"/>
          </w:tcPr>
          <w:p w14:paraId="5E8BADE2"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2F9A9E6E"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7CA5D799" w14:textId="77777777" w:rsidTr="005767B7">
        <w:tc>
          <w:tcPr>
            <w:tcW w:w="534" w:type="dxa"/>
            <w:shd w:val="clear" w:color="auto" w:fill="auto"/>
          </w:tcPr>
          <w:p w14:paraId="3583BB6B"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7</w:t>
            </w:r>
          </w:p>
          <w:p w14:paraId="19B9BCCF" w14:textId="77777777" w:rsidR="00F51443" w:rsidRPr="005767B7" w:rsidRDefault="00F51443" w:rsidP="005767B7">
            <w:pPr>
              <w:spacing w:after="0" w:line="240" w:lineRule="auto"/>
              <w:jc w:val="both"/>
              <w:rPr>
                <w:rFonts w:ascii="Times New Roman" w:hAnsi="Times New Roman" w:cs="Times New Roman"/>
                <w:sz w:val="18"/>
                <w:szCs w:val="18"/>
              </w:rPr>
            </w:pPr>
          </w:p>
          <w:p w14:paraId="058D08E0" w14:textId="77777777" w:rsidR="00F51443" w:rsidRPr="005767B7" w:rsidRDefault="00F51443" w:rsidP="005767B7">
            <w:pPr>
              <w:spacing w:after="0" w:line="240" w:lineRule="auto"/>
              <w:jc w:val="both"/>
              <w:rPr>
                <w:rFonts w:ascii="Times New Roman" w:hAnsi="Times New Roman" w:cs="Times New Roman"/>
                <w:sz w:val="18"/>
                <w:szCs w:val="18"/>
              </w:rPr>
            </w:pPr>
          </w:p>
        </w:tc>
        <w:tc>
          <w:tcPr>
            <w:tcW w:w="7966" w:type="dxa"/>
            <w:shd w:val="clear" w:color="auto" w:fill="auto"/>
          </w:tcPr>
          <w:p w14:paraId="0E9A2B48" w14:textId="77777777" w:rsidR="00F51443" w:rsidRPr="005767B7" w:rsidRDefault="00F51443" w:rsidP="005767B7">
            <w:pPr>
              <w:spacing w:after="0" w:line="240" w:lineRule="auto"/>
              <w:jc w:val="both"/>
              <w:rPr>
                <w:rFonts w:ascii="Times New Roman" w:hAnsi="Times New Roman" w:cs="Times New Roman"/>
                <w:b/>
                <w:sz w:val="18"/>
                <w:szCs w:val="18"/>
                <w:u w:val="single"/>
              </w:rPr>
            </w:pPr>
            <w:r w:rsidRPr="005767B7">
              <w:rPr>
                <w:rFonts w:ascii="Times New Roman" w:hAnsi="Times New Roman" w:cs="Times New Roman"/>
                <w:sz w:val="18"/>
                <w:szCs w:val="18"/>
              </w:rPr>
              <w:t>Оперативность в работе, выполнение работ, отличающихся своей сложностью и большим объемом (</w:t>
            </w:r>
            <w:r w:rsidRPr="005767B7">
              <w:rPr>
                <w:rFonts w:ascii="Times New Roman" w:hAnsi="Times New Roman" w:cs="Times New Roman"/>
                <w:b/>
                <w:sz w:val="18"/>
                <w:szCs w:val="18"/>
                <w:u w:val="single"/>
              </w:rPr>
              <w:t>световые сценические эффекты, оформление видеоматериалом, картинками , запись фонограмм и т.д.</w:t>
            </w:r>
          </w:p>
        </w:tc>
        <w:tc>
          <w:tcPr>
            <w:tcW w:w="993" w:type="dxa"/>
            <w:shd w:val="clear" w:color="auto" w:fill="auto"/>
          </w:tcPr>
          <w:p w14:paraId="4B7B1B95"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4CDE0655"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3955D55C" w14:textId="77777777" w:rsidTr="005767B7">
        <w:tc>
          <w:tcPr>
            <w:tcW w:w="534" w:type="dxa"/>
            <w:shd w:val="clear" w:color="auto" w:fill="auto"/>
          </w:tcPr>
          <w:p w14:paraId="014CF7EE"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8</w:t>
            </w:r>
          </w:p>
        </w:tc>
        <w:tc>
          <w:tcPr>
            <w:tcW w:w="7966" w:type="dxa"/>
            <w:shd w:val="clear" w:color="auto" w:fill="auto"/>
          </w:tcPr>
          <w:p w14:paraId="00D015F2"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Обеспечение оригинальности, своевременности выполнения оформительских, декорационных работ, высокий художественный вкус при выполнении сценической бутафории, реквизита.</w:t>
            </w:r>
          </w:p>
        </w:tc>
        <w:tc>
          <w:tcPr>
            <w:tcW w:w="993" w:type="dxa"/>
            <w:shd w:val="clear" w:color="auto" w:fill="auto"/>
          </w:tcPr>
          <w:p w14:paraId="49E68609"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2BB0D12F"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11632856" w14:textId="77777777" w:rsidTr="005767B7">
        <w:tc>
          <w:tcPr>
            <w:tcW w:w="534" w:type="dxa"/>
            <w:shd w:val="clear" w:color="auto" w:fill="auto"/>
          </w:tcPr>
          <w:p w14:paraId="2CE709BB"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9</w:t>
            </w:r>
          </w:p>
        </w:tc>
        <w:tc>
          <w:tcPr>
            <w:tcW w:w="7966" w:type="dxa"/>
            <w:shd w:val="clear" w:color="auto" w:fill="auto"/>
          </w:tcPr>
          <w:p w14:paraId="366D2692" w14:textId="77777777" w:rsidR="00F51443" w:rsidRPr="005767B7" w:rsidRDefault="00F51443" w:rsidP="005767B7">
            <w:pPr>
              <w:spacing w:after="0" w:line="240" w:lineRule="auto"/>
              <w:jc w:val="both"/>
              <w:rPr>
                <w:rFonts w:ascii="Times New Roman" w:hAnsi="Times New Roman" w:cs="Times New Roman"/>
                <w:b/>
                <w:sz w:val="18"/>
                <w:szCs w:val="18"/>
                <w:u w:val="single"/>
              </w:rPr>
            </w:pPr>
            <w:r w:rsidRPr="005767B7">
              <w:rPr>
                <w:rFonts w:ascii="Times New Roman" w:hAnsi="Times New Roman" w:cs="Times New Roman"/>
                <w:sz w:val="18"/>
                <w:szCs w:val="18"/>
              </w:rPr>
              <w:t xml:space="preserve">Достижение высоких творческих результатов на конкурсах, смотрах, фестивалях разных уровней </w:t>
            </w:r>
            <w:r w:rsidRPr="005767B7">
              <w:rPr>
                <w:rFonts w:ascii="Times New Roman" w:hAnsi="Times New Roman" w:cs="Times New Roman"/>
                <w:b/>
                <w:sz w:val="18"/>
                <w:szCs w:val="18"/>
                <w:u w:val="single"/>
              </w:rPr>
              <w:t>(количество балов зависит от уровня конкурса (областной, районный городской), занятого места)</w:t>
            </w:r>
          </w:p>
        </w:tc>
        <w:tc>
          <w:tcPr>
            <w:tcW w:w="993" w:type="dxa"/>
            <w:shd w:val="clear" w:color="auto" w:fill="auto"/>
          </w:tcPr>
          <w:p w14:paraId="146D8E80"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4A0087B6"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4B445FF7" w14:textId="77777777" w:rsidTr="005767B7">
        <w:tc>
          <w:tcPr>
            <w:tcW w:w="534" w:type="dxa"/>
            <w:shd w:val="clear" w:color="auto" w:fill="auto"/>
          </w:tcPr>
          <w:p w14:paraId="240F2F34"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10</w:t>
            </w:r>
          </w:p>
        </w:tc>
        <w:tc>
          <w:tcPr>
            <w:tcW w:w="7966" w:type="dxa"/>
            <w:shd w:val="clear" w:color="auto" w:fill="auto"/>
          </w:tcPr>
          <w:p w14:paraId="7592AE10"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Количество обслуженных посетителей, зрителей, качество обслуживания посетителей (разнообразие и сложность форм обслуживания с учетом категории посетителей).</w:t>
            </w:r>
          </w:p>
        </w:tc>
        <w:tc>
          <w:tcPr>
            <w:tcW w:w="993" w:type="dxa"/>
            <w:shd w:val="clear" w:color="auto" w:fill="auto"/>
          </w:tcPr>
          <w:p w14:paraId="172C834B"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21B581E1" w14:textId="77777777" w:rsidR="00F51443" w:rsidRPr="005767B7" w:rsidRDefault="00F51443" w:rsidP="005767B7">
            <w:pPr>
              <w:spacing w:after="0" w:line="240" w:lineRule="auto"/>
              <w:jc w:val="both"/>
              <w:rPr>
                <w:rFonts w:ascii="Times New Roman" w:hAnsi="Times New Roman" w:cs="Times New Roman"/>
                <w:sz w:val="18"/>
                <w:szCs w:val="18"/>
              </w:rPr>
            </w:pPr>
          </w:p>
        </w:tc>
      </w:tr>
      <w:tr w:rsidR="00F51443" w:rsidRPr="005767B7" w14:paraId="639E0D43" w14:textId="77777777" w:rsidTr="005767B7">
        <w:tc>
          <w:tcPr>
            <w:tcW w:w="534" w:type="dxa"/>
            <w:shd w:val="clear" w:color="auto" w:fill="auto"/>
          </w:tcPr>
          <w:p w14:paraId="19226EA9"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11</w:t>
            </w:r>
          </w:p>
        </w:tc>
        <w:tc>
          <w:tcPr>
            <w:tcW w:w="7966" w:type="dxa"/>
            <w:shd w:val="clear" w:color="auto" w:fill="auto"/>
          </w:tcPr>
          <w:p w14:paraId="58FBFA65" w14:textId="77777777" w:rsidR="00F51443" w:rsidRPr="005767B7" w:rsidRDefault="00F51443" w:rsidP="005767B7">
            <w:pPr>
              <w:spacing w:after="0" w:line="240" w:lineRule="auto"/>
              <w:jc w:val="both"/>
              <w:rPr>
                <w:rFonts w:ascii="Times New Roman" w:hAnsi="Times New Roman" w:cs="Times New Roman"/>
                <w:b/>
                <w:sz w:val="18"/>
                <w:szCs w:val="18"/>
                <w:u w:val="single"/>
              </w:rPr>
            </w:pPr>
            <w:r w:rsidRPr="005767B7">
              <w:rPr>
                <w:rFonts w:ascii="Times New Roman" w:hAnsi="Times New Roman" w:cs="Times New Roman"/>
                <w:sz w:val="18"/>
                <w:szCs w:val="18"/>
              </w:rPr>
              <w:t xml:space="preserve">Количество и качество проведения вне плановых сельских,  городских, районных массовых мероприятий, народных гуляний </w:t>
            </w:r>
            <w:r w:rsidRPr="005767B7">
              <w:rPr>
                <w:rFonts w:ascii="Times New Roman" w:hAnsi="Times New Roman" w:cs="Times New Roman"/>
                <w:b/>
                <w:sz w:val="18"/>
                <w:szCs w:val="18"/>
                <w:u w:val="single"/>
              </w:rPr>
              <w:t>(количество балов, проставляется в зависимости от количества вне плановых мероприятий, уровня сложности подготовки и проведения).</w:t>
            </w:r>
          </w:p>
        </w:tc>
        <w:tc>
          <w:tcPr>
            <w:tcW w:w="993" w:type="dxa"/>
            <w:shd w:val="clear" w:color="auto" w:fill="auto"/>
          </w:tcPr>
          <w:p w14:paraId="55C1ECF3" w14:textId="77777777" w:rsidR="00F51443" w:rsidRPr="005767B7" w:rsidRDefault="00F51443"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0BAC1493" w14:textId="77777777" w:rsidR="00F51443" w:rsidRPr="005767B7" w:rsidRDefault="00F51443" w:rsidP="005767B7">
            <w:pPr>
              <w:spacing w:after="0" w:line="240" w:lineRule="auto"/>
              <w:jc w:val="both"/>
              <w:rPr>
                <w:rFonts w:ascii="Times New Roman" w:hAnsi="Times New Roman" w:cs="Times New Roman"/>
                <w:sz w:val="18"/>
                <w:szCs w:val="18"/>
              </w:rPr>
            </w:pPr>
          </w:p>
        </w:tc>
      </w:tr>
      <w:tr w:rsidR="005767B7" w:rsidRPr="005767B7" w14:paraId="3336430D" w14:textId="77777777" w:rsidTr="005767B7">
        <w:tc>
          <w:tcPr>
            <w:tcW w:w="534" w:type="dxa"/>
            <w:shd w:val="clear" w:color="auto" w:fill="auto"/>
          </w:tcPr>
          <w:p w14:paraId="6ECC6EE2" w14:textId="63BC7E68"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12</w:t>
            </w:r>
          </w:p>
        </w:tc>
        <w:tc>
          <w:tcPr>
            <w:tcW w:w="7966" w:type="dxa"/>
            <w:shd w:val="clear" w:color="auto" w:fill="auto"/>
          </w:tcPr>
          <w:p w14:paraId="33C6BFA0" w14:textId="07EFFD22"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Творческая активность при подготовке и проведении мероприятий, личное участие в подготовке и проведении мероприятий в качестве организатора, артиста, ведущего. (</w:t>
            </w:r>
            <w:r w:rsidRPr="005767B7">
              <w:rPr>
                <w:rFonts w:ascii="Times New Roman" w:hAnsi="Times New Roman" w:cs="Times New Roman"/>
                <w:b/>
                <w:sz w:val="18"/>
                <w:szCs w:val="18"/>
                <w:u w:val="single"/>
              </w:rPr>
              <w:t>количество балов, проставляется в зависимости от количества вне плановых мероприятий, уровня сложности подготовки и проведения).</w:t>
            </w:r>
          </w:p>
        </w:tc>
        <w:tc>
          <w:tcPr>
            <w:tcW w:w="993" w:type="dxa"/>
          </w:tcPr>
          <w:p w14:paraId="6AB229C6" w14:textId="19845F75"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4FF98A2A"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7BA1B7A5" w14:textId="77777777" w:rsidTr="005767B7">
        <w:tc>
          <w:tcPr>
            <w:tcW w:w="534" w:type="dxa"/>
            <w:shd w:val="clear" w:color="auto" w:fill="auto"/>
          </w:tcPr>
          <w:p w14:paraId="78652AF6" w14:textId="27F1FB2F"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13</w:t>
            </w:r>
          </w:p>
        </w:tc>
        <w:tc>
          <w:tcPr>
            <w:tcW w:w="7966" w:type="dxa"/>
          </w:tcPr>
          <w:p w14:paraId="5C2E0BB6" w14:textId="37CB3829"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Соблюдение норм трудовой дисциплины, правил внутреннего трудового распорядка, исполнительская дисциплина. Личные, деловые качества, исполнение Кодекса этики работников культуры.</w:t>
            </w:r>
          </w:p>
        </w:tc>
        <w:tc>
          <w:tcPr>
            <w:tcW w:w="993" w:type="dxa"/>
          </w:tcPr>
          <w:p w14:paraId="6D843821" w14:textId="064ECAF9"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046A433A"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5694B275" w14:textId="77777777" w:rsidTr="005767B7">
        <w:tc>
          <w:tcPr>
            <w:tcW w:w="534" w:type="dxa"/>
            <w:shd w:val="clear" w:color="auto" w:fill="auto"/>
          </w:tcPr>
          <w:p w14:paraId="633BA0B2" w14:textId="0A431A11"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14</w:t>
            </w:r>
          </w:p>
        </w:tc>
        <w:tc>
          <w:tcPr>
            <w:tcW w:w="7966" w:type="dxa"/>
          </w:tcPr>
          <w:p w14:paraId="0190A78E" w14:textId="0A365B9C"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Участие в специалистов в семинарах-практикумах, мастер-классах, областных школах передового опыта, смотрах- конкурсах профессионального мастерства.</w:t>
            </w:r>
          </w:p>
        </w:tc>
        <w:tc>
          <w:tcPr>
            <w:tcW w:w="993" w:type="dxa"/>
          </w:tcPr>
          <w:p w14:paraId="2578B2BA" w14:textId="17CD602B"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226D4FA2"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66A1A107" w14:textId="77777777" w:rsidTr="005767B7">
        <w:tc>
          <w:tcPr>
            <w:tcW w:w="534" w:type="dxa"/>
            <w:shd w:val="clear" w:color="auto" w:fill="auto"/>
          </w:tcPr>
          <w:p w14:paraId="132CBA98" w14:textId="346668C3"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15</w:t>
            </w:r>
          </w:p>
        </w:tc>
        <w:tc>
          <w:tcPr>
            <w:tcW w:w="7966" w:type="dxa"/>
          </w:tcPr>
          <w:p w14:paraId="35FF268C" w14:textId="03BDFEEA"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 xml:space="preserve">Координационная работа со сторонними организациями, учреждениями других ведомств, привлечение населения к проводимым мероприятиям, работа по наибольшему охвату зрителей </w:t>
            </w:r>
            <w:r w:rsidRPr="005767B7">
              <w:rPr>
                <w:rFonts w:ascii="Times New Roman" w:hAnsi="Times New Roman" w:cs="Times New Roman"/>
                <w:b/>
                <w:sz w:val="18"/>
                <w:szCs w:val="18"/>
                <w:u w:val="single"/>
              </w:rPr>
              <w:t>(количество балов, проставляется в зависимости от количества привлеченных организаций и количества обслуженного населения)</w:t>
            </w:r>
          </w:p>
        </w:tc>
        <w:tc>
          <w:tcPr>
            <w:tcW w:w="993" w:type="dxa"/>
          </w:tcPr>
          <w:p w14:paraId="18768DB9" w14:textId="3CEEFD74"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1727A2EA"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06066B1F" w14:textId="77777777" w:rsidTr="005767B7">
        <w:tc>
          <w:tcPr>
            <w:tcW w:w="534" w:type="dxa"/>
            <w:shd w:val="clear" w:color="auto" w:fill="auto"/>
          </w:tcPr>
          <w:p w14:paraId="13C0A7C9" w14:textId="0AF868AD"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16</w:t>
            </w:r>
          </w:p>
        </w:tc>
        <w:tc>
          <w:tcPr>
            <w:tcW w:w="7966" w:type="dxa"/>
          </w:tcPr>
          <w:p w14:paraId="60F17913" w14:textId="2AE904CA"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Инициативность предложений, проектов, направленных на расширение перечня платных  услуг, на улучшение качества муниципальных услуг, привлечение дополнительных финансовых средств</w:t>
            </w:r>
          </w:p>
        </w:tc>
        <w:tc>
          <w:tcPr>
            <w:tcW w:w="993" w:type="dxa"/>
          </w:tcPr>
          <w:p w14:paraId="2ABEAA71" w14:textId="377E2EF2"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6F9D7109"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6593853E" w14:textId="77777777" w:rsidTr="005767B7">
        <w:tc>
          <w:tcPr>
            <w:tcW w:w="534" w:type="dxa"/>
            <w:shd w:val="clear" w:color="auto" w:fill="auto"/>
          </w:tcPr>
          <w:p w14:paraId="0FB5CAA6" w14:textId="4FAFD2EF"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17</w:t>
            </w:r>
          </w:p>
        </w:tc>
        <w:tc>
          <w:tcPr>
            <w:tcW w:w="7966" w:type="dxa"/>
          </w:tcPr>
          <w:p w14:paraId="4C2BEEA9" w14:textId="4869928C"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Оказание методической , музыкальной помощи работникам культуры города и района, руководителям самодеятельных коллективов</w:t>
            </w:r>
          </w:p>
        </w:tc>
        <w:tc>
          <w:tcPr>
            <w:tcW w:w="993" w:type="dxa"/>
          </w:tcPr>
          <w:p w14:paraId="4C6FB79D" w14:textId="7EDBD1A7"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74E3E34A"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2BCEBAE0" w14:textId="77777777" w:rsidTr="005767B7">
        <w:tc>
          <w:tcPr>
            <w:tcW w:w="534" w:type="dxa"/>
            <w:shd w:val="clear" w:color="auto" w:fill="auto"/>
          </w:tcPr>
          <w:p w14:paraId="5CBABB5E" w14:textId="420370FB"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18</w:t>
            </w:r>
          </w:p>
        </w:tc>
        <w:tc>
          <w:tcPr>
            <w:tcW w:w="7966" w:type="dxa"/>
          </w:tcPr>
          <w:p w14:paraId="02B2F2B3" w14:textId="1527E48C"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Создание, внедрение нового творческого направления, клуба по интересам</w:t>
            </w:r>
          </w:p>
        </w:tc>
        <w:tc>
          <w:tcPr>
            <w:tcW w:w="993" w:type="dxa"/>
          </w:tcPr>
          <w:p w14:paraId="26155F92" w14:textId="5206E868"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1D0033C4"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43DE7FFC" w14:textId="77777777" w:rsidTr="005767B7">
        <w:tc>
          <w:tcPr>
            <w:tcW w:w="534" w:type="dxa"/>
            <w:shd w:val="clear" w:color="auto" w:fill="auto"/>
          </w:tcPr>
          <w:p w14:paraId="7197FADB" w14:textId="6A08107C"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19</w:t>
            </w:r>
          </w:p>
        </w:tc>
        <w:tc>
          <w:tcPr>
            <w:tcW w:w="7966" w:type="dxa"/>
          </w:tcPr>
          <w:p w14:paraId="6E7FA99A" w14:textId="3677809D"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Изготовление, разработка рекламного плаката, афиши, листовки, буклеты, рекламная деятельность и пр. (</w:t>
            </w:r>
            <w:r w:rsidRPr="005767B7">
              <w:rPr>
                <w:rFonts w:ascii="Times New Roman" w:hAnsi="Times New Roman" w:cs="Times New Roman"/>
                <w:b/>
                <w:sz w:val="18"/>
                <w:szCs w:val="18"/>
                <w:u w:val="single"/>
              </w:rPr>
              <w:t>количество балов, проставляется в зависимости от количества изловленных афиш, рекламных плакатов в месяц)</w:t>
            </w:r>
            <w:r w:rsidRPr="005767B7">
              <w:rPr>
                <w:rFonts w:ascii="Times New Roman" w:hAnsi="Times New Roman" w:cs="Times New Roman"/>
                <w:sz w:val="18"/>
                <w:szCs w:val="18"/>
              </w:rPr>
              <w:t xml:space="preserve"> </w:t>
            </w:r>
          </w:p>
        </w:tc>
        <w:tc>
          <w:tcPr>
            <w:tcW w:w="993" w:type="dxa"/>
          </w:tcPr>
          <w:p w14:paraId="329A7780" w14:textId="6E0EB79E"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6AE73B65"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7B9BA3F0" w14:textId="77777777" w:rsidTr="005767B7">
        <w:tc>
          <w:tcPr>
            <w:tcW w:w="534" w:type="dxa"/>
            <w:shd w:val="clear" w:color="auto" w:fill="auto"/>
          </w:tcPr>
          <w:p w14:paraId="3FDD7A7A" w14:textId="484B2B83"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20</w:t>
            </w:r>
          </w:p>
        </w:tc>
        <w:tc>
          <w:tcPr>
            <w:tcW w:w="7966" w:type="dxa"/>
          </w:tcPr>
          <w:p w14:paraId="2EB07283" w14:textId="218DD1E4"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Организация и оформление выставок, стендов</w:t>
            </w:r>
            <w:r w:rsidRPr="005767B7">
              <w:rPr>
                <w:rFonts w:ascii="Times New Roman" w:hAnsi="Times New Roman" w:cs="Times New Roman"/>
                <w:b/>
                <w:sz w:val="18"/>
                <w:szCs w:val="18"/>
                <w:u w:val="single"/>
              </w:rPr>
              <w:t>. (количество балов, проставляется в зависимости от количества проведенных выставок)</w:t>
            </w:r>
          </w:p>
        </w:tc>
        <w:tc>
          <w:tcPr>
            <w:tcW w:w="993" w:type="dxa"/>
          </w:tcPr>
          <w:p w14:paraId="4225DD69" w14:textId="45A7206F"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41ABEC79"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4891E144" w14:textId="77777777" w:rsidTr="005767B7">
        <w:tc>
          <w:tcPr>
            <w:tcW w:w="534" w:type="dxa"/>
            <w:shd w:val="clear" w:color="auto" w:fill="auto"/>
          </w:tcPr>
          <w:p w14:paraId="5754797E" w14:textId="1C9F9A47"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21</w:t>
            </w:r>
          </w:p>
        </w:tc>
        <w:tc>
          <w:tcPr>
            <w:tcW w:w="7966" w:type="dxa"/>
          </w:tcPr>
          <w:p w14:paraId="5EC5C644" w14:textId="58B9DCE9"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Замещение специалистов, находящихся в отпуске или на больничном.</w:t>
            </w:r>
          </w:p>
        </w:tc>
        <w:tc>
          <w:tcPr>
            <w:tcW w:w="993" w:type="dxa"/>
          </w:tcPr>
          <w:p w14:paraId="64540354" w14:textId="37941BDD"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0610AB8D"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0E0DE3A9" w14:textId="77777777" w:rsidTr="005767B7">
        <w:tc>
          <w:tcPr>
            <w:tcW w:w="534" w:type="dxa"/>
            <w:shd w:val="clear" w:color="auto" w:fill="auto"/>
          </w:tcPr>
          <w:p w14:paraId="2E64BE0D" w14:textId="1E2A25FB"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22</w:t>
            </w:r>
          </w:p>
        </w:tc>
        <w:tc>
          <w:tcPr>
            <w:tcW w:w="7966" w:type="dxa"/>
          </w:tcPr>
          <w:p w14:paraId="69DBB33D" w14:textId="4AF230AE"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Косметический ремонт помещения, уборка прилегающей территории, поддержание порядка в кабинетах (стирка штор и т.д.).</w:t>
            </w:r>
          </w:p>
        </w:tc>
        <w:tc>
          <w:tcPr>
            <w:tcW w:w="993" w:type="dxa"/>
          </w:tcPr>
          <w:p w14:paraId="2C78260B" w14:textId="47FDC972"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185849A4"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0AECB3A9" w14:textId="77777777" w:rsidTr="005767B7">
        <w:tc>
          <w:tcPr>
            <w:tcW w:w="534" w:type="dxa"/>
            <w:shd w:val="clear" w:color="auto" w:fill="auto"/>
          </w:tcPr>
          <w:p w14:paraId="0D564941" w14:textId="7D049FA3"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23</w:t>
            </w:r>
          </w:p>
        </w:tc>
        <w:tc>
          <w:tcPr>
            <w:tcW w:w="7966" w:type="dxa"/>
          </w:tcPr>
          <w:p w14:paraId="42450274" w14:textId="4842503D"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 xml:space="preserve">Получение грамот, дипломов, благодарственных писем воспитанниками клубных формирований. Наличие среди воспитанников победителей и призеров конкурсов, фестивалей и выставок городского, районного и областного значения.  </w:t>
            </w:r>
          </w:p>
        </w:tc>
        <w:tc>
          <w:tcPr>
            <w:tcW w:w="993" w:type="dxa"/>
          </w:tcPr>
          <w:p w14:paraId="6C7BECB0" w14:textId="6E260449"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0-3</w:t>
            </w:r>
          </w:p>
        </w:tc>
        <w:tc>
          <w:tcPr>
            <w:tcW w:w="1134" w:type="dxa"/>
            <w:shd w:val="clear" w:color="auto" w:fill="auto"/>
          </w:tcPr>
          <w:p w14:paraId="6933FFE4"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1B06E2E8" w14:textId="77777777" w:rsidTr="005767B7">
        <w:tc>
          <w:tcPr>
            <w:tcW w:w="534" w:type="dxa"/>
            <w:shd w:val="clear" w:color="auto" w:fill="auto"/>
          </w:tcPr>
          <w:p w14:paraId="6963C721" w14:textId="73DD5F6E"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24</w:t>
            </w:r>
          </w:p>
        </w:tc>
        <w:tc>
          <w:tcPr>
            <w:tcW w:w="7966" w:type="dxa"/>
          </w:tcPr>
          <w:p w14:paraId="33DB1E9F" w14:textId="330D0383"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Полнота и оперативность предоставления бухгалтерской отчетности</w:t>
            </w:r>
          </w:p>
        </w:tc>
        <w:tc>
          <w:tcPr>
            <w:tcW w:w="993" w:type="dxa"/>
          </w:tcPr>
          <w:p w14:paraId="7832873C" w14:textId="437F579C"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457B01F5" w14:textId="77777777" w:rsidR="005767B7" w:rsidRPr="005767B7" w:rsidRDefault="005767B7" w:rsidP="005767B7">
            <w:pPr>
              <w:spacing w:after="0" w:line="240" w:lineRule="auto"/>
              <w:jc w:val="both"/>
              <w:rPr>
                <w:rFonts w:ascii="Times New Roman" w:hAnsi="Times New Roman" w:cs="Times New Roman"/>
                <w:sz w:val="18"/>
                <w:szCs w:val="18"/>
              </w:rPr>
            </w:pPr>
          </w:p>
        </w:tc>
      </w:tr>
      <w:tr w:rsidR="005767B7" w:rsidRPr="005767B7" w14:paraId="47CAD7DC" w14:textId="77777777" w:rsidTr="005767B7">
        <w:tc>
          <w:tcPr>
            <w:tcW w:w="534" w:type="dxa"/>
            <w:shd w:val="clear" w:color="auto" w:fill="auto"/>
          </w:tcPr>
          <w:p w14:paraId="73E3E0EC" w14:textId="52A94DD8"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25</w:t>
            </w:r>
          </w:p>
        </w:tc>
        <w:tc>
          <w:tcPr>
            <w:tcW w:w="7966" w:type="dxa"/>
          </w:tcPr>
          <w:p w14:paraId="0838A510" w14:textId="154C79C8"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Отсутствие замечаний проверяющих органов, руководства учреждения</w:t>
            </w:r>
          </w:p>
        </w:tc>
        <w:tc>
          <w:tcPr>
            <w:tcW w:w="993" w:type="dxa"/>
          </w:tcPr>
          <w:p w14:paraId="00211CE0" w14:textId="0750D584" w:rsidR="005767B7" w:rsidRPr="005767B7" w:rsidRDefault="005767B7" w:rsidP="005767B7">
            <w:pPr>
              <w:spacing w:after="0" w:line="240" w:lineRule="auto"/>
              <w:jc w:val="both"/>
              <w:rPr>
                <w:rFonts w:ascii="Times New Roman" w:hAnsi="Times New Roman" w:cs="Times New Roman"/>
                <w:sz w:val="18"/>
                <w:szCs w:val="18"/>
              </w:rPr>
            </w:pPr>
            <w:r w:rsidRPr="005767B7">
              <w:rPr>
                <w:rFonts w:ascii="Times New Roman" w:hAnsi="Times New Roman" w:cs="Times New Roman"/>
                <w:sz w:val="18"/>
                <w:szCs w:val="18"/>
              </w:rPr>
              <w:t>1</w:t>
            </w:r>
          </w:p>
        </w:tc>
        <w:tc>
          <w:tcPr>
            <w:tcW w:w="1134" w:type="dxa"/>
            <w:shd w:val="clear" w:color="auto" w:fill="auto"/>
          </w:tcPr>
          <w:p w14:paraId="115D6A7C" w14:textId="77777777" w:rsidR="005767B7" w:rsidRPr="005767B7" w:rsidRDefault="005767B7" w:rsidP="005767B7">
            <w:pPr>
              <w:spacing w:after="0" w:line="240" w:lineRule="auto"/>
              <w:jc w:val="both"/>
              <w:rPr>
                <w:rFonts w:ascii="Times New Roman" w:hAnsi="Times New Roman" w:cs="Times New Roman"/>
                <w:sz w:val="18"/>
                <w:szCs w:val="18"/>
              </w:rPr>
            </w:pPr>
          </w:p>
        </w:tc>
      </w:tr>
    </w:tbl>
    <w:p w14:paraId="0752063C" w14:textId="77777777" w:rsidR="00F51443" w:rsidRPr="00F51443" w:rsidRDefault="00F51443" w:rsidP="00F51443">
      <w:pPr>
        <w:spacing w:after="0" w:line="240" w:lineRule="auto"/>
        <w:jc w:val="both"/>
        <w:rPr>
          <w:rFonts w:ascii="Times New Roman" w:hAnsi="Times New Roman" w:cs="Times New Roman"/>
          <w:sz w:val="20"/>
          <w:szCs w:val="20"/>
        </w:rPr>
      </w:pPr>
      <w:r w:rsidRPr="00F51443">
        <w:rPr>
          <w:rFonts w:ascii="Times New Roman" w:hAnsi="Times New Roman" w:cs="Times New Roman"/>
          <w:sz w:val="20"/>
          <w:szCs w:val="20"/>
        </w:rPr>
        <w:t>Оценочный лист заведующего фиалом</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791"/>
        <w:gridCol w:w="1134"/>
      </w:tblGrid>
      <w:tr w:rsidR="00F51443" w:rsidRPr="00C56466" w14:paraId="474367F5" w14:textId="77777777" w:rsidTr="00C56466">
        <w:tc>
          <w:tcPr>
            <w:tcW w:w="594" w:type="dxa"/>
            <w:shd w:val="clear" w:color="auto" w:fill="auto"/>
          </w:tcPr>
          <w:p w14:paraId="70C5E052"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w:t>
            </w:r>
          </w:p>
          <w:p w14:paraId="723B904A"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п/п</w:t>
            </w:r>
          </w:p>
        </w:tc>
        <w:tc>
          <w:tcPr>
            <w:tcW w:w="8791" w:type="dxa"/>
            <w:shd w:val="clear" w:color="auto" w:fill="auto"/>
          </w:tcPr>
          <w:p w14:paraId="721B534D" w14:textId="77777777" w:rsidR="00F51443" w:rsidRPr="00C56466" w:rsidRDefault="00F51443" w:rsidP="00F51443">
            <w:pPr>
              <w:spacing w:after="0" w:line="240" w:lineRule="auto"/>
              <w:jc w:val="both"/>
              <w:rPr>
                <w:rFonts w:ascii="Times New Roman" w:hAnsi="Times New Roman" w:cs="Times New Roman"/>
                <w:b/>
                <w:color w:val="474646"/>
                <w:sz w:val="18"/>
                <w:szCs w:val="18"/>
              </w:rPr>
            </w:pPr>
            <w:r w:rsidRPr="00C56466">
              <w:rPr>
                <w:rFonts w:ascii="Times New Roman" w:hAnsi="Times New Roman" w:cs="Times New Roman"/>
                <w:b/>
                <w:sz w:val="18"/>
                <w:szCs w:val="18"/>
              </w:rPr>
              <w:t>Наименование показателя качества и результативности</w:t>
            </w:r>
          </w:p>
        </w:tc>
        <w:tc>
          <w:tcPr>
            <w:tcW w:w="1134" w:type="dxa"/>
            <w:shd w:val="clear" w:color="auto" w:fill="auto"/>
          </w:tcPr>
          <w:p w14:paraId="1D57AAE2" w14:textId="77777777" w:rsidR="00F51443" w:rsidRPr="00C56466" w:rsidRDefault="00F51443" w:rsidP="00F51443">
            <w:pPr>
              <w:spacing w:after="0" w:line="240" w:lineRule="auto"/>
              <w:jc w:val="both"/>
              <w:rPr>
                <w:rFonts w:ascii="Times New Roman" w:hAnsi="Times New Roman" w:cs="Times New Roman"/>
                <w:color w:val="000000"/>
                <w:sz w:val="18"/>
                <w:szCs w:val="18"/>
              </w:rPr>
            </w:pPr>
            <w:r w:rsidRPr="00C56466">
              <w:rPr>
                <w:rFonts w:ascii="Times New Roman" w:hAnsi="Times New Roman" w:cs="Times New Roman"/>
                <w:color w:val="000000"/>
                <w:sz w:val="18"/>
                <w:szCs w:val="18"/>
              </w:rPr>
              <w:t>Баллы</w:t>
            </w:r>
          </w:p>
        </w:tc>
      </w:tr>
      <w:tr w:rsidR="00F51443" w:rsidRPr="00C56466" w14:paraId="0C53CAC4" w14:textId="77777777" w:rsidTr="00C56466">
        <w:tc>
          <w:tcPr>
            <w:tcW w:w="594" w:type="dxa"/>
            <w:shd w:val="clear" w:color="auto" w:fill="auto"/>
          </w:tcPr>
          <w:p w14:paraId="7FF80342" w14:textId="77777777" w:rsidR="00F51443" w:rsidRPr="00C56466" w:rsidRDefault="00F51443" w:rsidP="00F51443">
            <w:pPr>
              <w:spacing w:after="0" w:line="240" w:lineRule="auto"/>
              <w:jc w:val="both"/>
              <w:rPr>
                <w:rFonts w:ascii="Times New Roman" w:hAnsi="Times New Roman" w:cs="Times New Roman"/>
                <w:color w:val="474646"/>
                <w:sz w:val="18"/>
                <w:szCs w:val="18"/>
              </w:rPr>
            </w:pPr>
          </w:p>
        </w:tc>
        <w:tc>
          <w:tcPr>
            <w:tcW w:w="8791" w:type="dxa"/>
            <w:shd w:val="clear" w:color="auto" w:fill="auto"/>
          </w:tcPr>
          <w:p w14:paraId="68A1F256" w14:textId="77777777" w:rsidR="00F51443" w:rsidRPr="00C56466" w:rsidRDefault="00F51443" w:rsidP="00F51443">
            <w:pPr>
              <w:spacing w:after="0" w:line="240" w:lineRule="auto"/>
              <w:jc w:val="both"/>
              <w:rPr>
                <w:rFonts w:ascii="Times New Roman" w:hAnsi="Times New Roman" w:cs="Times New Roman"/>
                <w:b/>
                <w:color w:val="474646"/>
                <w:sz w:val="18"/>
                <w:szCs w:val="18"/>
              </w:rPr>
            </w:pPr>
            <w:r w:rsidRPr="00C56466">
              <w:rPr>
                <w:rFonts w:ascii="Times New Roman" w:hAnsi="Times New Roman" w:cs="Times New Roman"/>
                <w:b/>
                <w:sz w:val="18"/>
                <w:szCs w:val="18"/>
              </w:rPr>
              <w:t>1. Критерии по основной деятельности учреждения</w:t>
            </w:r>
          </w:p>
        </w:tc>
        <w:tc>
          <w:tcPr>
            <w:tcW w:w="1134" w:type="dxa"/>
            <w:shd w:val="clear" w:color="auto" w:fill="auto"/>
          </w:tcPr>
          <w:p w14:paraId="27DAB4B8"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3375A07F" w14:textId="77777777" w:rsidTr="00C56466">
        <w:tc>
          <w:tcPr>
            <w:tcW w:w="594" w:type="dxa"/>
            <w:shd w:val="clear" w:color="auto" w:fill="auto"/>
          </w:tcPr>
          <w:p w14:paraId="05968577"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1</w:t>
            </w:r>
          </w:p>
        </w:tc>
        <w:tc>
          <w:tcPr>
            <w:tcW w:w="8791" w:type="dxa"/>
            <w:shd w:val="clear" w:color="auto" w:fill="auto"/>
          </w:tcPr>
          <w:p w14:paraId="7A8AEBE9"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Выполнение муниципального задания по показателю общей посещаемости мероприятий (нарастающим итогом)</w:t>
            </w:r>
          </w:p>
        </w:tc>
        <w:tc>
          <w:tcPr>
            <w:tcW w:w="1134" w:type="dxa"/>
            <w:shd w:val="clear" w:color="auto" w:fill="auto"/>
          </w:tcPr>
          <w:p w14:paraId="3E894700"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26A197D3" w14:textId="77777777" w:rsidTr="00C56466">
        <w:tc>
          <w:tcPr>
            <w:tcW w:w="594" w:type="dxa"/>
            <w:shd w:val="clear" w:color="auto" w:fill="auto"/>
          </w:tcPr>
          <w:p w14:paraId="429AE547"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lastRenderedPageBreak/>
              <w:t>2</w:t>
            </w:r>
          </w:p>
        </w:tc>
        <w:tc>
          <w:tcPr>
            <w:tcW w:w="8791" w:type="dxa"/>
            <w:shd w:val="clear" w:color="auto" w:fill="auto"/>
          </w:tcPr>
          <w:p w14:paraId="4B5AB706"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Выполнение муниципального задания по количеству участников клубных формирований.</w:t>
            </w:r>
          </w:p>
        </w:tc>
        <w:tc>
          <w:tcPr>
            <w:tcW w:w="1134" w:type="dxa"/>
            <w:shd w:val="clear" w:color="auto" w:fill="auto"/>
          </w:tcPr>
          <w:p w14:paraId="722C4009"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641C1791" w14:textId="77777777" w:rsidTr="00C56466">
        <w:tc>
          <w:tcPr>
            <w:tcW w:w="594" w:type="dxa"/>
            <w:shd w:val="clear" w:color="auto" w:fill="auto"/>
          </w:tcPr>
          <w:p w14:paraId="204A4B8D"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3</w:t>
            </w:r>
          </w:p>
        </w:tc>
        <w:tc>
          <w:tcPr>
            <w:tcW w:w="8791" w:type="dxa"/>
            <w:shd w:val="clear" w:color="auto" w:fill="auto"/>
          </w:tcPr>
          <w:p w14:paraId="5D412827"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Наличие коллективов, имеющих звание «народный», «образцовый»</w:t>
            </w:r>
          </w:p>
        </w:tc>
        <w:tc>
          <w:tcPr>
            <w:tcW w:w="1134" w:type="dxa"/>
            <w:shd w:val="clear" w:color="auto" w:fill="auto"/>
          </w:tcPr>
          <w:p w14:paraId="27AE4865"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484F4EE5" w14:textId="77777777" w:rsidTr="00C56466">
        <w:tc>
          <w:tcPr>
            <w:tcW w:w="594" w:type="dxa"/>
            <w:shd w:val="clear" w:color="auto" w:fill="auto"/>
          </w:tcPr>
          <w:p w14:paraId="24C0FD74"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4</w:t>
            </w:r>
          </w:p>
        </w:tc>
        <w:tc>
          <w:tcPr>
            <w:tcW w:w="8791" w:type="dxa"/>
            <w:shd w:val="clear" w:color="auto" w:fill="auto"/>
          </w:tcPr>
          <w:p w14:paraId="1AC81493"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Разнообразие направлений деятельности самодеятельных творческих коллективов (хоровое, хореографическое и т.д.)</w:t>
            </w:r>
          </w:p>
        </w:tc>
        <w:tc>
          <w:tcPr>
            <w:tcW w:w="1134" w:type="dxa"/>
            <w:shd w:val="clear" w:color="auto" w:fill="auto"/>
          </w:tcPr>
          <w:p w14:paraId="08C9FF2E"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57113301" w14:textId="77777777" w:rsidTr="00C56466">
        <w:tc>
          <w:tcPr>
            <w:tcW w:w="594" w:type="dxa"/>
            <w:shd w:val="clear" w:color="auto" w:fill="auto"/>
          </w:tcPr>
          <w:p w14:paraId="25927019"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5</w:t>
            </w:r>
          </w:p>
        </w:tc>
        <w:tc>
          <w:tcPr>
            <w:tcW w:w="8791" w:type="dxa"/>
            <w:shd w:val="clear" w:color="auto" w:fill="auto"/>
          </w:tcPr>
          <w:p w14:paraId="7DE33ECD"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Обеспечение высокого качества предоставления услуг (отсутствие жалоб)</w:t>
            </w:r>
          </w:p>
        </w:tc>
        <w:tc>
          <w:tcPr>
            <w:tcW w:w="1134" w:type="dxa"/>
            <w:shd w:val="clear" w:color="auto" w:fill="auto"/>
          </w:tcPr>
          <w:p w14:paraId="11ED48DE"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339069D0" w14:textId="77777777" w:rsidTr="00C56466">
        <w:tc>
          <w:tcPr>
            <w:tcW w:w="594" w:type="dxa"/>
            <w:shd w:val="clear" w:color="auto" w:fill="auto"/>
          </w:tcPr>
          <w:p w14:paraId="49DE9CB5"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6</w:t>
            </w:r>
          </w:p>
        </w:tc>
        <w:tc>
          <w:tcPr>
            <w:tcW w:w="8791" w:type="dxa"/>
            <w:shd w:val="clear" w:color="auto" w:fill="auto"/>
          </w:tcPr>
          <w:p w14:paraId="7C2EA271"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Динамика объема платных услуг по отношению к предыдущему году</w:t>
            </w:r>
          </w:p>
        </w:tc>
        <w:tc>
          <w:tcPr>
            <w:tcW w:w="1134" w:type="dxa"/>
            <w:shd w:val="clear" w:color="auto" w:fill="auto"/>
          </w:tcPr>
          <w:p w14:paraId="241ACF53"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297D2D9B" w14:textId="77777777" w:rsidTr="00C56466">
        <w:tc>
          <w:tcPr>
            <w:tcW w:w="594" w:type="dxa"/>
            <w:shd w:val="clear" w:color="auto" w:fill="auto"/>
          </w:tcPr>
          <w:p w14:paraId="46380F0D"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7</w:t>
            </w:r>
          </w:p>
        </w:tc>
        <w:tc>
          <w:tcPr>
            <w:tcW w:w="8791" w:type="dxa"/>
            <w:shd w:val="clear" w:color="auto" w:fill="auto"/>
          </w:tcPr>
          <w:p w14:paraId="6FA6524B"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Эстетическое оформление учреждения</w:t>
            </w:r>
          </w:p>
        </w:tc>
        <w:tc>
          <w:tcPr>
            <w:tcW w:w="1134" w:type="dxa"/>
            <w:shd w:val="clear" w:color="auto" w:fill="auto"/>
          </w:tcPr>
          <w:p w14:paraId="5AAFE8A7"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1EC7E3ED" w14:textId="77777777" w:rsidTr="00C56466">
        <w:tc>
          <w:tcPr>
            <w:tcW w:w="594" w:type="dxa"/>
            <w:shd w:val="clear" w:color="auto" w:fill="auto"/>
          </w:tcPr>
          <w:p w14:paraId="424B4C1B"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8</w:t>
            </w:r>
          </w:p>
        </w:tc>
        <w:tc>
          <w:tcPr>
            <w:tcW w:w="8791" w:type="dxa"/>
            <w:shd w:val="clear" w:color="auto" w:fill="auto"/>
          </w:tcPr>
          <w:p w14:paraId="5DB37582"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Состояние территории, прилегающей к учреждению</w:t>
            </w:r>
          </w:p>
        </w:tc>
        <w:tc>
          <w:tcPr>
            <w:tcW w:w="1134" w:type="dxa"/>
            <w:shd w:val="clear" w:color="auto" w:fill="auto"/>
          </w:tcPr>
          <w:p w14:paraId="48AFE3ED"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6BD0D84E" w14:textId="77777777" w:rsidTr="00C56466">
        <w:tc>
          <w:tcPr>
            <w:tcW w:w="594" w:type="dxa"/>
            <w:shd w:val="clear" w:color="auto" w:fill="auto"/>
          </w:tcPr>
          <w:p w14:paraId="757FB2FE"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9</w:t>
            </w:r>
          </w:p>
        </w:tc>
        <w:tc>
          <w:tcPr>
            <w:tcW w:w="8791" w:type="dxa"/>
            <w:shd w:val="clear" w:color="auto" w:fill="auto"/>
          </w:tcPr>
          <w:p w14:paraId="3F02A772"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Регулярное освещение деятельности учреждения</w:t>
            </w:r>
          </w:p>
        </w:tc>
        <w:tc>
          <w:tcPr>
            <w:tcW w:w="1134" w:type="dxa"/>
            <w:shd w:val="clear" w:color="auto" w:fill="auto"/>
          </w:tcPr>
          <w:p w14:paraId="63DE8CEA"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3C1263BA" w14:textId="77777777" w:rsidTr="00C56466">
        <w:tc>
          <w:tcPr>
            <w:tcW w:w="594" w:type="dxa"/>
            <w:shd w:val="clear" w:color="auto" w:fill="auto"/>
          </w:tcPr>
          <w:p w14:paraId="4607065F"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10</w:t>
            </w:r>
          </w:p>
        </w:tc>
        <w:tc>
          <w:tcPr>
            <w:tcW w:w="8791" w:type="dxa"/>
            <w:shd w:val="clear" w:color="auto" w:fill="auto"/>
          </w:tcPr>
          <w:p w14:paraId="168C42DB"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Организация комплексной безопасности учреждения, охраны труда</w:t>
            </w:r>
          </w:p>
        </w:tc>
        <w:tc>
          <w:tcPr>
            <w:tcW w:w="1134" w:type="dxa"/>
            <w:shd w:val="clear" w:color="auto" w:fill="auto"/>
          </w:tcPr>
          <w:p w14:paraId="1DED84F5"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7431D1F1" w14:textId="77777777" w:rsidTr="00C56466">
        <w:tc>
          <w:tcPr>
            <w:tcW w:w="594" w:type="dxa"/>
            <w:shd w:val="clear" w:color="auto" w:fill="auto"/>
          </w:tcPr>
          <w:p w14:paraId="28889D4E"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11</w:t>
            </w:r>
          </w:p>
        </w:tc>
        <w:tc>
          <w:tcPr>
            <w:tcW w:w="8791" w:type="dxa"/>
            <w:shd w:val="clear" w:color="auto" w:fill="auto"/>
          </w:tcPr>
          <w:p w14:paraId="1C077ECC"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Степень выполнения учреждением муниципального задания</w:t>
            </w:r>
          </w:p>
        </w:tc>
        <w:tc>
          <w:tcPr>
            <w:tcW w:w="1134" w:type="dxa"/>
            <w:shd w:val="clear" w:color="auto" w:fill="auto"/>
          </w:tcPr>
          <w:p w14:paraId="66981A32"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1C79CDA1" w14:textId="77777777" w:rsidTr="00C56466">
        <w:tc>
          <w:tcPr>
            <w:tcW w:w="594" w:type="dxa"/>
            <w:shd w:val="clear" w:color="auto" w:fill="auto"/>
          </w:tcPr>
          <w:p w14:paraId="36500C54" w14:textId="77777777" w:rsidR="00F51443" w:rsidRPr="00C56466" w:rsidRDefault="00F51443" w:rsidP="00F51443">
            <w:pPr>
              <w:spacing w:after="0" w:line="240" w:lineRule="auto"/>
              <w:jc w:val="both"/>
              <w:rPr>
                <w:rFonts w:ascii="Times New Roman" w:hAnsi="Times New Roman" w:cs="Times New Roman"/>
                <w:color w:val="474646"/>
                <w:sz w:val="18"/>
                <w:szCs w:val="18"/>
              </w:rPr>
            </w:pPr>
          </w:p>
        </w:tc>
        <w:tc>
          <w:tcPr>
            <w:tcW w:w="8791" w:type="dxa"/>
            <w:shd w:val="clear" w:color="auto" w:fill="auto"/>
          </w:tcPr>
          <w:p w14:paraId="37F5BD12" w14:textId="77777777" w:rsidR="00F51443" w:rsidRPr="00C56466" w:rsidRDefault="00F51443" w:rsidP="00F51443">
            <w:pPr>
              <w:spacing w:after="0" w:line="240" w:lineRule="auto"/>
              <w:jc w:val="both"/>
              <w:rPr>
                <w:rFonts w:ascii="Times New Roman" w:hAnsi="Times New Roman" w:cs="Times New Roman"/>
                <w:b/>
                <w:color w:val="474646"/>
                <w:sz w:val="18"/>
                <w:szCs w:val="18"/>
              </w:rPr>
            </w:pPr>
            <w:r w:rsidRPr="00C56466">
              <w:rPr>
                <w:rFonts w:ascii="Times New Roman" w:hAnsi="Times New Roman" w:cs="Times New Roman"/>
                <w:b/>
                <w:sz w:val="18"/>
                <w:szCs w:val="18"/>
              </w:rPr>
              <w:t>2. Критерии по финансово-экономической деятельности, исполнительской дисциплине</w:t>
            </w:r>
          </w:p>
        </w:tc>
        <w:tc>
          <w:tcPr>
            <w:tcW w:w="1134" w:type="dxa"/>
            <w:shd w:val="clear" w:color="auto" w:fill="auto"/>
          </w:tcPr>
          <w:p w14:paraId="69632B1C"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739BCD9F" w14:textId="77777777" w:rsidTr="00C56466">
        <w:tc>
          <w:tcPr>
            <w:tcW w:w="594" w:type="dxa"/>
            <w:shd w:val="clear" w:color="auto" w:fill="auto"/>
          </w:tcPr>
          <w:p w14:paraId="07D26804"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12</w:t>
            </w:r>
          </w:p>
        </w:tc>
        <w:tc>
          <w:tcPr>
            <w:tcW w:w="8791" w:type="dxa"/>
            <w:shd w:val="clear" w:color="auto" w:fill="auto"/>
          </w:tcPr>
          <w:p w14:paraId="2DED22B8"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Выполнение показателя по объему приносящей доход деятельности, установленного в ПФХД</w:t>
            </w:r>
          </w:p>
        </w:tc>
        <w:tc>
          <w:tcPr>
            <w:tcW w:w="1134" w:type="dxa"/>
            <w:shd w:val="clear" w:color="auto" w:fill="auto"/>
          </w:tcPr>
          <w:p w14:paraId="7D59A855"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391E4A01" w14:textId="77777777" w:rsidTr="00C56466">
        <w:tc>
          <w:tcPr>
            <w:tcW w:w="594" w:type="dxa"/>
            <w:shd w:val="clear" w:color="auto" w:fill="auto"/>
          </w:tcPr>
          <w:p w14:paraId="3B2C39A2"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13</w:t>
            </w:r>
          </w:p>
        </w:tc>
        <w:tc>
          <w:tcPr>
            <w:tcW w:w="8791" w:type="dxa"/>
            <w:shd w:val="clear" w:color="auto" w:fill="auto"/>
          </w:tcPr>
          <w:p w14:paraId="2AABD2D8"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Соблюдение требований законодательства Российской Федерации, Устава учреждения, исполнения вопросов оплаты труда, охраны труда и здоровья, социальных льгот и гарантий.</w:t>
            </w:r>
          </w:p>
        </w:tc>
        <w:tc>
          <w:tcPr>
            <w:tcW w:w="1134" w:type="dxa"/>
            <w:shd w:val="clear" w:color="auto" w:fill="auto"/>
          </w:tcPr>
          <w:p w14:paraId="1CC47DE4"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401B30A9" w14:textId="77777777" w:rsidTr="00C56466">
        <w:tc>
          <w:tcPr>
            <w:tcW w:w="594" w:type="dxa"/>
            <w:shd w:val="clear" w:color="auto" w:fill="auto"/>
          </w:tcPr>
          <w:p w14:paraId="5A09C85A"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14</w:t>
            </w:r>
          </w:p>
        </w:tc>
        <w:tc>
          <w:tcPr>
            <w:tcW w:w="8791" w:type="dxa"/>
            <w:shd w:val="clear" w:color="auto" w:fill="auto"/>
          </w:tcPr>
          <w:p w14:paraId="4458032E"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Соблюдение установленного порядка, сроков представления отчетности и выполнения поручений учредителя</w:t>
            </w:r>
          </w:p>
        </w:tc>
        <w:tc>
          <w:tcPr>
            <w:tcW w:w="1134" w:type="dxa"/>
            <w:shd w:val="clear" w:color="auto" w:fill="auto"/>
          </w:tcPr>
          <w:p w14:paraId="7F7ED76B" w14:textId="77777777" w:rsidR="00F51443" w:rsidRPr="00C56466" w:rsidRDefault="00F51443" w:rsidP="00F51443">
            <w:pPr>
              <w:spacing w:after="0" w:line="240" w:lineRule="auto"/>
              <w:jc w:val="both"/>
              <w:rPr>
                <w:rFonts w:ascii="Times New Roman" w:hAnsi="Times New Roman" w:cs="Times New Roman"/>
                <w:color w:val="000000"/>
                <w:sz w:val="18"/>
                <w:szCs w:val="18"/>
              </w:rPr>
            </w:pPr>
          </w:p>
        </w:tc>
      </w:tr>
      <w:tr w:rsidR="00F51443" w:rsidRPr="00C56466" w14:paraId="12BFCD26" w14:textId="77777777" w:rsidTr="00C56466">
        <w:tc>
          <w:tcPr>
            <w:tcW w:w="594" w:type="dxa"/>
            <w:shd w:val="clear" w:color="auto" w:fill="auto"/>
          </w:tcPr>
          <w:p w14:paraId="6E26A8EB"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color w:val="474646"/>
                <w:sz w:val="18"/>
                <w:szCs w:val="18"/>
              </w:rPr>
              <w:t>15</w:t>
            </w:r>
          </w:p>
        </w:tc>
        <w:tc>
          <w:tcPr>
            <w:tcW w:w="8791" w:type="dxa"/>
            <w:shd w:val="clear" w:color="auto" w:fill="auto"/>
          </w:tcPr>
          <w:p w14:paraId="5C2B444B" w14:textId="77777777" w:rsidR="00F51443" w:rsidRPr="00C56466" w:rsidRDefault="00F51443" w:rsidP="00F51443">
            <w:pPr>
              <w:spacing w:after="0" w:line="240" w:lineRule="auto"/>
              <w:jc w:val="both"/>
              <w:rPr>
                <w:rFonts w:ascii="Times New Roman" w:hAnsi="Times New Roman" w:cs="Times New Roman"/>
                <w:color w:val="474646"/>
                <w:sz w:val="18"/>
                <w:szCs w:val="18"/>
              </w:rPr>
            </w:pPr>
            <w:r w:rsidRPr="00C56466">
              <w:rPr>
                <w:rFonts w:ascii="Times New Roman" w:hAnsi="Times New Roman" w:cs="Times New Roman"/>
                <w:sz w:val="18"/>
                <w:szCs w:val="18"/>
              </w:rPr>
              <w:t>Отсутствие замечаний проверяющих органов по результатам проверок</w:t>
            </w:r>
          </w:p>
        </w:tc>
        <w:tc>
          <w:tcPr>
            <w:tcW w:w="1134" w:type="dxa"/>
            <w:shd w:val="clear" w:color="auto" w:fill="auto"/>
          </w:tcPr>
          <w:p w14:paraId="02E7D415" w14:textId="77777777" w:rsidR="00F51443" w:rsidRPr="00C56466" w:rsidRDefault="00F51443" w:rsidP="00F51443">
            <w:pPr>
              <w:spacing w:after="0" w:line="240" w:lineRule="auto"/>
              <w:jc w:val="both"/>
              <w:rPr>
                <w:rFonts w:ascii="Times New Roman" w:hAnsi="Times New Roman" w:cs="Times New Roman"/>
                <w:color w:val="474646"/>
                <w:sz w:val="18"/>
                <w:szCs w:val="18"/>
              </w:rPr>
            </w:pPr>
          </w:p>
        </w:tc>
      </w:tr>
      <w:tr w:rsidR="00F51443" w:rsidRPr="00C56466" w14:paraId="146B79BB" w14:textId="77777777" w:rsidTr="00C56466">
        <w:tc>
          <w:tcPr>
            <w:tcW w:w="594" w:type="dxa"/>
            <w:shd w:val="clear" w:color="auto" w:fill="auto"/>
          </w:tcPr>
          <w:p w14:paraId="632DE207" w14:textId="77777777" w:rsidR="00F51443" w:rsidRPr="00C56466" w:rsidRDefault="00F51443" w:rsidP="00F51443">
            <w:pPr>
              <w:spacing w:after="0" w:line="240" w:lineRule="auto"/>
              <w:jc w:val="both"/>
              <w:rPr>
                <w:rFonts w:ascii="Times New Roman" w:hAnsi="Times New Roman" w:cs="Times New Roman"/>
                <w:color w:val="474646"/>
                <w:sz w:val="18"/>
                <w:szCs w:val="18"/>
              </w:rPr>
            </w:pPr>
          </w:p>
        </w:tc>
        <w:tc>
          <w:tcPr>
            <w:tcW w:w="8791" w:type="dxa"/>
            <w:shd w:val="clear" w:color="auto" w:fill="auto"/>
          </w:tcPr>
          <w:p w14:paraId="7245125D" w14:textId="77777777" w:rsidR="00F51443" w:rsidRPr="00C56466" w:rsidRDefault="00F51443" w:rsidP="00F51443">
            <w:pPr>
              <w:spacing w:after="0" w:line="240" w:lineRule="auto"/>
              <w:jc w:val="both"/>
              <w:rPr>
                <w:rFonts w:ascii="Times New Roman" w:hAnsi="Times New Roman" w:cs="Times New Roman"/>
                <w:b/>
                <w:color w:val="474646"/>
                <w:sz w:val="18"/>
                <w:szCs w:val="18"/>
              </w:rPr>
            </w:pPr>
            <w:r w:rsidRPr="00C56466">
              <w:rPr>
                <w:rFonts w:ascii="Times New Roman" w:hAnsi="Times New Roman" w:cs="Times New Roman"/>
                <w:b/>
                <w:color w:val="474646"/>
                <w:sz w:val="18"/>
                <w:szCs w:val="18"/>
              </w:rPr>
              <w:t>итого</w:t>
            </w:r>
          </w:p>
        </w:tc>
        <w:tc>
          <w:tcPr>
            <w:tcW w:w="1134" w:type="dxa"/>
            <w:shd w:val="clear" w:color="auto" w:fill="auto"/>
          </w:tcPr>
          <w:p w14:paraId="5EDE623C" w14:textId="77777777" w:rsidR="00F51443" w:rsidRPr="00C56466" w:rsidRDefault="00F51443" w:rsidP="00F51443">
            <w:pPr>
              <w:spacing w:after="0" w:line="240" w:lineRule="auto"/>
              <w:jc w:val="both"/>
              <w:rPr>
                <w:rFonts w:ascii="Times New Roman" w:hAnsi="Times New Roman" w:cs="Times New Roman"/>
                <w:b/>
                <w:color w:val="000000"/>
                <w:sz w:val="18"/>
                <w:szCs w:val="18"/>
              </w:rPr>
            </w:pPr>
          </w:p>
        </w:tc>
      </w:tr>
    </w:tbl>
    <w:p w14:paraId="7A29BDEB" w14:textId="77777777" w:rsidR="00F51443" w:rsidRPr="00F51443" w:rsidRDefault="00F51443" w:rsidP="00F51443">
      <w:pPr>
        <w:spacing w:after="0" w:line="240" w:lineRule="auto"/>
        <w:jc w:val="both"/>
        <w:rPr>
          <w:rFonts w:ascii="Times New Roman" w:hAnsi="Times New Roman" w:cs="Times New Roman"/>
          <w:sz w:val="20"/>
          <w:szCs w:val="20"/>
        </w:rPr>
      </w:pPr>
    </w:p>
    <w:p w14:paraId="751D9CC3" w14:textId="1B619CEB" w:rsidR="00F51443" w:rsidRPr="00F51443" w:rsidRDefault="00F51443" w:rsidP="00F51443">
      <w:pPr>
        <w:spacing w:after="0" w:line="240" w:lineRule="auto"/>
        <w:jc w:val="both"/>
        <w:rPr>
          <w:rFonts w:ascii="Times New Roman" w:hAnsi="Times New Roman" w:cs="Times New Roman"/>
          <w:sz w:val="20"/>
          <w:szCs w:val="20"/>
        </w:rPr>
      </w:pPr>
      <w:r w:rsidRPr="00F51443">
        <w:rPr>
          <w:rFonts w:ascii="Times New Roman" w:hAnsi="Times New Roman" w:cs="Times New Roman"/>
          <w:sz w:val="20"/>
          <w:szCs w:val="20"/>
        </w:rPr>
        <w:t>Приложение  № 2</w:t>
      </w:r>
      <w:r w:rsidR="00C56466">
        <w:rPr>
          <w:rFonts w:ascii="Times New Roman" w:hAnsi="Times New Roman" w:cs="Times New Roman"/>
          <w:sz w:val="20"/>
          <w:szCs w:val="20"/>
        </w:rPr>
        <w:t xml:space="preserve"> </w:t>
      </w:r>
      <w:r w:rsidRPr="00F51443">
        <w:rPr>
          <w:rFonts w:ascii="Times New Roman" w:hAnsi="Times New Roman" w:cs="Times New Roman"/>
          <w:bCs/>
          <w:sz w:val="20"/>
          <w:szCs w:val="20"/>
        </w:rPr>
        <w:t xml:space="preserve">к Примерному положению об оплате труда работников учреждений культуры </w:t>
      </w:r>
      <w:r w:rsidRPr="00F51443">
        <w:rPr>
          <w:rFonts w:ascii="Times New Roman" w:hAnsi="Times New Roman" w:cs="Times New Roman"/>
          <w:b/>
          <w:sz w:val="20"/>
          <w:szCs w:val="20"/>
        </w:rPr>
        <w:t>Примерный перечень должностей работников,</w:t>
      </w:r>
      <w:r w:rsidR="00C56466">
        <w:rPr>
          <w:rFonts w:ascii="Times New Roman" w:hAnsi="Times New Roman" w:cs="Times New Roman"/>
          <w:sz w:val="20"/>
          <w:szCs w:val="20"/>
        </w:rPr>
        <w:t xml:space="preserve"> </w:t>
      </w:r>
      <w:r w:rsidRPr="00F51443">
        <w:rPr>
          <w:rFonts w:ascii="Times New Roman" w:hAnsi="Times New Roman" w:cs="Times New Roman"/>
          <w:b/>
          <w:sz w:val="20"/>
          <w:szCs w:val="20"/>
        </w:rPr>
        <w:t>отнесенных к основному персоналу.</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6948"/>
      </w:tblGrid>
      <w:tr w:rsidR="00F51443" w:rsidRPr="00C56466" w14:paraId="229404F8" w14:textId="77777777" w:rsidTr="00C56466">
        <w:trPr>
          <w:trHeight w:val="20"/>
        </w:trPr>
        <w:tc>
          <w:tcPr>
            <w:tcW w:w="3679" w:type="dxa"/>
          </w:tcPr>
          <w:p w14:paraId="0C13D948"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 xml:space="preserve">Наименование </w:t>
            </w:r>
          </w:p>
          <w:p w14:paraId="70835D1F"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учреждения</w:t>
            </w:r>
          </w:p>
        </w:tc>
        <w:tc>
          <w:tcPr>
            <w:tcW w:w="6948" w:type="dxa"/>
          </w:tcPr>
          <w:p w14:paraId="7A98506A"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 xml:space="preserve">Наименование категории / </w:t>
            </w:r>
          </w:p>
          <w:p w14:paraId="4051F0EA"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должности</w:t>
            </w:r>
          </w:p>
        </w:tc>
      </w:tr>
      <w:tr w:rsidR="00F51443" w:rsidRPr="00C56466" w14:paraId="0235E11E" w14:textId="77777777" w:rsidTr="00C56466">
        <w:trPr>
          <w:trHeight w:val="20"/>
          <w:tblHeader/>
        </w:trPr>
        <w:tc>
          <w:tcPr>
            <w:tcW w:w="3679" w:type="dxa"/>
          </w:tcPr>
          <w:p w14:paraId="50860E2E"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,1</w:t>
            </w:r>
          </w:p>
        </w:tc>
        <w:tc>
          <w:tcPr>
            <w:tcW w:w="6948" w:type="dxa"/>
          </w:tcPr>
          <w:p w14:paraId="41DACEA1"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2</w:t>
            </w:r>
          </w:p>
        </w:tc>
      </w:tr>
      <w:tr w:rsidR="00F51443" w:rsidRPr="00C56466" w14:paraId="73FE31A9" w14:textId="77777777" w:rsidTr="00C56466">
        <w:trPr>
          <w:trHeight w:val="20"/>
        </w:trPr>
        <w:tc>
          <w:tcPr>
            <w:tcW w:w="3679" w:type="dxa"/>
          </w:tcPr>
          <w:p w14:paraId="6809DB37" w14:textId="77777777" w:rsidR="00F51443" w:rsidRPr="00C56466" w:rsidRDefault="00F51443" w:rsidP="00F51443">
            <w:pPr>
              <w:pStyle w:val="af9"/>
              <w:jc w:val="both"/>
              <w:rPr>
                <w:rFonts w:ascii="Times New Roman" w:hAnsi="Times New Roman" w:cs="Times New Roman"/>
                <w:sz w:val="18"/>
                <w:szCs w:val="18"/>
              </w:rPr>
            </w:pPr>
            <w:r w:rsidRPr="00C56466">
              <w:rPr>
                <w:rFonts w:ascii="Times New Roman" w:hAnsi="Times New Roman" w:cs="Times New Roman"/>
                <w:sz w:val="18"/>
                <w:szCs w:val="18"/>
              </w:rPr>
              <w:t>МАУК «ЦД «Мир» Завитинского муниципального округа»</w:t>
            </w:r>
          </w:p>
        </w:tc>
        <w:tc>
          <w:tcPr>
            <w:tcW w:w="6948" w:type="dxa"/>
            <w:shd w:val="clear" w:color="auto" w:fill="auto"/>
          </w:tcPr>
          <w:p w14:paraId="5D2BCA56"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Методист, режиссер, заведующий постановочной частью, звукорежиссер, художественный руководитель, менеджер, заведующий автоклубом, руководитель кружка, звукооператор, заведующий филиалом, режиссер массовых представлений</w:t>
            </w:r>
          </w:p>
        </w:tc>
      </w:tr>
    </w:tbl>
    <w:p w14:paraId="6BAAE27C" w14:textId="1CD1236A" w:rsidR="00F51443" w:rsidRPr="00C56466" w:rsidRDefault="00F51443" w:rsidP="00C56466">
      <w:pPr>
        <w:pStyle w:val="af9"/>
        <w:jc w:val="both"/>
        <w:rPr>
          <w:rFonts w:ascii="Times New Roman" w:hAnsi="Times New Roman" w:cs="Times New Roman"/>
          <w:sz w:val="20"/>
          <w:szCs w:val="20"/>
        </w:rPr>
      </w:pPr>
      <w:r w:rsidRPr="00F51443">
        <w:rPr>
          <w:rFonts w:ascii="Times New Roman" w:hAnsi="Times New Roman" w:cs="Times New Roman"/>
          <w:sz w:val="20"/>
          <w:szCs w:val="20"/>
        </w:rPr>
        <w:t>Примечания.</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1.</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Термины «руководитель», «директор», «начальник», «заведующий» применительно к настоящему приказу являются взаимозаменяемыми. 2.</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Отнесению к основному персоналу подлежат предусмотренные перечнями должности специалистов (профессии работников) независимо от разделения их на категории «ведущий», «главный», «старший», «младший».</w:t>
      </w:r>
    </w:p>
    <w:p w14:paraId="5662355B" w14:textId="77777777" w:rsidR="00C56466" w:rsidRDefault="00C56466" w:rsidP="00F51443">
      <w:pPr>
        <w:spacing w:after="0" w:line="240" w:lineRule="auto"/>
        <w:jc w:val="both"/>
        <w:rPr>
          <w:rFonts w:ascii="Times New Roman" w:hAnsi="Times New Roman" w:cs="Times New Roman"/>
          <w:b/>
          <w:sz w:val="20"/>
          <w:szCs w:val="20"/>
        </w:rPr>
      </w:pPr>
    </w:p>
    <w:p w14:paraId="640683D6" w14:textId="58C4D783" w:rsidR="00F51443" w:rsidRPr="00F51443" w:rsidRDefault="00F51443" w:rsidP="00C56466">
      <w:pPr>
        <w:spacing w:after="0" w:line="240" w:lineRule="auto"/>
        <w:jc w:val="both"/>
        <w:rPr>
          <w:rFonts w:ascii="Times New Roman" w:hAnsi="Times New Roman" w:cs="Times New Roman"/>
          <w:sz w:val="20"/>
          <w:szCs w:val="20"/>
        </w:rPr>
      </w:pPr>
      <w:r w:rsidRPr="00F51443">
        <w:rPr>
          <w:rFonts w:ascii="Times New Roman" w:hAnsi="Times New Roman" w:cs="Times New Roman"/>
          <w:sz w:val="20"/>
          <w:szCs w:val="20"/>
        </w:rPr>
        <w:t xml:space="preserve">Приложение № 3 </w:t>
      </w:r>
      <w:r w:rsidRPr="00F51443">
        <w:rPr>
          <w:rFonts w:ascii="Times New Roman" w:hAnsi="Times New Roman" w:cs="Times New Roman"/>
          <w:bCs/>
          <w:sz w:val="20"/>
          <w:szCs w:val="20"/>
        </w:rPr>
        <w:t>к Примерному положению   об оплате труда работников бюджетных, автономных учреждений культуры</w:t>
      </w:r>
      <w:r w:rsidR="00C56466">
        <w:rPr>
          <w:rFonts w:ascii="Times New Roman" w:hAnsi="Times New Roman" w:cs="Times New Roman"/>
          <w:sz w:val="20"/>
          <w:szCs w:val="20"/>
        </w:rPr>
        <w:t xml:space="preserve"> </w:t>
      </w:r>
      <w:r w:rsidRPr="00C56466">
        <w:rPr>
          <w:rFonts w:ascii="Times New Roman" w:hAnsi="Times New Roman" w:cs="Times New Roman"/>
          <w:color w:val="26282F"/>
          <w:sz w:val="20"/>
          <w:szCs w:val="20"/>
        </w:rPr>
        <w:t>Примерный перечень</w:t>
      </w:r>
      <w:r w:rsidR="00C56466" w:rsidRPr="00C56466">
        <w:rPr>
          <w:rFonts w:ascii="Times New Roman" w:hAnsi="Times New Roman" w:cs="Times New Roman"/>
          <w:color w:val="26282F"/>
          <w:sz w:val="20"/>
          <w:szCs w:val="20"/>
        </w:rPr>
        <w:t xml:space="preserve"> </w:t>
      </w:r>
      <w:r w:rsidRPr="00C56466">
        <w:rPr>
          <w:rFonts w:ascii="Times New Roman" w:hAnsi="Times New Roman" w:cs="Times New Roman"/>
          <w:color w:val="26282F"/>
          <w:sz w:val="20"/>
          <w:szCs w:val="20"/>
        </w:rPr>
        <w:t>должностей, отнесенных к категории административно-управленческого персонала</w:t>
      </w:r>
      <w:bookmarkStart w:id="42" w:name="sub_1001"/>
      <w:r w:rsidR="00C56466" w:rsidRPr="00C56466">
        <w:rPr>
          <w:rFonts w:ascii="Times New Roman" w:hAnsi="Times New Roman" w:cs="Times New Roman"/>
          <w:sz w:val="20"/>
          <w:szCs w:val="20"/>
        </w:rPr>
        <w:t xml:space="preserve"> </w:t>
      </w:r>
      <w:r w:rsidRPr="00C56466">
        <w:rPr>
          <w:rFonts w:ascii="Times New Roman" w:hAnsi="Times New Roman" w:cs="Times New Roman"/>
          <w:sz w:val="20"/>
          <w:szCs w:val="20"/>
        </w:rPr>
        <w:t>1. Руководитель учреждения</w:t>
      </w:r>
      <w:bookmarkStart w:id="43" w:name="sub_1003"/>
      <w:bookmarkEnd w:id="42"/>
      <w:r w:rsidR="00C56466" w:rsidRPr="00C56466">
        <w:rPr>
          <w:rFonts w:ascii="Times New Roman" w:hAnsi="Times New Roman" w:cs="Times New Roman"/>
          <w:sz w:val="20"/>
          <w:szCs w:val="20"/>
        </w:rPr>
        <w:t xml:space="preserve"> </w:t>
      </w:r>
      <w:r w:rsidRPr="00C56466">
        <w:rPr>
          <w:rFonts w:ascii="Times New Roman" w:hAnsi="Times New Roman" w:cs="Times New Roman"/>
          <w:sz w:val="20"/>
          <w:szCs w:val="20"/>
        </w:rPr>
        <w:t xml:space="preserve">2.Директор </w:t>
      </w:r>
      <w:bookmarkStart w:id="44" w:name="sub_1004"/>
      <w:bookmarkEnd w:id="43"/>
      <w:r w:rsidR="00C56466" w:rsidRPr="00C56466">
        <w:rPr>
          <w:rFonts w:ascii="Times New Roman" w:hAnsi="Times New Roman" w:cs="Times New Roman"/>
          <w:sz w:val="20"/>
          <w:szCs w:val="20"/>
        </w:rPr>
        <w:t xml:space="preserve"> </w:t>
      </w:r>
      <w:r w:rsidRPr="00C56466">
        <w:rPr>
          <w:rFonts w:ascii="Times New Roman" w:hAnsi="Times New Roman" w:cs="Times New Roman"/>
          <w:sz w:val="20"/>
          <w:szCs w:val="20"/>
        </w:rPr>
        <w:t>3.Заведующий филиалом</w:t>
      </w:r>
      <w:bookmarkEnd w:id="44"/>
      <w:r w:rsidR="00C56466" w:rsidRPr="00C56466">
        <w:rPr>
          <w:rFonts w:ascii="Times New Roman" w:hAnsi="Times New Roman" w:cs="Times New Roman"/>
          <w:sz w:val="20"/>
          <w:szCs w:val="20"/>
        </w:rPr>
        <w:t xml:space="preserve"> </w:t>
      </w:r>
      <w:r w:rsidRPr="00C56466">
        <w:rPr>
          <w:rFonts w:ascii="Times New Roman" w:hAnsi="Times New Roman" w:cs="Times New Roman"/>
          <w:sz w:val="20"/>
          <w:szCs w:val="20"/>
        </w:rPr>
        <w:t xml:space="preserve">4. Специалисты: </w:t>
      </w:r>
      <w:r w:rsidRPr="00C56466">
        <w:rPr>
          <w:rFonts w:ascii="Times New Roman" w:hAnsi="Times New Roman" w:cs="Times New Roman"/>
          <w:color w:val="000000"/>
          <w:sz w:val="20"/>
          <w:szCs w:val="20"/>
        </w:rPr>
        <w:t xml:space="preserve">менеджер, экономист, бухгалтер </w:t>
      </w:r>
    </w:p>
    <w:p w14:paraId="059C2CDC" w14:textId="77777777" w:rsidR="00C56466" w:rsidRDefault="00F51443" w:rsidP="00C56466">
      <w:pPr>
        <w:pStyle w:val="af9"/>
        <w:jc w:val="both"/>
        <w:rPr>
          <w:rFonts w:ascii="Times New Roman" w:hAnsi="Times New Roman" w:cs="Times New Roman"/>
          <w:sz w:val="20"/>
          <w:szCs w:val="20"/>
        </w:rPr>
      </w:pPr>
      <w:r w:rsidRPr="00F51443">
        <w:rPr>
          <w:rFonts w:ascii="Times New Roman" w:hAnsi="Times New Roman" w:cs="Times New Roman"/>
          <w:sz w:val="20"/>
          <w:szCs w:val="20"/>
        </w:rPr>
        <w:t>Примечания.</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Термины «руководитель», «директор», «начальник», «заведующий» применительно   настоящему приказу являются взаимозаменяемыми.</w:t>
      </w:r>
    </w:p>
    <w:p w14:paraId="55AF7189" w14:textId="476C4098" w:rsidR="00F51443" w:rsidRPr="00F51443" w:rsidRDefault="00F51443" w:rsidP="00C56466">
      <w:pPr>
        <w:pStyle w:val="af9"/>
        <w:jc w:val="both"/>
        <w:rPr>
          <w:rFonts w:ascii="Times New Roman" w:hAnsi="Times New Roman" w:cs="Times New Roman"/>
          <w:sz w:val="20"/>
          <w:szCs w:val="20"/>
        </w:rPr>
      </w:pPr>
      <w:r w:rsidRPr="00F51443">
        <w:rPr>
          <w:rFonts w:ascii="Times New Roman" w:hAnsi="Times New Roman" w:cs="Times New Roman"/>
          <w:sz w:val="20"/>
          <w:szCs w:val="20"/>
        </w:rPr>
        <w:t xml:space="preserve">Приложение № 4 </w:t>
      </w:r>
      <w:r w:rsidRPr="00F51443">
        <w:rPr>
          <w:rFonts w:ascii="Times New Roman" w:hAnsi="Times New Roman" w:cs="Times New Roman"/>
          <w:bCs/>
          <w:sz w:val="20"/>
          <w:szCs w:val="20"/>
        </w:rPr>
        <w:t xml:space="preserve">к Примерному положению об оплате труда работников бюджетных, автономных учреждений культуры </w:t>
      </w:r>
      <w:r w:rsidR="00C56466">
        <w:rPr>
          <w:rFonts w:ascii="Times New Roman" w:hAnsi="Times New Roman" w:cs="Times New Roman"/>
          <w:bCs/>
          <w:sz w:val="20"/>
          <w:szCs w:val="20"/>
        </w:rPr>
        <w:t xml:space="preserve"> </w:t>
      </w:r>
      <w:r w:rsidRPr="00F51443">
        <w:rPr>
          <w:sz w:val="20"/>
          <w:szCs w:val="20"/>
        </w:rPr>
        <w:t>Примерный перечень</w:t>
      </w:r>
      <w:r w:rsidR="00C56466">
        <w:rPr>
          <w:sz w:val="20"/>
          <w:szCs w:val="20"/>
        </w:rPr>
        <w:t xml:space="preserve"> </w:t>
      </w:r>
      <w:r w:rsidRPr="00F51443">
        <w:rPr>
          <w:sz w:val="20"/>
          <w:szCs w:val="20"/>
        </w:rPr>
        <w:t>должностей, отнесенных к категории вспомогательного персонала</w:t>
      </w:r>
      <w:r w:rsidR="00C56466">
        <w:rPr>
          <w:sz w:val="20"/>
          <w:szCs w:val="20"/>
        </w:rPr>
        <w:t xml:space="preserve"> </w:t>
      </w:r>
      <w:r w:rsidRPr="00F51443">
        <w:rPr>
          <w:rFonts w:ascii="Times New Roman" w:hAnsi="Times New Roman" w:cs="Times New Roman"/>
          <w:sz w:val="20"/>
          <w:szCs w:val="20"/>
        </w:rPr>
        <w:t>дворник,</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делопроизводитель,</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 xml:space="preserve">дежурный </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истопник,</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кассир,</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комендант,</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 xml:space="preserve">машинист (кочегар) котельной, </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плотник,</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 xml:space="preserve">секретарь, </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 xml:space="preserve">сторож (вахтер), </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уборщик служебных помещений,</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уборщик территорий,</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водитель,</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специалист по безопасности движения</w:t>
      </w:r>
    </w:p>
    <w:p w14:paraId="77E58CD8" w14:textId="0D90C951" w:rsidR="00F51443" w:rsidRPr="00F51443" w:rsidRDefault="00F51443" w:rsidP="00C56466">
      <w:pPr>
        <w:spacing w:after="0" w:line="240" w:lineRule="auto"/>
        <w:jc w:val="both"/>
        <w:rPr>
          <w:rFonts w:ascii="Times New Roman" w:hAnsi="Times New Roman" w:cs="Times New Roman"/>
          <w:sz w:val="20"/>
          <w:szCs w:val="20"/>
        </w:rPr>
      </w:pPr>
      <w:r w:rsidRPr="00F51443">
        <w:rPr>
          <w:rFonts w:ascii="Times New Roman" w:hAnsi="Times New Roman" w:cs="Times New Roman"/>
          <w:sz w:val="20"/>
          <w:szCs w:val="20"/>
        </w:rPr>
        <w:t>Приложение № 5</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к Примерному положению об оплате труда</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работников бюджетных и автономных</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учреждений культуры</w:t>
      </w:r>
      <w:r w:rsidR="00C56466">
        <w:rPr>
          <w:rFonts w:ascii="Times New Roman" w:hAnsi="Times New Roman" w:cs="Times New Roman"/>
          <w:sz w:val="20"/>
          <w:szCs w:val="20"/>
        </w:rPr>
        <w:t xml:space="preserve"> </w:t>
      </w:r>
      <w:r w:rsidRPr="00F51443">
        <w:rPr>
          <w:rFonts w:ascii="Times New Roman" w:hAnsi="Times New Roman" w:cs="Times New Roman"/>
          <w:b/>
          <w:sz w:val="20"/>
          <w:szCs w:val="20"/>
        </w:rPr>
        <w:t>Объемные показатели</w:t>
      </w:r>
      <w:r w:rsidR="00C56466">
        <w:rPr>
          <w:rFonts w:ascii="Times New Roman" w:hAnsi="Times New Roman" w:cs="Times New Roman"/>
          <w:sz w:val="20"/>
          <w:szCs w:val="20"/>
        </w:rPr>
        <w:t xml:space="preserve"> </w:t>
      </w:r>
      <w:r w:rsidRPr="00F51443">
        <w:rPr>
          <w:rFonts w:ascii="Times New Roman" w:hAnsi="Times New Roman" w:cs="Times New Roman"/>
          <w:b/>
          <w:sz w:val="20"/>
          <w:szCs w:val="20"/>
        </w:rPr>
        <w:t xml:space="preserve">деятельности учреждений культуры </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1. К объемным показателям деятельности учреждений культуры относятся показатели, характеризующие масштаб руководства учреждением, значительно осложняющий работу</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 xml:space="preserve">по руководству учреждением, а также характеризующие эффективность и результативность его деятельности. </w:t>
      </w:r>
      <w:r w:rsidR="00C56466">
        <w:rPr>
          <w:rFonts w:ascii="Times New Roman" w:hAnsi="Times New Roman" w:cs="Times New Roman"/>
          <w:sz w:val="20"/>
          <w:szCs w:val="20"/>
        </w:rPr>
        <w:t xml:space="preserve"> </w:t>
      </w:r>
      <w:r w:rsidRPr="00F51443">
        <w:rPr>
          <w:rFonts w:ascii="Times New Roman" w:hAnsi="Times New Roman" w:cs="Times New Roman"/>
          <w:sz w:val="20"/>
          <w:szCs w:val="20"/>
        </w:rPr>
        <w:t>Д</w:t>
      </w:r>
      <w:r w:rsidRPr="00F51443">
        <w:rPr>
          <w:rFonts w:ascii="Times New Roman" w:hAnsi="Times New Roman" w:cs="Times New Roman"/>
          <w:color w:val="000000"/>
          <w:sz w:val="20"/>
          <w:szCs w:val="20"/>
        </w:rPr>
        <w:t xml:space="preserve">еятельность учреждения оценивается в баллах по следующим объемным </w:t>
      </w:r>
      <w:r w:rsidR="00C56466">
        <w:rPr>
          <w:rFonts w:ascii="Times New Roman" w:hAnsi="Times New Roman" w:cs="Times New Roman"/>
          <w:sz w:val="20"/>
          <w:szCs w:val="20"/>
        </w:rPr>
        <w:t xml:space="preserve"> </w:t>
      </w:r>
      <w:r w:rsidRPr="00F51443">
        <w:rPr>
          <w:rFonts w:ascii="Times New Roman" w:hAnsi="Times New Roman" w:cs="Times New Roman"/>
          <w:color w:val="000000"/>
          <w:sz w:val="20"/>
          <w:szCs w:val="20"/>
        </w:rPr>
        <w:t xml:space="preserve">показателям: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394"/>
        <w:gridCol w:w="2977"/>
      </w:tblGrid>
      <w:tr w:rsidR="00F51443" w:rsidRPr="00C56466" w14:paraId="100ADB68" w14:textId="77777777" w:rsidTr="00C56466">
        <w:trPr>
          <w:cantSplit/>
          <w:trHeight w:val="20"/>
        </w:trPr>
        <w:tc>
          <w:tcPr>
            <w:tcW w:w="3256" w:type="dxa"/>
            <w:vMerge w:val="restart"/>
          </w:tcPr>
          <w:p w14:paraId="3C592923" w14:textId="77777777" w:rsidR="00F51443" w:rsidRPr="00C56466" w:rsidRDefault="00F51443" w:rsidP="00F51443">
            <w:pPr>
              <w:spacing w:after="0" w:line="240" w:lineRule="auto"/>
              <w:jc w:val="both"/>
              <w:rPr>
                <w:rFonts w:ascii="Times New Roman" w:hAnsi="Times New Roman" w:cs="Times New Roman"/>
                <w:b/>
                <w:sz w:val="18"/>
                <w:szCs w:val="18"/>
              </w:rPr>
            </w:pPr>
          </w:p>
          <w:p w14:paraId="438C087E"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Группа по оплате труда</w:t>
            </w:r>
          </w:p>
        </w:tc>
        <w:tc>
          <w:tcPr>
            <w:tcW w:w="7371" w:type="dxa"/>
            <w:gridSpan w:val="2"/>
          </w:tcPr>
          <w:p w14:paraId="6E2EAF60"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Сумма условных единиц</w:t>
            </w:r>
          </w:p>
        </w:tc>
      </w:tr>
      <w:tr w:rsidR="00F51443" w:rsidRPr="00C56466" w14:paraId="1A6A11DE" w14:textId="77777777" w:rsidTr="00C56466">
        <w:trPr>
          <w:cantSplit/>
          <w:trHeight w:val="207"/>
        </w:trPr>
        <w:tc>
          <w:tcPr>
            <w:tcW w:w="3256" w:type="dxa"/>
            <w:vMerge/>
          </w:tcPr>
          <w:p w14:paraId="0B8FDD0E" w14:textId="77777777" w:rsidR="00F51443" w:rsidRPr="00C56466" w:rsidRDefault="00F51443" w:rsidP="00F51443">
            <w:pPr>
              <w:spacing w:after="0" w:line="240" w:lineRule="auto"/>
              <w:jc w:val="both"/>
              <w:rPr>
                <w:rFonts w:ascii="Times New Roman" w:hAnsi="Times New Roman" w:cs="Times New Roman"/>
                <w:b/>
                <w:sz w:val="18"/>
                <w:szCs w:val="18"/>
              </w:rPr>
            </w:pPr>
          </w:p>
        </w:tc>
        <w:tc>
          <w:tcPr>
            <w:tcW w:w="4394" w:type="dxa"/>
            <w:vMerge w:val="restart"/>
          </w:tcPr>
          <w:p w14:paraId="29202560"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Городские, районные учреждения</w:t>
            </w:r>
          </w:p>
        </w:tc>
        <w:tc>
          <w:tcPr>
            <w:tcW w:w="2977" w:type="dxa"/>
            <w:vMerge w:val="restart"/>
          </w:tcPr>
          <w:p w14:paraId="51468BB2" w14:textId="77777777" w:rsidR="00F51443" w:rsidRPr="00C56466" w:rsidRDefault="00F51443" w:rsidP="00F51443">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Сельские клубные учреждения</w:t>
            </w:r>
          </w:p>
        </w:tc>
      </w:tr>
      <w:tr w:rsidR="00F51443" w:rsidRPr="00C56466" w14:paraId="276A43A4" w14:textId="77777777" w:rsidTr="00C56466">
        <w:trPr>
          <w:cantSplit/>
          <w:trHeight w:val="207"/>
        </w:trPr>
        <w:tc>
          <w:tcPr>
            <w:tcW w:w="3256" w:type="dxa"/>
            <w:vMerge/>
          </w:tcPr>
          <w:p w14:paraId="723C4232" w14:textId="77777777" w:rsidR="00F51443" w:rsidRPr="00C56466" w:rsidRDefault="00F51443" w:rsidP="00F51443">
            <w:pPr>
              <w:spacing w:after="0" w:line="240" w:lineRule="auto"/>
              <w:jc w:val="both"/>
              <w:rPr>
                <w:rFonts w:ascii="Times New Roman" w:hAnsi="Times New Roman" w:cs="Times New Roman"/>
                <w:sz w:val="18"/>
                <w:szCs w:val="18"/>
              </w:rPr>
            </w:pPr>
          </w:p>
        </w:tc>
        <w:tc>
          <w:tcPr>
            <w:tcW w:w="4394" w:type="dxa"/>
            <w:vMerge/>
          </w:tcPr>
          <w:p w14:paraId="0CC45C1F" w14:textId="77777777" w:rsidR="00F51443" w:rsidRPr="00C56466" w:rsidRDefault="00F51443" w:rsidP="00F51443">
            <w:pPr>
              <w:spacing w:after="0" w:line="240" w:lineRule="auto"/>
              <w:jc w:val="both"/>
              <w:rPr>
                <w:rFonts w:ascii="Times New Roman" w:hAnsi="Times New Roman" w:cs="Times New Roman"/>
                <w:sz w:val="18"/>
                <w:szCs w:val="18"/>
              </w:rPr>
            </w:pPr>
          </w:p>
        </w:tc>
        <w:tc>
          <w:tcPr>
            <w:tcW w:w="2977" w:type="dxa"/>
            <w:vMerge/>
          </w:tcPr>
          <w:p w14:paraId="640ED0B9" w14:textId="77777777" w:rsidR="00F51443" w:rsidRPr="00C56466" w:rsidRDefault="00F51443" w:rsidP="00F51443">
            <w:pPr>
              <w:spacing w:after="0" w:line="240" w:lineRule="auto"/>
              <w:jc w:val="both"/>
              <w:rPr>
                <w:rFonts w:ascii="Times New Roman" w:hAnsi="Times New Roman" w:cs="Times New Roman"/>
                <w:sz w:val="18"/>
                <w:szCs w:val="18"/>
              </w:rPr>
            </w:pPr>
          </w:p>
        </w:tc>
      </w:tr>
      <w:tr w:rsidR="00F51443" w:rsidRPr="00C56466" w14:paraId="4CE2B502" w14:textId="77777777" w:rsidTr="00C56466">
        <w:trPr>
          <w:cantSplit/>
          <w:trHeight w:val="20"/>
        </w:trPr>
        <w:tc>
          <w:tcPr>
            <w:tcW w:w="3256" w:type="dxa"/>
          </w:tcPr>
          <w:p w14:paraId="32B1BCC7"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1</w:t>
            </w:r>
          </w:p>
        </w:tc>
        <w:tc>
          <w:tcPr>
            <w:tcW w:w="4394" w:type="dxa"/>
          </w:tcPr>
          <w:p w14:paraId="67A3DBBB"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 xml:space="preserve">Более 401- 500 </w:t>
            </w:r>
            <w:proofErr w:type="spellStart"/>
            <w:r w:rsidRPr="00C56466">
              <w:rPr>
                <w:rFonts w:ascii="Times New Roman" w:hAnsi="Times New Roman" w:cs="Times New Roman"/>
                <w:sz w:val="18"/>
                <w:szCs w:val="18"/>
              </w:rPr>
              <w:t>ед</w:t>
            </w:r>
            <w:proofErr w:type="spellEnd"/>
          </w:p>
        </w:tc>
        <w:tc>
          <w:tcPr>
            <w:tcW w:w="2977" w:type="dxa"/>
          </w:tcPr>
          <w:p w14:paraId="1431930A"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Свыше 300 ед.</w:t>
            </w:r>
          </w:p>
        </w:tc>
      </w:tr>
      <w:tr w:rsidR="00F51443" w:rsidRPr="00C56466" w14:paraId="4E636907" w14:textId="77777777" w:rsidTr="00C56466">
        <w:trPr>
          <w:cantSplit/>
          <w:trHeight w:val="20"/>
        </w:trPr>
        <w:tc>
          <w:tcPr>
            <w:tcW w:w="3256" w:type="dxa"/>
          </w:tcPr>
          <w:p w14:paraId="3046E76B"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2</w:t>
            </w:r>
          </w:p>
        </w:tc>
        <w:tc>
          <w:tcPr>
            <w:tcW w:w="4394" w:type="dxa"/>
          </w:tcPr>
          <w:p w14:paraId="2B28B79C"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От 301 до 400 ед.</w:t>
            </w:r>
          </w:p>
        </w:tc>
        <w:tc>
          <w:tcPr>
            <w:tcW w:w="2977" w:type="dxa"/>
          </w:tcPr>
          <w:p w14:paraId="541896F0"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От 220 до 300 ед.</w:t>
            </w:r>
          </w:p>
        </w:tc>
      </w:tr>
      <w:tr w:rsidR="00F51443" w:rsidRPr="00C56466" w14:paraId="1C979175" w14:textId="77777777" w:rsidTr="00C56466">
        <w:trPr>
          <w:cantSplit/>
          <w:trHeight w:val="20"/>
        </w:trPr>
        <w:tc>
          <w:tcPr>
            <w:tcW w:w="3256" w:type="dxa"/>
          </w:tcPr>
          <w:p w14:paraId="56C10456"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3</w:t>
            </w:r>
          </w:p>
        </w:tc>
        <w:tc>
          <w:tcPr>
            <w:tcW w:w="4394" w:type="dxa"/>
          </w:tcPr>
          <w:p w14:paraId="45D04C6E"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От 201 до 300 ед.</w:t>
            </w:r>
          </w:p>
        </w:tc>
        <w:tc>
          <w:tcPr>
            <w:tcW w:w="2977" w:type="dxa"/>
          </w:tcPr>
          <w:p w14:paraId="6310F518"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От 150 до 220 ед.</w:t>
            </w:r>
          </w:p>
        </w:tc>
      </w:tr>
      <w:tr w:rsidR="00F51443" w:rsidRPr="00C56466" w14:paraId="5D87DBBF" w14:textId="77777777" w:rsidTr="00C56466">
        <w:trPr>
          <w:cantSplit/>
          <w:trHeight w:val="20"/>
        </w:trPr>
        <w:tc>
          <w:tcPr>
            <w:tcW w:w="3256" w:type="dxa"/>
          </w:tcPr>
          <w:p w14:paraId="7DB3F304"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4</w:t>
            </w:r>
          </w:p>
        </w:tc>
        <w:tc>
          <w:tcPr>
            <w:tcW w:w="4394" w:type="dxa"/>
          </w:tcPr>
          <w:p w14:paraId="7B7EE586"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Менее 200  ед.</w:t>
            </w:r>
          </w:p>
        </w:tc>
        <w:tc>
          <w:tcPr>
            <w:tcW w:w="2977" w:type="dxa"/>
          </w:tcPr>
          <w:p w14:paraId="4E38364C" w14:textId="77777777" w:rsidR="00F51443" w:rsidRPr="00C56466" w:rsidRDefault="00F51443" w:rsidP="00F51443">
            <w:pPr>
              <w:spacing w:after="0" w:line="240" w:lineRule="auto"/>
              <w:jc w:val="both"/>
              <w:rPr>
                <w:rFonts w:ascii="Times New Roman" w:hAnsi="Times New Roman" w:cs="Times New Roman"/>
                <w:sz w:val="18"/>
                <w:szCs w:val="18"/>
              </w:rPr>
            </w:pPr>
            <w:r w:rsidRPr="00C56466">
              <w:rPr>
                <w:rFonts w:ascii="Times New Roman" w:hAnsi="Times New Roman" w:cs="Times New Roman"/>
                <w:sz w:val="18"/>
                <w:szCs w:val="18"/>
              </w:rPr>
              <w:t>От 80 до 150 ед.</w:t>
            </w:r>
          </w:p>
        </w:tc>
      </w:tr>
    </w:tbl>
    <w:p w14:paraId="40061BEF" w14:textId="77777777" w:rsidR="00F51443" w:rsidRPr="00F51443" w:rsidRDefault="00F51443" w:rsidP="00F51443">
      <w:pPr>
        <w:pStyle w:val="af"/>
        <w:spacing w:after="0"/>
        <w:jc w:val="both"/>
        <w:rPr>
          <w:sz w:val="20"/>
          <w:szCs w:val="20"/>
        </w:rPr>
      </w:pPr>
      <w:r w:rsidRPr="00F51443">
        <w:rPr>
          <w:sz w:val="20"/>
          <w:szCs w:val="20"/>
        </w:rPr>
        <w:t>Количество условных единиц определяется следующим образом:</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1843"/>
        <w:gridCol w:w="2552"/>
      </w:tblGrid>
      <w:tr w:rsidR="00F51443" w:rsidRPr="00C56466" w14:paraId="360D9E19" w14:textId="77777777" w:rsidTr="00C56466">
        <w:trPr>
          <w:trHeight w:val="20"/>
        </w:trPr>
        <w:tc>
          <w:tcPr>
            <w:tcW w:w="6232" w:type="dxa"/>
          </w:tcPr>
          <w:p w14:paraId="456A68BB" w14:textId="77777777" w:rsidR="00F51443" w:rsidRPr="00C56466" w:rsidRDefault="00F51443" w:rsidP="00C56466">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Показатели</w:t>
            </w:r>
          </w:p>
        </w:tc>
        <w:tc>
          <w:tcPr>
            <w:tcW w:w="1843" w:type="dxa"/>
          </w:tcPr>
          <w:p w14:paraId="1E409DA9" w14:textId="77777777" w:rsidR="00F51443" w:rsidRPr="00C56466" w:rsidRDefault="00F51443" w:rsidP="00C56466">
            <w:pPr>
              <w:spacing w:after="0" w:line="240" w:lineRule="auto"/>
              <w:jc w:val="both"/>
              <w:rPr>
                <w:rFonts w:ascii="Times New Roman" w:hAnsi="Times New Roman" w:cs="Times New Roman"/>
                <w:b/>
                <w:sz w:val="18"/>
                <w:szCs w:val="18"/>
              </w:rPr>
            </w:pPr>
            <w:r w:rsidRPr="00C56466">
              <w:rPr>
                <w:rFonts w:ascii="Times New Roman" w:hAnsi="Times New Roman" w:cs="Times New Roman"/>
                <w:b/>
                <w:sz w:val="18"/>
                <w:szCs w:val="18"/>
              </w:rPr>
              <w:t>Количество  единиц</w:t>
            </w:r>
          </w:p>
        </w:tc>
        <w:tc>
          <w:tcPr>
            <w:tcW w:w="2552" w:type="dxa"/>
          </w:tcPr>
          <w:p w14:paraId="2FED1A10" w14:textId="77777777" w:rsidR="00F51443" w:rsidRPr="00C56466" w:rsidRDefault="00F51443" w:rsidP="00C56466">
            <w:pPr>
              <w:spacing w:after="0" w:line="240" w:lineRule="auto"/>
              <w:jc w:val="both"/>
              <w:rPr>
                <w:rFonts w:ascii="Times New Roman" w:hAnsi="Times New Roman" w:cs="Times New Roman"/>
                <w:sz w:val="18"/>
                <w:szCs w:val="18"/>
              </w:rPr>
            </w:pPr>
            <w:r w:rsidRPr="00C56466">
              <w:rPr>
                <w:rFonts w:ascii="Times New Roman" w:hAnsi="Times New Roman" w:cs="Times New Roman"/>
                <w:b/>
                <w:sz w:val="18"/>
                <w:szCs w:val="18"/>
              </w:rPr>
              <w:t>Условия</w:t>
            </w:r>
          </w:p>
        </w:tc>
      </w:tr>
      <w:tr w:rsidR="00F51443" w:rsidRPr="00C56466" w14:paraId="3260F5BB" w14:textId="77777777" w:rsidTr="00C56466">
        <w:trPr>
          <w:trHeight w:val="20"/>
        </w:trPr>
        <w:tc>
          <w:tcPr>
            <w:tcW w:w="6232" w:type="dxa"/>
          </w:tcPr>
          <w:p w14:paraId="4376E718" w14:textId="77777777" w:rsidR="00F51443" w:rsidRPr="00C56466" w:rsidRDefault="00F51443" w:rsidP="00C56466">
            <w:pPr>
              <w:pStyle w:val="aa"/>
              <w:ind w:left="0"/>
              <w:jc w:val="both"/>
              <w:rPr>
                <w:sz w:val="18"/>
                <w:szCs w:val="18"/>
              </w:rPr>
            </w:pPr>
            <w:r w:rsidRPr="00C56466">
              <w:rPr>
                <w:sz w:val="18"/>
                <w:szCs w:val="18"/>
              </w:rPr>
              <w:t>Количество клубных формирований</w:t>
            </w:r>
          </w:p>
        </w:tc>
        <w:tc>
          <w:tcPr>
            <w:tcW w:w="1843" w:type="dxa"/>
          </w:tcPr>
          <w:p w14:paraId="438C5E88" w14:textId="77777777" w:rsidR="00F51443" w:rsidRPr="00C56466" w:rsidRDefault="00F51443" w:rsidP="00C56466">
            <w:pPr>
              <w:pStyle w:val="aa"/>
              <w:ind w:left="0"/>
              <w:jc w:val="both"/>
              <w:rPr>
                <w:sz w:val="18"/>
                <w:szCs w:val="18"/>
              </w:rPr>
            </w:pPr>
            <w:r w:rsidRPr="00C56466">
              <w:rPr>
                <w:sz w:val="18"/>
                <w:szCs w:val="18"/>
              </w:rPr>
              <w:t>5</w:t>
            </w:r>
          </w:p>
        </w:tc>
        <w:tc>
          <w:tcPr>
            <w:tcW w:w="2552" w:type="dxa"/>
          </w:tcPr>
          <w:p w14:paraId="7B1366F0" w14:textId="77777777" w:rsidR="00F51443" w:rsidRPr="00C56466" w:rsidRDefault="00F51443" w:rsidP="00C56466">
            <w:pPr>
              <w:pStyle w:val="aa"/>
              <w:ind w:left="0"/>
              <w:jc w:val="both"/>
              <w:rPr>
                <w:sz w:val="18"/>
                <w:szCs w:val="18"/>
              </w:rPr>
            </w:pPr>
            <w:r w:rsidRPr="00C56466">
              <w:rPr>
                <w:sz w:val="18"/>
                <w:szCs w:val="18"/>
              </w:rPr>
              <w:t>За каждое формирование</w:t>
            </w:r>
          </w:p>
        </w:tc>
      </w:tr>
      <w:tr w:rsidR="00F51443" w:rsidRPr="00C56466" w14:paraId="267DBDB3" w14:textId="77777777" w:rsidTr="00C56466">
        <w:trPr>
          <w:trHeight w:val="20"/>
        </w:trPr>
        <w:tc>
          <w:tcPr>
            <w:tcW w:w="6232" w:type="dxa"/>
          </w:tcPr>
          <w:p w14:paraId="4CBFDA2E" w14:textId="77777777" w:rsidR="00F51443" w:rsidRPr="00C56466" w:rsidRDefault="00F51443" w:rsidP="00C56466">
            <w:pPr>
              <w:pStyle w:val="aa"/>
              <w:ind w:left="0"/>
              <w:jc w:val="both"/>
              <w:rPr>
                <w:sz w:val="18"/>
                <w:szCs w:val="18"/>
              </w:rPr>
            </w:pPr>
            <w:r w:rsidRPr="00C56466">
              <w:rPr>
                <w:sz w:val="18"/>
                <w:szCs w:val="18"/>
              </w:rPr>
              <w:t xml:space="preserve">Общее количество культурно-досуговых мероприятий </w:t>
            </w:r>
          </w:p>
        </w:tc>
        <w:tc>
          <w:tcPr>
            <w:tcW w:w="1843" w:type="dxa"/>
          </w:tcPr>
          <w:p w14:paraId="7721E8FB" w14:textId="77777777" w:rsidR="00F51443" w:rsidRPr="00C56466" w:rsidRDefault="00F51443" w:rsidP="00C56466">
            <w:pPr>
              <w:pStyle w:val="aa"/>
              <w:ind w:left="0"/>
              <w:jc w:val="both"/>
              <w:rPr>
                <w:sz w:val="18"/>
                <w:szCs w:val="18"/>
              </w:rPr>
            </w:pPr>
            <w:r w:rsidRPr="00C56466">
              <w:rPr>
                <w:sz w:val="18"/>
                <w:szCs w:val="18"/>
              </w:rPr>
              <w:t>1</w:t>
            </w:r>
          </w:p>
        </w:tc>
        <w:tc>
          <w:tcPr>
            <w:tcW w:w="2552" w:type="dxa"/>
          </w:tcPr>
          <w:p w14:paraId="6AF3CFF4" w14:textId="77777777" w:rsidR="00F51443" w:rsidRPr="00C56466" w:rsidRDefault="00F51443" w:rsidP="00C56466">
            <w:pPr>
              <w:pStyle w:val="aa"/>
              <w:ind w:left="0"/>
              <w:jc w:val="both"/>
              <w:rPr>
                <w:sz w:val="18"/>
                <w:szCs w:val="18"/>
              </w:rPr>
            </w:pPr>
            <w:r w:rsidRPr="00C56466">
              <w:rPr>
                <w:sz w:val="18"/>
                <w:szCs w:val="18"/>
              </w:rPr>
              <w:t>За каждые 10 мероприятий</w:t>
            </w:r>
          </w:p>
        </w:tc>
      </w:tr>
      <w:tr w:rsidR="00F51443" w:rsidRPr="00C56466" w14:paraId="31946E10" w14:textId="77777777" w:rsidTr="00C56466">
        <w:trPr>
          <w:trHeight w:val="20"/>
        </w:trPr>
        <w:tc>
          <w:tcPr>
            <w:tcW w:w="6232" w:type="dxa"/>
          </w:tcPr>
          <w:p w14:paraId="40E351D2" w14:textId="77777777" w:rsidR="00F51443" w:rsidRPr="00C56466" w:rsidRDefault="00F51443" w:rsidP="00C56466">
            <w:pPr>
              <w:pStyle w:val="aa"/>
              <w:ind w:left="0"/>
              <w:jc w:val="both"/>
              <w:rPr>
                <w:sz w:val="18"/>
                <w:szCs w:val="18"/>
              </w:rPr>
            </w:pPr>
            <w:r w:rsidRPr="00C56466">
              <w:rPr>
                <w:sz w:val="18"/>
                <w:szCs w:val="18"/>
              </w:rPr>
              <w:t>Количество культурно-досуговых мероприятий   на одного творческого работника</w:t>
            </w:r>
          </w:p>
        </w:tc>
        <w:tc>
          <w:tcPr>
            <w:tcW w:w="1843" w:type="dxa"/>
          </w:tcPr>
          <w:p w14:paraId="6BC6BE4D" w14:textId="77777777" w:rsidR="00F51443" w:rsidRPr="00C56466" w:rsidRDefault="00F51443" w:rsidP="00C56466">
            <w:pPr>
              <w:pStyle w:val="aa"/>
              <w:ind w:left="0"/>
              <w:jc w:val="both"/>
              <w:rPr>
                <w:sz w:val="18"/>
                <w:szCs w:val="18"/>
              </w:rPr>
            </w:pPr>
            <w:r w:rsidRPr="00C56466">
              <w:rPr>
                <w:sz w:val="18"/>
                <w:szCs w:val="18"/>
              </w:rPr>
              <w:t>1</w:t>
            </w:r>
          </w:p>
        </w:tc>
        <w:tc>
          <w:tcPr>
            <w:tcW w:w="2552" w:type="dxa"/>
          </w:tcPr>
          <w:p w14:paraId="427F8815" w14:textId="77777777" w:rsidR="00F51443" w:rsidRPr="00C56466" w:rsidRDefault="00F51443" w:rsidP="00C56466">
            <w:pPr>
              <w:pStyle w:val="aa"/>
              <w:ind w:left="0"/>
              <w:jc w:val="both"/>
              <w:rPr>
                <w:sz w:val="18"/>
                <w:szCs w:val="18"/>
              </w:rPr>
            </w:pPr>
            <w:r w:rsidRPr="00C56466">
              <w:rPr>
                <w:sz w:val="18"/>
                <w:szCs w:val="18"/>
              </w:rPr>
              <w:t>За каждое мероприятие</w:t>
            </w:r>
          </w:p>
        </w:tc>
      </w:tr>
      <w:tr w:rsidR="00F51443" w:rsidRPr="00C56466" w14:paraId="02681824" w14:textId="77777777" w:rsidTr="00C56466">
        <w:trPr>
          <w:trHeight w:val="20"/>
        </w:trPr>
        <w:tc>
          <w:tcPr>
            <w:tcW w:w="6232" w:type="dxa"/>
          </w:tcPr>
          <w:p w14:paraId="264F2CE3" w14:textId="77777777" w:rsidR="00F51443" w:rsidRPr="00C56466" w:rsidRDefault="00F51443" w:rsidP="00C56466">
            <w:pPr>
              <w:pStyle w:val="aa"/>
              <w:ind w:left="0"/>
              <w:jc w:val="both"/>
              <w:rPr>
                <w:sz w:val="18"/>
                <w:szCs w:val="18"/>
              </w:rPr>
            </w:pPr>
            <w:r w:rsidRPr="00C56466">
              <w:rPr>
                <w:sz w:val="18"/>
                <w:szCs w:val="18"/>
              </w:rPr>
              <w:t xml:space="preserve">Количество разработанных и реализованных социально значимых культурно-досуговых программ </w:t>
            </w:r>
          </w:p>
        </w:tc>
        <w:tc>
          <w:tcPr>
            <w:tcW w:w="1843" w:type="dxa"/>
          </w:tcPr>
          <w:p w14:paraId="4679C879" w14:textId="77777777" w:rsidR="00F51443" w:rsidRPr="00C56466" w:rsidRDefault="00F51443" w:rsidP="00C56466">
            <w:pPr>
              <w:pStyle w:val="aa"/>
              <w:ind w:left="0"/>
              <w:jc w:val="both"/>
              <w:rPr>
                <w:sz w:val="18"/>
                <w:szCs w:val="18"/>
              </w:rPr>
            </w:pPr>
            <w:r w:rsidRPr="00C56466">
              <w:rPr>
                <w:sz w:val="18"/>
                <w:szCs w:val="18"/>
              </w:rPr>
              <w:t>5</w:t>
            </w:r>
          </w:p>
        </w:tc>
        <w:tc>
          <w:tcPr>
            <w:tcW w:w="2552" w:type="dxa"/>
          </w:tcPr>
          <w:p w14:paraId="490C92C9" w14:textId="77777777" w:rsidR="00F51443" w:rsidRPr="00C56466" w:rsidRDefault="00F51443" w:rsidP="00C56466">
            <w:pPr>
              <w:pStyle w:val="aa"/>
              <w:ind w:left="0"/>
              <w:jc w:val="both"/>
              <w:rPr>
                <w:sz w:val="18"/>
                <w:szCs w:val="18"/>
              </w:rPr>
            </w:pPr>
            <w:r w:rsidRPr="00C56466">
              <w:rPr>
                <w:sz w:val="18"/>
                <w:szCs w:val="18"/>
              </w:rPr>
              <w:t>За каждую программу</w:t>
            </w:r>
          </w:p>
        </w:tc>
      </w:tr>
      <w:tr w:rsidR="00F51443" w:rsidRPr="00C56466" w14:paraId="37C68D66" w14:textId="77777777" w:rsidTr="00C56466">
        <w:trPr>
          <w:trHeight w:val="20"/>
        </w:trPr>
        <w:tc>
          <w:tcPr>
            <w:tcW w:w="6232" w:type="dxa"/>
          </w:tcPr>
          <w:p w14:paraId="6E72DEDD" w14:textId="77777777" w:rsidR="00F51443" w:rsidRPr="00C56466" w:rsidRDefault="00F51443" w:rsidP="00C56466">
            <w:pPr>
              <w:pStyle w:val="aa"/>
              <w:ind w:left="0"/>
              <w:jc w:val="both"/>
              <w:rPr>
                <w:sz w:val="18"/>
                <w:szCs w:val="18"/>
              </w:rPr>
            </w:pPr>
            <w:r w:rsidRPr="00C56466">
              <w:rPr>
                <w:sz w:val="18"/>
                <w:szCs w:val="18"/>
              </w:rPr>
              <w:t>Количество коллективов, имеющих звание «Народный самодеятельный коллектив», «Народная самодеятельная студия»</w:t>
            </w:r>
          </w:p>
        </w:tc>
        <w:tc>
          <w:tcPr>
            <w:tcW w:w="1843" w:type="dxa"/>
          </w:tcPr>
          <w:p w14:paraId="47DCB08F" w14:textId="77777777" w:rsidR="00F51443" w:rsidRPr="00C56466" w:rsidRDefault="00F51443" w:rsidP="00C56466">
            <w:pPr>
              <w:pStyle w:val="aa"/>
              <w:ind w:left="0"/>
              <w:jc w:val="both"/>
              <w:rPr>
                <w:sz w:val="18"/>
                <w:szCs w:val="18"/>
              </w:rPr>
            </w:pPr>
            <w:r w:rsidRPr="00C56466">
              <w:rPr>
                <w:sz w:val="18"/>
                <w:szCs w:val="18"/>
              </w:rPr>
              <w:t>15</w:t>
            </w:r>
          </w:p>
        </w:tc>
        <w:tc>
          <w:tcPr>
            <w:tcW w:w="2552" w:type="dxa"/>
          </w:tcPr>
          <w:p w14:paraId="786E3A7C" w14:textId="77777777" w:rsidR="00F51443" w:rsidRPr="00C56466" w:rsidRDefault="00F51443" w:rsidP="00C56466">
            <w:pPr>
              <w:pStyle w:val="aa"/>
              <w:ind w:left="0"/>
              <w:jc w:val="both"/>
              <w:rPr>
                <w:sz w:val="18"/>
                <w:szCs w:val="18"/>
              </w:rPr>
            </w:pPr>
            <w:r w:rsidRPr="00C56466">
              <w:rPr>
                <w:sz w:val="18"/>
                <w:szCs w:val="18"/>
              </w:rPr>
              <w:t>За каждый коллектив</w:t>
            </w:r>
          </w:p>
        </w:tc>
      </w:tr>
      <w:tr w:rsidR="00F51443" w:rsidRPr="00C56466" w14:paraId="36A3FC0D" w14:textId="77777777" w:rsidTr="00C56466">
        <w:trPr>
          <w:trHeight w:val="20"/>
        </w:trPr>
        <w:tc>
          <w:tcPr>
            <w:tcW w:w="6232" w:type="dxa"/>
          </w:tcPr>
          <w:p w14:paraId="572B60B0" w14:textId="77777777" w:rsidR="00F51443" w:rsidRPr="00C56466" w:rsidRDefault="00F51443" w:rsidP="00C56466">
            <w:pPr>
              <w:pStyle w:val="aa"/>
              <w:ind w:left="0"/>
              <w:jc w:val="both"/>
              <w:rPr>
                <w:sz w:val="18"/>
                <w:szCs w:val="18"/>
              </w:rPr>
            </w:pPr>
            <w:r w:rsidRPr="00C56466">
              <w:rPr>
                <w:sz w:val="18"/>
                <w:szCs w:val="18"/>
              </w:rPr>
              <w:t xml:space="preserve">Инновационные формы и направления деятельности учреждения </w:t>
            </w:r>
          </w:p>
        </w:tc>
        <w:tc>
          <w:tcPr>
            <w:tcW w:w="1843" w:type="dxa"/>
          </w:tcPr>
          <w:p w14:paraId="36292996" w14:textId="77777777" w:rsidR="00F51443" w:rsidRPr="00C56466" w:rsidRDefault="00F51443" w:rsidP="00C56466">
            <w:pPr>
              <w:pStyle w:val="aa"/>
              <w:ind w:left="0"/>
              <w:jc w:val="both"/>
              <w:rPr>
                <w:sz w:val="18"/>
                <w:szCs w:val="18"/>
              </w:rPr>
            </w:pPr>
            <w:r w:rsidRPr="00C56466">
              <w:rPr>
                <w:sz w:val="18"/>
                <w:szCs w:val="18"/>
              </w:rPr>
              <w:t>2</w:t>
            </w:r>
          </w:p>
        </w:tc>
        <w:tc>
          <w:tcPr>
            <w:tcW w:w="2552" w:type="dxa"/>
          </w:tcPr>
          <w:p w14:paraId="642D3DAD" w14:textId="77777777" w:rsidR="00F51443" w:rsidRPr="00C56466" w:rsidRDefault="00F51443" w:rsidP="00C56466">
            <w:pPr>
              <w:pStyle w:val="aa"/>
              <w:ind w:left="0"/>
              <w:jc w:val="both"/>
              <w:rPr>
                <w:sz w:val="18"/>
                <w:szCs w:val="18"/>
              </w:rPr>
            </w:pPr>
            <w:r w:rsidRPr="00C56466">
              <w:rPr>
                <w:sz w:val="18"/>
                <w:szCs w:val="18"/>
              </w:rPr>
              <w:t>За каждое мероприятие</w:t>
            </w:r>
          </w:p>
        </w:tc>
      </w:tr>
      <w:tr w:rsidR="00F51443" w:rsidRPr="00C56466" w14:paraId="4C8397B6" w14:textId="77777777" w:rsidTr="00C56466">
        <w:trPr>
          <w:trHeight w:val="20"/>
        </w:trPr>
        <w:tc>
          <w:tcPr>
            <w:tcW w:w="6232" w:type="dxa"/>
          </w:tcPr>
          <w:p w14:paraId="4C094F45" w14:textId="77777777" w:rsidR="00F51443" w:rsidRPr="00C56466" w:rsidRDefault="00F51443" w:rsidP="00C56466">
            <w:pPr>
              <w:pStyle w:val="aa"/>
              <w:ind w:left="0"/>
              <w:jc w:val="both"/>
              <w:rPr>
                <w:sz w:val="18"/>
                <w:szCs w:val="18"/>
              </w:rPr>
            </w:pPr>
            <w:r w:rsidRPr="00C56466">
              <w:rPr>
                <w:sz w:val="18"/>
                <w:szCs w:val="18"/>
              </w:rPr>
              <w:t>Участие творческих коллективов в смотрах, фестивалях, конкурсах:</w:t>
            </w:r>
          </w:p>
          <w:p w14:paraId="4F6449EB" w14:textId="4F013DC7" w:rsidR="00F51443" w:rsidRPr="00C56466" w:rsidRDefault="00F51443" w:rsidP="00C56466">
            <w:pPr>
              <w:pStyle w:val="aa"/>
              <w:ind w:left="0"/>
              <w:jc w:val="both"/>
              <w:rPr>
                <w:sz w:val="18"/>
                <w:szCs w:val="18"/>
              </w:rPr>
            </w:pPr>
            <w:r w:rsidRPr="00C56466">
              <w:rPr>
                <w:sz w:val="18"/>
                <w:szCs w:val="18"/>
              </w:rPr>
              <w:t>-международных;</w:t>
            </w:r>
            <w:r w:rsidR="00C56466">
              <w:rPr>
                <w:sz w:val="18"/>
                <w:szCs w:val="18"/>
              </w:rPr>
              <w:t xml:space="preserve"> </w:t>
            </w:r>
            <w:r w:rsidRPr="00C56466">
              <w:rPr>
                <w:sz w:val="18"/>
                <w:szCs w:val="18"/>
              </w:rPr>
              <w:t>-всероссийских;</w:t>
            </w:r>
            <w:r w:rsidR="00C56466">
              <w:rPr>
                <w:sz w:val="18"/>
                <w:szCs w:val="18"/>
              </w:rPr>
              <w:t xml:space="preserve"> </w:t>
            </w:r>
            <w:r w:rsidRPr="00C56466">
              <w:rPr>
                <w:sz w:val="18"/>
                <w:szCs w:val="18"/>
              </w:rPr>
              <w:t>-межрегиональных;</w:t>
            </w:r>
            <w:r w:rsidR="00C56466">
              <w:rPr>
                <w:sz w:val="18"/>
                <w:szCs w:val="18"/>
              </w:rPr>
              <w:t xml:space="preserve"> </w:t>
            </w:r>
            <w:r w:rsidRPr="00C56466">
              <w:rPr>
                <w:sz w:val="18"/>
                <w:szCs w:val="18"/>
              </w:rPr>
              <w:t>-областных;</w:t>
            </w:r>
            <w:r w:rsidR="00C56466">
              <w:rPr>
                <w:sz w:val="18"/>
                <w:szCs w:val="18"/>
              </w:rPr>
              <w:t xml:space="preserve"> </w:t>
            </w:r>
            <w:r w:rsidRPr="00C56466">
              <w:rPr>
                <w:sz w:val="18"/>
                <w:szCs w:val="18"/>
              </w:rPr>
              <w:t>-районных</w:t>
            </w:r>
          </w:p>
        </w:tc>
        <w:tc>
          <w:tcPr>
            <w:tcW w:w="1843" w:type="dxa"/>
          </w:tcPr>
          <w:p w14:paraId="0EF56DFF" w14:textId="15202358" w:rsidR="00F51443" w:rsidRPr="00C56466" w:rsidRDefault="00F51443" w:rsidP="00C56466">
            <w:pPr>
              <w:pStyle w:val="aa"/>
              <w:ind w:left="0"/>
              <w:jc w:val="both"/>
              <w:rPr>
                <w:sz w:val="18"/>
                <w:szCs w:val="18"/>
              </w:rPr>
            </w:pPr>
            <w:r w:rsidRPr="00C56466">
              <w:rPr>
                <w:sz w:val="18"/>
                <w:szCs w:val="18"/>
              </w:rPr>
              <w:t>15</w:t>
            </w:r>
            <w:r w:rsidR="00C56466">
              <w:rPr>
                <w:sz w:val="18"/>
                <w:szCs w:val="18"/>
              </w:rPr>
              <w:t xml:space="preserve"> </w:t>
            </w:r>
            <w:r w:rsidRPr="00C56466">
              <w:rPr>
                <w:sz w:val="18"/>
                <w:szCs w:val="18"/>
              </w:rPr>
              <w:t>10</w:t>
            </w:r>
            <w:r w:rsidR="00C56466">
              <w:rPr>
                <w:sz w:val="18"/>
                <w:szCs w:val="18"/>
              </w:rPr>
              <w:t xml:space="preserve"> </w:t>
            </w:r>
            <w:r w:rsidRPr="00C56466">
              <w:rPr>
                <w:sz w:val="18"/>
                <w:szCs w:val="18"/>
              </w:rPr>
              <w:t>8</w:t>
            </w:r>
            <w:r w:rsidR="00C56466">
              <w:rPr>
                <w:sz w:val="18"/>
                <w:szCs w:val="18"/>
              </w:rPr>
              <w:t xml:space="preserve"> </w:t>
            </w:r>
            <w:r w:rsidRPr="00C56466">
              <w:rPr>
                <w:sz w:val="18"/>
                <w:szCs w:val="18"/>
              </w:rPr>
              <w:t>5</w:t>
            </w:r>
            <w:r w:rsidR="00C56466">
              <w:rPr>
                <w:sz w:val="18"/>
                <w:szCs w:val="18"/>
              </w:rPr>
              <w:t xml:space="preserve"> </w:t>
            </w:r>
            <w:r w:rsidRPr="00C56466">
              <w:rPr>
                <w:sz w:val="18"/>
                <w:szCs w:val="18"/>
              </w:rPr>
              <w:t>3</w:t>
            </w:r>
          </w:p>
        </w:tc>
        <w:tc>
          <w:tcPr>
            <w:tcW w:w="2552" w:type="dxa"/>
          </w:tcPr>
          <w:p w14:paraId="78897612" w14:textId="77777777" w:rsidR="00F51443" w:rsidRPr="00C56466" w:rsidRDefault="00F51443" w:rsidP="00C56466">
            <w:pPr>
              <w:pStyle w:val="aa"/>
              <w:ind w:left="0"/>
              <w:jc w:val="both"/>
              <w:rPr>
                <w:sz w:val="18"/>
                <w:szCs w:val="18"/>
              </w:rPr>
            </w:pPr>
            <w:r w:rsidRPr="00C56466">
              <w:rPr>
                <w:sz w:val="18"/>
                <w:szCs w:val="18"/>
              </w:rPr>
              <w:t>За каждое участие</w:t>
            </w:r>
          </w:p>
        </w:tc>
      </w:tr>
      <w:tr w:rsidR="00F51443" w:rsidRPr="00C56466" w14:paraId="362DE8E0" w14:textId="77777777" w:rsidTr="00C56466">
        <w:trPr>
          <w:trHeight w:val="20"/>
        </w:trPr>
        <w:tc>
          <w:tcPr>
            <w:tcW w:w="6232" w:type="dxa"/>
          </w:tcPr>
          <w:p w14:paraId="6F5FEEAA" w14:textId="77777777" w:rsidR="00F51443" w:rsidRPr="00C56466" w:rsidRDefault="00F51443" w:rsidP="00C56466">
            <w:pPr>
              <w:pStyle w:val="aa"/>
              <w:ind w:left="0"/>
              <w:jc w:val="both"/>
              <w:rPr>
                <w:sz w:val="18"/>
                <w:szCs w:val="18"/>
              </w:rPr>
            </w:pPr>
            <w:r w:rsidRPr="00C56466">
              <w:rPr>
                <w:sz w:val="18"/>
                <w:szCs w:val="18"/>
              </w:rPr>
              <w:t xml:space="preserve">Численность участников в постоянно действующих в течение года клубных формированиях </w:t>
            </w:r>
          </w:p>
        </w:tc>
        <w:tc>
          <w:tcPr>
            <w:tcW w:w="1843" w:type="dxa"/>
          </w:tcPr>
          <w:p w14:paraId="4E53EFE2" w14:textId="77777777" w:rsidR="00F51443" w:rsidRPr="00C56466" w:rsidRDefault="00F51443" w:rsidP="00C56466">
            <w:pPr>
              <w:pStyle w:val="aa"/>
              <w:ind w:left="0"/>
              <w:jc w:val="both"/>
              <w:rPr>
                <w:sz w:val="18"/>
                <w:szCs w:val="18"/>
              </w:rPr>
            </w:pPr>
            <w:r w:rsidRPr="00C56466">
              <w:rPr>
                <w:sz w:val="18"/>
                <w:szCs w:val="18"/>
              </w:rPr>
              <w:t>5</w:t>
            </w:r>
          </w:p>
        </w:tc>
        <w:tc>
          <w:tcPr>
            <w:tcW w:w="2552" w:type="dxa"/>
          </w:tcPr>
          <w:p w14:paraId="0526A252" w14:textId="77777777" w:rsidR="00F51443" w:rsidRPr="00C56466" w:rsidRDefault="00F51443" w:rsidP="00C56466">
            <w:pPr>
              <w:pStyle w:val="aa"/>
              <w:ind w:left="0"/>
              <w:jc w:val="both"/>
              <w:rPr>
                <w:sz w:val="18"/>
                <w:szCs w:val="18"/>
              </w:rPr>
            </w:pPr>
            <w:r w:rsidRPr="00C56466">
              <w:rPr>
                <w:sz w:val="18"/>
                <w:szCs w:val="18"/>
              </w:rPr>
              <w:t xml:space="preserve">За каждые 20 участников </w:t>
            </w:r>
          </w:p>
        </w:tc>
      </w:tr>
      <w:tr w:rsidR="00F51443" w:rsidRPr="00C56466" w14:paraId="4D831CED" w14:textId="77777777" w:rsidTr="00C56466">
        <w:trPr>
          <w:trHeight w:val="20"/>
        </w:trPr>
        <w:tc>
          <w:tcPr>
            <w:tcW w:w="6232" w:type="dxa"/>
          </w:tcPr>
          <w:p w14:paraId="1A4B9EFC" w14:textId="77777777" w:rsidR="00F51443" w:rsidRPr="00C56466" w:rsidRDefault="00F51443" w:rsidP="00C56466">
            <w:pPr>
              <w:pStyle w:val="aa"/>
              <w:ind w:left="0"/>
              <w:jc w:val="both"/>
              <w:rPr>
                <w:sz w:val="18"/>
                <w:szCs w:val="18"/>
              </w:rPr>
            </w:pPr>
            <w:r w:rsidRPr="00C56466">
              <w:rPr>
                <w:sz w:val="18"/>
                <w:szCs w:val="18"/>
              </w:rPr>
              <w:t xml:space="preserve">количество кино-, </w:t>
            </w:r>
            <w:proofErr w:type="spellStart"/>
            <w:r w:rsidRPr="00C56466">
              <w:rPr>
                <w:sz w:val="18"/>
                <w:szCs w:val="18"/>
              </w:rPr>
              <w:t>видеоустановок</w:t>
            </w:r>
            <w:proofErr w:type="spellEnd"/>
          </w:p>
        </w:tc>
        <w:tc>
          <w:tcPr>
            <w:tcW w:w="1843" w:type="dxa"/>
          </w:tcPr>
          <w:p w14:paraId="621EF992" w14:textId="77777777" w:rsidR="00F51443" w:rsidRPr="00C56466" w:rsidRDefault="00F51443" w:rsidP="00C56466">
            <w:pPr>
              <w:pStyle w:val="aa"/>
              <w:ind w:left="0"/>
              <w:jc w:val="both"/>
              <w:rPr>
                <w:sz w:val="18"/>
                <w:szCs w:val="18"/>
              </w:rPr>
            </w:pPr>
            <w:r w:rsidRPr="00C56466">
              <w:rPr>
                <w:sz w:val="18"/>
                <w:szCs w:val="18"/>
              </w:rPr>
              <w:t>10</w:t>
            </w:r>
          </w:p>
        </w:tc>
        <w:tc>
          <w:tcPr>
            <w:tcW w:w="2552" w:type="dxa"/>
          </w:tcPr>
          <w:p w14:paraId="59592F94" w14:textId="77777777" w:rsidR="00F51443" w:rsidRPr="00C56466" w:rsidRDefault="00F51443" w:rsidP="00C56466">
            <w:pPr>
              <w:pStyle w:val="aa"/>
              <w:ind w:left="0"/>
              <w:jc w:val="both"/>
              <w:rPr>
                <w:sz w:val="18"/>
                <w:szCs w:val="18"/>
              </w:rPr>
            </w:pPr>
            <w:r w:rsidRPr="00C56466">
              <w:rPr>
                <w:sz w:val="18"/>
                <w:szCs w:val="18"/>
              </w:rPr>
              <w:t>За каждую работающую</w:t>
            </w:r>
          </w:p>
        </w:tc>
      </w:tr>
      <w:tr w:rsidR="00F51443" w:rsidRPr="00C56466" w14:paraId="1E6B78AF" w14:textId="77777777" w:rsidTr="00C56466">
        <w:trPr>
          <w:trHeight w:val="20"/>
        </w:trPr>
        <w:tc>
          <w:tcPr>
            <w:tcW w:w="6232" w:type="dxa"/>
          </w:tcPr>
          <w:p w14:paraId="39F999F9" w14:textId="77777777" w:rsidR="00F51443" w:rsidRPr="00C56466" w:rsidRDefault="00F51443" w:rsidP="00C56466">
            <w:pPr>
              <w:pStyle w:val="aa"/>
              <w:ind w:left="0"/>
              <w:jc w:val="both"/>
              <w:rPr>
                <w:sz w:val="18"/>
                <w:szCs w:val="18"/>
              </w:rPr>
            </w:pPr>
            <w:r w:rsidRPr="00C56466">
              <w:rPr>
                <w:sz w:val="18"/>
                <w:szCs w:val="18"/>
              </w:rPr>
              <w:t>Доходы от платных услуг населению</w:t>
            </w:r>
          </w:p>
        </w:tc>
        <w:tc>
          <w:tcPr>
            <w:tcW w:w="1843" w:type="dxa"/>
          </w:tcPr>
          <w:p w14:paraId="3794B22F" w14:textId="77777777" w:rsidR="00F51443" w:rsidRPr="00C56466" w:rsidRDefault="00F51443" w:rsidP="00C56466">
            <w:pPr>
              <w:pStyle w:val="aa"/>
              <w:ind w:left="0"/>
              <w:jc w:val="both"/>
              <w:rPr>
                <w:sz w:val="18"/>
                <w:szCs w:val="18"/>
              </w:rPr>
            </w:pPr>
            <w:r w:rsidRPr="00C56466">
              <w:rPr>
                <w:sz w:val="18"/>
                <w:szCs w:val="18"/>
              </w:rPr>
              <w:t>2</w:t>
            </w:r>
          </w:p>
        </w:tc>
        <w:tc>
          <w:tcPr>
            <w:tcW w:w="2552" w:type="dxa"/>
          </w:tcPr>
          <w:p w14:paraId="5E848EE9" w14:textId="77777777" w:rsidR="00F51443" w:rsidRPr="00C56466" w:rsidRDefault="00F51443" w:rsidP="00C56466">
            <w:pPr>
              <w:pStyle w:val="aa"/>
              <w:ind w:left="0"/>
              <w:jc w:val="both"/>
              <w:rPr>
                <w:sz w:val="18"/>
                <w:szCs w:val="18"/>
              </w:rPr>
            </w:pPr>
            <w:r w:rsidRPr="00C56466">
              <w:rPr>
                <w:sz w:val="18"/>
                <w:szCs w:val="18"/>
              </w:rPr>
              <w:t>За каждую тыс. руб.</w:t>
            </w:r>
          </w:p>
        </w:tc>
      </w:tr>
      <w:tr w:rsidR="00F51443" w:rsidRPr="00C56466" w14:paraId="44141BA4" w14:textId="77777777" w:rsidTr="00C56466">
        <w:trPr>
          <w:trHeight w:val="20"/>
        </w:trPr>
        <w:tc>
          <w:tcPr>
            <w:tcW w:w="6232" w:type="dxa"/>
          </w:tcPr>
          <w:p w14:paraId="1C01849A" w14:textId="77777777" w:rsidR="00F51443" w:rsidRPr="00C56466" w:rsidRDefault="00F51443" w:rsidP="00C56466">
            <w:pPr>
              <w:pStyle w:val="aa"/>
              <w:ind w:left="0"/>
              <w:jc w:val="both"/>
              <w:rPr>
                <w:sz w:val="18"/>
                <w:szCs w:val="18"/>
              </w:rPr>
            </w:pPr>
            <w:r w:rsidRPr="00C56466">
              <w:rPr>
                <w:sz w:val="18"/>
                <w:szCs w:val="18"/>
              </w:rPr>
              <w:t>Привлечение дополнительных источников финансирования</w:t>
            </w:r>
          </w:p>
        </w:tc>
        <w:tc>
          <w:tcPr>
            <w:tcW w:w="1843" w:type="dxa"/>
          </w:tcPr>
          <w:p w14:paraId="0148D62D" w14:textId="77777777" w:rsidR="00F51443" w:rsidRPr="00C56466" w:rsidRDefault="00F51443" w:rsidP="00C56466">
            <w:pPr>
              <w:pStyle w:val="aa"/>
              <w:ind w:left="0"/>
              <w:jc w:val="both"/>
              <w:rPr>
                <w:sz w:val="18"/>
                <w:szCs w:val="18"/>
              </w:rPr>
            </w:pPr>
            <w:r w:rsidRPr="00C56466">
              <w:rPr>
                <w:sz w:val="18"/>
                <w:szCs w:val="18"/>
              </w:rPr>
              <w:t>3</w:t>
            </w:r>
          </w:p>
        </w:tc>
        <w:tc>
          <w:tcPr>
            <w:tcW w:w="2552" w:type="dxa"/>
          </w:tcPr>
          <w:p w14:paraId="624D21BC" w14:textId="77777777" w:rsidR="00F51443" w:rsidRPr="00C56466" w:rsidRDefault="00F51443" w:rsidP="00C56466">
            <w:pPr>
              <w:pStyle w:val="aa"/>
              <w:ind w:left="0"/>
              <w:jc w:val="both"/>
              <w:rPr>
                <w:sz w:val="18"/>
                <w:szCs w:val="18"/>
              </w:rPr>
            </w:pPr>
            <w:r w:rsidRPr="00C56466">
              <w:rPr>
                <w:sz w:val="18"/>
                <w:szCs w:val="18"/>
              </w:rPr>
              <w:t>За каждую тыс. руб.</w:t>
            </w:r>
          </w:p>
        </w:tc>
      </w:tr>
    </w:tbl>
    <w:p w14:paraId="73A1E8D0" w14:textId="23812443" w:rsidR="00F51443" w:rsidRPr="00F51443" w:rsidRDefault="00F51443" w:rsidP="00F51443">
      <w:pPr>
        <w:autoSpaceDE w:val="0"/>
        <w:autoSpaceDN w:val="0"/>
        <w:adjustRightInd w:val="0"/>
        <w:spacing w:after="0" w:line="240" w:lineRule="auto"/>
        <w:jc w:val="both"/>
        <w:rPr>
          <w:rFonts w:ascii="Times New Roman" w:hAnsi="Times New Roman" w:cs="Times New Roman"/>
          <w:color w:val="000000"/>
          <w:sz w:val="20"/>
          <w:szCs w:val="20"/>
        </w:rPr>
      </w:pPr>
      <w:r w:rsidRPr="00F51443">
        <w:rPr>
          <w:rFonts w:ascii="Times New Roman" w:hAnsi="Times New Roman" w:cs="Times New Roman"/>
          <w:color w:val="000000"/>
          <w:sz w:val="20"/>
          <w:szCs w:val="20"/>
        </w:rPr>
        <w:lastRenderedPageBreak/>
        <w:t>Общая сумма   баллов, исчисленная в соответствии с показателями результатов деятельности учреждения,  является основанием для  принятия Учредителем решения о предельном уровне соотношения средней заработной платы руководителя учреждения и средней  заработной платы работников учреждения в кратности от 1 до 3, пересматриваемого им  ежегодно  до окончания текущего финансового года на  очередной финансовый год.</w:t>
      </w:r>
    </w:p>
    <w:p w14:paraId="43ECDEE5" w14:textId="77777777" w:rsidR="000C0989" w:rsidRDefault="000C0989" w:rsidP="00732810">
      <w:pPr>
        <w:spacing w:after="0" w:line="240" w:lineRule="auto"/>
        <w:jc w:val="both"/>
        <w:rPr>
          <w:rFonts w:ascii="Times New Roman" w:hAnsi="Times New Roman" w:cs="Times New Roman"/>
          <w:b/>
          <w:bCs/>
          <w:sz w:val="20"/>
          <w:szCs w:val="20"/>
        </w:rPr>
      </w:pPr>
    </w:p>
    <w:p w14:paraId="6BA1E635" w14:textId="33CDA60E" w:rsidR="00732810" w:rsidRPr="008E7039" w:rsidRDefault="00732810" w:rsidP="00732810">
      <w:pPr>
        <w:spacing w:after="0" w:line="240" w:lineRule="auto"/>
        <w:jc w:val="both"/>
        <w:rPr>
          <w:rFonts w:ascii="Times New Roman" w:hAnsi="Times New Roman" w:cs="Times New Roman"/>
          <w:b/>
          <w:bCs/>
          <w:sz w:val="20"/>
          <w:szCs w:val="20"/>
        </w:rPr>
      </w:pPr>
      <w:r w:rsidRPr="00732810">
        <w:rPr>
          <w:rFonts w:ascii="Times New Roman" w:hAnsi="Times New Roman" w:cs="Times New Roman"/>
          <w:b/>
          <w:bCs/>
          <w:sz w:val="20"/>
          <w:szCs w:val="20"/>
        </w:rPr>
        <w:t>Постановление от  10.01.2023</w:t>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sidRPr="00732810">
        <w:rPr>
          <w:rFonts w:ascii="Times New Roman" w:hAnsi="Times New Roman" w:cs="Times New Roman"/>
          <w:b/>
          <w:bCs/>
          <w:sz w:val="20"/>
          <w:szCs w:val="20"/>
        </w:rPr>
        <w:tab/>
      </w:r>
      <w:r>
        <w:rPr>
          <w:rFonts w:ascii="Times New Roman" w:hAnsi="Times New Roman" w:cs="Times New Roman"/>
          <w:b/>
          <w:bCs/>
          <w:sz w:val="20"/>
          <w:szCs w:val="20"/>
        </w:rPr>
        <w:t xml:space="preserve">                  </w:t>
      </w:r>
      <w:r w:rsidR="000C098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732810">
        <w:rPr>
          <w:rFonts w:ascii="Times New Roman" w:hAnsi="Times New Roman" w:cs="Times New Roman"/>
          <w:b/>
          <w:bCs/>
          <w:sz w:val="20"/>
          <w:szCs w:val="20"/>
        </w:rPr>
        <w:t>№ 5</w:t>
      </w:r>
    </w:p>
    <w:p w14:paraId="517191D9" w14:textId="7F549F9A" w:rsidR="00732810" w:rsidRPr="00732810" w:rsidRDefault="00732810" w:rsidP="00732810">
      <w:pPr>
        <w:spacing w:after="0" w:line="240" w:lineRule="auto"/>
        <w:jc w:val="both"/>
        <w:rPr>
          <w:rFonts w:ascii="Times New Roman" w:hAnsi="Times New Roman" w:cs="Times New Roman"/>
          <w:sz w:val="20"/>
          <w:szCs w:val="20"/>
        </w:rPr>
      </w:pPr>
      <w:r w:rsidRPr="00732810">
        <w:rPr>
          <w:rFonts w:ascii="Times New Roman" w:hAnsi="Times New Roman" w:cs="Times New Roman"/>
          <w:sz w:val="20"/>
          <w:szCs w:val="20"/>
        </w:rPr>
        <w:t xml:space="preserve">О внесении изменений в </w:t>
      </w:r>
      <w:r>
        <w:rPr>
          <w:rFonts w:ascii="Times New Roman" w:hAnsi="Times New Roman" w:cs="Times New Roman"/>
          <w:sz w:val="20"/>
          <w:szCs w:val="20"/>
        </w:rPr>
        <w:t xml:space="preserve"> </w:t>
      </w:r>
      <w:r w:rsidRPr="00732810">
        <w:rPr>
          <w:rFonts w:ascii="Times New Roman" w:hAnsi="Times New Roman" w:cs="Times New Roman"/>
          <w:sz w:val="20"/>
          <w:szCs w:val="20"/>
        </w:rPr>
        <w:t xml:space="preserve">постановление главы Завитинского района от 02.07.2019 № 244 </w:t>
      </w:r>
      <w:r>
        <w:rPr>
          <w:rFonts w:ascii="Times New Roman" w:hAnsi="Times New Roman" w:cs="Times New Roman"/>
          <w:sz w:val="20"/>
          <w:szCs w:val="20"/>
        </w:rPr>
        <w:t xml:space="preserve"> </w:t>
      </w:r>
      <w:r w:rsidRPr="00732810">
        <w:rPr>
          <w:rFonts w:ascii="Times New Roman" w:hAnsi="Times New Roman" w:cs="Times New Roman"/>
          <w:sz w:val="20"/>
          <w:szCs w:val="20"/>
        </w:rPr>
        <w:t>В связи с приведением в</w:t>
      </w:r>
      <w:r>
        <w:rPr>
          <w:rFonts w:ascii="Times New Roman" w:hAnsi="Times New Roman" w:cs="Times New Roman"/>
          <w:sz w:val="20"/>
          <w:szCs w:val="20"/>
        </w:rPr>
        <w:t xml:space="preserve"> </w:t>
      </w:r>
      <w:r w:rsidRPr="00732810">
        <w:rPr>
          <w:rFonts w:ascii="Times New Roman" w:hAnsi="Times New Roman" w:cs="Times New Roman"/>
          <w:sz w:val="20"/>
          <w:szCs w:val="20"/>
        </w:rPr>
        <w:t>соответствие муниципальных правовых актов действующему законодательству</w:t>
      </w:r>
      <w:r>
        <w:rPr>
          <w:rFonts w:ascii="Times New Roman" w:hAnsi="Times New Roman" w:cs="Times New Roman"/>
          <w:sz w:val="20"/>
          <w:szCs w:val="20"/>
        </w:rPr>
        <w:t xml:space="preserve"> </w:t>
      </w:r>
      <w:r w:rsidRPr="00732810">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732810">
        <w:rPr>
          <w:rFonts w:ascii="Times New Roman" w:hAnsi="Times New Roman" w:cs="Times New Roman"/>
          <w:sz w:val="20"/>
          <w:szCs w:val="20"/>
        </w:rPr>
        <w:t>Приложение к постановлению главы Завитинского района от 02.07.2019 № 244 «Об утверждении Порядка предоставления выплат социального характера работникам учреждений культуры Завитинского района»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732810">
        <w:rPr>
          <w:rFonts w:ascii="Times New Roman" w:hAnsi="Times New Roman" w:cs="Times New Roman"/>
          <w:sz w:val="20"/>
          <w:szCs w:val="20"/>
        </w:rPr>
        <w:t>Признать утратившим силу постановление главы Завитинского района от 16.12.2019 № 450.</w:t>
      </w:r>
      <w:r>
        <w:rPr>
          <w:rFonts w:ascii="Times New Roman" w:hAnsi="Times New Roman" w:cs="Times New Roman"/>
          <w:sz w:val="20"/>
          <w:szCs w:val="20"/>
        </w:rPr>
        <w:t xml:space="preserve"> </w:t>
      </w:r>
      <w:r w:rsidRPr="00732810">
        <w:rPr>
          <w:rFonts w:ascii="Times New Roman" w:hAnsi="Times New Roman" w:cs="Times New Roman"/>
          <w:sz w:val="20"/>
          <w:szCs w:val="20"/>
        </w:rPr>
        <w:t>Настоящее постановление подлежит официальному опубликованию.</w:t>
      </w:r>
      <w:r>
        <w:rPr>
          <w:rFonts w:ascii="Times New Roman" w:hAnsi="Times New Roman" w:cs="Times New Roman"/>
          <w:sz w:val="20"/>
          <w:szCs w:val="20"/>
        </w:rPr>
        <w:t xml:space="preserve"> </w:t>
      </w:r>
      <w:r w:rsidRPr="00732810">
        <w:rPr>
          <w:rFonts w:ascii="Times New Roman" w:hAnsi="Times New Roman" w:cs="Times New Roman"/>
          <w:sz w:val="20"/>
          <w:szCs w:val="20"/>
        </w:rPr>
        <w:t>Контроль за исполнением настоящего постановления возложить на заместителя главы администрации Завитинского муниципального округа А.А. Татарникову.</w:t>
      </w:r>
    </w:p>
    <w:p w14:paraId="54286B95" w14:textId="25BCE4C4" w:rsidR="00732810" w:rsidRPr="00732810" w:rsidRDefault="00732810" w:rsidP="00732810">
      <w:pPr>
        <w:spacing w:after="0" w:line="240" w:lineRule="auto"/>
        <w:jc w:val="both"/>
        <w:rPr>
          <w:rFonts w:ascii="Times New Roman" w:hAnsi="Times New Roman" w:cs="Times New Roman"/>
          <w:sz w:val="20"/>
          <w:szCs w:val="20"/>
        </w:rPr>
      </w:pPr>
      <w:r w:rsidRPr="00732810">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732810">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732810">
        <w:rPr>
          <w:rFonts w:ascii="Times New Roman" w:hAnsi="Times New Roman" w:cs="Times New Roman"/>
          <w:sz w:val="20"/>
          <w:szCs w:val="20"/>
        </w:rPr>
        <w:t xml:space="preserve">                                       С.С. Линевич</w:t>
      </w:r>
    </w:p>
    <w:p w14:paraId="5587A085" w14:textId="77777777" w:rsidR="00732810" w:rsidRPr="00732810" w:rsidRDefault="00732810" w:rsidP="00732810">
      <w:pPr>
        <w:spacing w:after="0" w:line="240" w:lineRule="auto"/>
        <w:jc w:val="both"/>
        <w:rPr>
          <w:rFonts w:ascii="Times New Roman" w:hAnsi="Times New Roman" w:cs="Times New Roman"/>
          <w:sz w:val="20"/>
          <w:szCs w:val="20"/>
        </w:rPr>
      </w:pPr>
    </w:p>
    <w:p w14:paraId="13B4761B" w14:textId="43586F04"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к постановлению главы Завитинского муниципального округа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xml:space="preserve">от </w:t>
      </w:r>
      <w:r w:rsidR="00B83081">
        <w:rPr>
          <w:rFonts w:ascii="Times New Roman" w:eastAsia="Times New Roman" w:hAnsi="Times New Roman" w:cs="Times New Roman"/>
          <w:sz w:val="20"/>
          <w:szCs w:val="20"/>
          <w:lang w:eastAsia="ru-RU"/>
        </w:rPr>
        <w:t>10.01.2023</w:t>
      </w:r>
      <w:r w:rsidRPr="00732810">
        <w:rPr>
          <w:rFonts w:ascii="Times New Roman" w:eastAsia="Times New Roman" w:hAnsi="Times New Roman" w:cs="Times New Roman"/>
          <w:sz w:val="20"/>
          <w:szCs w:val="20"/>
          <w:lang w:eastAsia="ru-RU"/>
        </w:rPr>
        <w:t xml:space="preserve"> №</w:t>
      </w:r>
      <w:r w:rsidR="00B83081">
        <w:rPr>
          <w:rFonts w:ascii="Times New Roman" w:eastAsia="Times New Roman" w:hAnsi="Times New Roman" w:cs="Times New Roman"/>
          <w:sz w:val="20"/>
          <w:szCs w:val="20"/>
          <w:lang w:eastAsia="ru-RU"/>
        </w:rPr>
        <w:t xml:space="preserve"> 5</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Порядок</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xml:space="preserve">выплаты единовременного пособия работникам учреждений культуры Завитинского </w:t>
      </w:r>
      <w:bookmarkStart w:id="45" w:name="_Hlk121922839"/>
      <w:r w:rsidRPr="00732810">
        <w:rPr>
          <w:rFonts w:ascii="Times New Roman" w:eastAsia="Times New Roman" w:hAnsi="Times New Roman" w:cs="Times New Roman"/>
          <w:sz w:val="20"/>
          <w:szCs w:val="20"/>
          <w:lang w:eastAsia="ru-RU"/>
        </w:rPr>
        <w:t>муниципального округа</w:t>
      </w:r>
      <w:bookmarkEnd w:id="45"/>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1.Общие положения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1.1. </w:t>
      </w:r>
      <w:r w:rsidRPr="00732810">
        <w:rPr>
          <w:rFonts w:ascii="Times New Roman" w:eastAsia="Times New Roman" w:hAnsi="Times New Roman" w:cs="Times New Roman"/>
          <w:sz w:val="20"/>
          <w:szCs w:val="20"/>
          <w:lang w:eastAsia="ru-RU"/>
        </w:rPr>
        <w:t xml:space="preserve">Порядок «Выплаты единовременного пособия работникам учреждений культуры Завитинского муниципального округа» </w:t>
      </w:r>
      <w:r w:rsidRPr="00732810">
        <w:rPr>
          <w:rFonts w:ascii="Times New Roman" w:eastAsia="Times New Roman" w:hAnsi="Times New Roman" w:cs="Times New Roman"/>
          <w:sz w:val="20"/>
          <w:szCs w:val="20"/>
          <w:shd w:val="clear" w:color="auto" w:fill="FFFFFF"/>
          <w:lang w:eastAsia="ru-RU"/>
        </w:rPr>
        <w:t xml:space="preserve">(далее - Порядок) разработан в целях исполнения решения районного Совета народных депутатов Завитинского района от 29.06.2018 №35/8 «О социальных гарантиях работникам образовательных учреждений, работникам учреждений культуры, финансируемых из районного бюджета», определяет порядок, условия назначения и выплаты </w:t>
      </w:r>
      <w:r w:rsidRPr="00732810">
        <w:rPr>
          <w:rFonts w:ascii="Times New Roman" w:eastAsia="Times New Roman" w:hAnsi="Times New Roman" w:cs="Times New Roman"/>
          <w:sz w:val="20"/>
          <w:szCs w:val="20"/>
          <w:lang w:eastAsia="ru-RU"/>
        </w:rPr>
        <w:t>единовременного пособия  при трудоустройстве на работу (далее - единовременное пособие)</w:t>
      </w:r>
      <w:r w:rsidRPr="00732810">
        <w:rPr>
          <w:rFonts w:ascii="Times New Roman" w:eastAsia="Times New Roman" w:hAnsi="Times New Roman" w:cs="Times New Roman"/>
          <w:sz w:val="20"/>
          <w:szCs w:val="20"/>
          <w:shd w:val="clear" w:color="auto" w:fill="FFFFFF"/>
          <w:lang w:eastAsia="ru-RU"/>
        </w:rPr>
        <w:t xml:space="preserve">  </w:t>
      </w:r>
      <w:r w:rsidRPr="00732810">
        <w:rPr>
          <w:rFonts w:ascii="Times New Roman" w:eastAsia="Times New Roman" w:hAnsi="Times New Roman" w:cs="Times New Roman"/>
          <w:sz w:val="20"/>
          <w:szCs w:val="20"/>
          <w:lang w:eastAsia="ru-RU"/>
        </w:rPr>
        <w:t>выпускникам средних специальных и высших образовательных учреждений - работникам учреждений культуры Завитинского муниципального округа</w:t>
      </w:r>
      <w:r w:rsidRPr="00732810">
        <w:rPr>
          <w:rFonts w:ascii="Times New Roman" w:eastAsia="Times New Roman" w:hAnsi="Times New Roman" w:cs="Times New Roman"/>
          <w:sz w:val="20"/>
          <w:szCs w:val="20"/>
          <w:shd w:val="clear" w:color="auto" w:fill="FFFFFF"/>
          <w:lang w:eastAsia="ru-RU"/>
        </w:rPr>
        <w:t>.</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Работником  учреждения культуры, имеющим право на получение единовременного пособия, в целях настоящего Порядка, признается выпускник среднего</w:t>
      </w:r>
      <w:r w:rsidRPr="00732810">
        <w:rPr>
          <w:rFonts w:ascii="Times New Roman" w:eastAsia="Times New Roman" w:hAnsi="Times New Roman" w:cs="Times New Roman"/>
          <w:sz w:val="20"/>
          <w:szCs w:val="20"/>
          <w:lang w:eastAsia="ru-RU"/>
        </w:rPr>
        <w:t xml:space="preserve">  специального и высшего образовательного учреждения</w:t>
      </w:r>
      <w:r w:rsidRPr="00732810">
        <w:rPr>
          <w:rFonts w:ascii="Times New Roman" w:eastAsia="Times New Roman" w:hAnsi="Times New Roman" w:cs="Times New Roman"/>
          <w:sz w:val="20"/>
          <w:szCs w:val="20"/>
          <w:shd w:val="clear" w:color="auto" w:fill="FFFFFF"/>
          <w:lang w:eastAsia="ru-RU"/>
        </w:rPr>
        <w:t>, получивший соответствующий документ об уровне образования и квалификации, принятый в порядке, установленном трудовым законодательством РФ, на работу, по основному месту работы, в учреждение культуры Завитинского</w:t>
      </w:r>
      <w:r w:rsidRPr="00732810">
        <w:rPr>
          <w:rFonts w:ascii="Times New Roman" w:eastAsia="Times New Roman" w:hAnsi="Times New Roman" w:cs="Times New Roman"/>
          <w:sz w:val="20"/>
          <w:szCs w:val="20"/>
          <w:lang w:eastAsia="ru-RU"/>
        </w:rPr>
        <w:t xml:space="preserve"> муниципального округа</w:t>
      </w:r>
      <w:r w:rsidRPr="00732810">
        <w:rPr>
          <w:rFonts w:ascii="Times New Roman" w:eastAsia="Times New Roman" w:hAnsi="Times New Roman" w:cs="Times New Roman"/>
          <w:sz w:val="20"/>
          <w:szCs w:val="20"/>
          <w:shd w:val="clear" w:color="auto" w:fill="FFFFFF"/>
          <w:lang w:eastAsia="ru-RU"/>
        </w:rPr>
        <w:t xml:space="preserve">, впервые, в год получения соответствующего документа об уровне образования и квалификации (в указанный период не включаются: время прохождения военной службы по призыву и период по уходу за ребенком до достижения им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возраста полутора лет).</w:t>
      </w:r>
      <w:r>
        <w:rPr>
          <w:rFonts w:ascii="Times New Roman" w:eastAsia="Times New Roman" w:hAnsi="Times New Roman" w:cs="Times New Roman"/>
          <w:sz w:val="20"/>
          <w:szCs w:val="20"/>
          <w:shd w:val="clear" w:color="auto" w:fill="FFFFFF"/>
          <w:lang w:eastAsia="ru-RU"/>
        </w:rPr>
        <w:t xml:space="preserve"> </w:t>
      </w:r>
      <w:r w:rsidRPr="00732810">
        <w:rPr>
          <w:rFonts w:ascii="Times New Roman" w:eastAsia="Times New Roman" w:hAnsi="Times New Roman" w:cs="Times New Roman"/>
          <w:sz w:val="20"/>
          <w:szCs w:val="20"/>
          <w:shd w:val="clear" w:color="auto" w:fill="FFFFFF"/>
          <w:lang w:eastAsia="ru-RU"/>
        </w:rPr>
        <w:t xml:space="preserve">Порядок распространяется на работников учреждений культуры, принятых на работу в муниципальные учреждения культуры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Амурской области после 29 июня 2018 года.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1.2.Основанием назначения и выплаты единовременного пособия является одновременное наличие следующих условий:</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окончание среднего специального или высшего образовательного учреждения;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поступление на работу в муниципальное учреждение культуры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впервые по полученной специальности по трудовому договору, заключенному на срок не менее 3-х лет;</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место работы в учреждении культуры должно быть для работника основным;</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заявление о выплате единовременного пособия должно быть предоставлено работником учреждения культуры в администрацию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в течение 12 месяцев с момента устройства на работу в учреждение культуры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2.Порядок назначения и выплата единовременного пособия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2.1. Работник учреждения культуры, претендующий на выплату единовременного пособия, направляет в администрацию Завитинского</w:t>
      </w:r>
      <w:r w:rsidRPr="00732810">
        <w:rPr>
          <w:rFonts w:ascii="Times New Roman" w:eastAsia="Times New Roman" w:hAnsi="Times New Roman" w:cs="Times New Roman"/>
          <w:sz w:val="20"/>
          <w:szCs w:val="20"/>
          <w:lang w:eastAsia="ru-RU"/>
        </w:rPr>
        <w:t xml:space="preserve"> муниципального округа</w:t>
      </w:r>
      <w:r w:rsidRPr="00732810">
        <w:rPr>
          <w:rFonts w:ascii="Times New Roman" w:eastAsia="Times New Roman" w:hAnsi="Times New Roman" w:cs="Times New Roman"/>
          <w:sz w:val="20"/>
          <w:szCs w:val="20"/>
          <w:shd w:val="clear" w:color="auto" w:fill="FFFFFF"/>
          <w:lang w:eastAsia="ru-RU"/>
        </w:rPr>
        <w:t xml:space="preserve"> заявление по установленной форме (приложение № 1 к настоящему Порядку) с приложением следующих документов, заверенных в установленном порядке руководителем учреждения культуры, который является для работника культуры работодателем: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-копия паспорта;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-копия документа государственного образца о среднем специальном или высшем образовании;</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-копия трудового договора с учреждением культуры;</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копия трудовой книжки и приказа (распоряжения) о приеме на работу;</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w:t>
      </w:r>
      <w:r w:rsidRPr="00732810">
        <w:rPr>
          <w:rFonts w:ascii="Times New Roman" w:eastAsia="Times New Roman" w:hAnsi="Times New Roman" w:cs="Times New Roman"/>
          <w:sz w:val="20"/>
          <w:szCs w:val="20"/>
          <w:lang w:eastAsia="ru-RU"/>
        </w:rPr>
        <w:t xml:space="preserve"> копия идентификационного номера налогоплательщика (ИНН);</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документы, подтверждающие регистрацию в системе индивидуального (персонифицированного) учета в органах Пенсионного фонда Российской Федерации;</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xml:space="preserve">-сведения о лицевом счете получателя, открытый в банке или иной Российской кредитной организации, на который будет перечислена выплата;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-подписанное работником культуры Соглашение о </w:t>
      </w:r>
      <w:r w:rsidRPr="00732810">
        <w:rPr>
          <w:rFonts w:ascii="Times New Roman" w:eastAsia="Times New Roman" w:hAnsi="Times New Roman" w:cs="Times New Roman"/>
          <w:sz w:val="20"/>
          <w:szCs w:val="20"/>
          <w:lang w:eastAsia="ru-RU"/>
        </w:rPr>
        <w:t>выплате единовременного пособия выпускникам среднего специального или выпускникам высших образовательных учреждений – работникам учреждений культуры Завитинского муниципального округа</w:t>
      </w:r>
      <w:r w:rsidRPr="00732810">
        <w:rPr>
          <w:rFonts w:ascii="Times New Roman" w:eastAsia="Times New Roman" w:hAnsi="Times New Roman" w:cs="Times New Roman"/>
          <w:sz w:val="20"/>
          <w:szCs w:val="20"/>
          <w:shd w:val="clear" w:color="auto" w:fill="FFFFFF"/>
          <w:lang w:eastAsia="ru-RU"/>
        </w:rPr>
        <w:t xml:space="preserve">, составленное в двух экземплярах по установленной форме (приложение № 2 к настоящему Порядку, далее - Соглашение);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ходатайство от работодателя - руководителя учреждения культуры о назначении выплаты единовременного пособия.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2.2. Решение о назначении либо об отказе в назначении выплаты единовременного пособия принимается комиссией в течение 30 календарных дней со дня поступления заявления и документов, указанных в пункте 2.1 настоящего Порядка.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2.2.1. Решение о выплате единовременного пособия оформляется распоряжением главы Завитинского</w:t>
      </w:r>
      <w:r w:rsidRPr="00732810">
        <w:rPr>
          <w:rFonts w:ascii="Times New Roman" w:eastAsia="Times New Roman" w:hAnsi="Times New Roman" w:cs="Times New Roman"/>
          <w:sz w:val="20"/>
          <w:szCs w:val="20"/>
          <w:lang w:eastAsia="ru-RU"/>
        </w:rPr>
        <w:t xml:space="preserve"> муниципального округа</w:t>
      </w:r>
      <w:r w:rsidRPr="00732810">
        <w:rPr>
          <w:rFonts w:ascii="Times New Roman" w:eastAsia="Times New Roman" w:hAnsi="Times New Roman" w:cs="Times New Roman"/>
          <w:sz w:val="20"/>
          <w:szCs w:val="20"/>
          <w:shd w:val="clear" w:color="auto" w:fill="FFFFFF"/>
          <w:lang w:eastAsia="ru-RU"/>
        </w:rPr>
        <w:t>.</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2.2.2. Решение об отказе в назначении выплаты единовременного пособия оформляется в виде мотивированного заключения об отказе.</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2.3. Решение о выплате единовременного пособия и согласованный один экземпляр Соглашения, полученных в качестве единовременного пособия, либо об отказе в выплате с указанием причин отказа администрацией Завитинского</w:t>
      </w:r>
      <w:r w:rsidRPr="00732810">
        <w:rPr>
          <w:rFonts w:ascii="Times New Roman" w:eastAsia="Times New Roman" w:hAnsi="Times New Roman" w:cs="Times New Roman"/>
          <w:sz w:val="20"/>
          <w:szCs w:val="20"/>
          <w:lang w:eastAsia="ru-RU"/>
        </w:rPr>
        <w:t xml:space="preserve"> муниципального округа</w:t>
      </w:r>
      <w:r w:rsidRPr="00732810">
        <w:rPr>
          <w:rFonts w:ascii="Times New Roman" w:eastAsia="Times New Roman" w:hAnsi="Times New Roman" w:cs="Times New Roman"/>
          <w:sz w:val="20"/>
          <w:szCs w:val="20"/>
          <w:shd w:val="clear" w:color="auto" w:fill="FFFFFF"/>
          <w:lang w:eastAsia="ru-RU"/>
        </w:rPr>
        <w:t xml:space="preserve"> Амурской области направляется работнику учреждения культуры</w:t>
      </w:r>
      <w:r w:rsidRPr="00732810">
        <w:rPr>
          <w:rFonts w:ascii="Times New Roman" w:eastAsia="Times New Roman" w:hAnsi="Times New Roman" w:cs="Times New Roman"/>
          <w:color w:val="FF0000"/>
          <w:sz w:val="20"/>
          <w:szCs w:val="20"/>
          <w:shd w:val="clear" w:color="auto" w:fill="FFFFFF"/>
          <w:lang w:eastAsia="ru-RU"/>
        </w:rPr>
        <w:t xml:space="preserve"> </w:t>
      </w:r>
      <w:r w:rsidRPr="00732810">
        <w:rPr>
          <w:rFonts w:ascii="Times New Roman" w:eastAsia="Times New Roman" w:hAnsi="Times New Roman" w:cs="Times New Roman"/>
          <w:sz w:val="20"/>
          <w:szCs w:val="20"/>
          <w:shd w:val="clear" w:color="auto" w:fill="FFFFFF"/>
          <w:lang w:eastAsia="ru-RU"/>
        </w:rPr>
        <w:t xml:space="preserve">в срок, указанный в Положении о комиссии.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Решение об отказе в выплате единовременного пособия может быть обжаловано в порядке, установленном законодательством РФ.</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2.4. Размер единовременного пособия составляет 5 (пять) должностных окладов. Единовременное пособие выплачивается по основному месту работы, один раз. </w:t>
      </w:r>
      <w:r w:rsidRPr="00732810">
        <w:rPr>
          <w:rFonts w:ascii="Times New Roman" w:eastAsia="Times New Roman" w:hAnsi="Times New Roman" w:cs="Times New Roman"/>
          <w:color w:val="000000"/>
          <w:sz w:val="20"/>
          <w:szCs w:val="20"/>
          <w:lang w:eastAsia="ru-RU"/>
        </w:rPr>
        <w:t>Единовременное пособие назначается и выплачиваются без применения районного коэффициента и процентной надбавки за работу в районах Крайнего Севера и приравненных к ним местностях, надбавки за работу в местностях с особыми климатическими условиями.</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2.5. Выплата единовременного пособия производится в срок не позднее двух месяцев со дня принятия решения о его выплате путем перечисления денежных средств на счет, </w:t>
      </w:r>
      <w:r w:rsidRPr="00732810">
        <w:rPr>
          <w:rFonts w:ascii="Times New Roman" w:eastAsia="Times New Roman" w:hAnsi="Times New Roman" w:cs="Times New Roman"/>
          <w:sz w:val="20"/>
          <w:szCs w:val="20"/>
          <w:lang w:eastAsia="ru-RU"/>
        </w:rPr>
        <w:t xml:space="preserve">открытый в банке или иной Российской кредитной организации, </w:t>
      </w:r>
      <w:r w:rsidRPr="00732810">
        <w:rPr>
          <w:rFonts w:ascii="Times New Roman" w:eastAsia="Times New Roman" w:hAnsi="Times New Roman" w:cs="Times New Roman"/>
          <w:sz w:val="20"/>
          <w:szCs w:val="20"/>
          <w:shd w:val="clear" w:color="auto" w:fill="FFFFFF"/>
          <w:lang w:eastAsia="ru-RU"/>
        </w:rPr>
        <w:t xml:space="preserve">указанный работником в заявлении. Источником выплаты единовременного пособия является бюджет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Выплата единовременного пособия осуществляется в рамках средств, предусмотренных на финансирование Муниципальной программы «Развитие и сохранение культуры и искусства в Завитинском </w:t>
      </w:r>
      <w:r w:rsidRPr="00732810">
        <w:rPr>
          <w:rFonts w:ascii="Times New Roman" w:eastAsia="Times New Roman" w:hAnsi="Times New Roman" w:cs="Times New Roman"/>
          <w:sz w:val="20"/>
          <w:szCs w:val="20"/>
          <w:lang w:eastAsia="ru-RU"/>
        </w:rPr>
        <w:t>муниципальном округе</w:t>
      </w:r>
      <w:r w:rsidRPr="00732810">
        <w:rPr>
          <w:rFonts w:ascii="Times New Roman" w:eastAsia="Times New Roman" w:hAnsi="Times New Roman" w:cs="Times New Roman"/>
          <w:sz w:val="20"/>
          <w:szCs w:val="20"/>
          <w:shd w:val="clear" w:color="auto" w:fill="FFFFFF"/>
          <w:lang w:eastAsia="ru-RU"/>
        </w:rPr>
        <w:t xml:space="preserve">» на соответствующий финансовый период. 2.6. Администрация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вправе</w:t>
      </w:r>
      <w:r w:rsidRPr="00732810">
        <w:rPr>
          <w:rFonts w:ascii="Times New Roman" w:eastAsia="Times New Roman" w:hAnsi="Times New Roman" w:cs="Times New Roman"/>
          <w:color w:val="FF0000"/>
          <w:sz w:val="20"/>
          <w:szCs w:val="20"/>
          <w:shd w:val="clear" w:color="auto" w:fill="FFFFFF"/>
          <w:lang w:eastAsia="ru-RU"/>
        </w:rPr>
        <w:t xml:space="preserve"> </w:t>
      </w:r>
      <w:r w:rsidRPr="00732810">
        <w:rPr>
          <w:rFonts w:ascii="Times New Roman" w:eastAsia="Times New Roman" w:hAnsi="Times New Roman" w:cs="Times New Roman"/>
          <w:sz w:val="20"/>
          <w:szCs w:val="20"/>
          <w:shd w:val="clear" w:color="auto" w:fill="FFFFFF"/>
          <w:lang w:eastAsia="ru-RU"/>
        </w:rPr>
        <w:t xml:space="preserve">потребовать </w:t>
      </w:r>
      <w:r w:rsidRPr="00732810">
        <w:rPr>
          <w:rFonts w:ascii="Times New Roman" w:eastAsia="Times New Roman" w:hAnsi="Times New Roman" w:cs="Times New Roman"/>
          <w:sz w:val="20"/>
          <w:szCs w:val="20"/>
          <w:shd w:val="clear" w:color="auto" w:fill="FFFFFF"/>
          <w:lang w:eastAsia="ru-RU"/>
        </w:rPr>
        <w:lastRenderedPageBreak/>
        <w:t>возврата денежных средств, полученных в качестве единовременного пособия, а также процентов за пользование чужими денежными средствами вследствие уклонения от их возврата, в случае прекращения трудового договора до истечения трех лет с даты заключения трудового договора:- по основаниям, предусмотренным пунктами 1, 3, 6, 7 и 8 статьи 77, пунктами 1, 2 статьи 336 Трудового кодекса РФ;</w:t>
      </w:r>
      <w:r>
        <w:rPr>
          <w:rFonts w:ascii="Times New Roman" w:eastAsia="Times New Roman" w:hAnsi="Times New Roman" w:cs="Times New Roman"/>
          <w:sz w:val="20"/>
          <w:szCs w:val="20"/>
          <w:shd w:val="clear" w:color="auto" w:fill="FFFFFF"/>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 по инициативе работника в соответствии со статьей 80 Трудового кодекса РФ;   - по инициативе работодателя по основаниям, предусмотренным абзацем 1 статьи 71, пунктами 3, 5 - 8, 11 статьи 81 Трудового кодекса РФ.</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2.7. В случае прекращения трудового договора до истечения трех лет с даты заключения трудового договора работник, получивший выплату денежных средств (единовременного пособия), обязан в течение месяца с даты прекращения трудового договора возвратить денежные средства, полученные им в качестве выплаты (единовременного пособия).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2.8. При наличии одного из предусмотренных пунктом 2.6 настоящего Порядка оснований для возврата выплаты администрация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Амурской области в течение 10 дней направляет работнику учреждения культуры уведомление о необходимости возмещения бюджетных затрат.</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 xml:space="preserve"> 2.9. Работник учреждения культуры в тридцатидневный срок после получения уведомления о необходимости возмещения выплаты возвращает денежные средства в размере полученного единовременного пособия на лицевой счет МКУ ЦБ Завитинского</w:t>
      </w:r>
      <w:r w:rsidRPr="00732810">
        <w:rPr>
          <w:rFonts w:ascii="Times New Roman" w:eastAsia="Times New Roman" w:hAnsi="Times New Roman" w:cs="Times New Roman"/>
          <w:sz w:val="20"/>
          <w:szCs w:val="20"/>
          <w:lang w:eastAsia="ru-RU"/>
        </w:rPr>
        <w:t xml:space="preserve"> муниципального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округа</w:t>
      </w:r>
      <w:r w:rsidRPr="00732810">
        <w:rPr>
          <w:rFonts w:ascii="Times New Roman" w:eastAsia="Times New Roman" w:hAnsi="Times New Roman" w:cs="Times New Roman"/>
          <w:sz w:val="20"/>
          <w:szCs w:val="20"/>
          <w:shd w:val="clear" w:color="auto" w:fill="FFFFFF"/>
          <w:lang w:eastAsia="ru-RU"/>
        </w:rPr>
        <w:t xml:space="preserve"> Амурской области.</w:t>
      </w:r>
      <w:r>
        <w:rPr>
          <w:rFonts w:ascii="Times New Roman" w:eastAsia="Times New Roman" w:hAnsi="Times New Roman" w:cs="Times New Roman"/>
          <w:sz w:val="20"/>
          <w:szCs w:val="20"/>
          <w:shd w:val="clear" w:color="auto" w:fill="FFFFFF"/>
          <w:lang w:eastAsia="ru-RU"/>
        </w:rPr>
        <w:t xml:space="preserve"> </w:t>
      </w:r>
      <w:r w:rsidRPr="00732810">
        <w:rPr>
          <w:rFonts w:ascii="Times New Roman" w:eastAsia="Times New Roman" w:hAnsi="Times New Roman" w:cs="Times New Roman"/>
          <w:sz w:val="20"/>
          <w:szCs w:val="20"/>
          <w:shd w:val="clear" w:color="auto" w:fill="FFFFFF"/>
          <w:lang w:eastAsia="ru-RU"/>
        </w:rPr>
        <w:t xml:space="preserve">2.10. В случае не возврата работником учреждения культуры денежных средств в размере полученных выплат в тридцатидневный срок после получения уведомления о необходимости возмещения выплаты администрация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Амурской области вправе потребовать эти выплаты в судебном порядке, обращаясь в суд с иском о взыскании указанных денежных средств с работника учреждения культуры.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3.Ответственность</w:t>
      </w:r>
      <w:r>
        <w:rPr>
          <w:rFonts w:ascii="Times New Roman" w:eastAsia="Times New Roman" w:hAnsi="Times New Roman" w:cs="Times New Roman"/>
          <w:sz w:val="20"/>
          <w:szCs w:val="20"/>
          <w:shd w:val="clear" w:color="auto" w:fill="FFFFFF"/>
          <w:lang w:eastAsia="ru-RU"/>
        </w:rPr>
        <w:t xml:space="preserve"> </w:t>
      </w:r>
      <w:r w:rsidRPr="00732810">
        <w:rPr>
          <w:rFonts w:ascii="Times New Roman" w:eastAsia="Times New Roman" w:hAnsi="Times New Roman" w:cs="Times New Roman"/>
          <w:sz w:val="20"/>
          <w:szCs w:val="20"/>
          <w:shd w:val="clear" w:color="auto" w:fill="FFFFFF"/>
          <w:lang w:eastAsia="ru-RU"/>
        </w:rPr>
        <w:t xml:space="preserve">3.1. Ответственность за назначение либо об отказе в назначении выплаты единовременного пособия работнику учреждения культуры возлагается на </w:t>
      </w:r>
      <w:r w:rsidRPr="00732810">
        <w:rPr>
          <w:rFonts w:ascii="Times New Roman" w:eastAsia="Times New Roman" w:hAnsi="Times New Roman" w:cs="Times New Roman"/>
          <w:color w:val="000000"/>
          <w:sz w:val="20"/>
          <w:szCs w:val="20"/>
          <w:shd w:val="clear" w:color="auto" w:fill="FFFFFF"/>
          <w:lang w:eastAsia="ru-RU"/>
        </w:rPr>
        <w:t xml:space="preserve">администрацию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color w:val="000000"/>
          <w:sz w:val="20"/>
          <w:szCs w:val="20"/>
          <w:shd w:val="clear" w:color="auto" w:fill="FFFFFF"/>
          <w:lang w:eastAsia="ru-RU"/>
        </w:rPr>
        <w:t xml:space="preserve"> Амурской</w:t>
      </w:r>
      <w:r w:rsidRPr="00732810">
        <w:rPr>
          <w:rFonts w:ascii="Times New Roman" w:eastAsia="Times New Roman" w:hAnsi="Times New Roman" w:cs="Times New Roman"/>
          <w:sz w:val="20"/>
          <w:szCs w:val="20"/>
          <w:shd w:val="clear" w:color="auto" w:fill="FFFFFF"/>
          <w:lang w:eastAsia="ru-RU"/>
        </w:rPr>
        <w:t xml:space="preserve"> области.</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3.2. Ответственность за достоверность представляемых сведений на работника учреждения культуры несут руководители учреждений культуры Завитинского</w:t>
      </w:r>
      <w:r w:rsidRPr="00732810">
        <w:rPr>
          <w:rFonts w:ascii="Times New Roman" w:eastAsia="Times New Roman" w:hAnsi="Times New Roman" w:cs="Times New Roman"/>
          <w:sz w:val="20"/>
          <w:szCs w:val="20"/>
          <w:lang w:eastAsia="ru-RU"/>
        </w:rPr>
        <w:t xml:space="preserve"> муниципального округа</w:t>
      </w:r>
      <w:r w:rsidRPr="00732810">
        <w:rPr>
          <w:rFonts w:ascii="Times New Roman" w:eastAsia="Times New Roman" w:hAnsi="Times New Roman" w:cs="Times New Roman"/>
          <w:sz w:val="20"/>
          <w:szCs w:val="20"/>
          <w:shd w:val="clear" w:color="auto" w:fill="FFFFFF"/>
          <w:lang w:eastAsia="ru-RU"/>
        </w:rPr>
        <w:t>.</w:t>
      </w:r>
    </w:p>
    <w:p w14:paraId="0D23A694"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p>
    <w:p w14:paraId="3E8CCD3E" w14:textId="156A859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Приложение №1 к порядку выплаты единовременного пособия работникам учреждения культуры Завитинского муниципального округа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color w:val="000000"/>
          <w:sz w:val="20"/>
          <w:szCs w:val="20"/>
          <w:lang w:eastAsia="ru-RU"/>
        </w:rPr>
        <w:t>Главе Завитинского муниципального</w:t>
      </w:r>
      <w:r w:rsidRPr="00732810">
        <w:rPr>
          <w:rFonts w:ascii="Times New Roman" w:eastAsia="Times New Roman" w:hAnsi="Times New Roman" w:cs="Times New Roman"/>
          <w:sz w:val="20"/>
          <w:szCs w:val="20"/>
          <w:lang w:eastAsia="ru-RU"/>
        </w:rPr>
        <w:t xml:space="preserve"> округа</w:t>
      </w:r>
      <w:r w:rsidRPr="00732810">
        <w:rPr>
          <w:rFonts w:ascii="Times New Roman" w:eastAsia="Times New Roman" w:hAnsi="Times New Roman" w:cs="Times New Roman"/>
          <w:color w:val="000000"/>
          <w:sz w:val="20"/>
          <w:szCs w:val="20"/>
          <w:lang w:eastAsia="ru-RU"/>
        </w:rPr>
        <w:t xml:space="preserve"> Амурской области</w:t>
      </w:r>
    </w:p>
    <w:p w14:paraId="19288C06"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от_____________________________________________________________________________________________________________________________________</w:t>
      </w:r>
    </w:p>
    <w:p w14:paraId="43908504"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 xml:space="preserve">(наименование должности по основному месту работы, наименование работодателя) </w:t>
      </w:r>
    </w:p>
    <w:p w14:paraId="1A4BC532"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_____________________________________________________________________________________________________</w:t>
      </w:r>
    </w:p>
    <w:p w14:paraId="017F0174" w14:textId="79FA10BB"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(ФИО заявителя)</w:t>
      </w:r>
      <w:r>
        <w:rPr>
          <w:rFonts w:ascii="Times New Roman" w:eastAsia="Times New Roman" w:hAnsi="Times New Roman" w:cs="Times New Roman"/>
          <w:color w:val="000000"/>
          <w:sz w:val="20"/>
          <w:szCs w:val="20"/>
          <w:lang w:eastAsia="ru-RU"/>
        </w:rPr>
        <w:t xml:space="preserve"> </w:t>
      </w:r>
      <w:r w:rsidRPr="00732810">
        <w:rPr>
          <w:rFonts w:ascii="Times New Roman" w:eastAsia="Times New Roman" w:hAnsi="Times New Roman" w:cs="Times New Roman"/>
          <w:color w:val="000000"/>
          <w:sz w:val="20"/>
          <w:szCs w:val="20"/>
          <w:lang w:eastAsia="ru-RU"/>
        </w:rPr>
        <w:t xml:space="preserve">Паспорт ____________________________________________________________________                         </w:t>
      </w:r>
    </w:p>
    <w:p w14:paraId="00676B81"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 xml:space="preserve">               (серия, номер)</w:t>
      </w:r>
    </w:p>
    <w:p w14:paraId="346CF0D1" w14:textId="346DCBBD"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выдан___________________ (дата выдачи) ___________________________________________________________________</w:t>
      </w:r>
    </w:p>
    <w:p w14:paraId="525F4D74"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(наименование органа выдавшего паспорт)</w:t>
      </w:r>
    </w:p>
    <w:p w14:paraId="2D2B3894"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проживающего по адресу____________</w:t>
      </w:r>
    </w:p>
    <w:p w14:paraId="6E264CA5"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____________________________________________________________________</w:t>
      </w:r>
    </w:p>
    <w:p w14:paraId="4E574FB3"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r w:rsidRPr="00732810">
        <w:rPr>
          <w:rFonts w:ascii="Times New Roman" w:eastAsia="Times New Roman" w:hAnsi="Times New Roman" w:cs="Times New Roman"/>
          <w:color w:val="000000"/>
          <w:sz w:val="20"/>
          <w:szCs w:val="20"/>
          <w:lang w:eastAsia="ru-RU"/>
        </w:rPr>
        <w:t>тел._______________________________</w:t>
      </w:r>
    </w:p>
    <w:p w14:paraId="06996650" w14:textId="77777777" w:rsidR="00732810" w:rsidRPr="00732810" w:rsidRDefault="00732810" w:rsidP="00732810">
      <w:pPr>
        <w:spacing w:after="0" w:line="240" w:lineRule="auto"/>
        <w:jc w:val="both"/>
        <w:rPr>
          <w:rFonts w:ascii="Times New Roman" w:eastAsia="Times New Roman" w:hAnsi="Times New Roman" w:cs="Times New Roman"/>
          <w:color w:val="000000"/>
          <w:sz w:val="20"/>
          <w:szCs w:val="20"/>
          <w:lang w:eastAsia="ru-RU"/>
        </w:rPr>
      </w:pPr>
    </w:p>
    <w:p w14:paraId="2DE63EAD" w14:textId="06077790"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Заявление о выплате единовременного пособия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В соответствии с решением районного Совета народных депутатов Завитинского района от 29.06.2018 №35/8 «О социальных гарантиях работникам образовательных учреждений, работникам учреждений культуры, финансируемых из районного бюджета», в связи с устройством по основному месту работы в  _______________________________________________________________________________________________________________________________________________________________________________________________</w:t>
      </w:r>
    </w:p>
    <w:p w14:paraId="74FF377B"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(полное наименование муниципального образовательного учреждения)</w:t>
      </w:r>
    </w:p>
    <w:p w14:paraId="7E005235" w14:textId="4C39B84A"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после окончания ___________________________________________________________________________________,</w:t>
      </w:r>
    </w:p>
    <w:p w14:paraId="6D5EA413"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(наименование среднего специального либо высшего учебного заведения)</w:t>
      </w:r>
    </w:p>
    <w:p w14:paraId="62C97199"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впервые по полученной специальности _______________________________________________________________</w:t>
      </w:r>
    </w:p>
    <w:p w14:paraId="6517EECB"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(наименование специальности по диплому об образовании)</w:t>
      </w:r>
    </w:p>
    <w:p w14:paraId="1B8B0916" w14:textId="2996641E"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shd w:val="clear" w:color="auto" w:fill="FFFFFF"/>
          <w:lang w:eastAsia="ru-RU"/>
        </w:rPr>
        <w:t>на должность _________________________________________________с нагрузкой _______________________ставки, по трудовому договору, заключенному с работодателем на срок _______________________, прошу начислить и выплатить «</w:t>
      </w:r>
      <w:r w:rsidRPr="00732810">
        <w:rPr>
          <w:rFonts w:ascii="Times New Roman" w:eastAsia="Times New Roman" w:hAnsi="Times New Roman" w:cs="Times New Roman"/>
          <w:sz w:val="20"/>
          <w:szCs w:val="20"/>
          <w:lang w:eastAsia="ru-RU"/>
        </w:rPr>
        <w:t>единовременное пособие выпускникам средних специальных и высших образовательных учреждений - работникам учреждений культуры Завитинского района». С Порядком предоставления выплат социального характера работникам учреждений культуры Завитинского муниципального округа - ознакомлен (а).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Выражаю своё согласие на заключение «Соглашения о выплате единовременного пособия выпускникам средних специальных и высших образовательных учреждений - работникам учреждений культуры Завитинского муниципального округа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Единовременное пособие прошу перечислить на принадлежащий мне счёт №____________________________________________, открытый в</w:t>
      </w:r>
    </w:p>
    <w:p w14:paraId="3FE850C2" w14:textId="098B9E0E"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__________________________________________________________________________________________________________</w:t>
      </w:r>
    </w:p>
    <w:p w14:paraId="4E6EEC0E"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(наименование банка, номер счёта)</w:t>
      </w:r>
    </w:p>
    <w:p w14:paraId="36FFB333"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p>
    <w:p w14:paraId="0A8A752F"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«____»_____________20____г.                                         _________________(_____________)</w:t>
      </w:r>
    </w:p>
    <w:p w14:paraId="7CBE54C0"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 xml:space="preserve">                                                                                                      </w:t>
      </w:r>
    </w:p>
    <w:p w14:paraId="6962531D" w14:textId="1236EEEB"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Приложение № 2</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к порядку выплаты единовременного пособия работникам учреждения культуры Завитинского муниципального округа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СОГЛАШЕНИЕ</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«О выплате единовременного пособия работникам учреждений культуры Завитинского муниципального округа»</w:t>
      </w:r>
      <w:r>
        <w:rPr>
          <w:rFonts w:ascii="Times New Roman" w:eastAsia="Times New Roman" w:hAnsi="Times New Roman" w:cs="Times New Roman"/>
          <w:sz w:val="20"/>
          <w:szCs w:val="20"/>
          <w:lang w:eastAsia="ru-RU"/>
        </w:rPr>
        <w:t xml:space="preserve"> </w:t>
      </w:r>
    </w:p>
    <w:p w14:paraId="4598CBFD" w14:textId="607857C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«___»________ _____ г.                                                                              г. Завитинск</w:t>
      </w:r>
    </w:p>
    <w:p w14:paraId="11D67D5C" w14:textId="0F2CE336" w:rsidR="00732810" w:rsidRPr="00732810" w:rsidRDefault="00732810" w:rsidP="00732810">
      <w:pPr>
        <w:tabs>
          <w:tab w:val="left" w:pos="851"/>
        </w:tabs>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Администрация Завитинского района Амурской области, в лице главы Завитинского  муниципального округа _____________________________________________________, действующего на основании Устава Завитинского муниципального округа  и  ______________________________________________________________________________________________________,</w:t>
      </w:r>
    </w:p>
    <w:p w14:paraId="6C93DABB"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(ФИО работника, должность, название ОУ)</w:t>
      </w:r>
    </w:p>
    <w:p w14:paraId="18FE7941" w14:textId="7DEACD04"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lastRenderedPageBreak/>
        <w:t>именуемый в дальнейшем «Получатель», с другой стороны, заключили настоящее соглашение о нижеследующем.</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1.Предмет Соглашения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1.1. На основании решения районного Совета народных депутатов от 29.06.2018 №35/8 «Об утверждении Положения «О социальных гарантиях работникам образовательных учреждений, работникам учреждений культуры, финансируемых из районного бюджета» администрация Завитинского муниципального округа осуществляет выплату единовременного пособия выпускникам средних специальных и высших образовательных учреждений - работникам учреждений культуры Завитинского муниципального округа  за счет средств бюджета Завитинского муниципального округа</w:t>
      </w:r>
      <w:r w:rsidRPr="00732810">
        <w:rPr>
          <w:rFonts w:ascii="Times New Roman" w:eastAsia="Times New Roman" w:hAnsi="Times New Roman" w:cs="Times New Roman"/>
          <w:sz w:val="20"/>
          <w:szCs w:val="20"/>
          <w:shd w:val="clear" w:color="auto" w:fill="FFFFFF"/>
          <w:lang w:eastAsia="ru-RU"/>
        </w:rPr>
        <w:t xml:space="preserve"> </w:t>
      </w:r>
      <w:r w:rsidRPr="00732810">
        <w:rPr>
          <w:rFonts w:ascii="Times New Roman" w:eastAsia="Times New Roman" w:hAnsi="Times New Roman" w:cs="Times New Roman"/>
          <w:sz w:val="20"/>
          <w:szCs w:val="20"/>
          <w:lang w:eastAsia="ru-RU"/>
        </w:rPr>
        <w:t>в размере 5 (пяти) должностных окладов Получателю.</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xml:space="preserve">1.2. Получатель обязуется продолжать работать в _________________________________________________________________________________________________________   </w:t>
      </w:r>
    </w:p>
    <w:p w14:paraId="757E7BF7"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 xml:space="preserve">                                               (муниципальное образовательное учреждение)</w:t>
      </w:r>
    </w:p>
    <w:p w14:paraId="50613344" w14:textId="57FFE186"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 xml:space="preserve"> не менее трёх лет с момента заключения трудового договора (в период работы не засчитывается нахождение в отпуске по уходу за ребёнком, прохождение военной службы).</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2.Права и обязанности сторон.</w:t>
      </w:r>
      <w:r>
        <w:rPr>
          <w:rFonts w:ascii="Times New Roman" w:eastAsia="Times New Roman" w:hAnsi="Times New Roman" w:cs="Times New Roman"/>
          <w:sz w:val="20"/>
          <w:szCs w:val="20"/>
          <w:shd w:val="clear" w:color="auto" w:fill="FFFFFF"/>
          <w:lang w:eastAsia="ru-RU"/>
        </w:rPr>
        <w:t xml:space="preserve"> </w:t>
      </w:r>
      <w:r w:rsidRPr="00732810">
        <w:rPr>
          <w:rFonts w:ascii="Times New Roman" w:eastAsia="Times New Roman" w:hAnsi="Times New Roman" w:cs="Times New Roman"/>
          <w:sz w:val="20"/>
          <w:szCs w:val="20"/>
          <w:shd w:val="clear" w:color="auto" w:fill="FFFFFF"/>
          <w:lang w:eastAsia="ru-RU"/>
        </w:rPr>
        <w:t xml:space="preserve">2.1. Администрация Завитинского </w:t>
      </w:r>
      <w:bookmarkStart w:id="46" w:name="_Hlk121923899"/>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w:t>
      </w:r>
      <w:bookmarkEnd w:id="46"/>
      <w:r w:rsidRPr="00732810">
        <w:rPr>
          <w:rFonts w:ascii="Times New Roman" w:eastAsia="Times New Roman" w:hAnsi="Times New Roman" w:cs="Times New Roman"/>
          <w:sz w:val="20"/>
          <w:szCs w:val="20"/>
          <w:shd w:val="clear" w:color="auto" w:fill="FFFFFF"/>
          <w:lang w:eastAsia="ru-RU"/>
        </w:rPr>
        <w:t>обязуется осуществить выплату единовременного пособия Получателю в сумме, указанной в пункте 1.1. настоящего Соглашения.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xml:space="preserve">2.2. </w:t>
      </w:r>
      <w:r w:rsidRPr="00732810">
        <w:rPr>
          <w:rFonts w:ascii="Times New Roman" w:eastAsia="Times New Roman" w:hAnsi="Times New Roman" w:cs="Times New Roman"/>
          <w:sz w:val="20"/>
          <w:szCs w:val="20"/>
          <w:shd w:val="clear" w:color="auto" w:fill="FFFFFF"/>
          <w:lang w:eastAsia="ru-RU"/>
        </w:rPr>
        <w:t xml:space="preserve">Администрация Завитинского </w:t>
      </w:r>
      <w:r w:rsidRPr="00732810">
        <w:rPr>
          <w:rFonts w:ascii="Times New Roman" w:eastAsia="Times New Roman" w:hAnsi="Times New Roman" w:cs="Times New Roman"/>
          <w:sz w:val="20"/>
          <w:szCs w:val="20"/>
          <w:lang w:eastAsia="ru-RU"/>
        </w:rPr>
        <w:t>муниципального округа</w:t>
      </w:r>
      <w:r w:rsidRPr="00732810">
        <w:rPr>
          <w:rFonts w:ascii="Times New Roman" w:eastAsia="Times New Roman" w:hAnsi="Times New Roman" w:cs="Times New Roman"/>
          <w:sz w:val="20"/>
          <w:szCs w:val="20"/>
          <w:shd w:val="clear" w:color="auto" w:fill="FFFFFF"/>
          <w:lang w:eastAsia="ru-RU"/>
        </w:rPr>
        <w:t xml:space="preserve"> р имеет</w:t>
      </w:r>
      <w:r w:rsidRPr="00732810">
        <w:rPr>
          <w:rFonts w:ascii="Times New Roman" w:eastAsia="Times New Roman" w:hAnsi="Times New Roman" w:cs="Times New Roman"/>
          <w:sz w:val="20"/>
          <w:szCs w:val="20"/>
          <w:lang w:eastAsia="ru-RU"/>
        </w:rPr>
        <w:t xml:space="preserve"> право истребовать у Получателя денежные средства, полученные в качестве подъемных за счет средств бюджета муниципального района, в случае прекращения трудового договора до истечения трех лет с даты заключения трудового договора по следующим основаниям:</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а) по основаниям, предусмотренным пунктами 1, 5, 6, 7 и 8 статьи 77 Трудового кодекса РФ;</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б) по основаниям, предусмотренным пунктами 1, 2 статьи 336 Трудового кодекса РФ;</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в) по инициативе работника в соответствии со статьей 80 Трудового кодекса РФ (за исключением случаев прекращения трудового договора по причине установленного нарушения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работодателем законодательства РФ и иных нормативных правовых актов, содержащих нормы трудового права, локальных</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нормативных актов, условий коллективного договора, соглашения или трудового договора);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г) по инициативе работодателя по основаниям, предусмотренным абзацем 1 статьи 71 Трудового кодекса РФ;</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д) по инициативе работодателя по основаниям, предусмотренным пунктом 3, пунктами 5-8, 11статьи 81 Трудового кодекса РФ.</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2.3. При наличии одного из предусмотренных пунктом 2.2. настоящего Соглашения оснований для возмещения затрат средств бюджета Завитинского района</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администрация Завитинского муниципального округа направляет Получателю уведомление о необходимости возмещения затрат средств бюджета Завитинского муниципального округа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xml:space="preserve">2.4. Получатель обязуется продолжить работу в __________________________________________________________________________________________________________                                 </w:t>
      </w:r>
    </w:p>
    <w:p w14:paraId="3BF8A9D2"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 xml:space="preserve">                   (наименование муниципального образовательного учреждения)</w:t>
      </w:r>
    </w:p>
    <w:p w14:paraId="1982091A" w14:textId="0D63CD3D"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не менее 3-х лет с момента заключения трудового договора (в период работы не засчитывается нахождение в отпуске по уходу за ребёнком, прохождение военной службы).</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2.5. Получатель обязуется в тридцатидневный срок с момента получения уведомления о необходимости возмещения затрат средств бюджета Завитинского муниципального округа возместить в полном объеме сумму единовременного пособия отделу образования в случае досрочного расторжения трудового договора по п. 2.2. настоящего Соглашения.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3.Срок действия соглашения.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3.1. Настоящее соглашение вступает в силу со дня его подписания обеими сторонами и действует до полного исполнения сторонами своих обязательств.</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4.ЗАКЛЮЧИТЕЛЬНЫЕ ПОЛОЖЕНИЯ:</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4.1. Стороны имеют право вносить изменения в настоящее Соглашение, а также расторгнуть его в порядке, предусмотренном законодательством Российской Федерации.</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4.2. Изменения, вносимые в настоящее Соглашение, оформляются в виде дополнительных соглашений, подписываемых отделом образования и</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Получателем.</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4.3. Споры (разногласия), возникающие между сторонами в связи с исполнением настоящего соглашения, разрешаются, по возможности, путем проведения переговоров с оформлением соответствующих протоколов или иных документов.</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В случае невозможности урегулирования споры (разногласия) подлежат рассмотрению в судебном порядке и соответствии с действующим законодательством.</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4.4. Настоящее соглашение составлено в двух экземплярах, имеющих одинаковую юридическую силу, по одному экземпляру для каждой из сторон.</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4.5.В случае невозвращения Получателем денежных средств в размере полученных подъемных в тридцатидневный срок после получения уведомления о необходимости возмещения затрат средств бюджета Завитинского</w:t>
      </w:r>
      <w:r w:rsidRPr="00732810">
        <w:rPr>
          <w:rFonts w:ascii="Times New Roman" w:eastAsia="Times New Roman" w:hAnsi="Times New Roman" w:cs="Times New Roman"/>
          <w:sz w:val="20"/>
          <w:szCs w:val="20"/>
          <w:lang w:eastAsia="ru-RU"/>
        </w:rPr>
        <w:t xml:space="preserve"> муниципального округа</w:t>
      </w:r>
      <w:r w:rsidRPr="00732810">
        <w:rPr>
          <w:rFonts w:ascii="Times New Roman" w:eastAsia="Times New Roman" w:hAnsi="Times New Roman" w:cs="Times New Roman"/>
          <w:sz w:val="20"/>
          <w:szCs w:val="20"/>
          <w:shd w:val="clear" w:color="auto" w:fill="FFFFFF"/>
          <w:lang w:eastAsia="ru-RU"/>
        </w:rPr>
        <w:t xml:space="preserve">, отдел образования имеет право обратиться в суд с иском о взыскании с Получателя указанных денежных средств. </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shd w:val="clear" w:color="auto" w:fill="FFFFFF"/>
          <w:lang w:eastAsia="ru-RU"/>
        </w:rPr>
        <w:t>5.Реквизиты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784"/>
      </w:tblGrid>
      <w:tr w:rsidR="00732810" w:rsidRPr="00732810" w14:paraId="09852A5D" w14:textId="77777777" w:rsidTr="00E815ED">
        <w:tc>
          <w:tcPr>
            <w:tcW w:w="4786" w:type="dxa"/>
            <w:tcBorders>
              <w:top w:val="nil"/>
              <w:left w:val="nil"/>
              <w:bottom w:val="nil"/>
              <w:right w:val="nil"/>
            </w:tcBorders>
          </w:tcPr>
          <w:p w14:paraId="2CA3E0FF" w14:textId="1CF0066A"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 xml:space="preserve">Администрация Завитинского </w:t>
            </w:r>
            <w:r w:rsidRPr="00732810">
              <w:rPr>
                <w:rFonts w:ascii="Times New Roman" w:eastAsia="Times New Roman" w:hAnsi="Times New Roman" w:cs="Times New Roman"/>
                <w:sz w:val="20"/>
                <w:szCs w:val="20"/>
                <w:lang w:eastAsia="ru-RU"/>
              </w:rPr>
              <w:t>муниципального</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округа</w:t>
            </w:r>
          </w:p>
          <w:p w14:paraId="25FB531B" w14:textId="77777777" w:rsidR="00732810" w:rsidRPr="00732810" w:rsidRDefault="00732810" w:rsidP="00732810">
            <w:pPr>
              <w:tabs>
                <w:tab w:val="left" w:pos="1380"/>
              </w:tabs>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ab/>
            </w:r>
          </w:p>
          <w:p w14:paraId="35AFFCB0" w14:textId="77777777" w:rsidR="00732810" w:rsidRPr="00732810" w:rsidRDefault="00732810" w:rsidP="00732810">
            <w:pPr>
              <w:spacing w:after="0" w:line="240" w:lineRule="auto"/>
              <w:jc w:val="both"/>
              <w:rPr>
                <w:rFonts w:ascii="Times New Roman" w:eastAsia="Times New Roman" w:hAnsi="Times New Roman" w:cs="Times New Roman"/>
                <w:spacing w:val="-1"/>
                <w:sz w:val="20"/>
                <w:szCs w:val="20"/>
                <w:lang w:eastAsia="ru-RU"/>
              </w:rPr>
            </w:pPr>
          </w:p>
          <w:p w14:paraId="3B7DC986"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63A8EE7F"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62D26FA7"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3E123AA0"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5C5FE79C"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6645438E"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0A3D9068"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76D995E2"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___________________/__________</w:t>
            </w:r>
          </w:p>
          <w:p w14:paraId="1457F079"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0CB0FEB1"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«_____»________________20___г.</w:t>
            </w:r>
          </w:p>
        </w:tc>
        <w:tc>
          <w:tcPr>
            <w:tcW w:w="4784" w:type="dxa"/>
            <w:tcBorders>
              <w:top w:val="nil"/>
              <w:left w:val="nil"/>
              <w:bottom w:val="nil"/>
              <w:right w:val="nil"/>
            </w:tcBorders>
          </w:tcPr>
          <w:p w14:paraId="71E489DD" w14:textId="48C56371"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Получатель</w:t>
            </w:r>
          </w:p>
          <w:p w14:paraId="6789DC98"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__________________________________________________________________________________________________________________</w:t>
            </w:r>
          </w:p>
          <w:p w14:paraId="2EE0900E"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(ФИО получателя)</w:t>
            </w:r>
          </w:p>
          <w:p w14:paraId="780344F2"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w:t>
            </w:r>
          </w:p>
          <w:p w14:paraId="3078EC47"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(должность по основному месту работы)</w:t>
            </w:r>
          </w:p>
          <w:p w14:paraId="2A0D3D15"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Дата рождения:___________________</w:t>
            </w:r>
          </w:p>
          <w:p w14:paraId="58ED0793"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Адрес: ________________________________________________________________________________________________</w:t>
            </w:r>
          </w:p>
          <w:p w14:paraId="18486E0B"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Паспорт:_______________________ ________________________________________________________________</w:t>
            </w:r>
          </w:p>
          <w:p w14:paraId="2DB25518"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(серия, номер)</w:t>
            </w:r>
          </w:p>
          <w:p w14:paraId="2D773CEE"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Выдан: _______________________________________________________________________________________________</w:t>
            </w:r>
          </w:p>
          <w:p w14:paraId="52694DAD"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(дата выдачи, орган выдавший паспорт)</w:t>
            </w:r>
          </w:p>
          <w:p w14:paraId="2CD5D02C"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lang w:eastAsia="ru-RU"/>
              </w:rPr>
              <w:lastRenderedPageBreak/>
              <w:t>ИНН _________________________</w:t>
            </w:r>
          </w:p>
          <w:p w14:paraId="219FF829"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10FFFE03"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_________________(_____________)</w:t>
            </w:r>
          </w:p>
          <w:p w14:paraId="47C066A5"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p>
          <w:p w14:paraId="3B2EB291" w14:textId="77777777" w:rsidR="00732810" w:rsidRPr="00732810" w:rsidRDefault="00732810" w:rsidP="00732810">
            <w:pPr>
              <w:spacing w:after="0" w:line="240" w:lineRule="auto"/>
              <w:jc w:val="both"/>
              <w:rPr>
                <w:rFonts w:ascii="Times New Roman" w:eastAsia="Times New Roman" w:hAnsi="Times New Roman" w:cs="Times New Roman"/>
                <w:sz w:val="20"/>
                <w:szCs w:val="20"/>
                <w:shd w:val="clear" w:color="auto" w:fill="FFFFFF"/>
                <w:lang w:eastAsia="ru-RU"/>
              </w:rPr>
            </w:pPr>
            <w:r w:rsidRPr="00732810">
              <w:rPr>
                <w:rFonts w:ascii="Times New Roman" w:eastAsia="Times New Roman" w:hAnsi="Times New Roman" w:cs="Times New Roman"/>
                <w:sz w:val="20"/>
                <w:szCs w:val="20"/>
                <w:shd w:val="clear" w:color="auto" w:fill="FFFFFF"/>
                <w:lang w:eastAsia="ru-RU"/>
              </w:rPr>
              <w:t>«_____»______________20_____г.</w:t>
            </w:r>
          </w:p>
        </w:tc>
      </w:tr>
    </w:tbl>
    <w:p w14:paraId="7DC12633" w14:textId="1A6FE264"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lastRenderedPageBreak/>
        <w:t>Согласовано:</w:t>
      </w:r>
      <w:r>
        <w:rPr>
          <w:rFonts w:ascii="Times New Roman" w:eastAsia="Times New Roman" w:hAnsi="Times New Roman" w:cs="Times New Roman"/>
          <w:sz w:val="20"/>
          <w:szCs w:val="20"/>
          <w:lang w:eastAsia="ru-RU"/>
        </w:rPr>
        <w:t xml:space="preserve"> </w:t>
      </w:r>
      <w:r w:rsidRPr="00732810">
        <w:rPr>
          <w:rFonts w:ascii="Times New Roman" w:eastAsia="Times New Roman" w:hAnsi="Times New Roman" w:cs="Times New Roman"/>
          <w:sz w:val="20"/>
          <w:szCs w:val="20"/>
          <w:lang w:eastAsia="ru-RU"/>
        </w:rPr>
        <w:t xml:space="preserve">Первый заместитель главы администрации </w:t>
      </w:r>
    </w:p>
    <w:p w14:paraId="75E3775F"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Завитинского   муниципального округа                        _______________________(__________)</w:t>
      </w:r>
    </w:p>
    <w:p w14:paraId="326779AA"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w:t>
      </w:r>
      <w:r w:rsidRPr="00732810">
        <w:rPr>
          <w:rFonts w:ascii="Times New Roman" w:eastAsia="Times New Roman" w:hAnsi="Times New Roman" w:cs="Times New Roman"/>
          <w:sz w:val="20"/>
          <w:szCs w:val="20"/>
          <w:lang w:eastAsia="ru-RU"/>
        </w:rPr>
        <w:tab/>
        <w:t>»_____________  20_ ___г.</w:t>
      </w:r>
      <w:r w:rsidRPr="00732810">
        <w:rPr>
          <w:rFonts w:ascii="Times New Roman" w:eastAsia="Times New Roman" w:hAnsi="Times New Roman" w:cs="Times New Roman"/>
          <w:sz w:val="20"/>
          <w:szCs w:val="20"/>
          <w:lang w:eastAsia="ru-RU"/>
        </w:rPr>
        <w:tab/>
      </w:r>
    </w:p>
    <w:p w14:paraId="46B335DD"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ab/>
      </w:r>
    </w:p>
    <w:p w14:paraId="64264795"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Начальник финансового отдела администрации</w:t>
      </w:r>
    </w:p>
    <w:p w14:paraId="2B951957"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Завитинского   муниципального округа                       _                              _         _(___________)</w:t>
      </w:r>
    </w:p>
    <w:p w14:paraId="77C73009" w14:textId="514CE96C"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w:t>
      </w:r>
      <w:r w:rsidRPr="00732810">
        <w:rPr>
          <w:rFonts w:ascii="Times New Roman" w:eastAsia="Times New Roman" w:hAnsi="Times New Roman" w:cs="Times New Roman"/>
          <w:sz w:val="20"/>
          <w:szCs w:val="20"/>
          <w:lang w:eastAsia="ru-RU"/>
        </w:rPr>
        <w:tab/>
        <w:t>»__________</w:t>
      </w:r>
      <w:r w:rsidRPr="00732810">
        <w:rPr>
          <w:rFonts w:ascii="Times New Roman" w:eastAsia="Times New Roman" w:hAnsi="Times New Roman" w:cs="Times New Roman"/>
          <w:sz w:val="20"/>
          <w:szCs w:val="20"/>
          <w:lang w:eastAsia="ru-RU"/>
        </w:rPr>
        <w:tab/>
        <w:t>20_____ г.</w:t>
      </w:r>
    </w:p>
    <w:p w14:paraId="7A3D7A41" w14:textId="0EA3BEF0"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Второй экземпляр соглашения получен</w:t>
      </w:r>
    </w:p>
    <w:p w14:paraId="2387FB10"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(ФИО, подпись Получателя)</w:t>
      </w:r>
    </w:p>
    <w:p w14:paraId="32B75A92" w14:textId="77777777" w:rsidR="00732810" w:rsidRPr="00732810" w:rsidRDefault="00732810" w:rsidP="00732810">
      <w:pPr>
        <w:spacing w:after="0" w:line="240" w:lineRule="auto"/>
        <w:jc w:val="both"/>
        <w:rPr>
          <w:rFonts w:ascii="Times New Roman" w:eastAsia="Times New Roman" w:hAnsi="Times New Roman" w:cs="Times New Roman"/>
          <w:sz w:val="20"/>
          <w:szCs w:val="20"/>
          <w:lang w:eastAsia="ru-RU"/>
        </w:rPr>
      </w:pPr>
      <w:r w:rsidRPr="00732810">
        <w:rPr>
          <w:rFonts w:ascii="Times New Roman" w:eastAsia="Times New Roman" w:hAnsi="Times New Roman" w:cs="Times New Roman"/>
          <w:sz w:val="20"/>
          <w:szCs w:val="20"/>
          <w:lang w:eastAsia="ru-RU"/>
        </w:rPr>
        <w:t>«___________ »________________</w:t>
      </w:r>
      <w:r w:rsidRPr="00732810">
        <w:rPr>
          <w:rFonts w:ascii="Times New Roman" w:eastAsia="Times New Roman" w:hAnsi="Times New Roman" w:cs="Times New Roman"/>
          <w:sz w:val="20"/>
          <w:szCs w:val="20"/>
          <w:lang w:eastAsia="ru-RU"/>
        </w:rPr>
        <w:tab/>
        <w:t>20___ г.</w:t>
      </w:r>
    </w:p>
    <w:p w14:paraId="3F1A7100" w14:textId="77777777" w:rsidR="00732810" w:rsidRPr="00732810" w:rsidRDefault="00732810" w:rsidP="00732810">
      <w:pPr>
        <w:spacing w:after="0" w:line="240" w:lineRule="auto"/>
        <w:jc w:val="both"/>
        <w:rPr>
          <w:rFonts w:ascii="Times New Roman" w:hAnsi="Times New Roman" w:cs="Times New Roman"/>
          <w:sz w:val="20"/>
          <w:szCs w:val="20"/>
        </w:rPr>
      </w:pPr>
    </w:p>
    <w:p w14:paraId="08AD2219" w14:textId="408DAB44" w:rsidR="00D27C48" w:rsidRPr="00E815ED" w:rsidRDefault="00D27C48" w:rsidP="00E815ED">
      <w:pPr>
        <w:spacing w:after="0" w:line="240" w:lineRule="auto"/>
        <w:jc w:val="both"/>
        <w:rPr>
          <w:rFonts w:ascii="Times New Roman" w:hAnsi="Times New Roman" w:cs="Times New Roman"/>
          <w:b/>
          <w:bCs/>
          <w:sz w:val="20"/>
          <w:szCs w:val="20"/>
        </w:rPr>
      </w:pPr>
      <w:r w:rsidRPr="00E815ED">
        <w:rPr>
          <w:rFonts w:ascii="Times New Roman" w:hAnsi="Times New Roman" w:cs="Times New Roman"/>
          <w:b/>
          <w:bCs/>
          <w:sz w:val="20"/>
          <w:szCs w:val="20"/>
        </w:rPr>
        <w:t>Постановление от 10.01.2023</w:t>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r>
      <w:r w:rsidRPr="00E815ED">
        <w:rPr>
          <w:rFonts w:ascii="Times New Roman" w:hAnsi="Times New Roman" w:cs="Times New Roman"/>
          <w:b/>
          <w:bCs/>
          <w:sz w:val="20"/>
          <w:szCs w:val="20"/>
        </w:rPr>
        <w:tab/>
        <w:t xml:space="preserve">                  </w:t>
      </w:r>
      <w:r w:rsidR="00B83081">
        <w:rPr>
          <w:rFonts w:ascii="Times New Roman" w:hAnsi="Times New Roman" w:cs="Times New Roman"/>
          <w:b/>
          <w:bCs/>
          <w:sz w:val="20"/>
          <w:szCs w:val="20"/>
        </w:rPr>
        <w:t xml:space="preserve">           </w:t>
      </w:r>
      <w:r w:rsidRPr="00E815ED">
        <w:rPr>
          <w:rFonts w:ascii="Times New Roman" w:hAnsi="Times New Roman" w:cs="Times New Roman"/>
          <w:b/>
          <w:bCs/>
          <w:sz w:val="20"/>
          <w:szCs w:val="20"/>
        </w:rPr>
        <w:t xml:space="preserve">   № 6</w:t>
      </w:r>
    </w:p>
    <w:p w14:paraId="7AFD8D29" w14:textId="58FD96EA" w:rsidR="00D27C48" w:rsidRPr="00E815ED" w:rsidRDefault="00D27C48" w:rsidP="00E815ED">
      <w:pPr>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 xml:space="preserve">Об установлении минимального размера оплаты труда работников муниципальных  бюджетных, автономных, казённых учреждений  и предприятия Завитинского муниципального округа На основании Федерального закона от 19.12.2022 № 522-ФЗ «О внесении изменения в статью 1 Федерального закона «О минимальном размере оплаты труда» и о приостановлении действия ее отдельных положений» </w:t>
      </w:r>
      <w:r w:rsidRPr="00E815ED">
        <w:rPr>
          <w:rFonts w:ascii="Times New Roman" w:hAnsi="Times New Roman" w:cs="Times New Roman"/>
          <w:b/>
          <w:bCs/>
          <w:sz w:val="20"/>
          <w:szCs w:val="20"/>
        </w:rPr>
        <w:t xml:space="preserve">п о с т а н о в л я ю: </w:t>
      </w:r>
      <w:r w:rsidRPr="00E815ED">
        <w:rPr>
          <w:rFonts w:ascii="Times New Roman" w:hAnsi="Times New Roman" w:cs="Times New Roman"/>
          <w:sz w:val="20"/>
          <w:szCs w:val="20"/>
        </w:rPr>
        <w:t>Руководителям муниципальных бюджетных, автономных, казенных учреждений округа, финансируемых из бюджета округа и директору муниципального унитарного предприятия «Рынок» Завитинского муниципального округа: Производить работникам начисление оплаты труда с 01.01.2023 в размере не менее установленного минимального размера оплаты труда 16242 (шестнадцать тысяч двести сорок два) рублей в месяц; При зачислении оплаты труда учитывать, что ниже минимального размера оплаты труда не может быть месячная заработная плата работника,  полностью отработавшего норму рабочего времени (полную ставку) и выполнившего нормы труда (трудовые обязанности), при этом учитывать, что районные коэффициенты и процентные надбавки, начисляемые в связи с работой в местностях с особыми климатическими условиями, не включаются в минимальный  размер оплаты труда. Настоящее постановление подлежит официальному опубликованию. Контроль за исполнением настоящего постановления оставляю за собой.</w:t>
      </w:r>
    </w:p>
    <w:p w14:paraId="6A155711" w14:textId="3DEDCFD4" w:rsidR="00F24463" w:rsidRPr="00E815ED" w:rsidRDefault="00D27C48" w:rsidP="00E815ED">
      <w:pPr>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 xml:space="preserve">Глава Завитинского  муниципального округа </w:t>
      </w:r>
      <w:r w:rsidRPr="00E815ED">
        <w:rPr>
          <w:rFonts w:ascii="Times New Roman" w:hAnsi="Times New Roman" w:cs="Times New Roman"/>
          <w:sz w:val="20"/>
          <w:szCs w:val="20"/>
        </w:rPr>
        <w:tab/>
      </w:r>
      <w:r w:rsidRPr="00E815ED">
        <w:rPr>
          <w:rFonts w:ascii="Times New Roman" w:hAnsi="Times New Roman" w:cs="Times New Roman"/>
          <w:sz w:val="20"/>
          <w:szCs w:val="20"/>
        </w:rPr>
        <w:tab/>
      </w:r>
      <w:r w:rsidRPr="00E815ED">
        <w:rPr>
          <w:rFonts w:ascii="Times New Roman" w:hAnsi="Times New Roman" w:cs="Times New Roman"/>
          <w:sz w:val="20"/>
          <w:szCs w:val="20"/>
        </w:rPr>
        <w:tab/>
      </w:r>
      <w:r w:rsidRPr="00E815ED">
        <w:rPr>
          <w:rFonts w:ascii="Times New Roman" w:hAnsi="Times New Roman" w:cs="Times New Roman"/>
          <w:sz w:val="20"/>
          <w:szCs w:val="20"/>
        </w:rPr>
        <w:tab/>
      </w:r>
      <w:r w:rsidRPr="00E815ED">
        <w:rPr>
          <w:rFonts w:ascii="Times New Roman" w:hAnsi="Times New Roman" w:cs="Times New Roman"/>
          <w:sz w:val="20"/>
          <w:szCs w:val="20"/>
        </w:rPr>
        <w:tab/>
      </w:r>
      <w:r w:rsidRPr="00E815ED">
        <w:rPr>
          <w:rFonts w:ascii="Times New Roman" w:hAnsi="Times New Roman" w:cs="Times New Roman"/>
          <w:sz w:val="20"/>
          <w:szCs w:val="20"/>
        </w:rPr>
        <w:tab/>
      </w:r>
      <w:r w:rsidRPr="00E815ED">
        <w:rPr>
          <w:rFonts w:ascii="Times New Roman" w:hAnsi="Times New Roman" w:cs="Times New Roman"/>
          <w:sz w:val="20"/>
          <w:szCs w:val="20"/>
        </w:rPr>
        <w:tab/>
        <w:t xml:space="preserve">             </w:t>
      </w:r>
      <w:proofErr w:type="spellStart"/>
      <w:r w:rsidR="00F24463" w:rsidRPr="00E815ED">
        <w:rPr>
          <w:rFonts w:ascii="Times New Roman" w:hAnsi="Times New Roman" w:cs="Times New Roman"/>
          <w:sz w:val="20"/>
          <w:szCs w:val="20"/>
        </w:rPr>
        <w:t>С.С.Линевич</w:t>
      </w:r>
      <w:proofErr w:type="spellEnd"/>
    </w:p>
    <w:p w14:paraId="2EE25B53" w14:textId="77777777" w:rsidR="00F24463" w:rsidRPr="00E815ED" w:rsidRDefault="00F24463" w:rsidP="00E815ED">
      <w:pPr>
        <w:spacing w:after="0" w:line="240" w:lineRule="auto"/>
        <w:jc w:val="both"/>
        <w:rPr>
          <w:rFonts w:ascii="Times New Roman" w:hAnsi="Times New Roman" w:cs="Times New Roman"/>
          <w:sz w:val="20"/>
          <w:szCs w:val="20"/>
        </w:rPr>
      </w:pPr>
    </w:p>
    <w:p w14:paraId="386A6042" w14:textId="6D3DA46E" w:rsidR="00D27C48" w:rsidRPr="00E815ED" w:rsidRDefault="00F24463" w:rsidP="00E815ED">
      <w:pPr>
        <w:spacing w:after="0" w:line="240" w:lineRule="auto"/>
        <w:jc w:val="both"/>
        <w:rPr>
          <w:rFonts w:ascii="Times New Roman" w:hAnsi="Times New Roman" w:cs="Times New Roman"/>
          <w:b/>
          <w:bCs/>
          <w:sz w:val="20"/>
          <w:szCs w:val="20"/>
        </w:rPr>
      </w:pPr>
      <w:r w:rsidRPr="00E815ED">
        <w:rPr>
          <w:rFonts w:ascii="Times New Roman" w:hAnsi="Times New Roman" w:cs="Times New Roman"/>
          <w:b/>
          <w:bCs/>
          <w:sz w:val="20"/>
          <w:szCs w:val="20"/>
        </w:rPr>
        <w:t xml:space="preserve">Постановление от 11.01.2023                                                                                                                                         </w:t>
      </w:r>
      <w:r w:rsidR="00B83081">
        <w:rPr>
          <w:rFonts w:ascii="Times New Roman" w:hAnsi="Times New Roman" w:cs="Times New Roman"/>
          <w:b/>
          <w:bCs/>
          <w:sz w:val="20"/>
          <w:szCs w:val="20"/>
        </w:rPr>
        <w:t xml:space="preserve">              </w:t>
      </w:r>
      <w:r w:rsidRPr="00E815ED">
        <w:rPr>
          <w:rFonts w:ascii="Times New Roman" w:hAnsi="Times New Roman" w:cs="Times New Roman"/>
          <w:b/>
          <w:bCs/>
          <w:sz w:val="20"/>
          <w:szCs w:val="20"/>
        </w:rPr>
        <w:t xml:space="preserve"> № 7</w:t>
      </w:r>
    </w:p>
    <w:p w14:paraId="034A276B" w14:textId="2148BC0F" w:rsidR="00F24463" w:rsidRPr="00E815ED" w:rsidRDefault="00F24463" w:rsidP="00E815ED">
      <w:pPr>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 xml:space="preserve">О внесении изменений в постановление главы Завитинского муниципального округа от 24.09.2014 № 365/1 В целях актуализации муниципальной программы «Повышение эффективности деятельности органов местного самоуправления Завитинского муниципального округа», утвержденной постановлением главы Завитинского муниципального округа от 24.09.2014 № 365/1 </w:t>
      </w:r>
      <w:r w:rsidRPr="00E815ED">
        <w:rPr>
          <w:rFonts w:ascii="Times New Roman" w:hAnsi="Times New Roman" w:cs="Times New Roman"/>
          <w:b/>
          <w:sz w:val="20"/>
          <w:szCs w:val="20"/>
        </w:rPr>
        <w:t xml:space="preserve">п о с т а н о в л я ю: </w:t>
      </w:r>
      <w:r w:rsidRPr="00E815ED">
        <w:rPr>
          <w:rFonts w:ascii="Times New Roman" w:hAnsi="Times New Roman" w:cs="Times New Roman"/>
          <w:sz w:val="20"/>
          <w:szCs w:val="20"/>
        </w:rPr>
        <w:t xml:space="preserve"> 1. Внести в постановление главы Завитинского муниципального округа от 24.09.2014 № 365/1 «Об утверждении муниципальной программы «Повышение эффективности деятельности органов местного самоуправления Завитинского муниципального округа» (с изменениями от 07.07.2022 № 600) следующие изменения: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муниципального округа от 21.11.2022 № 1027. 3. Настоящее постановление подлежит официальному опубликованию. 4. Контроль за исполнением настоящего постановления оставляю за собой.</w:t>
      </w:r>
    </w:p>
    <w:p w14:paraId="71673356" w14:textId="30FF278B" w:rsidR="00F24463" w:rsidRPr="00E815ED" w:rsidRDefault="00F24463" w:rsidP="00E815ED">
      <w:pPr>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 xml:space="preserve">Глава Завитинского  муниципального округа                                                                                            </w:t>
      </w:r>
      <w:r w:rsidR="00E815ED">
        <w:rPr>
          <w:rFonts w:ascii="Times New Roman" w:hAnsi="Times New Roman" w:cs="Times New Roman"/>
          <w:sz w:val="20"/>
          <w:szCs w:val="20"/>
        </w:rPr>
        <w:t xml:space="preserve">           </w:t>
      </w:r>
      <w:r w:rsidRPr="00E815ED">
        <w:rPr>
          <w:rFonts w:ascii="Times New Roman" w:hAnsi="Times New Roman" w:cs="Times New Roman"/>
          <w:sz w:val="20"/>
          <w:szCs w:val="20"/>
        </w:rPr>
        <w:t xml:space="preserve">         С.С. Линевич</w:t>
      </w:r>
    </w:p>
    <w:p w14:paraId="6144FD3C" w14:textId="5073CCF6" w:rsidR="00E97FE6" w:rsidRPr="00E815ED" w:rsidRDefault="00E97FE6" w:rsidP="00E815ED">
      <w:pPr>
        <w:spacing w:after="0" w:line="240" w:lineRule="auto"/>
        <w:jc w:val="both"/>
        <w:rPr>
          <w:rFonts w:ascii="Times New Roman" w:hAnsi="Times New Roman" w:cs="Times New Roman"/>
          <w:sz w:val="20"/>
          <w:szCs w:val="20"/>
        </w:rPr>
      </w:pPr>
    </w:p>
    <w:p w14:paraId="1BC70B44" w14:textId="6158A079" w:rsidR="00E815ED" w:rsidRPr="00E815ED" w:rsidRDefault="00E815ED" w:rsidP="00E815ED">
      <w:pPr>
        <w:pStyle w:val="ConsPlusNormal"/>
        <w:jc w:val="both"/>
        <w:outlineLvl w:val="1"/>
        <w:rPr>
          <w:rFonts w:ascii="Times New Roman" w:hAnsi="Times New Roman" w:cs="Times New Roman"/>
          <w:bCs/>
          <w:sz w:val="20"/>
          <w:szCs w:val="20"/>
        </w:rPr>
      </w:pPr>
      <w:r w:rsidRPr="00E815ED">
        <w:rPr>
          <w:rFonts w:ascii="Times New Roman" w:hAnsi="Times New Roman" w:cs="Times New Roman"/>
          <w:bCs/>
          <w:sz w:val="20"/>
          <w:szCs w:val="20"/>
        </w:rPr>
        <w:t>Приложение</w:t>
      </w:r>
      <w:r>
        <w:rPr>
          <w:rFonts w:ascii="Times New Roman" w:hAnsi="Times New Roman" w:cs="Times New Roman"/>
          <w:bCs/>
          <w:sz w:val="20"/>
          <w:szCs w:val="20"/>
        </w:rPr>
        <w:t xml:space="preserve"> </w:t>
      </w:r>
      <w:r w:rsidRPr="00E815ED">
        <w:rPr>
          <w:rFonts w:ascii="Times New Roman" w:hAnsi="Times New Roman" w:cs="Times New Roman"/>
          <w:bCs/>
          <w:sz w:val="20"/>
          <w:szCs w:val="20"/>
        </w:rPr>
        <w:t>к постановлению главы Завитинского муниципального округа</w:t>
      </w:r>
      <w:r>
        <w:rPr>
          <w:rFonts w:ascii="Times New Roman" w:hAnsi="Times New Roman" w:cs="Times New Roman"/>
          <w:bCs/>
          <w:sz w:val="20"/>
          <w:szCs w:val="20"/>
        </w:rPr>
        <w:t xml:space="preserve"> </w:t>
      </w:r>
      <w:r w:rsidRPr="00E815ED">
        <w:rPr>
          <w:rFonts w:ascii="Times New Roman" w:hAnsi="Times New Roman" w:cs="Times New Roman"/>
          <w:bCs/>
          <w:sz w:val="20"/>
          <w:szCs w:val="20"/>
        </w:rPr>
        <w:t xml:space="preserve">от 11.01.2023 № 7 </w:t>
      </w:r>
      <w:r w:rsidRPr="00E815ED">
        <w:rPr>
          <w:rFonts w:ascii="Times New Roman" w:hAnsi="Times New Roman" w:cs="Times New Roman"/>
          <w:b/>
          <w:bCs/>
          <w:sz w:val="20"/>
          <w:szCs w:val="20"/>
        </w:rPr>
        <w:t>МУНИЦИПАЛЬНАЯ ПРОГРАММА</w:t>
      </w:r>
      <w:r>
        <w:rPr>
          <w:rFonts w:ascii="Times New Roman" w:hAnsi="Times New Roman" w:cs="Times New Roman"/>
          <w:bCs/>
          <w:sz w:val="20"/>
          <w:szCs w:val="20"/>
        </w:rPr>
        <w:t xml:space="preserve"> </w:t>
      </w:r>
      <w:r w:rsidRPr="00E815ED">
        <w:rPr>
          <w:rFonts w:ascii="Times New Roman" w:hAnsi="Times New Roman" w:cs="Times New Roman"/>
          <w:b/>
          <w:bCs/>
          <w:sz w:val="20"/>
          <w:szCs w:val="20"/>
        </w:rPr>
        <w:t>«ПОВЫШЕНИЕ ЭФФЕКТИВНОСТИ ДЕЯТЕЛЬНОСТИ ОРГАНОВ МЕСТНОГО САМОУПРАВЛЕНИЯ ЗАВИТИНСКОГО МУНИЦИПАЛЬНОГО ОКРУГА»</w:t>
      </w:r>
    </w:p>
    <w:p w14:paraId="4D99577B" w14:textId="4DD9B675" w:rsidR="00E815ED" w:rsidRPr="00E815ED" w:rsidRDefault="00E815ED" w:rsidP="00E815ED">
      <w:pPr>
        <w:pStyle w:val="ConsPlusNormal"/>
        <w:jc w:val="both"/>
        <w:rPr>
          <w:rFonts w:ascii="Times New Roman" w:hAnsi="Times New Roman" w:cs="Times New Roman"/>
          <w:b/>
          <w:sz w:val="20"/>
          <w:szCs w:val="20"/>
        </w:rPr>
      </w:pPr>
      <w:r w:rsidRPr="00E815ED">
        <w:rPr>
          <w:rFonts w:ascii="Times New Roman" w:hAnsi="Times New Roman" w:cs="Times New Roman"/>
          <w:b/>
          <w:sz w:val="20"/>
          <w:szCs w:val="20"/>
        </w:rPr>
        <w:t>(далее–муниципальная программа)</w:t>
      </w:r>
      <w:r>
        <w:rPr>
          <w:rFonts w:ascii="Times New Roman" w:hAnsi="Times New Roman" w:cs="Times New Roman"/>
          <w:b/>
          <w:sz w:val="20"/>
          <w:szCs w:val="20"/>
        </w:rPr>
        <w:t xml:space="preserve"> </w:t>
      </w:r>
      <w:r w:rsidRPr="00E815ED">
        <w:rPr>
          <w:rFonts w:ascii="Times New Roman" w:hAnsi="Times New Roman" w:cs="Times New Roman"/>
          <w:b/>
          <w:bCs/>
          <w:sz w:val="20"/>
          <w:szCs w:val="20"/>
        </w:rPr>
        <w:t>Паспорт муниципальной программы</w:t>
      </w: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3949"/>
        <w:gridCol w:w="6460"/>
      </w:tblGrid>
      <w:tr w:rsidR="00E815ED" w:rsidRPr="00E815ED" w14:paraId="6B50EF0F" w14:textId="77777777" w:rsidTr="00E815ED">
        <w:trPr>
          <w:jc w:val="center"/>
        </w:trPr>
        <w:tc>
          <w:tcPr>
            <w:tcW w:w="441" w:type="dxa"/>
          </w:tcPr>
          <w:p w14:paraId="0EBDEA1F"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1.</w:t>
            </w:r>
          </w:p>
        </w:tc>
        <w:tc>
          <w:tcPr>
            <w:tcW w:w="3949" w:type="dxa"/>
          </w:tcPr>
          <w:p w14:paraId="26CB51F9" w14:textId="77777777" w:rsidR="00E815ED" w:rsidRPr="00E815ED" w:rsidRDefault="00E815ED" w:rsidP="00E815ED">
            <w:pPr>
              <w:pStyle w:val="ConsPlusCell"/>
              <w:suppressAutoHyphens/>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Наименование муниципальной программы</w:t>
            </w:r>
          </w:p>
        </w:tc>
        <w:tc>
          <w:tcPr>
            <w:tcW w:w="6460" w:type="dxa"/>
          </w:tcPr>
          <w:p w14:paraId="61148576"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Повышение эффективности деятельности органов местного самоуправления Завитинского муниципального округа</w:t>
            </w:r>
          </w:p>
        </w:tc>
      </w:tr>
      <w:tr w:rsidR="00E815ED" w:rsidRPr="00E815ED" w14:paraId="1D640C86" w14:textId="77777777" w:rsidTr="00E815ED">
        <w:trPr>
          <w:jc w:val="center"/>
        </w:trPr>
        <w:tc>
          <w:tcPr>
            <w:tcW w:w="441" w:type="dxa"/>
          </w:tcPr>
          <w:p w14:paraId="1AF00192"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2.</w:t>
            </w:r>
          </w:p>
        </w:tc>
        <w:tc>
          <w:tcPr>
            <w:tcW w:w="3949" w:type="dxa"/>
          </w:tcPr>
          <w:p w14:paraId="0478FFE8" w14:textId="77777777" w:rsidR="00E815ED" w:rsidRPr="00E815ED" w:rsidRDefault="00E815ED" w:rsidP="00E815ED">
            <w:pPr>
              <w:pStyle w:val="ConsPlusCell"/>
              <w:suppressAutoHyphens/>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Координатор муниципальной программы</w:t>
            </w:r>
          </w:p>
        </w:tc>
        <w:tc>
          <w:tcPr>
            <w:tcW w:w="6460" w:type="dxa"/>
          </w:tcPr>
          <w:p w14:paraId="30FE0DCC"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Финансовый отдел администрации Завитинского муниципального округа</w:t>
            </w:r>
          </w:p>
        </w:tc>
      </w:tr>
      <w:tr w:rsidR="00E815ED" w:rsidRPr="00E815ED" w14:paraId="027261A1" w14:textId="77777777" w:rsidTr="00E815ED">
        <w:trPr>
          <w:jc w:val="center"/>
        </w:trPr>
        <w:tc>
          <w:tcPr>
            <w:tcW w:w="441" w:type="dxa"/>
          </w:tcPr>
          <w:p w14:paraId="22413A1D"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3.</w:t>
            </w:r>
          </w:p>
        </w:tc>
        <w:tc>
          <w:tcPr>
            <w:tcW w:w="3949" w:type="dxa"/>
          </w:tcPr>
          <w:p w14:paraId="3B5F1E50" w14:textId="77777777" w:rsidR="00E815ED" w:rsidRPr="00E815ED" w:rsidRDefault="00E815ED" w:rsidP="00E815ED">
            <w:pPr>
              <w:pStyle w:val="ConsPlusCell"/>
              <w:suppressAutoHyphens/>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 xml:space="preserve">Координаторы подпрограмм </w:t>
            </w:r>
          </w:p>
        </w:tc>
        <w:tc>
          <w:tcPr>
            <w:tcW w:w="6460" w:type="dxa"/>
          </w:tcPr>
          <w:p w14:paraId="4B1AAA3E" w14:textId="77777777" w:rsidR="00E815ED" w:rsidRPr="00E815ED" w:rsidRDefault="00E815ED" w:rsidP="00E815ED">
            <w:pPr>
              <w:pStyle w:val="ConsPlusNormal"/>
              <w:jc w:val="both"/>
              <w:outlineLvl w:val="3"/>
              <w:rPr>
                <w:rFonts w:ascii="Times New Roman" w:hAnsi="Times New Roman" w:cs="Times New Roman"/>
                <w:sz w:val="18"/>
                <w:szCs w:val="18"/>
              </w:rPr>
            </w:pPr>
            <w:r w:rsidRPr="00E815ED">
              <w:rPr>
                <w:rFonts w:ascii="Times New Roman" w:hAnsi="Times New Roman" w:cs="Times New Roman"/>
                <w:sz w:val="18"/>
                <w:szCs w:val="18"/>
              </w:rPr>
              <w:t>Финансовый отдел администрации Завитинского муниципального округа</w:t>
            </w:r>
          </w:p>
          <w:p w14:paraId="3C256A78" w14:textId="0F5CCFAE" w:rsidR="00E815ED" w:rsidRPr="00E815ED" w:rsidRDefault="00E815ED" w:rsidP="00E815ED">
            <w:pPr>
              <w:pStyle w:val="ConsPlusNormal"/>
              <w:jc w:val="both"/>
              <w:outlineLvl w:val="3"/>
              <w:rPr>
                <w:rFonts w:ascii="Times New Roman" w:hAnsi="Times New Roman" w:cs="Times New Roman"/>
                <w:sz w:val="18"/>
                <w:szCs w:val="18"/>
              </w:rPr>
            </w:pPr>
            <w:r w:rsidRPr="00E815ED">
              <w:rPr>
                <w:rFonts w:ascii="Times New Roman" w:hAnsi="Times New Roman" w:cs="Times New Roman"/>
                <w:sz w:val="18"/>
                <w:szCs w:val="18"/>
              </w:rPr>
              <w:t>Комитет по управлению муниципальным имуществом Завитинского муниципального округа</w:t>
            </w:r>
            <w:r>
              <w:rPr>
                <w:rFonts w:ascii="Times New Roman" w:hAnsi="Times New Roman" w:cs="Times New Roman"/>
                <w:sz w:val="18"/>
                <w:szCs w:val="18"/>
              </w:rPr>
              <w:t xml:space="preserve"> </w:t>
            </w:r>
            <w:r w:rsidRPr="00E815ED">
              <w:rPr>
                <w:rFonts w:ascii="Times New Roman" w:hAnsi="Times New Roman" w:cs="Times New Roman"/>
                <w:sz w:val="18"/>
                <w:szCs w:val="18"/>
              </w:rPr>
              <w:t>Администрация Завитинского муниципального округа</w:t>
            </w:r>
          </w:p>
        </w:tc>
      </w:tr>
      <w:tr w:rsidR="00E815ED" w:rsidRPr="00E815ED" w14:paraId="083D0558" w14:textId="77777777" w:rsidTr="00E815ED">
        <w:trPr>
          <w:jc w:val="center"/>
        </w:trPr>
        <w:tc>
          <w:tcPr>
            <w:tcW w:w="441" w:type="dxa"/>
          </w:tcPr>
          <w:p w14:paraId="7917FD68"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4.</w:t>
            </w:r>
          </w:p>
        </w:tc>
        <w:tc>
          <w:tcPr>
            <w:tcW w:w="3949" w:type="dxa"/>
          </w:tcPr>
          <w:p w14:paraId="28616729" w14:textId="77777777" w:rsidR="00E815ED" w:rsidRPr="00E815ED" w:rsidRDefault="00E815ED" w:rsidP="00E815ED">
            <w:pPr>
              <w:pStyle w:val="ConsPlusCell"/>
              <w:suppressAutoHyphens/>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Участники муниципальной программы</w:t>
            </w:r>
          </w:p>
        </w:tc>
        <w:tc>
          <w:tcPr>
            <w:tcW w:w="6460" w:type="dxa"/>
          </w:tcPr>
          <w:p w14:paraId="3BBF5B59" w14:textId="77777777" w:rsidR="00E815ED" w:rsidRPr="00E815ED" w:rsidRDefault="00E815ED" w:rsidP="00E815ED">
            <w:pPr>
              <w:pStyle w:val="ConsPlusNormal"/>
              <w:jc w:val="both"/>
              <w:outlineLvl w:val="3"/>
              <w:rPr>
                <w:rFonts w:ascii="Times New Roman" w:hAnsi="Times New Roman" w:cs="Times New Roman"/>
                <w:sz w:val="18"/>
                <w:szCs w:val="18"/>
              </w:rPr>
            </w:pPr>
            <w:r w:rsidRPr="00E815ED">
              <w:rPr>
                <w:rFonts w:ascii="Times New Roman" w:hAnsi="Times New Roman" w:cs="Times New Roman"/>
                <w:sz w:val="18"/>
                <w:szCs w:val="18"/>
              </w:rPr>
              <w:t>Финансовый отдел администрации Завитинского муниципального округа</w:t>
            </w:r>
          </w:p>
          <w:p w14:paraId="6AA2F279" w14:textId="3D616B5A" w:rsidR="00E815ED" w:rsidRPr="00E815ED" w:rsidRDefault="00E815ED" w:rsidP="00E815ED">
            <w:pPr>
              <w:pStyle w:val="ConsPlusNormal"/>
              <w:jc w:val="both"/>
              <w:outlineLvl w:val="3"/>
              <w:rPr>
                <w:rFonts w:ascii="Times New Roman" w:hAnsi="Times New Roman" w:cs="Times New Roman"/>
                <w:sz w:val="18"/>
                <w:szCs w:val="18"/>
              </w:rPr>
            </w:pPr>
            <w:r w:rsidRPr="00E815ED">
              <w:rPr>
                <w:rFonts w:ascii="Times New Roman" w:hAnsi="Times New Roman" w:cs="Times New Roman"/>
                <w:sz w:val="18"/>
                <w:szCs w:val="18"/>
              </w:rPr>
              <w:t>Комитет по управлению муниципальным имуществом Завитинского муниципального округа</w:t>
            </w:r>
            <w:r>
              <w:rPr>
                <w:rFonts w:ascii="Times New Roman" w:hAnsi="Times New Roman" w:cs="Times New Roman"/>
                <w:sz w:val="18"/>
                <w:szCs w:val="18"/>
              </w:rPr>
              <w:t xml:space="preserve"> </w:t>
            </w:r>
            <w:r w:rsidRPr="00E815ED">
              <w:rPr>
                <w:rFonts w:ascii="Times New Roman" w:hAnsi="Times New Roman" w:cs="Times New Roman"/>
                <w:sz w:val="18"/>
                <w:szCs w:val="18"/>
              </w:rPr>
              <w:t>Администрация Завитинского муниципального округа</w:t>
            </w:r>
          </w:p>
        </w:tc>
      </w:tr>
      <w:tr w:rsidR="00E815ED" w:rsidRPr="00E815ED" w14:paraId="00832C99" w14:textId="77777777" w:rsidTr="00E815ED">
        <w:trPr>
          <w:jc w:val="center"/>
        </w:trPr>
        <w:tc>
          <w:tcPr>
            <w:tcW w:w="441" w:type="dxa"/>
          </w:tcPr>
          <w:p w14:paraId="2802BE56"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5.</w:t>
            </w:r>
          </w:p>
        </w:tc>
        <w:tc>
          <w:tcPr>
            <w:tcW w:w="3949" w:type="dxa"/>
          </w:tcPr>
          <w:p w14:paraId="0C4CBA05" w14:textId="77777777" w:rsidR="00E815ED" w:rsidRPr="00E815ED" w:rsidRDefault="00E815ED" w:rsidP="00E815ED">
            <w:pPr>
              <w:pStyle w:val="ConsPlusCell"/>
              <w:suppressAutoHyphens/>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Цель (цели) муниципальной программы</w:t>
            </w:r>
          </w:p>
        </w:tc>
        <w:tc>
          <w:tcPr>
            <w:tcW w:w="6460" w:type="dxa"/>
          </w:tcPr>
          <w:p w14:paraId="7688FDF2"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Совершенствование деятельности органов местного самоуправления округа и повышение качества управления</w:t>
            </w:r>
          </w:p>
        </w:tc>
      </w:tr>
      <w:tr w:rsidR="00E815ED" w:rsidRPr="00E815ED" w14:paraId="40EB7E1E" w14:textId="77777777" w:rsidTr="00E815ED">
        <w:trPr>
          <w:jc w:val="center"/>
        </w:trPr>
        <w:tc>
          <w:tcPr>
            <w:tcW w:w="441" w:type="dxa"/>
          </w:tcPr>
          <w:p w14:paraId="43528A7A"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6.</w:t>
            </w:r>
          </w:p>
        </w:tc>
        <w:tc>
          <w:tcPr>
            <w:tcW w:w="3949" w:type="dxa"/>
          </w:tcPr>
          <w:p w14:paraId="50973A32" w14:textId="77777777" w:rsidR="00E815ED" w:rsidRPr="00E815ED" w:rsidRDefault="00E815ED" w:rsidP="00E815ED">
            <w:pPr>
              <w:pStyle w:val="ConsPlusCell"/>
              <w:suppressAutoHyphens/>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Задачи муниципальной программы</w:t>
            </w:r>
          </w:p>
        </w:tc>
        <w:tc>
          <w:tcPr>
            <w:tcW w:w="6460" w:type="dxa"/>
          </w:tcPr>
          <w:p w14:paraId="619C36B4" w14:textId="13BC8B30"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1. Обеспечение сбалансированности и устойчивости бюджетной системы Завитинского муниципального округа</w:t>
            </w:r>
            <w:r>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 Обеспечение эффективного управления муниципальным имуществом Завитинского муниципального округа, в том числе земельными ресурсами округа</w:t>
            </w:r>
            <w:r>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3. Исполнение отдельных переданных государственных полномочий Амурской области</w:t>
            </w:r>
          </w:p>
        </w:tc>
      </w:tr>
      <w:tr w:rsidR="00E815ED" w:rsidRPr="00E815ED" w14:paraId="58692193" w14:textId="77777777" w:rsidTr="00E815ED">
        <w:trPr>
          <w:jc w:val="center"/>
        </w:trPr>
        <w:tc>
          <w:tcPr>
            <w:tcW w:w="441" w:type="dxa"/>
          </w:tcPr>
          <w:p w14:paraId="25521FDD"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7.</w:t>
            </w:r>
          </w:p>
        </w:tc>
        <w:tc>
          <w:tcPr>
            <w:tcW w:w="3949" w:type="dxa"/>
          </w:tcPr>
          <w:p w14:paraId="5A9D2864" w14:textId="77777777" w:rsidR="00E815ED" w:rsidRPr="00E815ED" w:rsidRDefault="00E815ED" w:rsidP="00E815ED">
            <w:pPr>
              <w:pStyle w:val="ConsPlusCell"/>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Перечень подпрограмм, включенных в состав муниципальной программы</w:t>
            </w:r>
          </w:p>
        </w:tc>
        <w:tc>
          <w:tcPr>
            <w:tcW w:w="6460" w:type="dxa"/>
          </w:tcPr>
          <w:p w14:paraId="744A1088" w14:textId="37F39C55" w:rsidR="00E815ED" w:rsidRPr="00E815ED" w:rsidRDefault="00E815ED" w:rsidP="00E815ED">
            <w:pPr>
              <w:pStyle w:val="ConsPlusCell"/>
              <w:tabs>
                <w:tab w:val="left" w:pos="318"/>
                <w:tab w:val="left" w:pos="459"/>
              </w:tabs>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1. Повышение эффективности управления муниципальными финансами и муниципальным долгом Завитинского муниципального округа.</w:t>
            </w:r>
            <w:r>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 Повышение эффективности использования муниципального имущества Завитинского муниципального округа.</w:t>
            </w:r>
            <w:r>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3. Развитие муниципальной службы в Завитинском муниципальном округе</w:t>
            </w:r>
          </w:p>
        </w:tc>
      </w:tr>
      <w:tr w:rsidR="00E815ED" w:rsidRPr="00E815ED" w14:paraId="3B83DA4C" w14:textId="77777777" w:rsidTr="00E815ED">
        <w:trPr>
          <w:jc w:val="center"/>
        </w:trPr>
        <w:tc>
          <w:tcPr>
            <w:tcW w:w="441" w:type="dxa"/>
          </w:tcPr>
          <w:p w14:paraId="5439DB18"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lastRenderedPageBreak/>
              <w:t>8.</w:t>
            </w:r>
          </w:p>
        </w:tc>
        <w:tc>
          <w:tcPr>
            <w:tcW w:w="3949" w:type="dxa"/>
          </w:tcPr>
          <w:p w14:paraId="4A9707A0" w14:textId="77777777" w:rsidR="00E815ED" w:rsidRPr="00E815ED" w:rsidRDefault="00E815ED" w:rsidP="00E815ED">
            <w:pPr>
              <w:pStyle w:val="ConsPlusCell"/>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Этапы (при их наличии) и сроки реализации муниципальной программы в целом и в разрезе подпрограмм</w:t>
            </w:r>
          </w:p>
        </w:tc>
        <w:tc>
          <w:tcPr>
            <w:tcW w:w="6460" w:type="dxa"/>
          </w:tcPr>
          <w:p w14:paraId="1F0C7226"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Сроки реализации программы 2015-2025 годы</w:t>
            </w:r>
          </w:p>
        </w:tc>
      </w:tr>
      <w:tr w:rsidR="00E815ED" w:rsidRPr="00E815ED" w14:paraId="5423965B" w14:textId="77777777" w:rsidTr="00E815ED">
        <w:trPr>
          <w:jc w:val="center"/>
        </w:trPr>
        <w:tc>
          <w:tcPr>
            <w:tcW w:w="441" w:type="dxa"/>
          </w:tcPr>
          <w:p w14:paraId="4C5A5BD1"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9.</w:t>
            </w:r>
          </w:p>
        </w:tc>
        <w:tc>
          <w:tcPr>
            <w:tcW w:w="3949" w:type="dxa"/>
          </w:tcPr>
          <w:p w14:paraId="41814255" w14:textId="77777777" w:rsidR="00E815ED" w:rsidRPr="00E815ED" w:rsidRDefault="00E815ED" w:rsidP="00E815ED">
            <w:pPr>
              <w:pStyle w:val="ConsPlusCell"/>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Объемы ассигнований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460" w:type="dxa"/>
          </w:tcPr>
          <w:p w14:paraId="614F78EF" w14:textId="2E86EF86"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Объем ассигнований бюджета на реализацию муниципальной программы в 2015–2025 годах составляет – 589417,85 тыс. рублей, в том числе по годам:</w:t>
            </w:r>
            <w:r w:rsidR="00B83081">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2015 год – 25016,40 тыс. рублей;</w:t>
            </w:r>
            <w:r w:rsidR="008D5C35">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2016 год – 24845,55 тыс. рублей;</w:t>
            </w:r>
            <w:r w:rsidR="00B83081">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2017 год – 28943,00 тыс. рублей;</w:t>
            </w:r>
            <w:r w:rsidR="008D5C35">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 xml:space="preserve">2018 год – 29725,90 тыс. рублей; </w:t>
            </w:r>
            <w:r w:rsidR="00B83081">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2019 год – 33275,70 тыс. рублей;</w:t>
            </w:r>
            <w:r w:rsidR="008D5C35">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2020 год – 41767,9 тыс. рублей;</w:t>
            </w:r>
            <w:r w:rsidR="00B83081">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2021 год – 112484,6 тыс. рублей;</w:t>
            </w:r>
            <w:r w:rsidR="008D5C35">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2022 год – 68316,20 тыс. рублей;</w:t>
            </w:r>
            <w:r w:rsidR="00B83081">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2023 год – 75107,80 тыс. рублей;</w:t>
            </w:r>
            <w:r w:rsidR="008D5C35">
              <w:rPr>
                <w:rFonts w:ascii="Times New Roman" w:hAnsi="Times New Roman" w:cs="Times New Roman"/>
                <w:sz w:val="18"/>
                <w:szCs w:val="18"/>
                <w:lang w:eastAsia="en-US"/>
              </w:rPr>
              <w:t xml:space="preserve"> </w:t>
            </w:r>
            <w:r w:rsidRPr="00E815ED">
              <w:rPr>
                <w:rFonts w:ascii="Times New Roman" w:hAnsi="Times New Roman" w:cs="Times New Roman"/>
                <w:sz w:val="18"/>
                <w:szCs w:val="18"/>
                <w:lang w:eastAsia="en-US"/>
              </w:rPr>
              <w:t>2024 год – 74967,40 тыс. рублей;</w:t>
            </w:r>
          </w:p>
          <w:p w14:paraId="40DF5DF0"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2025 год – 74967,40 тыс. рублей.</w:t>
            </w:r>
          </w:p>
        </w:tc>
      </w:tr>
      <w:tr w:rsidR="00E815ED" w:rsidRPr="00E815ED" w14:paraId="5B22BB1A" w14:textId="77777777" w:rsidTr="00E815ED">
        <w:trPr>
          <w:jc w:val="center"/>
        </w:trPr>
        <w:tc>
          <w:tcPr>
            <w:tcW w:w="441" w:type="dxa"/>
          </w:tcPr>
          <w:p w14:paraId="744BF68D" w14:textId="77777777" w:rsidR="00E815ED" w:rsidRPr="00E815ED" w:rsidRDefault="00E815ED" w:rsidP="00E815ED">
            <w:pPr>
              <w:pStyle w:val="ConsPlusCell"/>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10.</w:t>
            </w:r>
          </w:p>
        </w:tc>
        <w:tc>
          <w:tcPr>
            <w:tcW w:w="3949" w:type="dxa"/>
          </w:tcPr>
          <w:p w14:paraId="213E62BB" w14:textId="77777777" w:rsidR="00E815ED" w:rsidRPr="00E815ED" w:rsidRDefault="00E815ED" w:rsidP="00E815ED">
            <w:pPr>
              <w:pStyle w:val="ConsPlusCell"/>
              <w:jc w:val="both"/>
              <w:rPr>
                <w:rFonts w:ascii="Times New Roman" w:hAnsi="Times New Roman" w:cs="Times New Roman"/>
                <w:b/>
                <w:bCs/>
                <w:sz w:val="18"/>
                <w:szCs w:val="18"/>
                <w:lang w:eastAsia="en-US"/>
              </w:rPr>
            </w:pPr>
            <w:r w:rsidRPr="00E815ED">
              <w:rPr>
                <w:rFonts w:ascii="Times New Roman" w:hAnsi="Times New Roman" w:cs="Times New Roman"/>
                <w:b/>
                <w:bCs/>
                <w:sz w:val="18"/>
                <w:szCs w:val="18"/>
                <w:lang w:eastAsia="en-US"/>
              </w:rPr>
              <w:t>Ожидаемые конечные результаты реализации муниципальной программы</w:t>
            </w:r>
          </w:p>
        </w:tc>
        <w:tc>
          <w:tcPr>
            <w:tcW w:w="6460" w:type="dxa"/>
          </w:tcPr>
          <w:p w14:paraId="039DE339" w14:textId="4109635A" w:rsidR="00E815ED" w:rsidRPr="00E815ED" w:rsidRDefault="00E815ED" w:rsidP="008D5C35">
            <w:pPr>
              <w:pStyle w:val="64"/>
              <w:widowControl w:val="0"/>
              <w:autoSpaceDE w:val="0"/>
              <w:autoSpaceDN w:val="0"/>
              <w:adjustRightInd w:val="0"/>
              <w:ind w:left="0"/>
              <w:jc w:val="both"/>
              <w:rPr>
                <w:rFonts w:ascii="Times New Roman" w:hAnsi="Times New Roman" w:cs="Times New Roman"/>
                <w:sz w:val="18"/>
                <w:szCs w:val="18"/>
                <w:lang w:eastAsia="en-US"/>
              </w:rPr>
            </w:pPr>
            <w:r w:rsidRPr="00E815ED">
              <w:rPr>
                <w:rFonts w:ascii="Times New Roman" w:hAnsi="Times New Roman" w:cs="Times New Roman"/>
                <w:sz w:val="18"/>
                <w:szCs w:val="18"/>
                <w:lang w:eastAsia="en-US"/>
              </w:rPr>
              <w:t>1. Место Завитинского муниципального округа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r w:rsidR="008D5C35">
              <w:rPr>
                <w:rFonts w:ascii="Times New Roman" w:hAnsi="Times New Roman" w:cs="Times New Roman"/>
                <w:sz w:val="18"/>
                <w:szCs w:val="18"/>
                <w:lang w:eastAsia="en-US"/>
              </w:rPr>
              <w:t xml:space="preserve"> </w:t>
            </w:r>
            <w:r w:rsidRPr="00E815ED">
              <w:rPr>
                <w:rFonts w:ascii="Times New Roman" w:hAnsi="Times New Roman" w:cs="Times New Roman"/>
                <w:sz w:val="18"/>
                <w:szCs w:val="18"/>
              </w:rPr>
              <w:t>2. Увеличение доли расходов бюджета, формируемых в рамках муниципальных программ в общем объеме расходов бюджета, без учета целевых безвозмездных поступлений до 90 процентов к концу 2025 года.</w:t>
            </w:r>
            <w:r w:rsidR="008D5C35">
              <w:rPr>
                <w:rFonts w:ascii="Times New Roman" w:hAnsi="Times New Roman" w:cs="Times New Roman"/>
                <w:sz w:val="18"/>
                <w:szCs w:val="18"/>
              </w:rPr>
              <w:t xml:space="preserve"> </w:t>
            </w:r>
            <w:r w:rsidRPr="00E815ED">
              <w:rPr>
                <w:rFonts w:ascii="Times New Roman" w:hAnsi="Times New Roman" w:cs="Times New Roman"/>
                <w:sz w:val="18"/>
                <w:szCs w:val="18"/>
              </w:rPr>
              <w:t>3. Увеличение доли используемых районных объектов в общем количестве районных объектов</w:t>
            </w:r>
            <w:r w:rsidRPr="00E815ED">
              <w:rPr>
                <w:rFonts w:ascii="Times New Roman" w:hAnsi="Times New Roman" w:cs="Times New Roman"/>
                <w:sz w:val="18"/>
                <w:szCs w:val="18"/>
                <w:lang w:eastAsia="ar-SA"/>
              </w:rPr>
              <w:t xml:space="preserve"> до 99,5 к концу 2025 года.</w:t>
            </w:r>
          </w:p>
        </w:tc>
      </w:tr>
    </w:tbl>
    <w:p w14:paraId="62737B0D" w14:textId="1FB20F33" w:rsidR="00E815ED" w:rsidRPr="00E815ED" w:rsidRDefault="00E815ED" w:rsidP="008D5C35">
      <w:pPr>
        <w:widowControl w:val="0"/>
        <w:suppressAutoHyphens/>
        <w:autoSpaceDE w:val="0"/>
        <w:autoSpaceDN w:val="0"/>
        <w:adjustRightInd w:val="0"/>
        <w:spacing w:after="0" w:line="240" w:lineRule="auto"/>
        <w:jc w:val="both"/>
        <w:rPr>
          <w:rFonts w:ascii="Times New Roman" w:hAnsi="Times New Roman" w:cs="Times New Roman"/>
          <w:b/>
          <w:bCs/>
          <w:sz w:val="20"/>
          <w:szCs w:val="20"/>
        </w:rPr>
      </w:pPr>
      <w:r w:rsidRPr="00E815ED">
        <w:rPr>
          <w:rFonts w:ascii="Times New Roman" w:hAnsi="Times New Roman" w:cs="Times New Roman"/>
          <w:b/>
          <w:bCs/>
          <w:sz w:val="20"/>
          <w:szCs w:val="20"/>
        </w:rPr>
        <w:t>1. Характеристика сферы реализации муниципальной программы</w:t>
      </w:r>
      <w:r w:rsidR="008D5C35">
        <w:rPr>
          <w:rFonts w:ascii="Times New Roman" w:hAnsi="Times New Roman" w:cs="Times New Roman"/>
          <w:b/>
          <w:bCs/>
          <w:sz w:val="20"/>
          <w:szCs w:val="20"/>
        </w:rPr>
        <w:t xml:space="preserve"> </w:t>
      </w:r>
      <w:r w:rsidRPr="00E815ED">
        <w:rPr>
          <w:rFonts w:ascii="Times New Roman" w:hAnsi="Times New Roman" w:cs="Times New Roman"/>
          <w:bCs/>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Органы местного самоуправления Завитинского муниципального округа при реализации полномочий по решению вопросов местного значения столкнулись с рядом проблем, среди которых наиболее актуальными являются:</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наличие в районном имущественном комплексе имущества, не используемого для реализации полномочий округа;</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отсутствие государственной   регистрации прав на некоторые объекты районной собственности, в том числе на земельные участки;</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ветхое, неудовлетворительное состояние части объектов, многие объекты недвижимого имущества капитально не ремонтировались с момента постройки;</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 xml:space="preserve">низкая </w:t>
      </w:r>
      <w:r w:rsidR="008D5C35" w:rsidRPr="00E815ED">
        <w:rPr>
          <w:rFonts w:ascii="Times New Roman" w:hAnsi="Times New Roman" w:cs="Times New Roman"/>
          <w:bCs/>
          <w:sz w:val="20"/>
          <w:szCs w:val="20"/>
        </w:rPr>
        <w:t>конкурентоспособность районных</w:t>
      </w:r>
      <w:r w:rsidRPr="00E815ED">
        <w:rPr>
          <w:rFonts w:ascii="Times New Roman" w:hAnsi="Times New Roman" w:cs="Times New Roman"/>
          <w:bCs/>
          <w:sz w:val="20"/>
          <w:szCs w:val="20"/>
        </w:rPr>
        <w:t xml:space="preserve"> предприятий и невысокая доходность используемого имущества;</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отсутствие эффективной системы по государственному (муниципальному) управлению, учету и контролю использования земель сельскохозяйственного назначения на территории Завитинского муниципального округа;</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 xml:space="preserve">низкий уровень внедрения инструментов программно-целевого принципа бюджетирования; </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наличие в бюджете неэффективных расходов.</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муниципального округа»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округа.</w:t>
      </w:r>
      <w:r w:rsidR="008D5C35">
        <w:rPr>
          <w:rFonts w:ascii="Times New Roman" w:hAnsi="Times New Roman" w:cs="Times New Roman"/>
          <w:bCs/>
          <w:sz w:val="20"/>
          <w:szCs w:val="20"/>
        </w:rPr>
        <w:t xml:space="preserve"> </w:t>
      </w:r>
      <w:r w:rsidRPr="00E815ED">
        <w:rPr>
          <w:rFonts w:ascii="Times New Roman" w:hAnsi="Times New Roman" w:cs="Times New Roman"/>
          <w:b/>
          <w:bCs/>
          <w:sz w:val="20"/>
          <w:szCs w:val="20"/>
        </w:rPr>
        <w:t>2. Приоритеты муниципальной политики в сфере реализации муниципальной программы, цели, задачи и ожидаемые конечные результаты</w:t>
      </w:r>
      <w:r w:rsidR="008D5C35">
        <w:rPr>
          <w:rFonts w:ascii="Times New Roman" w:hAnsi="Times New Roman" w:cs="Times New Roman"/>
          <w:b/>
          <w:bCs/>
          <w:sz w:val="20"/>
          <w:szCs w:val="20"/>
        </w:rPr>
        <w:t xml:space="preserve"> </w:t>
      </w:r>
      <w:r w:rsidRPr="00E815ED">
        <w:rPr>
          <w:rFonts w:ascii="Times New Roman" w:hAnsi="Times New Roman" w:cs="Times New Roman"/>
          <w:sz w:val="20"/>
          <w:szCs w:val="20"/>
        </w:rPr>
        <w:t>Основными приоритетными направлениями в сфере реализации муниципальной                                                                                                                                                                                                                                программы являются:</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своевременный учет и перераспределение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обеспечение своевременности и полноты поступления в бюджет доходов от использования имущества, земельных участков, находящихся в собственности округа, и земельных участков, право государственной собственности на которые не разграничено;</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вовлечение в хозяйственный оборот неиспользуемого имущества, находящегося в собственности Завитинского муниципального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обеспечение долгосрочной сбалансированности и устойчивости бюджетной системы Завитинского муниципального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эффективное управление муниципальным долгом Завитинского муниципального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Исходя из этого, определены цели муниципальной программы:</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обеспечение эффективного   управления муниципальным имуществом Завитинского муниципального округа, в том числе земельными ресурсами Завитинского муниципального округа и земельными участками, право государственной собственности на которые не разграничено;</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обеспечение сбалансированности и устойчивости бюджетной системы Завитинского муниципального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Развитие и совершенствование форм межведомственного взаимодействия.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Для достижения поставленных целей необходимо решать следующие задачи: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осуществление основных направлений государственной политики в области имущественных отношений;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создание эффективной системы по муниципальному управлению, учету и контролю использования земельных ресурсов Завитинского муниципального округа и земельными участками, право государственной собственности на которые не разграничено;</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создание условий для повышения эффективности организации бюджетного процесса;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эффективное управление муниципальным долгом Завитинского муниципального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обеспечение управления реализацией основных направлений муниципальной политики в финансовой и бюджетной сферах.</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Ожидаемыми конечными результатами реализации муниципальной программы являются:</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Увеличение удельного веса объектов, на которые оформлено право собственности Завитинского муниципального округа, к общему количеству имущества, учтенного в Реестре, до 99,5 процентов.</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Увеличение объемов поступлений в бюджет округа доходов от использования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земельных ресурсов Завитинского муниципального округа и земельных участков, право государственной собственности на которые не разграничено, до 120 процентов.</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Отношение объема дефицита бюджета к общему годовому объему доходов бюджета (без учета: безвозмездных поступлений; до 01.01.2017 года разницы между </w:t>
      </w:r>
      <w:r w:rsidRPr="008D5C35">
        <w:rPr>
          <w:rFonts w:ascii="Times New Roman" w:hAnsi="Times New Roman" w:cs="Times New Roman"/>
          <w:sz w:val="20"/>
          <w:szCs w:val="20"/>
        </w:rPr>
        <w:t xml:space="preserve">полученными и погашенными Завитинским районом бюджетными кредитами, предоставленными районному бюджету другими бюджетами бюджетной системы Российской Федерации; снижения остатков средств на </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счетах по учету средств бюджета Завитинского муниципального округа), к 2020 году не более 5 процентов.</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Сохранение исполнения расходных обязательств округа на уровне не менее 95 процентов.</w:t>
      </w:r>
      <w:r w:rsidR="008D5C35" w:rsidRPr="008D5C35">
        <w:rPr>
          <w:rFonts w:ascii="Times New Roman" w:hAnsi="Times New Roman" w:cs="Times New Roman"/>
          <w:sz w:val="20"/>
          <w:szCs w:val="20"/>
        </w:rPr>
        <w:t xml:space="preserve"> </w:t>
      </w:r>
      <w:r w:rsidRPr="008D5C35">
        <w:rPr>
          <w:rFonts w:ascii="Times New Roman" w:hAnsi="Times New Roman" w:cs="Times New Roman"/>
          <w:b/>
          <w:bCs/>
          <w:sz w:val="20"/>
          <w:szCs w:val="20"/>
        </w:rPr>
        <w:t>3. Описание системы подпрограмм</w:t>
      </w:r>
      <w:r w:rsidR="008D5C35" w:rsidRPr="008D5C35">
        <w:rPr>
          <w:rFonts w:ascii="Times New Roman" w:hAnsi="Times New Roman" w:cs="Times New Roman"/>
          <w:b/>
          <w:bCs/>
          <w:sz w:val="20"/>
          <w:szCs w:val="20"/>
        </w:rPr>
        <w:t xml:space="preserve"> </w:t>
      </w:r>
      <w:r w:rsidRPr="008D5C35">
        <w:rPr>
          <w:rFonts w:ascii="Times New Roman" w:hAnsi="Times New Roman" w:cs="Times New Roman"/>
          <w:sz w:val="20"/>
          <w:szCs w:val="20"/>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муниципального округа.</w:t>
      </w:r>
      <w:r w:rsidR="008D5C35" w:rsidRPr="008D5C35">
        <w:rPr>
          <w:rFonts w:ascii="Times New Roman" w:hAnsi="Times New Roman" w:cs="Times New Roman"/>
          <w:sz w:val="20"/>
          <w:szCs w:val="20"/>
        </w:rPr>
        <w:t xml:space="preserve"> </w:t>
      </w:r>
      <w:r w:rsidRPr="008D5C35">
        <w:rPr>
          <w:rFonts w:ascii="Times New Roman" w:hAnsi="Times New Roman" w:cs="Times New Roman"/>
          <w:bCs/>
          <w:sz w:val="20"/>
          <w:szCs w:val="20"/>
        </w:rPr>
        <w:t xml:space="preserve">Целью подпрограммы 1 «Повышение эффективности управления муниципальными финансами и муниципальным долгом </w:t>
      </w:r>
      <w:r w:rsidRPr="008D5C35">
        <w:rPr>
          <w:rFonts w:ascii="Times New Roman" w:hAnsi="Times New Roman" w:cs="Times New Roman"/>
          <w:sz w:val="20"/>
          <w:szCs w:val="20"/>
        </w:rPr>
        <w:t>Завитинского муниципального округа</w:t>
      </w:r>
      <w:r w:rsidRPr="008D5C35">
        <w:rPr>
          <w:rFonts w:ascii="Times New Roman" w:hAnsi="Times New Roman" w:cs="Times New Roman"/>
          <w:bCs/>
          <w:sz w:val="20"/>
          <w:szCs w:val="20"/>
        </w:rPr>
        <w:t>»</w:t>
      </w:r>
      <w:r w:rsidRPr="008D5C35">
        <w:rPr>
          <w:rFonts w:ascii="Times New Roman" w:hAnsi="Times New Roman" w:cs="Times New Roman"/>
          <w:sz w:val="20"/>
          <w:szCs w:val="20"/>
        </w:rPr>
        <w:t xml:space="preserve"> </w:t>
      </w:r>
      <w:r w:rsidRPr="008D5C35">
        <w:rPr>
          <w:rFonts w:ascii="Times New Roman" w:hAnsi="Times New Roman" w:cs="Times New Roman"/>
          <w:sz w:val="20"/>
          <w:szCs w:val="20"/>
        </w:rPr>
        <w:lastRenderedPageBreak/>
        <w:t xml:space="preserve">является </w:t>
      </w:r>
      <w:r w:rsidRPr="008D5C35">
        <w:rPr>
          <w:rFonts w:ascii="Times New Roman" w:hAnsi="Times New Roman" w:cs="Times New Roman"/>
          <w:iCs/>
          <w:sz w:val="20"/>
          <w:szCs w:val="20"/>
        </w:rPr>
        <w:t xml:space="preserve">обеспечение сбалансированности и устойчивости бюджетной системы </w:t>
      </w:r>
      <w:r w:rsidRPr="008D5C35">
        <w:rPr>
          <w:rFonts w:ascii="Times New Roman" w:hAnsi="Times New Roman" w:cs="Times New Roman"/>
          <w:sz w:val="20"/>
          <w:szCs w:val="20"/>
        </w:rPr>
        <w:t>Завитинского муниципального округа</w:t>
      </w:r>
      <w:r w:rsidRPr="008D5C35">
        <w:rPr>
          <w:rFonts w:ascii="Times New Roman" w:hAnsi="Times New Roman" w:cs="Times New Roman"/>
          <w:iCs/>
          <w:sz w:val="20"/>
          <w:szCs w:val="20"/>
        </w:rPr>
        <w:t>.</w:t>
      </w:r>
      <w:r w:rsidR="008D5C35" w:rsidRPr="008D5C35">
        <w:rPr>
          <w:rFonts w:ascii="Times New Roman" w:hAnsi="Times New Roman" w:cs="Times New Roman"/>
          <w:iCs/>
          <w:sz w:val="20"/>
          <w:szCs w:val="20"/>
        </w:rPr>
        <w:t xml:space="preserve"> </w:t>
      </w:r>
      <w:r w:rsidRPr="008D5C35">
        <w:rPr>
          <w:rFonts w:ascii="Times New Roman" w:hAnsi="Times New Roman" w:cs="Times New Roman"/>
          <w:iCs/>
          <w:sz w:val="20"/>
          <w:szCs w:val="20"/>
        </w:rPr>
        <w:t>Для достижения цели необходимо решение следующих задач:</w:t>
      </w:r>
      <w:r w:rsidR="008D5C35" w:rsidRPr="008D5C35">
        <w:rPr>
          <w:rFonts w:ascii="Times New Roman" w:hAnsi="Times New Roman" w:cs="Times New Roman"/>
          <w:iCs/>
          <w:sz w:val="20"/>
          <w:szCs w:val="20"/>
        </w:rPr>
        <w:t xml:space="preserve"> </w:t>
      </w:r>
      <w:r w:rsidRPr="008D5C35">
        <w:rPr>
          <w:rFonts w:ascii="Times New Roman" w:hAnsi="Times New Roman" w:cs="Times New Roman"/>
          <w:sz w:val="20"/>
          <w:szCs w:val="20"/>
        </w:rPr>
        <w:t>1. Создание условий для повышения эффективности организации бюджетного процесса.</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2. Эффективное управление муниципальным долгом Завитинского муниципального округа.</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3. Создание условий для эффективного выполнения полномочий органов местного самоуправления округа.</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4. Обеспечение управления реализацией основных направлений государственной политики в финансовой и бюджетной сферах.</w:t>
      </w:r>
      <w:r w:rsidR="008D5C35">
        <w:rPr>
          <w:rFonts w:ascii="Times New Roman" w:hAnsi="Times New Roman" w:cs="Times New Roman"/>
          <w:sz w:val="20"/>
          <w:szCs w:val="20"/>
        </w:rPr>
        <w:t xml:space="preserve"> </w:t>
      </w:r>
      <w:r w:rsidRPr="008D5C35">
        <w:rPr>
          <w:rFonts w:ascii="Times New Roman" w:hAnsi="Times New Roman" w:cs="Times New Roman"/>
          <w:bCs/>
          <w:sz w:val="20"/>
          <w:szCs w:val="20"/>
        </w:rPr>
        <w:t xml:space="preserve">Целью подпрограммы 2 «Повышение эффективности использования муниципального имущества </w:t>
      </w:r>
      <w:r w:rsidRPr="008D5C35">
        <w:rPr>
          <w:rFonts w:ascii="Times New Roman" w:hAnsi="Times New Roman" w:cs="Times New Roman"/>
          <w:sz w:val="20"/>
          <w:szCs w:val="20"/>
        </w:rPr>
        <w:t>Завитинского муниципального округа</w:t>
      </w:r>
      <w:r w:rsidRPr="008D5C35">
        <w:rPr>
          <w:rFonts w:ascii="Times New Roman" w:hAnsi="Times New Roman" w:cs="Times New Roman"/>
          <w:bCs/>
          <w:sz w:val="20"/>
          <w:szCs w:val="20"/>
        </w:rPr>
        <w:t>»</w:t>
      </w:r>
      <w:r w:rsidRPr="008D5C35">
        <w:rPr>
          <w:rFonts w:ascii="Times New Roman" w:hAnsi="Times New Roman" w:cs="Times New Roman"/>
          <w:sz w:val="20"/>
          <w:szCs w:val="20"/>
        </w:rPr>
        <w:t xml:space="preserve"> является обеспечение эффективного управления муниципальным имуществом Завитинского муниципального округа, в т.ч. земельными ресурсами округа.</w:t>
      </w:r>
      <w:r w:rsidR="008D5C35">
        <w:rPr>
          <w:rFonts w:ascii="Times New Roman" w:hAnsi="Times New Roman" w:cs="Times New Roman"/>
          <w:sz w:val="20"/>
          <w:szCs w:val="20"/>
        </w:rPr>
        <w:t xml:space="preserve"> </w:t>
      </w:r>
      <w:r w:rsidRPr="008D5C35">
        <w:rPr>
          <w:rFonts w:ascii="Times New Roman" w:hAnsi="Times New Roman" w:cs="Times New Roman"/>
          <w:sz w:val="20"/>
          <w:szCs w:val="20"/>
        </w:rPr>
        <w:t>Достижение названной цели предусматривается за счет реализации следующих задач:</w:t>
      </w:r>
      <w:r w:rsidR="008D5C35">
        <w:rPr>
          <w:rFonts w:ascii="Times New Roman" w:hAnsi="Times New Roman" w:cs="Times New Roman"/>
          <w:sz w:val="20"/>
          <w:szCs w:val="20"/>
        </w:rPr>
        <w:t xml:space="preserve"> </w:t>
      </w:r>
      <w:r w:rsidRPr="008D5C35">
        <w:rPr>
          <w:rFonts w:ascii="Times New Roman" w:hAnsi="Times New Roman" w:cs="Times New Roman"/>
          <w:sz w:val="20"/>
          <w:szCs w:val="20"/>
        </w:rPr>
        <w:t>1. Осуществление основных направлений деятельности органов местного самоуправления Завитинского муниципального округа в области имущественных отношений.</w:t>
      </w:r>
      <w:r w:rsidR="008D5C35">
        <w:rPr>
          <w:rFonts w:ascii="Times New Roman" w:hAnsi="Times New Roman" w:cs="Times New Roman"/>
          <w:sz w:val="20"/>
          <w:szCs w:val="20"/>
        </w:rPr>
        <w:t xml:space="preserve"> </w:t>
      </w:r>
      <w:r w:rsidRPr="008D5C35">
        <w:rPr>
          <w:rFonts w:ascii="Times New Roman" w:hAnsi="Times New Roman" w:cs="Times New Roman"/>
          <w:sz w:val="20"/>
          <w:szCs w:val="20"/>
        </w:rPr>
        <w:t>2. Совершенствование системы управления муниципальной собственностью Завитинского муниципального округа.</w:t>
      </w:r>
      <w:r w:rsidR="008D5C35">
        <w:rPr>
          <w:rFonts w:ascii="Times New Roman" w:hAnsi="Times New Roman" w:cs="Times New Roman"/>
          <w:sz w:val="20"/>
          <w:szCs w:val="20"/>
        </w:rPr>
        <w:t xml:space="preserve"> </w:t>
      </w:r>
      <w:r w:rsidRPr="008D5C35">
        <w:rPr>
          <w:rFonts w:ascii="Times New Roman" w:hAnsi="Times New Roman" w:cs="Times New Roman"/>
          <w:sz w:val="20"/>
          <w:szCs w:val="20"/>
        </w:rPr>
        <w:t>3. Обеспечение управления реализацией основных направлений государственной политики в области имущественных отношений.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Целью подпрограммы 3 «Развитие муниципальной службы в Завитинском муниципальном округе» является повышение эффективности деятельности Администрации.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Для достижения поставленной цели требуется решение задачи, заключающейся в исполнении отдельных переданных государственных полномочий Амурской области и создании условий для эффективной бесперебойной деятельности Администрации.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8D5C35">
        <w:rPr>
          <w:rFonts w:ascii="Times New Roman" w:hAnsi="Times New Roman" w:cs="Times New Roman"/>
          <w:sz w:val="20"/>
          <w:szCs w:val="20"/>
        </w:rPr>
        <w:t xml:space="preserve"> </w:t>
      </w:r>
      <w:r w:rsidRPr="00E815ED">
        <w:rPr>
          <w:rFonts w:ascii="Times New Roman" w:hAnsi="Times New Roman" w:cs="Times New Roman"/>
          <w:b/>
          <w:bCs/>
          <w:sz w:val="20"/>
          <w:szCs w:val="20"/>
        </w:rPr>
        <w:t>4. Сведения об основных мерах правового регулирования в сфере реализации муниципальной программы</w:t>
      </w:r>
      <w:r w:rsidR="008D5C35">
        <w:rPr>
          <w:rFonts w:ascii="Times New Roman" w:hAnsi="Times New Roman" w:cs="Times New Roman"/>
          <w:b/>
          <w:bCs/>
          <w:sz w:val="20"/>
          <w:szCs w:val="20"/>
        </w:rPr>
        <w:t xml:space="preserve"> </w:t>
      </w:r>
      <w:r w:rsidRPr="00E815ED">
        <w:rPr>
          <w:rFonts w:ascii="Times New Roman" w:hAnsi="Times New Roman" w:cs="Times New Roman"/>
          <w:sz w:val="20"/>
          <w:szCs w:val="20"/>
        </w:rPr>
        <w:t>Муниципальная программа базируется на положениях:</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Конституции Российской Федерации;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Бюджетного кодекса Российской Федерации;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Федерального закона от 06.10.2003 № 131-ФЗ «Об общих принципах</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организации местного самоуправления в Российской Федерации»;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 Федерального </w:t>
      </w:r>
      <w:hyperlink r:id="rId35" w:history="1">
        <w:r w:rsidRPr="00E815ED">
          <w:rPr>
            <w:rFonts w:ascii="Times New Roman" w:hAnsi="Times New Roman" w:cs="Times New Roman"/>
            <w:sz w:val="20"/>
            <w:szCs w:val="20"/>
          </w:rPr>
          <w:t>закона</w:t>
        </w:r>
      </w:hyperlink>
      <w:r w:rsidRPr="00E815ED">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Бюджетного послания Президента Российской Федерации о бюджетной политике;</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Стратегии развития информационного общества в Российской Федерации на 2017-2030 годы, утвержденной Указом Президента Российской Федерации 09.05.2017 № 203;</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Федерального закона от 02.03.2007 № 25-ФЗ «О муниципальной службе в Российской Федерации»;</w:t>
      </w:r>
      <w:r w:rsidR="008D5C35">
        <w:rPr>
          <w:rFonts w:ascii="Times New Roman" w:hAnsi="Times New Roman" w:cs="Times New Roman"/>
          <w:sz w:val="20"/>
          <w:szCs w:val="20"/>
        </w:rPr>
        <w:t xml:space="preserve"> </w:t>
      </w:r>
      <w:r w:rsidRPr="00E815ED">
        <w:rPr>
          <w:rFonts w:ascii="Times New Roman" w:hAnsi="Times New Roman" w:cs="Times New Roman"/>
          <w:bCs/>
          <w:sz w:val="20"/>
          <w:szCs w:val="20"/>
        </w:rPr>
        <w:t>- Федерального Закона от 27.07.2004 № 79-ФЗ «О государственной гражданской службе Российской Федерации»;</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 Закона Амурской области от 13.12.2006 № 261-ОЗ «О государственной гражданской службе Амурской области»;</w:t>
      </w:r>
      <w:r w:rsidR="008D5C35">
        <w:rPr>
          <w:rFonts w:ascii="Times New Roman" w:hAnsi="Times New Roman" w:cs="Times New Roman"/>
          <w:bCs/>
          <w:sz w:val="20"/>
          <w:szCs w:val="20"/>
        </w:rPr>
        <w:t xml:space="preserve"> </w:t>
      </w:r>
      <w:r w:rsidRPr="00E815ED">
        <w:rPr>
          <w:rFonts w:ascii="Times New Roman" w:hAnsi="Times New Roman" w:cs="Times New Roman"/>
          <w:bCs/>
          <w:sz w:val="20"/>
          <w:szCs w:val="20"/>
        </w:rPr>
        <w:t>- Закона Амурской области от 31.08.2007 № 364-ОЗ «О муниципальной службе в Амурской области»;</w:t>
      </w:r>
      <w:r w:rsidR="008D5C35">
        <w:rPr>
          <w:rFonts w:ascii="Times New Roman" w:hAnsi="Times New Roman" w:cs="Times New Roman"/>
          <w:bCs/>
          <w:sz w:val="20"/>
          <w:szCs w:val="20"/>
        </w:rPr>
        <w:t xml:space="preserve"> </w:t>
      </w:r>
      <w:r w:rsidRPr="00E815ED">
        <w:rPr>
          <w:rFonts w:ascii="Times New Roman" w:hAnsi="Times New Roman" w:cs="Times New Roman"/>
          <w:sz w:val="20"/>
          <w:szCs w:val="20"/>
        </w:rPr>
        <w:t>- иных правовых актов Российской Федерации,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Амурской области и Завитинского муниципального округа в сферах реализации муниципальной программы.</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Кроме того, в период реализации муниципальной программы потребуются изменения правового регулирования на уровне</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округа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w:t>
      </w:r>
      <w:r w:rsidRPr="008D5C35">
        <w:rPr>
          <w:rFonts w:ascii="Times New Roman" w:hAnsi="Times New Roman" w:cs="Times New Roman"/>
          <w:sz w:val="20"/>
          <w:szCs w:val="20"/>
        </w:rPr>
        <w:t>регулирования отдельных направлений государственной политики, в т.ч.:</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 совершенствования системы распределения межбюджетных трансфертов;</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8D5C35" w:rsidRPr="008D5C35">
        <w:rPr>
          <w:rFonts w:ascii="Times New Roman" w:hAnsi="Times New Roman" w:cs="Times New Roman"/>
          <w:sz w:val="20"/>
          <w:szCs w:val="20"/>
        </w:rPr>
        <w:t xml:space="preserve"> </w:t>
      </w:r>
      <w:r w:rsidRPr="008D5C35">
        <w:rPr>
          <w:rFonts w:ascii="Times New Roman" w:hAnsi="Times New Roman" w:cs="Times New Roman"/>
          <w:b/>
          <w:sz w:val="20"/>
          <w:szCs w:val="20"/>
        </w:rPr>
        <w:t>Планируемые показатели эффективности реализации муниципальной программы</w:t>
      </w:r>
      <w:r w:rsidR="008D5C35" w:rsidRPr="008D5C35">
        <w:rPr>
          <w:rFonts w:ascii="Times New Roman" w:hAnsi="Times New Roman" w:cs="Times New Roman"/>
          <w:b/>
          <w:sz w:val="20"/>
          <w:szCs w:val="20"/>
        </w:rPr>
        <w:t xml:space="preserve"> </w:t>
      </w:r>
      <w:r w:rsidRPr="008D5C35">
        <w:rPr>
          <w:rFonts w:ascii="Times New Roman" w:hAnsi="Times New Roman" w:cs="Times New Roman"/>
          <w:sz w:val="20"/>
          <w:szCs w:val="20"/>
        </w:rPr>
        <w:t>Система показателей эффективности реализации программы приведена в приложении № 1 к муниципальной программе.</w:t>
      </w:r>
      <w:r w:rsidR="008D5C35" w:rsidRPr="008D5C35">
        <w:rPr>
          <w:rFonts w:ascii="Times New Roman" w:hAnsi="Times New Roman" w:cs="Times New Roman"/>
          <w:sz w:val="20"/>
          <w:szCs w:val="20"/>
        </w:rPr>
        <w:t xml:space="preserve"> </w:t>
      </w:r>
      <w:r w:rsidRPr="008D5C35">
        <w:rPr>
          <w:rFonts w:ascii="Times New Roman" w:hAnsi="Times New Roman" w:cs="Times New Roman"/>
          <w:b/>
          <w:sz w:val="20"/>
          <w:szCs w:val="20"/>
        </w:rPr>
        <w:t>Ресурсное обеспечение муниципальной программы</w:t>
      </w:r>
      <w:r w:rsidR="008D5C35" w:rsidRPr="008D5C35">
        <w:rPr>
          <w:rFonts w:ascii="Times New Roman" w:hAnsi="Times New Roman" w:cs="Times New Roman"/>
          <w:b/>
          <w:sz w:val="20"/>
          <w:szCs w:val="20"/>
        </w:rPr>
        <w:t xml:space="preserve"> </w:t>
      </w:r>
      <w:r w:rsidRPr="008D5C35">
        <w:rPr>
          <w:rFonts w:ascii="Times New Roman" w:hAnsi="Times New Roman" w:cs="Times New Roman"/>
          <w:sz w:val="20"/>
          <w:szCs w:val="20"/>
        </w:rPr>
        <w:t>Объем бюджетных ассигнований на реализацию муниципальной программы за счет средств бюджета Завитинского муниципального округа составит 589417,85 тыс. рублей, в том числе по подпрограммам:</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 Подпрограмма 1. «Повышение эффективности управления муниципальными финансами и муниципальным долгом Завитинского муниципального округа» - 250756,50 тыс. рублей;</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 Подпрограмма 2 «Повышение эффективности использования муниципального имущества Завитинского муниципального округа»</w:t>
      </w:r>
      <w:r w:rsidRPr="008D5C35">
        <w:rPr>
          <w:rFonts w:ascii="Times New Roman" w:hAnsi="Times New Roman" w:cs="Times New Roman"/>
          <w:b/>
          <w:sz w:val="20"/>
          <w:szCs w:val="20"/>
        </w:rPr>
        <w:t xml:space="preserve"> - </w:t>
      </w:r>
      <w:r w:rsidRPr="008D5C35">
        <w:rPr>
          <w:rFonts w:ascii="Times New Roman" w:hAnsi="Times New Roman" w:cs="Times New Roman"/>
          <w:sz w:val="20"/>
          <w:szCs w:val="20"/>
        </w:rPr>
        <w:t>141751,45 тыс. рублей</w:t>
      </w:r>
      <w:r w:rsidRPr="008D5C35">
        <w:rPr>
          <w:rFonts w:ascii="Times New Roman" w:hAnsi="Times New Roman" w:cs="Times New Roman"/>
          <w:b/>
          <w:sz w:val="20"/>
          <w:szCs w:val="20"/>
        </w:rPr>
        <w:t>;</w:t>
      </w:r>
      <w:r w:rsidR="008D5C35" w:rsidRPr="008D5C35">
        <w:rPr>
          <w:rFonts w:ascii="Times New Roman" w:hAnsi="Times New Roman" w:cs="Times New Roman"/>
          <w:b/>
          <w:sz w:val="20"/>
          <w:szCs w:val="20"/>
        </w:rPr>
        <w:t xml:space="preserve"> </w:t>
      </w:r>
      <w:r w:rsidRPr="008D5C35">
        <w:rPr>
          <w:rFonts w:ascii="Times New Roman" w:hAnsi="Times New Roman" w:cs="Times New Roman"/>
          <w:sz w:val="20"/>
          <w:szCs w:val="20"/>
        </w:rPr>
        <w:t>- Подпрограмма 3 «Развитие муниципальной службы в Завитинском муниципальном округе» - 196909,90 тыс. рублей.</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w:t>
      </w:r>
      <w:r w:rsidR="008D5C35" w:rsidRPr="008D5C35">
        <w:rPr>
          <w:rFonts w:ascii="Times New Roman" w:hAnsi="Times New Roman" w:cs="Times New Roman"/>
          <w:sz w:val="20"/>
          <w:szCs w:val="20"/>
        </w:rPr>
        <w:t xml:space="preserve"> </w:t>
      </w:r>
      <w:r w:rsidRPr="008D5C35">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8D5C35" w:rsidRPr="008D5C35">
        <w:rPr>
          <w:rFonts w:ascii="Times New Roman" w:hAnsi="Times New Roman" w:cs="Times New Roman"/>
          <w:sz w:val="20"/>
          <w:szCs w:val="20"/>
        </w:rPr>
        <w:t xml:space="preserve"> </w:t>
      </w:r>
      <w:r w:rsidRPr="008D5C35">
        <w:rPr>
          <w:rFonts w:ascii="Times New Roman" w:hAnsi="Times New Roman" w:cs="Times New Roman"/>
          <w:b/>
          <w:bCs/>
          <w:sz w:val="20"/>
          <w:szCs w:val="20"/>
        </w:rPr>
        <w:t>7.  Риски реализации муниципальной программы. Меры управления рисками.</w:t>
      </w:r>
      <w:r w:rsidR="008D5C35">
        <w:rPr>
          <w:rFonts w:ascii="Times New Roman" w:hAnsi="Times New Roman" w:cs="Times New Roman"/>
          <w:b/>
          <w:bCs/>
          <w:sz w:val="20"/>
          <w:szCs w:val="20"/>
        </w:rPr>
        <w:t xml:space="preserve"> </w:t>
      </w:r>
      <w:r w:rsidRPr="008D5C35">
        <w:rPr>
          <w:rFonts w:ascii="Times New Roman" w:hAnsi="Times New Roman" w:cs="Times New Roman"/>
          <w:sz w:val="20"/>
          <w:szCs w:val="20"/>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8D5C35">
        <w:rPr>
          <w:rFonts w:ascii="Times New Roman" w:hAnsi="Times New Roman" w:cs="Times New Roman"/>
          <w:sz w:val="20"/>
          <w:szCs w:val="20"/>
        </w:rPr>
        <w:t xml:space="preserve"> </w:t>
      </w:r>
      <w:r w:rsidRPr="008D5C35">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Таблица 1</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Риски невыполнения программы</w:t>
      </w:r>
      <w:r w:rsidR="008D5C35">
        <w:rPr>
          <w:rFonts w:ascii="Times New Roman" w:hAnsi="Times New Roman" w:cs="Times New Roman"/>
          <w:sz w:val="20"/>
          <w:szCs w:val="20"/>
        </w:rPr>
        <w:t xml:space="preserve"> </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528"/>
      </w:tblGrid>
      <w:tr w:rsidR="00E815ED" w:rsidRPr="008D5C35" w14:paraId="294A84FE" w14:textId="77777777" w:rsidTr="008E7039">
        <w:tc>
          <w:tcPr>
            <w:tcW w:w="5240" w:type="dxa"/>
          </w:tcPr>
          <w:p w14:paraId="03448262" w14:textId="77777777" w:rsidR="00E815ED" w:rsidRPr="008D5C35" w:rsidRDefault="00E815ED" w:rsidP="00E815ED">
            <w:pPr>
              <w:pStyle w:val="ConsPlusNormal"/>
              <w:jc w:val="both"/>
              <w:outlineLvl w:val="1"/>
              <w:rPr>
                <w:rFonts w:ascii="Times New Roman" w:hAnsi="Times New Roman" w:cs="Times New Roman"/>
                <w:b/>
                <w:bCs/>
                <w:sz w:val="18"/>
                <w:szCs w:val="18"/>
              </w:rPr>
            </w:pPr>
            <w:r w:rsidRPr="008D5C35">
              <w:rPr>
                <w:rFonts w:ascii="Times New Roman" w:hAnsi="Times New Roman" w:cs="Times New Roman"/>
                <w:b/>
                <w:bCs/>
                <w:sz w:val="18"/>
                <w:szCs w:val="18"/>
              </w:rPr>
              <w:t>Негативный фактор</w:t>
            </w:r>
          </w:p>
        </w:tc>
        <w:tc>
          <w:tcPr>
            <w:tcW w:w="5528" w:type="dxa"/>
          </w:tcPr>
          <w:p w14:paraId="764AA936" w14:textId="77777777" w:rsidR="00E815ED" w:rsidRPr="008D5C35" w:rsidRDefault="00E815ED" w:rsidP="00E815ED">
            <w:pPr>
              <w:pStyle w:val="ConsPlusNormal"/>
              <w:jc w:val="both"/>
              <w:outlineLvl w:val="1"/>
              <w:rPr>
                <w:rFonts w:ascii="Times New Roman" w:hAnsi="Times New Roman" w:cs="Times New Roman"/>
                <w:b/>
                <w:bCs/>
                <w:sz w:val="18"/>
                <w:szCs w:val="18"/>
              </w:rPr>
            </w:pPr>
            <w:r w:rsidRPr="008D5C35">
              <w:rPr>
                <w:rFonts w:ascii="Times New Roman" w:hAnsi="Times New Roman" w:cs="Times New Roman"/>
                <w:b/>
                <w:bCs/>
                <w:sz w:val="18"/>
                <w:szCs w:val="18"/>
              </w:rPr>
              <w:t>Способ минимизации рисков</w:t>
            </w:r>
          </w:p>
        </w:tc>
      </w:tr>
      <w:tr w:rsidR="00E815ED" w:rsidRPr="008D5C35" w14:paraId="23714821" w14:textId="77777777" w:rsidTr="008E7039">
        <w:tc>
          <w:tcPr>
            <w:tcW w:w="5240" w:type="dxa"/>
          </w:tcPr>
          <w:p w14:paraId="2ADCBEF2"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5528" w:type="dxa"/>
          </w:tcPr>
          <w:p w14:paraId="71960601"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E815ED" w:rsidRPr="008D5C35" w14:paraId="5BC292AA" w14:textId="77777777" w:rsidTr="008E7039">
        <w:tc>
          <w:tcPr>
            <w:tcW w:w="5240" w:type="dxa"/>
          </w:tcPr>
          <w:p w14:paraId="4BE8E5E4"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Недостаточность получаемой информации об объектах учета от поселений округа.</w:t>
            </w:r>
          </w:p>
        </w:tc>
        <w:tc>
          <w:tcPr>
            <w:tcW w:w="5528" w:type="dxa"/>
          </w:tcPr>
          <w:p w14:paraId="40C835BE"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Совершенствование системы взаимного обмена информацией.</w:t>
            </w:r>
          </w:p>
        </w:tc>
      </w:tr>
      <w:tr w:rsidR="00E815ED" w:rsidRPr="008D5C35" w14:paraId="2AE0C3AD" w14:textId="77777777" w:rsidTr="008E7039">
        <w:tc>
          <w:tcPr>
            <w:tcW w:w="5240" w:type="dxa"/>
          </w:tcPr>
          <w:p w14:paraId="52815907"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Отсутствие финансирования (неполное финансирование) мероприятий муниципальной подпрограммы из различных источников.</w:t>
            </w:r>
          </w:p>
        </w:tc>
        <w:tc>
          <w:tcPr>
            <w:tcW w:w="5528" w:type="dxa"/>
          </w:tcPr>
          <w:p w14:paraId="47413025"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Определение приоритетов для первоочередного финансирования.</w:t>
            </w:r>
          </w:p>
        </w:tc>
      </w:tr>
      <w:tr w:rsidR="00E815ED" w:rsidRPr="008D5C35" w14:paraId="767C065A" w14:textId="77777777" w:rsidTr="008E7039">
        <w:tc>
          <w:tcPr>
            <w:tcW w:w="5240" w:type="dxa"/>
          </w:tcPr>
          <w:p w14:paraId="0BBF7B39"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5528" w:type="dxa"/>
          </w:tcPr>
          <w:p w14:paraId="4BE6F619"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E815ED" w:rsidRPr="008D5C35" w14:paraId="3B6DF7FB" w14:textId="77777777" w:rsidTr="008E7039">
        <w:tc>
          <w:tcPr>
            <w:tcW w:w="5240" w:type="dxa"/>
          </w:tcPr>
          <w:p w14:paraId="0F0CB2C5"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предоставляемым работам (услугам) для муниципальных нужд.</w:t>
            </w:r>
          </w:p>
        </w:tc>
        <w:tc>
          <w:tcPr>
            <w:tcW w:w="5528" w:type="dxa"/>
          </w:tcPr>
          <w:p w14:paraId="7532DDA5"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Проведение постоянного контроля исполнителей по срокам и качеству предоставляемых работ (услуг) в соответствии с заключенными контрактами (договорами).</w:t>
            </w:r>
          </w:p>
        </w:tc>
      </w:tr>
      <w:tr w:rsidR="00E815ED" w:rsidRPr="008D5C35" w14:paraId="02840956" w14:textId="77777777" w:rsidTr="008E7039">
        <w:tc>
          <w:tcPr>
            <w:tcW w:w="5240" w:type="dxa"/>
          </w:tcPr>
          <w:p w14:paraId="04CF2789" w14:textId="77777777" w:rsidR="00E815ED" w:rsidRPr="008D5C35" w:rsidRDefault="00E815ED" w:rsidP="00E815ED">
            <w:pPr>
              <w:pStyle w:val="ConsPlusNormal"/>
              <w:jc w:val="both"/>
              <w:outlineLvl w:val="1"/>
              <w:rPr>
                <w:rFonts w:ascii="Times New Roman" w:hAnsi="Times New Roman" w:cs="Times New Roman"/>
                <w:bCs/>
                <w:sz w:val="18"/>
                <w:szCs w:val="18"/>
              </w:rPr>
            </w:pPr>
            <w:r w:rsidRPr="008D5C35">
              <w:rPr>
                <w:rFonts w:ascii="Times New Roman" w:hAnsi="Times New Roman" w:cs="Times New Roman"/>
                <w:bCs/>
                <w:sz w:val="18"/>
                <w:szCs w:val="18"/>
              </w:rPr>
              <w:t xml:space="preserve">Риск возникновения обстоятельств непреодолимой силы, в том числе природных и техногенных катастроф и катаклизмов, </w:t>
            </w:r>
            <w:r w:rsidRPr="008D5C35">
              <w:rPr>
                <w:rFonts w:ascii="Times New Roman" w:hAnsi="Times New Roman" w:cs="Times New Roman"/>
                <w:bCs/>
                <w:sz w:val="18"/>
                <w:szCs w:val="18"/>
              </w:rPr>
              <w:lastRenderedPageBreak/>
              <w:t>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5528" w:type="dxa"/>
          </w:tcPr>
          <w:p w14:paraId="1A2C73F6"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lastRenderedPageBreak/>
              <w:t>Страхование муниципального имущества и земельных участков, право государственной собственности на которые не разграничено.</w:t>
            </w:r>
          </w:p>
          <w:p w14:paraId="366958E5"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lastRenderedPageBreak/>
              <w:t>Отражение данных требований в договорах пользования муниципальным имуществом и земельными участками, право государственной собственности на которые не разграничено.</w:t>
            </w:r>
          </w:p>
        </w:tc>
      </w:tr>
    </w:tbl>
    <w:p w14:paraId="3603DB10" w14:textId="3D3F573D" w:rsidR="00E815ED" w:rsidRPr="008D5C35" w:rsidRDefault="00E815ED" w:rsidP="008D5C35">
      <w:pPr>
        <w:pStyle w:val="ConsPlusNormal"/>
        <w:jc w:val="both"/>
        <w:outlineLvl w:val="1"/>
        <w:rPr>
          <w:rFonts w:ascii="Times New Roman" w:hAnsi="Times New Roman" w:cs="Times New Roman"/>
          <w:bCs/>
          <w:sz w:val="20"/>
          <w:szCs w:val="20"/>
        </w:rPr>
      </w:pPr>
      <w:r w:rsidRPr="00E815ED">
        <w:rPr>
          <w:rFonts w:ascii="Times New Roman" w:hAnsi="Times New Roman" w:cs="Times New Roman"/>
          <w:bCs/>
          <w:sz w:val="20"/>
          <w:szCs w:val="20"/>
        </w:rPr>
        <w:lastRenderedPageBreak/>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8D5C35">
        <w:rPr>
          <w:rFonts w:ascii="Times New Roman" w:hAnsi="Times New Roman" w:cs="Times New Roman"/>
          <w:bCs/>
          <w:sz w:val="20"/>
          <w:szCs w:val="20"/>
        </w:rPr>
        <w:t xml:space="preserve"> </w:t>
      </w:r>
      <w:r w:rsidRPr="00E815ED">
        <w:rPr>
          <w:rFonts w:ascii="Times New Roman" w:hAnsi="Times New Roman" w:cs="Times New Roman"/>
          <w:b/>
          <w:bCs/>
          <w:sz w:val="20"/>
          <w:szCs w:val="20"/>
        </w:rPr>
        <w:t>ПОДПРОГРАММА 1</w:t>
      </w:r>
      <w:r w:rsidR="008D5C35">
        <w:rPr>
          <w:rFonts w:ascii="Times New Roman" w:hAnsi="Times New Roman" w:cs="Times New Roman"/>
          <w:b/>
          <w:bCs/>
          <w:sz w:val="20"/>
          <w:szCs w:val="20"/>
        </w:rPr>
        <w:t xml:space="preserve"> </w:t>
      </w:r>
      <w:r w:rsidRPr="00E815ED">
        <w:rPr>
          <w:rFonts w:ascii="Times New Roman" w:hAnsi="Times New Roman" w:cs="Times New Roman"/>
          <w:b/>
          <w:bCs/>
          <w:sz w:val="20"/>
          <w:szCs w:val="20"/>
        </w:rPr>
        <w:t>«ПОВЫШЕНИЕ ЭФФЕКТИВНОСТИ УПРАВЛЕНИЯ МУНИЦИПАЛЬНЫМИ ФИНАНСАМИ И МУНИЦИПАЛЬНЫМ ДОЛГОМ ЗАВИТИНСКОГО МУНИЦИПАЛЬНОГО ОКРУГА»</w:t>
      </w:r>
      <w:r w:rsidR="008D5C35">
        <w:rPr>
          <w:rFonts w:ascii="Times New Roman" w:hAnsi="Times New Roman" w:cs="Times New Roman"/>
          <w:b/>
          <w:bCs/>
          <w:sz w:val="20"/>
          <w:szCs w:val="20"/>
        </w:rPr>
        <w:t xml:space="preserve"> </w:t>
      </w:r>
      <w:r w:rsidRPr="00E815ED">
        <w:rPr>
          <w:rFonts w:ascii="Times New Roman" w:hAnsi="Times New Roman" w:cs="Times New Roman"/>
          <w:b/>
          <w:sz w:val="20"/>
          <w:szCs w:val="20"/>
        </w:rPr>
        <w:t>(далее – подпрограмма)</w:t>
      </w:r>
      <w:r w:rsidR="008D5C35">
        <w:rPr>
          <w:rFonts w:ascii="Times New Roman" w:hAnsi="Times New Roman" w:cs="Times New Roman"/>
          <w:b/>
          <w:sz w:val="20"/>
          <w:szCs w:val="20"/>
        </w:rPr>
        <w:t xml:space="preserve"> </w:t>
      </w:r>
      <w:r w:rsidRPr="00E815ED">
        <w:rPr>
          <w:rFonts w:ascii="Times New Roman" w:hAnsi="Times New Roman" w:cs="Times New Roman"/>
          <w:b/>
          <w:bCs/>
          <w:sz w:val="20"/>
          <w:szCs w:val="20"/>
        </w:rPr>
        <w:t>Паспорт подпрограммы</w:t>
      </w:r>
      <w:r w:rsidR="008D5C35">
        <w:rPr>
          <w:rFonts w:ascii="Times New Roman" w:hAnsi="Times New Roman" w:cs="Times New Roman"/>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
        <w:gridCol w:w="4165"/>
        <w:gridCol w:w="6118"/>
      </w:tblGrid>
      <w:tr w:rsidR="00E815ED" w:rsidRPr="008D5C35" w14:paraId="63F6F186" w14:textId="77777777" w:rsidTr="008D5C35">
        <w:trPr>
          <w:jc w:val="center"/>
        </w:trPr>
        <w:tc>
          <w:tcPr>
            <w:tcW w:w="366" w:type="dxa"/>
          </w:tcPr>
          <w:p w14:paraId="4CF7D060" w14:textId="77777777" w:rsidR="00E815ED" w:rsidRPr="008D5C35" w:rsidRDefault="00E815ED" w:rsidP="00F04F38">
            <w:pPr>
              <w:pStyle w:val="ConsPlusCell"/>
              <w:numPr>
                <w:ilvl w:val="0"/>
                <w:numId w:val="7"/>
              </w:numPr>
              <w:ind w:left="0" w:firstLine="0"/>
              <w:jc w:val="both"/>
              <w:rPr>
                <w:rFonts w:ascii="Times New Roman" w:hAnsi="Times New Roman" w:cs="Times New Roman"/>
                <w:b/>
                <w:bCs/>
                <w:sz w:val="18"/>
                <w:szCs w:val="18"/>
                <w:lang w:eastAsia="en-US"/>
              </w:rPr>
            </w:pPr>
          </w:p>
        </w:tc>
        <w:tc>
          <w:tcPr>
            <w:tcW w:w="4165" w:type="dxa"/>
          </w:tcPr>
          <w:p w14:paraId="5A01CB5D"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Наименование подпрограммы</w:t>
            </w:r>
          </w:p>
        </w:tc>
        <w:tc>
          <w:tcPr>
            <w:tcW w:w="6118" w:type="dxa"/>
          </w:tcPr>
          <w:p w14:paraId="11E39C7C" w14:textId="77777777" w:rsidR="00E815ED" w:rsidRPr="008D5C35" w:rsidRDefault="00E815ED" w:rsidP="00E815ED">
            <w:pPr>
              <w:pStyle w:val="ConsPlusCell"/>
              <w:jc w:val="both"/>
              <w:rPr>
                <w:rFonts w:ascii="Times New Roman" w:hAnsi="Times New Roman" w:cs="Times New Roman"/>
                <w:sz w:val="18"/>
                <w:szCs w:val="18"/>
                <w:lang w:eastAsia="en-US"/>
              </w:rPr>
            </w:pPr>
            <w:r w:rsidRPr="008D5C35">
              <w:rPr>
                <w:rFonts w:ascii="Times New Roman" w:hAnsi="Times New Roman" w:cs="Times New Roman"/>
                <w:sz w:val="18"/>
                <w:szCs w:val="18"/>
                <w:lang w:eastAsia="en-US"/>
              </w:rPr>
              <w:t>Повышение эффективности управления муниципальными финансами и муниципальным долгом Завитинского муниципального округа</w:t>
            </w:r>
          </w:p>
        </w:tc>
      </w:tr>
      <w:tr w:rsidR="00E815ED" w:rsidRPr="008D5C35" w14:paraId="73F23355" w14:textId="77777777" w:rsidTr="008D5C35">
        <w:trPr>
          <w:jc w:val="center"/>
        </w:trPr>
        <w:tc>
          <w:tcPr>
            <w:tcW w:w="366" w:type="dxa"/>
          </w:tcPr>
          <w:p w14:paraId="139C8F87" w14:textId="77777777" w:rsidR="00E815ED" w:rsidRPr="008D5C35" w:rsidRDefault="00E815ED" w:rsidP="00F04F38">
            <w:pPr>
              <w:pStyle w:val="ConsPlusCell"/>
              <w:numPr>
                <w:ilvl w:val="0"/>
                <w:numId w:val="7"/>
              </w:numPr>
              <w:ind w:left="0" w:firstLine="0"/>
              <w:jc w:val="both"/>
              <w:rPr>
                <w:rFonts w:ascii="Times New Roman" w:hAnsi="Times New Roman" w:cs="Times New Roman"/>
                <w:b/>
                <w:bCs/>
                <w:sz w:val="18"/>
                <w:szCs w:val="18"/>
                <w:lang w:eastAsia="en-US"/>
              </w:rPr>
            </w:pPr>
          </w:p>
        </w:tc>
        <w:tc>
          <w:tcPr>
            <w:tcW w:w="4165" w:type="dxa"/>
          </w:tcPr>
          <w:p w14:paraId="783AEC75"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Координатор подпрограммы</w:t>
            </w:r>
          </w:p>
        </w:tc>
        <w:tc>
          <w:tcPr>
            <w:tcW w:w="6118" w:type="dxa"/>
          </w:tcPr>
          <w:p w14:paraId="078E2A1C" w14:textId="77777777" w:rsidR="00E815ED" w:rsidRPr="008D5C35" w:rsidRDefault="00E815ED" w:rsidP="00E815ED">
            <w:pPr>
              <w:pStyle w:val="ConsPlusCell"/>
              <w:jc w:val="both"/>
              <w:rPr>
                <w:rFonts w:ascii="Times New Roman" w:hAnsi="Times New Roman" w:cs="Times New Roman"/>
                <w:sz w:val="18"/>
                <w:szCs w:val="18"/>
                <w:lang w:eastAsia="en-US"/>
              </w:rPr>
            </w:pPr>
            <w:r w:rsidRPr="008D5C35">
              <w:rPr>
                <w:rFonts w:ascii="Times New Roman" w:hAnsi="Times New Roman" w:cs="Times New Roman"/>
                <w:sz w:val="18"/>
                <w:szCs w:val="18"/>
                <w:lang w:eastAsia="en-US"/>
              </w:rPr>
              <w:t xml:space="preserve">Финансовый отдел администрации Завитинского муниципального округа </w:t>
            </w:r>
          </w:p>
        </w:tc>
      </w:tr>
      <w:tr w:rsidR="00E815ED" w:rsidRPr="008D5C35" w14:paraId="754A8890" w14:textId="77777777" w:rsidTr="008D5C35">
        <w:trPr>
          <w:jc w:val="center"/>
        </w:trPr>
        <w:tc>
          <w:tcPr>
            <w:tcW w:w="366" w:type="dxa"/>
          </w:tcPr>
          <w:p w14:paraId="2DA848CE" w14:textId="77777777" w:rsidR="00E815ED" w:rsidRPr="008D5C35" w:rsidRDefault="00E815ED" w:rsidP="00F04F38">
            <w:pPr>
              <w:pStyle w:val="ConsPlusCell"/>
              <w:numPr>
                <w:ilvl w:val="0"/>
                <w:numId w:val="7"/>
              </w:numPr>
              <w:ind w:left="0" w:firstLine="0"/>
              <w:jc w:val="both"/>
              <w:rPr>
                <w:rFonts w:ascii="Times New Roman" w:hAnsi="Times New Roman" w:cs="Times New Roman"/>
                <w:b/>
                <w:bCs/>
                <w:sz w:val="18"/>
                <w:szCs w:val="18"/>
                <w:lang w:eastAsia="en-US"/>
              </w:rPr>
            </w:pPr>
          </w:p>
        </w:tc>
        <w:tc>
          <w:tcPr>
            <w:tcW w:w="4165" w:type="dxa"/>
          </w:tcPr>
          <w:p w14:paraId="2BFDC34E"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Участники подпрограммы</w:t>
            </w:r>
          </w:p>
        </w:tc>
        <w:tc>
          <w:tcPr>
            <w:tcW w:w="6118" w:type="dxa"/>
          </w:tcPr>
          <w:p w14:paraId="413A5137" w14:textId="77777777" w:rsidR="00E815ED" w:rsidRPr="008D5C35" w:rsidRDefault="00E815ED" w:rsidP="00E815ED">
            <w:pPr>
              <w:pStyle w:val="ConsPlusNormal"/>
              <w:jc w:val="both"/>
              <w:outlineLvl w:val="3"/>
              <w:rPr>
                <w:rFonts w:ascii="Times New Roman" w:hAnsi="Times New Roman" w:cs="Times New Roman"/>
                <w:sz w:val="18"/>
                <w:szCs w:val="18"/>
              </w:rPr>
            </w:pPr>
            <w:r w:rsidRPr="008D5C35">
              <w:rPr>
                <w:rFonts w:ascii="Times New Roman" w:hAnsi="Times New Roman" w:cs="Times New Roman"/>
                <w:sz w:val="18"/>
                <w:szCs w:val="18"/>
              </w:rPr>
              <w:t xml:space="preserve">Финансовый отдел администрации Завитинского муниципального округа </w:t>
            </w:r>
          </w:p>
        </w:tc>
      </w:tr>
      <w:tr w:rsidR="00E815ED" w:rsidRPr="008D5C35" w14:paraId="5C454C97" w14:textId="77777777" w:rsidTr="008D5C35">
        <w:trPr>
          <w:jc w:val="center"/>
        </w:trPr>
        <w:tc>
          <w:tcPr>
            <w:tcW w:w="366" w:type="dxa"/>
          </w:tcPr>
          <w:p w14:paraId="4765F77F" w14:textId="77777777" w:rsidR="00E815ED" w:rsidRPr="008D5C35" w:rsidRDefault="00E815ED" w:rsidP="00F04F38">
            <w:pPr>
              <w:pStyle w:val="ConsPlusCell"/>
              <w:numPr>
                <w:ilvl w:val="0"/>
                <w:numId w:val="7"/>
              </w:numPr>
              <w:ind w:left="0" w:firstLine="0"/>
              <w:jc w:val="both"/>
              <w:rPr>
                <w:rFonts w:ascii="Times New Roman" w:hAnsi="Times New Roman" w:cs="Times New Roman"/>
                <w:b/>
                <w:bCs/>
                <w:sz w:val="18"/>
                <w:szCs w:val="18"/>
                <w:lang w:eastAsia="en-US"/>
              </w:rPr>
            </w:pPr>
          </w:p>
        </w:tc>
        <w:tc>
          <w:tcPr>
            <w:tcW w:w="4165" w:type="dxa"/>
          </w:tcPr>
          <w:p w14:paraId="2DD48E4B"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Цель (цели) подпрограммы</w:t>
            </w:r>
          </w:p>
        </w:tc>
        <w:tc>
          <w:tcPr>
            <w:tcW w:w="6118" w:type="dxa"/>
          </w:tcPr>
          <w:p w14:paraId="4E638DD7" w14:textId="77777777" w:rsidR="00E815ED" w:rsidRPr="008D5C35" w:rsidRDefault="00E815ED" w:rsidP="00E815ED">
            <w:pPr>
              <w:pStyle w:val="ConsPlusCell"/>
              <w:jc w:val="both"/>
              <w:rPr>
                <w:rFonts w:ascii="Times New Roman" w:hAnsi="Times New Roman" w:cs="Times New Roman"/>
                <w:sz w:val="18"/>
                <w:szCs w:val="18"/>
                <w:lang w:eastAsia="en-US"/>
              </w:rPr>
            </w:pPr>
            <w:r w:rsidRPr="008D5C35">
              <w:rPr>
                <w:rFonts w:ascii="Times New Roman" w:hAnsi="Times New Roman" w:cs="Times New Roman"/>
                <w:sz w:val="18"/>
                <w:szCs w:val="18"/>
                <w:lang w:eastAsia="en-US"/>
              </w:rPr>
              <w:t>Обеспечение сбалансированности и устойчивости бюджетной системы Завитинского муниципального округа</w:t>
            </w:r>
          </w:p>
        </w:tc>
      </w:tr>
      <w:tr w:rsidR="00E815ED" w:rsidRPr="008D5C35" w14:paraId="56FE7D46" w14:textId="77777777" w:rsidTr="008D5C35">
        <w:trPr>
          <w:jc w:val="center"/>
        </w:trPr>
        <w:tc>
          <w:tcPr>
            <w:tcW w:w="366" w:type="dxa"/>
          </w:tcPr>
          <w:p w14:paraId="699834BD" w14:textId="77777777" w:rsidR="00E815ED" w:rsidRPr="008D5C35" w:rsidRDefault="00E815ED" w:rsidP="00F04F38">
            <w:pPr>
              <w:pStyle w:val="ConsPlusCell"/>
              <w:numPr>
                <w:ilvl w:val="0"/>
                <w:numId w:val="7"/>
              </w:numPr>
              <w:ind w:left="0" w:firstLine="0"/>
              <w:jc w:val="both"/>
              <w:rPr>
                <w:rFonts w:ascii="Times New Roman" w:hAnsi="Times New Roman" w:cs="Times New Roman"/>
                <w:b/>
                <w:bCs/>
                <w:sz w:val="18"/>
                <w:szCs w:val="18"/>
                <w:lang w:eastAsia="en-US"/>
              </w:rPr>
            </w:pPr>
          </w:p>
        </w:tc>
        <w:tc>
          <w:tcPr>
            <w:tcW w:w="4165" w:type="dxa"/>
          </w:tcPr>
          <w:p w14:paraId="0F2C287B"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Задачи подпрограммы</w:t>
            </w:r>
          </w:p>
        </w:tc>
        <w:tc>
          <w:tcPr>
            <w:tcW w:w="6118" w:type="dxa"/>
          </w:tcPr>
          <w:p w14:paraId="47D1CEFC" w14:textId="4DB40229" w:rsidR="00E815ED" w:rsidRPr="008D5C35" w:rsidRDefault="00E815ED" w:rsidP="00E815ED">
            <w:pPr>
              <w:pStyle w:val="ConsPlusCell"/>
              <w:jc w:val="both"/>
              <w:rPr>
                <w:rFonts w:ascii="Times New Roman" w:hAnsi="Times New Roman" w:cs="Times New Roman"/>
                <w:sz w:val="18"/>
                <w:szCs w:val="18"/>
                <w:lang w:eastAsia="en-US"/>
              </w:rPr>
            </w:pPr>
            <w:r w:rsidRPr="008D5C35">
              <w:rPr>
                <w:rFonts w:ascii="Times New Roman" w:hAnsi="Times New Roman" w:cs="Times New Roman"/>
                <w:sz w:val="18"/>
                <w:szCs w:val="18"/>
                <w:lang w:eastAsia="en-US"/>
              </w:rPr>
              <w:t>1. Эффективное управление муниципальным долгом Завитинского муниципального округа</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 Создание условий для эффективного выполнения полномочий органов местного самоуправления округа</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3. Обеспечение управления реализацией основных направлений муниципальной политики в финансовой и бюджетной сферах</w:t>
            </w:r>
          </w:p>
        </w:tc>
      </w:tr>
      <w:tr w:rsidR="00E815ED" w:rsidRPr="008D5C35" w14:paraId="574F4419" w14:textId="77777777" w:rsidTr="008D5C35">
        <w:trPr>
          <w:jc w:val="center"/>
        </w:trPr>
        <w:tc>
          <w:tcPr>
            <w:tcW w:w="366" w:type="dxa"/>
          </w:tcPr>
          <w:p w14:paraId="7C18DD90" w14:textId="77777777" w:rsidR="00E815ED" w:rsidRPr="008D5C35" w:rsidRDefault="00E815ED" w:rsidP="00F04F38">
            <w:pPr>
              <w:pStyle w:val="ConsPlusCell"/>
              <w:numPr>
                <w:ilvl w:val="0"/>
                <w:numId w:val="7"/>
              </w:numPr>
              <w:ind w:left="0" w:firstLine="0"/>
              <w:jc w:val="both"/>
              <w:rPr>
                <w:rFonts w:ascii="Times New Roman" w:hAnsi="Times New Roman" w:cs="Times New Roman"/>
                <w:b/>
                <w:bCs/>
                <w:sz w:val="18"/>
                <w:szCs w:val="18"/>
                <w:lang w:eastAsia="en-US"/>
              </w:rPr>
            </w:pPr>
          </w:p>
        </w:tc>
        <w:tc>
          <w:tcPr>
            <w:tcW w:w="4165" w:type="dxa"/>
          </w:tcPr>
          <w:p w14:paraId="60F8D62C"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Этапы (при наличии) и сроки реализации подпрограммы</w:t>
            </w:r>
          </w:p>
        </w:tc>
        <w:tc>
          <w:tcPr>
            <w:tcW w:w="6118" w:type="dxa"/>
          </w:tcPr>
          <w:p w14:paraId="453D2F60" w14:textId="77777777" w:rsidR="00E815ED" w:rsidRPr="008D5C35" w:rsidRDefault="00E815ED" w:rsidP="00E815ED">
            <w:pPr>
              <w:pStyle w:val="ConsPlusCell"/>
              <w:jc w:val="both"/>
              <w:rPr>
                <w:rFonts w:ascii="Times New Roman" w:hAnsi="Times New Roman" w:cs="Times New Roman"/>
                <w:sz w:val="18"/>
                <w:szCs w:val="18"/>
                <w:lang w:eastAsia="en-US"/>
              </w:rPr>
            </w:pPr>
            <w:r w:rsidRPr="008D5C35">
              <w:rPr>
                <w:rFonts w:ascii="Times New Roman" w:hAnsi="Times New Roman" w:cs="Times New Roman"/>
                <w:sz w:val="18"/>
                <w:szCs w:val="18"/>
                <w:lang w:eastAsia="en-US"/>
              </w:rPr>
              <w:t>Сроки реализации подпрограммы 2015 – 2025 годы</w:t>
            </w:r>
          </w:p>
        </w:tc>
      </w:tr>
      <w:tr w:rsidR="00E815ED" w:rsidRPr="008D5C35" w14:paraId="3390CB35" w14:textId="77777777" w:rsidTr="008D5C35">
        <w:trPr>
          <w:jc w:val="center"/>
        </w:trPr>
        <w:tc>
          <w:tcPr>
            <w:tcW w:w="366" w:type="dxa"/>
          </w:tcPr>
          <w:p w14:paraId="16F46533"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7.</w:t>
            </w:r>
          </w:p>
        </w:tc>
        <w:tc>
          <w:tcPr>
            <w:tcW w:w="4165" w:type="dxa"/>
          </w:tcPr>
          <w:p w14:paraId="38DB2181"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Объемы ассигнований  бюджета подпрограммы (с расшифровкой по годам ее реализации), а также прогнозные объемы средств, привлекаемых из других источников</w:t>
            </w:r>
          </w:p>
        </w:tc>
        <w:tc>
          <w:tcPr>
            <w:tcW w:w="6118" w:type="dxa"/>
          </w:tcPr>
          <w:p w14:paraId="48249DE8" w14:textId="27A73794" w:rsidR="00E815ED" w:rsidRPr="008D5C35" w:rsidRDefault="00E815ED" w:rsidP="00E815ED">
            <w:pPr>
              <w:pStyle w:val="ConsPlusCell"/>
              <w:jc w:val="both"/>
              <w:rPr>
                <w:rFonts w:ascii="Times New Roman" w:hAnsi="Times New Roman" w:cs="Times New Roman"/>
                <w:sz w:val="18"/>
                <w:szCs w:val="18"/>
                <w:lang w:eastAsia="en-US"/>
              </w:rPr>
            </w:pPr>
            <w:r w:rsidRPr="008D5C35">
              <w:rPr>
                <w:rFonts w:ascii="Times New Roman" w:hAnsi="Times New Roman" w:cs="Times New Roman"/>
                <w:sz w:val="18"/>
                <w:szCs w:val="18"/>
                <w:lang w:eastAsia="en-US"/>
              </w:rPr>
              <w:t>Объем ассигнований бюджета на реализацию подпрограммы составляет – 250756,50 тыс. рублей, в том числе по годам:</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2015 год – 20990,70 тыс. рублей;</w:t>
            </w:r>
          </w:p>
          <w:p w14:paraId="3BCC9C31" w14:textId="6E1942C6" w:rsidR="00E815ED" w:rsidRPr="008D5C35" w:rsidRDefault="00E815ED" w:rsidP="00B83081">
            <w:pPr>
              <w:pStyle w:val="ConsPlusCell"/>
              <w:jc w:val="both"/>
              <w:rPr>
                <w:rFonts w:ascii="Times New Roman" w:hAnsi="Times New Roman" w:cs="Times New Roman"/>
                <w:sz w:val="18"/>
                <w:szCs w:val="18"/>
                <w:lang w:eastAsia="en-US"/>
              </w:rPr>
            </w:pPr>
            <w:r w:rsidRPr="008D5C35">
              <w:rPr>
                <w:rFonts w:ascii="Times New Roman" w:hAnsi="Times New Roman" w:cs="Times New Roman"/>
                <w:sz w:val="18"/>
                <w:szCs w:val="18"/>
                <w:lang w:eastAsia="en-US"/>
              </w:rPr>
              <w:t>2016 год – 20976,40 тыс. рублей;</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2017 год – 24640,7 тыс. рублей;</w:t>
            </w:r>
            <w:r w:rsidR="00B83081">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2018 год – 24332,80 тыс. рублей;</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2019 год – 28151,60 тыс. рублей;</w:t>
            </w:r>
            <w:r w:rsidR="00B83081">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2020 год – 31745,7 тыс. рублей;</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2021 год – 63200,9 тыс. рублей;</w:t>
            </w:r>
            <w:r w:rsidR="00B83081">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 xml:space="preserve">2022 год – 9158,20 тыс. рублей; </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2023 год – 9186,50 тыс. рублей;</w:t>
            </w:r>
            <w:r w:rsidR="00B83081">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2024 год – 9186,50 тыс. рублей;</w:t>
            </w:r>
            <w:r w:rsidR="008D5C35">
              <w:rPr>
                <w:rFonts w:ascii="Times New Roman" w:hAnsi="Times New Roman" w:cs="Times New Roman"/>
                <w:sz w:val="18"/>
                <w:szCs w:val="18"/>
                <w:lang w:eastAsia="en-US"/>
              </w:rPr>
              <w:t xml:space="preserve"> </w:t>
            </w:r>
            <w:r w:rsidRPr="008D5C35">
              <w:rPr>
                <w:rFonts w:ascii="Times New Roman" w:hAnsi="Times New Roman" w:cs="Times New Roman"/>
                <w:sz w:val="18"/>
                <w:szCs w:val="18"/>
                <w:lang w:eastAsia="en-US"/>
              </w:rPr>
              <w:t>2025 год – 9186,50 тыс. рублей.</w:t>
            </w:r>
          </w:p>
        </w:tc>
      </w:tr>
      <w:tr w:rsidR="00E815ED" w:rsidRPr="008D5C35" w14:paraId="34714AD9" w14:textId="77777777" w:rsidTr="008D5C35">
        <w:trPr>
          <w:jc w:val="center"/>
        </w:trPr>
        <w:tc>
          <w:tcPr>
            <w:tcW w:w="366" w:type="dxa"/>
          </w:tcPr>
          <w:p w14:paraId="54D08E10"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8.</w:t>
            </w:r>
          </w:p>
        </w:tc>
        <w:tc>
          <w:tcPr>
            <w:tcW w:w="4165" w:type="dxa"/>
          </w:tcPr>
          <w:p w14:paraId="5FE6E589" w14:textId="77777777" w:rsidR="00E815ED" w:rsidRPr="008D5C35" w:rsidRDefault="00E815ED" w:rsidP="00E815ED">
            <w:pPr>
              <w:pStyle w:val="ConsPlusCell"/>
              <w:jc w:val="both"/>
              <w:rPr>
                <w:rFonts w:ascii="Times New Roman" w:hAnsi="Times New Roman" w:cs="Times New Roman"/>
                <w:b/>
                <w:bCs/>
                <w:sz w:val="18"/>
                <w:szCs w:val="18"/>
                <w:lang w:eastAsia="en-US"/>
              </w:rPr>
            </w:pPr>
            <w:r w:rsidRPr="008D5C35">
              <w:rPr>
                <w:rFonts w:ascii="Times New Roman" w:hAnsi="Times New Roman" w:cs="Times New Roman"/>
                <w:b/>
                <w:bCs/>
                <w:sz w:val="18"/>
                <w:szCs w:val="18"/>
                <w:lang w:eastAsia="en-US"/>
              </w:rPr>
              <w:t>Ожидаемые конечные результаты реализации подпрограммы</w:t>
            </w:r>
          </w:p>
        </w:tc>
        <w:tc>
          <w:tcPr>
            <w:tcW w:w="6118" w:type="dxa"/>
          </w:tcPr>
          <w:p w14:paraId="0AB748D2" w14:textId="64949C92" w:rsidR="00E815ED" w:rsidRPr="008D5C35" w:rsidRDefault="00E815ED" w:rsidP="008D5C35">
            <w:pPr>
              <w:widowControl w:val="0"/>
              <w:autoSpaceDE w:val="0"/>
              <w:autoSpaceDN w:val="0"/>
              <w:adjustRightInd w:val="0"/>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 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бюджета Завитинского муниципального округа), к 2025 году не более 5 процентов.</w:t>
            </w:r>
            <w:r w:rsidR="008D5C35">
              <w:rPr>
                <w:rFonts w:ascii="Times New Roman" w:hAnsi="Times New Roman" w:cs="Times New Roman"/>
                <w:sz w:val="18"/>
                <w:szCs w:val="18"/>
              </w:rPr>
              <w:t xml:space="preserve"> </w:t>
            </w:r>
            <w:r w:rsidRPr="008D5C35">
              <w:rPr>
                <w:rFonts w:ascii="Times New Roman" w:hAnsi="Times New Roman" w:cs="Times New Roman"/>
                <w:sz w:val="18"/>
                <w:szCs w:val="18"/>
              </w:rPr>
              <w:t>2. Сохранение исполнения расходных обязательств округа на уровне не менее 95 процентов.</w:t>
            </w:r>
          </w:p>
        </w:tc>
      </w:tr>
    </w:tbl>
    <w:p w14:paraId="489A94C8" w14:textId="763E3679" w:rsidR="00E815ED" w:rsidRPr="008D5C35" w:rsidRDefault="00E815ED" w:rsidP="008D5C35">
      <w:pPr>
        <w:pStyle w:val="64"/>
        <w:widowControl w:val="0"/>
        <w:autoSpaceDE w:val="0"/>
        <w:autoSpaceDN w:val="0"/>
        <w:adjustRightInd w:val="0"/>
        <w:ind w:left="0"/>
        <w:jc w:val="both"/>
        <w:rPr>
          <w:rFonts w:ascii="Times New Roman" w:hAnsi="Times New Roman" w:cs="Times New Roman"/>
          <w:b/>
          <w:bCs/>
          <w:sz w:val="20"/>
          <w:szCs w:val="20"/>
        </w:rPr>
      </w:pPr>
      <w:r w:rsidRPr="00E815ED">
        <w:rPr>
          <w:rFonts w:ascii="Times New Roman" w:hAnsi="Times New Roman" w:cs="Times New Roman"/>
          <w:b/>
          <w:bCs/>
          <w:sz w:val="20"/>
          <w:szCs w:val="20"/>
        </w:rPr>
        <w:t>1.Характеристика сферы реализации подпрограммы</w:t>
      </w:r>
      <w:r w:rsidR="008D5C35">
        <w:rPr>
          <w:rFonts w:ascii="Times New Roman" w:hAnsi="Times New Roman" w:cs="Times New Roman"/>
          <w:b/>
          <w:bCs/>
          <w:sz w:val="20"/>
          <w:szCs w:val="20"/>
        </w:rPr>
        <w:t xml:space="preserve"> </w:t>
      </w:r>
      <w:r w:rsidRPr="00E815ED">
        <w:rPr>
          <w:rFonts w:ascii="Times New Roman" w:hAnsi="Times New Roman" w:cs="Times New Roman"/>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В последние годы процесс формирования системы управления муниципальными финансами округа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E815ED">
        <w:rPr>
          <w:rFonts w:ascii="Times New Roman" w:hAnsi="Times New Roman" w:cs="Times New Roman"/>
          <w:iCs/>
          <w:sz w:val="20"/>
          <w:szCs w:val="20"/>
        </w:rPr>
        <w:t>Основным результатом реализации бюджетных реформ стала выстроенная современная система управления общественными финансами:</w:t>
      </w:r>
      <w:r w:rsidR="008D5C35">
        <w:rPr>
          <w:rFonts w:ascii="Times New Roman" w:hAnsi="Times New Roman" w:cs="Times New Roman"/>
          <w:iCs/>
          <w:sz w:val="20"/>
          <w:szCs w:val="20"/>
        </w:rPr>
        <w:t xml:space="preserve"> </w:t>
      </w:r>
      <w:r w:rsidRPr="00E815ED">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доступности и качества муниципальных услуг, внедрения муниципальных заданий, расширения самостоятельности 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ответственности учреждений за их выполнение;</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осуществлен переход от годового к среднесрочному финансовому планированию;</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бюджетный процесс организован с учетом безусловного исполнения всех ранее принятых расходных обязательств;</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в межбюджетных отношениях используются единые принципы и формализованные методики;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начато внедрение программно-целевых методов бюджетного планирования в районе;</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 осуществляется мониторинг качества управления общественными финансами органами местного самоуправления округа;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округа, осуществляющих внутренний финансовый контроль;</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автоматизирован процесс составления и исполнения бюджета.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При формировании основных параметров бюджета на очередной финансовый год определяются приоритеты и основные направления бюджетной и долговой политики. Реалистичность доходов и расходов бюджета обеспечивается в результате планирования их на основе социально-экономического развития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В целях реализации данного закона были разработаны и приняты нормативные правовые акты, обеспечивающие комплексное регулирование вопросов финансового обеспечения деятельности муниципальных учреждений.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бюджета на основании бюджетной сметы.</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округа.  Соответствие расходных обязательств полномочиям округа, оптимальное распределение бюджетных средств является основой устойчивости бюджетной системы.</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бюджета и </w:t>
      </w:r>
      <w:r w:rsidRPr="00E815ED">
        <w:rPr>
          <w:rFonts w:ascii="Times New Roman" w:hAnsi="Times New Roman" w:cs="Times New Roman"/>
          <w:sz w:val="20"/>
          <w:szCs w:val="20"/>
        </w:rPr>
        <w:lastRenderedPageBreak/>
        <w:t>бюджетов поселений.</w:t>
      </w:r>
      <w:r w:rsidRPr="00E815ED">
        <w:rPr>
          <w:rFonts w:ascii="Times New Roman" w:hAnsi="Times New Roman" w:cs="Times New Roman"/>
          <w:color w:val="1D1D1D"/>
          <w:sz w:val="20"/>
          <w:szCs w:val="20"/>
        </w:rPr>
        <w:t xml:space="preserve"> </w:t>
      </w:r>
      <w:r w:rsidR="008D5C35">
        <w:rPr>
          <w:rFonts w:ascii="Times New Roman" w:hAnsi="Times New Roman" w:cs="Times New Roman"/>
          <w:color w:val="1D1D1D"/>
          <w:sz w:val="20"/>
          <w:szCs w:val="20"/>
        </w:rPr>
        <w:t xml:space="preserve"> </w:t>
      </w:r>
      <w:r w:rsidRPr="00E815ED">
        <w:rPr>
          <w:rFonts w:ascii="Times New Roman" w:hAnsi="Times New Roman" w:cs="Times New Roman"/>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бюджет, осуществления кассовых выплат в установленные сроки и во избежание зачисления доходов на невыясненные поступления.</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В качестве дополнительного источника средств, направляемых на обеспечение ликвидности единого счета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p>
    <w:p w14:paraId="5C110F51" w14:textId="0ACC05FC" w:rsidR="00E815ED" w:rsidRPr="00E815ED" w:rsidRDefault="00E815ED" w:rsidP="008E7039">
      <w:pPr>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Бюджетная отчетность об исполнении бюджета округа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С 2011 года финансовым отделом администрации Завитинского муниципального округа проводится ежегодный мониторинг качества финансового менеджмента главных распорядителей средств бюджета. Рейтинг главных распорядителей средств бюджета подлежит обязательному размещению в информационной системе «Официальный сайт</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Завитинского муниципального округа в информационно-телекоммуникационной сети «Интернет».</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Одним из элементов повышения эффективности бюджетных расходов является развитие информационной системы управления муниципальными финансами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Мероприятия по автоматизации бюджетного процесса, реализованные финансовым отделом администрации Завитинского</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муниципального округа, позволили обеспечить:</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подключение всех главных распорядителей средств бюджета к единой базе данных по планированию и исполнению бюджета;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008D5C35">
        <w:rPr>
          <w:rFonts w:ascii="Times New Roman" w:hAnsi="Times New Roman" w:cs="Times New Roman"/>
          <w:sz w:val="20"/>
          <w:szCs w:val="20"/>
        </w:rPr>
        <w:t xml:space="preserve"> </w:t>
      </w:r>
      <w:r w:rsidRPr="00E815ED">
        <w:rPr>
          <w:rFonts w:ascii="Times New Roman" w:hAnsi="Times New Roman" w:cs="Times New Roman"/>
          <w:color w:val="000000"/>
          <w:sz w:val="20"/>
          <w:szCs w:val="20"/>
        </w:rPr>
        <w:t xml:space="preserve">В 2012 году </w:t>
      </w:r>
      <w:proofErr w:type="spellStart"/>
      <w:r w:rsidRPr="00E815ED">
        <w:rPr>
          <w:rFonts w:ascii="Times New Roman" w:hAnsi="Times New Roman" w:cs="Times New Roman"/>
          <w:color w:val="000000"/>
          <w:sz w:val="20"/>
          <w:szCs w:val="20"/>
        </w:rPr>
        <w:t>минфином</w:t>
      </w:r>
      <w:proofErr w:type="spellEnd"/>
      <w:r w:rsidRPr="00E815ED">
        <w:rPr>
          <w:rFonts w:ascii="Times New Roman" w:hAnsi="Times New Roman" w:cs="Times New Roman"/>
          <w:color w:val="000000"/>
          <w:sz w:val="20"/>
          <w:szCs w:val="20"/>
        </w:rPr>
        <w:t xml:space="preserve"> области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бюджета и бюджетов поселений на базе системы </w:t>
      </w:r>
      <w:hyperlink r:id="rId36" w:history="1">
        <w:r w:rsidRPr="00E815ED">
          <w:rPr>
            <w:rStyle w:val="a9"/>
            <w:color w:val="000000"/>
            <w:sz w:val="20"/>
            <w:szCs w:val="20"/>
          </w:rPr>
          <w:t>«АЦК-Финансы»</w:t>
        </w:r>
      </w:hyperlink>
      <w:r w:rsidRPr="00E815ED">
        <w:rPr>
          <w:rFonts w:ascii="Times New Roman" w:hAnsi="Times New Roman" w:cs="Times New Roman"/>
          <w:color w:val="000000"/>
          <w:sz w:val="20"/>
          <w:szCs w:val="20"/>
        </w:rPr>
        <w:t xml:space="preserve">. </w:t>
      </w:r>
      <w:r w:rsidR="008D5C35">
        <w:rPr>
          <w:rFonts w:ascii="Times New Roman" w:hAnsi="Times New Roman" w:cs="Times New Roman"/>
          <w:sz w:val="20"/>
          <w:szCs w:val="20"/>
        </w:rPr>
        <w:t xml:space="preserve"> </w:t>
      </w:r>
      <w:r w:rsidRPr="00E815ED">
        <w:rPr>
          <w:rFonts w:ascii="Times New Roman" w:hAnsi="Times New Roman" w:cs="Times New Roman"/>
          <w:color w:val="000000"/>
          <w:sz w:val="20"/>
          <w:szCs w:val="20"/>
        </w:rPr>
        <w:t xml:space="preserve">Таким образом, получен своевременный эффективный инструмент для повышения качества и эффективности управления бюджетным процессом,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Проведение предсказуемой и ответственной бюджетной политики в округе для обеспечения стабильности и сбалансированности бюджета невозможно без соблюдения бюджетных ограничений по уровню дефицита бюджета.</w:t>
      </w:r>
      <w:r w:rsidR="008E7039">
        <w:rPr>
          <w:rFonts w:ascii="Times New Roman" w:hAnsi="Times New Roman" w:cs="Times New Roman"/>
          <w:sz w:val="20"/>
          <w:szCs w:val="20"/>
        </w:rPr>
        <w:t xml:space="preserve"> </w:t>
      </w:r>
      <w:r w:rsidRPr="00E815ED">
        <w:rPr>
          <w:rFonts w:ascii="Times New Roman" w:hAnsi="Times New Roman" w:cs="Times New Roman"/>
          <w:sz w:val="20"/>
          <w:szCs w:val="20"/>
        </w:rPr>
        <w:t>В соответствии со статьей 92.1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бюджета.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Одним из важных инструментов обеспечения экономической и финансовой стабильности является продуманная и взвешенная долговая политика в муниципальном округе.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Основные цели долговой политики - недопущение рисков возникновения кризисных ситуаций при исполнении бюджета, поддержание размеров и структуры муниципального долга округа в объеме, обеспечивающем возможность гарантированного выполнения обязательств по его погашению и обслуживанию.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Динамика основных параметров сферы реализации задачи «Создание условий для эффективного выполнения полномочий органов местного самоуправления округа» за последние годы и их текущие значения представлены в таблице 2. Таблица 2</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округа» в 2009-2012 годах</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64"/>
        <w:gridCol w:w="992"/>
        <w:gridCol w:w="992"/>
        <w:gridCol w:w="992"/>
        <w:gridCol w:w="1134"/>
      </w:tblGrid>
      <w:tr w:rsidR="00E815ED" w:rsidRPr="008D5C35" w14:paraId="1A0484BB" w14:textId="77777777" w:rsidTr="008D5C35">
        <w:trPr>
          <w:trHeight w:val="20"/>
        </w:trPr>
        <w:tc>
          <w:tcPr>
            <w:tcW w:w="6764" w:type="dxa"/>
            <w:tcBorders>
              <w:right w:val="single" w:sz="4" w:space="0" w:color="auto"/>
            </w:tcBorders>
          </w:tcPr>
          <w:p w14:paraId="158583AD"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Наименование</w:t>
            </w:r>
          </w:p>
        </w:tc>
        <w:tc>
          <w:tcPr>
            <w:tcW w:w="992" w:type="dxa"/>
            <w:tcBorders>
              <w:left w:val="single" w:sz="4" w:space="0" w:color="auto"/>
              <w:right w:val="single" w:sz="4" w:space="0" w:color="auto"/>
            </w:tcBorders>
          </w:tcPr>
          <w:p w14:paraId="3E1930E1"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2009 год</w:t>
            </w:r>
          </w:p>
        </w:tc>
        <w:tc>
          <w:tcPr>
            <w:tcW w:w="992" w:type="dxa"/>
            <w:tcBorders>
              <w:left w:val="single" w:sz="4" w:space="0" w:color="auto"/>
              <w:right w:val="single" w:sz="4" w:space="0" w:color="auto"/>
            </w:tcBorders>
          </w:tcPr>
          <w:p w14:paraId="677507F2"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2010 год</w:t>
            </w:r>
          </w:p>
        </w:tc>
        <w:tc>
          <w:tcPr>
            <w:tcW w:w="992" w:type="dxa"/>
            <w:tcBorders>
              <w:left w:val="single" w:sz="4" w:space="0" w:color="auto"/>
              <w:right w:val="single" w:sz="4" w:space="0" w:color="auto"/>
            </w:tcBorders>
          </w:tcPr>
          <w:p w14:paraId="0FBEB173"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2011 год</w:t>
            </w:r>
          </w:p>
        </w:tc>
        <w:tc>
          <w:tcPr>
            <w:tcW w:w="1134" w:type="dxa"/>
            <w:tcBorders>
              <w:left w:val="single" w:sz="4" w:space="0" w:color="auto"/>
            </w:tcBorders>
          </w:tcPr>
          <w:p w14:paraId="21AA36C9"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2012 год</w:t>
            </w:r>
          </w:p>
        </w:tc>
      </w:tr>
      <w:tr w:rsidR="00E815ED" w:rsidRPr="008D5C35" w14:paraId="4789BE39" w14:textId="77777777" w:rsidTr="008D5C35">
        <w:trPr>
          <w:trHeight w:val="20"/>
        </w:trPr>
        <w:tc>
          <w:tcPr>
            <w:tcW w:w="6764" w:type="dxa"/>
            <w:tcBorders>
              <w:right w:val="single" w:sz="4" w:space="0" w:color="auto"/>
            </w:tcBorders>
          </w:tcPr>
          <w:p w14:paraId="3A64A6E4"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w:t>
            </w:r>
          </w:p>
        </w:tc>
        <w:tc>
          <w:tcPr>
            <w:tcW w:w="992" w:type="dxa"/>
            <w:tcBorders>
              <w:left w:val="single" w:sz="4" w:space="0" w:color="auto"/>
              <w:right w:val="single" w:sz="4" w:space="0" w:color="auto"/>
            </w:tcBorders>
            <w:vAlign w:val="center"/>
          </w:tcPr>
          <w:p w14:paraId="42635211"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2</w:t>
            </w:r>
          </w:p>
        </w:tc>
        <w:tc>
          <w:tcPr>
            <w:tcW w:w="992" w:type="dxa"/>
            <w:tcBorders>
              <w:left w:val="single" w:sz="4" w:space="0" w:color="auto"/>
              <w:right w:val="single" w:sz="4" w:space="0" w:color="auto"/>
            </w:tcBorders>
            <w:vAlign w:val="center"/>
          </w:tcPr>
          <w:p w14:paraId="77503CD3"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3</w:t>
            </w:r>
          </w:p>
        </w:tc>
        <w:tc>
          <w:tcPr>
            <w:tcW w:w="992" w:type="dxa"/>
            <w:tcBorders>
              <w:left w:val="single" w:sz="4" w:space="0" w:color="auto"/>
              <w:right w:val="single" w:sz="4" w:space="0" w:color="auto"/>
            </w:tcBorders>
            <w:vAlign w:val="center"/>
          </w:tcPr>
          <w:p w14:paraId="5C3A6502"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4</w:t>
            </w:r>
          </w:p>
        </w:tc>
        <w:tc>
          <w:tcPr>
            <w:tcW w:w="1134" w:type="dxa"/>
            <w:tcBorders>
              <w:left w:val="single" w:sz="4" w:space="0" w:color="auto"/>
            </w:tcBorders>
            <w:vAlign w:val="center"/>
          </w:tcPr>
          <w:p w14:paraId="4741EF65"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5</w:t>
            </w:r>
          </w:p>
        </w:tc>
      </w:tr>
      <w:tr w:rsidR="00E815ED" w:rsidRPr="008D5C35" w14:paraId="1CC51D0D" w14:textId="77777777" w:rsidTr="008D5C35">
        <w:trPr>
          <w:trHeight w:val="20"/>
        </w:trPr>
        <w:tc>
          <w:tcPr>
            <w:tcW w:w="6764" w:type="dxa"/>
            <w:tcBorders>
              <w:right w:val="single" w:sz="4" w:space="0" w:color="auto"/>
            </w:tcBorders>
          </w:tcPr>
          <w:p w14:paraId="0A5363F5"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Количество муниципальных образований, получивших:</w:t>
            </w:r>
          </w:p>
          <w:p w14:paraId="3C2E59EA"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 дотации на выравнивание бюджетной обеспеченности поселений</w:t>
            </w:r>
          </w:p>
        </w:tc>
        <w:tc>
          <w:tcPr>
            <w:tcW w:w="992" w:type="dxa"/>
            <w:tcBorders>
              <w:left w:val="single" w:sz="4" w:space="0" w:color="auto"/>
              <w:right w:val="single" w:sz="4" w:space="0" w:color="auto"/>
            </w:tcBorders>
            <w:vAlign w:val="bottom"/>
          </w:tcPr>
          <w:p w14:paraId="0E829687"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10</w:t>
            </w:r>
          </w:p>
        </w:tc>
        <w:tc>
          <w:tcPr>
            <w:tcW w:w="992" w:type="dxa"/>
            <w:tcBorders>
              <w:left w:val="single" w:sz="4" w:space="0" w:color="auto"/>
              <w:right w:val="single" w:sz="4" w:space="0" w:color="auto"/>
            </w:tcBorders>
            <w:vAlign w:val="bottom"/>
          </w:tcPr>
          <w:p w14:paraId="438C178C"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10</w:t>
            </w:r>
          </w:p>
        </w:tc>
        <w:tc>
          <w:tcPr>
            <w:tcW w:w="992" w:type="dxa"/>
            <w:tcBorders>
              <w:left w:val="single" w:sz="4" w:space="0" w:color="auto"/>
              <w:right w:val="single" w:sz="4" w:space="0" w:color="auto"/>
            </w:tcBorders>
            <w:vAlign w:val="bottom"/>
          </w:tcPr>
          <w:p w14:paraId="6CDC8CB2"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10</w:t>
            </w:r>
          </w:p>
        </w:tc>
        <w:tc>
          <w:tcPr>
            <w:tcW w:w="1134" w:type="dxa"/>
            <w:tcBorders>
              <w:left w:val="single" w:sz="4" w:space="0" w:color="auto"/>
            </w:tcBorders>
            <w:vAlign w:val="bottom"/>
          </w:tcPr>
          <w:p w14:paraId="640E89B0"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10</w:t>
            </w:r>
          </w:p>
        </w:tc>
      </w:tr>
      <w:tr w:rsidR="00E815ED" w:rsidRPr="008D5C35" w14:paraId="74F74F49" w14:textId="77777777" w:rsidTr="008D5C35">
        <w:trPr>
          <w:trHeight w:val="20"/>
        </w:trPr>
        <w:tc>
          <w:tcPr>
            <w:tcW w:w="6764" w:type="dxa"/>
            <w:tcBorders>
              <w:right w:val="single" w:sz="4" w:space="0" w:color="auto"/>
            </w:tcBorders>
          </w:tcPr>
          <w:p w14:paraId="50F835B7"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Объем распределенной решением Завитинского Совета народных депутатов о районном бюджете:</w:t>
            </w:r>
          </w:p>
          <w:p w14:paraId="5D319DF2"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 дотации на выравнивание бюджетной обеспеченности поселений, тыс. руб.</w:t>
            </w:r>
          </w:p>
        </w:tc>
        <w:tc>
          <w:tcPr>
            <w:tcW w:w="992" w:type="dxa"/>
            <w:tcBorders>
              <w:left w:val="single" w:sz="4" w:space="0" w:color="auto"/>
              <w:right w:val="single" w:sz="4" w:space="0" w:color="auto"/>
            </w:tcBorders>
            <w:vAlign w:val="center"/>
          </w:tcPr>
          <w:p w14:paraId="53853F67" w14:textId="77777777" w:rsidR="00E815ED" w:rsidRPr="008D5C35" w:rsidRDefault="00E815ED" w:rsidP="00E815ED">
            <w:pPr>
              <w:spacing w:after="0" w:line="240" w:lineRule="auto"/>
              <w:jc w:val="both"/>
              <w:rPr>
                <w:rFonts w:ascii="Times New Roman" w:hAnsi="Times New Roman" w:cs="Times New Roman"/>
                <w:sz w:val="18"/>
                <w:szCs w:val="18"/>
              </w:rPr>
            </w:pPr>
          </w:p>
          <w:p w14:paraId="39DE413D"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21008,0</w:t>
            </w:r>
          </w:p>
        </w:tc>
        <w:tc>
          <w:tcPr>
            <w:tcW w:w="992" w:type="dxa"/>
            <w:tcBorders>
              <w:left w:val="single" w:sz="4" w:space="0" w:color="auto"/>
              <w:right w:val="single" w:sz="4" w:space="0" w:color="auto"/>
            </w:tcBorders>
            <w:vAlign w:val="center"/>
          </w:tcPr>
          <w:p w14:paraId="1E798D71" w14:textId="77777777" w:rsidR="00E815ED" w:rsidRPr="008D5C35" w:rsidRDefault="00E815ED" w:rsidP="00E815ED">
            <w:pPr>
              <w:spacing w:after="0" w:line="240" w:lineRule="auto"/>
              <w:jc w:val="both"/>
              <w:rPr>
                <w:rFonts w:ascii="Times New Roman" w:hAnsi="Times New Roman" w:cs="Times New Roman"/>
                <w:sz w:val="18"/>
                <w:szCs w:val="18"/>
              </w:rPr>
            </w:pPr>
          </w:p>
          <w:p w14:paraId="3833D815"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18860,0</w:t>
            </w:r>
          </w:p>
        </w:tc>
        <w:tc>
          <w:tcPr>
            <w:tcW w:w="992" w:type="dxa"/>
            <w:tcBorders>
              <w:left w:val="single" w:sz="4" w:space="0" w:color="auto"/>
              <w:right w:val="single" w:sz="4" w:space="0" w:color="auto"/>
            </w:tcBorders>
            <w:vAlign w:val="center"/>
          </w:tcPr>
          <w:p w14:paraId="37F561AA" w14:textId="77777777" w:rsidR="00E815ED" w:rsidRPr="008D5C35" w:rsidRDefault="00E815ED" w:rsidP="00E815ED">
            <w:pPr>
              <w:spacing w:after="0" w:line="240" w:lineRule="auto"/>
              <w:jc w:val="both"/>
              <w:rPr>
                <w:rFonts w:ascii="Times New Roman" w:hAnsi="Times New Roman" w:cs="Times New Roman"/>
                <w:sz w:val="18"/>
                <w:szCs w:val="18"/>
              </w:rPr>
            </w:pPr>
          </w:p>
          <w:p w14:paraId="5BB08DE6"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19141,5</w:t>
            </w:r>
          </w:p>
        </w:tc>
        <w:tc>
          <w:tcPr>
            <w:tcW w:w="1134" w:type="dxa"/>
            <w:tcBorders>
              <w:left w:val="single" w:sz="4" w:space="0" w:color="auto"/>
            </w:tcBorders>
            <w:vAlign w:val="center"/>
          </w:tcPr>
          <w:p w14:paraId="1F4093E9" w14:textId="77777777" w:rsidR="00E815ED" w:rsidRPr="008D5C35" w:rsidRDefault="00E815ED" w:rsidP="00E815ED">
            <w:pPr>
              <w:spacing w:after="0" w:line="240" w:lineRule="auto"/>
              <w:jc w:val="both"/>
              <w:rPr>
                <w:rFonts w:ascii="Times New Roman" w:hAnsi="Times New Roman" w:cs="Times New Roman"/>
                <w:sz w:val="18"/>
                <w:szCs w:val="18"/>
              </w:rPr>
            </w:pPr>
          </w:p>
          <w:p w14:paraId="0B7725F1"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15401,8</w:t>
            </w:r>
          </w:p>
        </w:tc>
      </w:tr>
      <w:tr w:rsidR="00E815ED" w:rsidRPr="008D5C35" w14:paraId="7F3ADDA2" w14:textId="77777777" w:rsidTr="008D5C35">
        <w:trPr>
          <w:trHeight w:val="20"/>
        </w:trPr>
        <w:tc>
          <w:tcPr>
            <w:tcW w:w="6764" w:type="dxa"/>
            <w:tcBorders>
              <w:right w:val="single" w:sz="4" w:space="0" w:color="auto"/>
            </w:tcBorders>
          </w:tcPr>
          <w:p w14:paraId="4EA9A153"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Число поселений, имевших нарушения бюджетного законодательства, количество нарушений, не устраненных на конец года и по итогам года</w:t>
            </w:r>
          </w:p>
        </w:tc>
        <w:tc>
          <w:tcPr>
            <w:tcW w:w="992" w:type="dxa"/>
            <w:tcBorders>
              <w:left w:val="single" w:sz="4" w:space="0" w:color="auto"/>
              <w:right w:val="single" w:sz="4" w:space="0" w:color="auto"/>
            </w:tcBorders>
            <w:vAlign w:val="center"/>
          </w:tcPr>
          <w:p w14:paraId="5C9EC617"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0</w:t>
            </w:r>
          </w:p>
        </w:tc>
        <w:tc>
          <w:tcPr>
            <w:tcW w:w="992" w:type="dxa"/>
            <w:tcBorders>
              <w:left w:val="single" w:sz="4" w:space="0" w:color="auto"/>
              <w:right w:val="single" w:sz="4" w:space="0" w:color="auto"/>
            </w:tcBorders>
            <w:vAlign w:val="center"/>
          </w:tcPr>
          <w:p w14:paraId="5222517F"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0</w:t>
            </w:r>
          </w:p>
        </w:tc>
        <w:tc>
          <w:tcPr>
            <w:tcW w:w="992" w:type="dxa"/>
            <w:tcBorders>
              <w:left w:val="single" w:sz="4" w:space="0" w:color="auto"/>
              <w:right w:val="single" w:sz="4" w:space="0" w:color="auto"/>
            </w:tcBorders>
            <w:vAlign w:val="center"/>
          </w:tcPr>
          <w:p w14:paraId="099D599F"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0</w:t>
            </w:r>
          </w:p>
        </w:tc>
        <w:tc>
          <w:tcPr>
            <w:tcW w:w="1134" w:type="dxa"/>
            <w:tcBorders>
              <w:left w:val="single" w:sz="4" w:space="0" w:color="auto"/>
            </w:tcBorders>
            <w:vAlign w:val="center"/>
          </w:tcPr>
          <w:p w14:paraId="7483CC20"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0</w:t>
            </w:r>
          </w:p>
        </w:tc>
      </w:tr>
      <w:tr w:rsidR="00E815ED" w:rsidRPr="008D5C35" w14:paraId="4214F138" w14:textId="77777777" w:rsidTr="008D5C35">
        <w:trPr>
          <w:trHeight w:val="20"/>
        </w:trPr>
        <w:tc>
          <w:tcPr>
            <w:tcW w:w="6764" w:type="dxa"/>
            <w:tcBorders>
              <w:right w:val="single" w:sz="4" w:space="0" w:color="auto"/>
            </w:tcBorders>
          </w:tcPr>
          <w:p w14:paraId="1055935B"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 xml:space="preserve">Число поселений, допустивших просроченную кредиторскую задолженность </w:t>
            </w:r>
          </w:p>
        </w:tc>
        <w:tc>
          <w:tcPr>
            <w:tcW w:w="992" w:type="dxa"/>
            <w:tcBorders>
              <w:left w:val="single" w:sz="4" w:space="0" w:color="auto"/>
              <w:right w:val="single" w:sz="4" w:space="0" w:color="auto"/>
            </w:tcBorders>
            <w:vAlign w:val="center"/>
          </w:tcPr>
          <w:p w14:paraId="3E02B525"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1</w:t>
            </w:r>
          </w:p>
        </w:tc>
        <w:tc>
          <w:tcPr>
            <w:tcW w:w="992" w:type="dxa"/>
            <w:tcBorders>
              <w:left w:val="single" w:sz="4" w:space="0" w:color="auto"/>
              <w:right w:val="single" w:sz="4" w:space="0" w:color="auto"/>
            </w:tcBorders>
            <w:vAlign w:val="center"/>
          </w:tcPr>
          <w:p w14:paraId="08EC10EE"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3</w:t>
            </w:r>
          </w:p>
        </w:tc>
        <w:tc>
          <w:tcPr>
            <w:tcW w:w="992" w:type="dxa"/>
            <w:tcBorders>
              <w:left w:val="single" w:sz="4" w:space="0" w:color="auto"/>
              <w:right w:val="single" w:sz="4" w:space="0" w:color="auto"/>
            </w:tcBorders>
            <w:vAlign w:val="center"/>
          </w:tcPr>
          <w:p w14:paraId="63522EAF"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0</w:t>
            </w:r>
          </w:p>
        </w:tc>
        <w:tc>
          <w:tcPr>
            <w:tcW w:w="1134" w:type="dxa"/>
            <w:tcBorders>
              <w:left w:val="single" w:sz="4" w:space="0" w:color="auto"/>
            </w:tcBorders>
            <w:vAlign w:val="center"/>
          </w:tcPr>
          <w:p w14:paraId="62D5E090" w14:textId="77777777" w:rsidR="00E815ED" w:rsidRPr="008D5C35" w:rsidRDefault="00E815ED" w:rsidP="00E815ED">
            <w:pPr>
              <w:spacing w:after="0" w:line="240" w:lineRule="auto"/>
              <w:jc w:val="both"/>
              <w:rPr>
                <w:rFonts w:ascii="Times New Roman" w:hAnsi="Times New Roman" w:cs="Times New Roman"/>
                <w:sz w:val="18"/>
                <w:szCs w:val="18"/>
              </w:rPr>
            </w:pPr>
            <w:r w:rsidRPr="008D5C35">
              <w:rPr>
                <w:rFonts w:ascii="Times New Roman" w:hAnsi="Times New Roman" w:cs="Times New Roman"/>
                <w:sz w:val="18"/>
                <w:szCs w:val="18"/>
              </w:rPr>
              <w:t>0</w:t>
            </w:r>
          </w:p>
        </w:tc>
      </w:tr>
    </w:tbl>
    <w:p w14:paraId="7E52CF45" w14:textId="14DFBD6C" w:rsidR="00E815ED" w:rsidRPr="0097675F" w:rsidRDefault="00E815ED" w:rsidP="0097675F">
      <w:pPr>
        <w:autoSpaceDE w:val="0"/>
        <w:autoSpaceDN w:val="0"/>
        <w:adjustRightInd w:val="0"/>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бюджета на основе муниципальных программ.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E815ED">
        <w:rPr>
          <w:rFonts w:ascii="Times New Roman" w:hAnsi="Times New Roman" w:cs="Times New Roman"/>
          <w:iCs/>
          <w:sz w:val="20"/>
          <w:szCs w:val="20"/>
        </w:rPr>
        <w:t>.</w:t>
      </w:r>
      <w:r w:rsidR="008D5C35">
        <w:rPr>
          <w:rFonts w:ascii="Times New Roman" w:hAnsi="Times New Roman" w:cs="Times New Roman"/>
          <w:iCs/>
          <w:sz w:val="20"/>
          <w:szCs w:val="20"/>
        </w:rPr>
        <w:t xml:space="preserve"> </w:t>
      </w:r>
      <w:r w:rsidRPr="00E815ED">
        <w:rPr>
          <w:rFonts w:ascii="Times New Roman" w:hAnsi="Times New Roman" w:cs="Times New Roman"/>
          <w:iCs/>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1) низкий уровень внедрения инструментов программно-целевого принципа бюджетирования;</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2) увеличение муниципального долга Завитинского муниципального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3) наличие просроченной кредиторской задолженности в бюджетах поселений;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4) низкое качество управления муниципальными финансами в ряде поселений;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5) наличие в местных бюджетах неэффективных расходов, в т.ч. сохранение превышения </w:t>
      </w:r>
      <w:r w:rsidRPr="00E815ED">
        <w:rPr>
          <w:rFonts w:ascii="Times New Roman" w:hAnsi="Times New Roman" w:cs="Times New Roman"/>
          <w:sz w:val="20"/>
          <w:szCs w:val="20"/>
        </w:rPr>
        <w:lastRenderedPageBreak/>
        <w:t>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Основные проблемы</w:t>
      </w:r>
      <w:r w:rsidRPr="00E815ED">
        <w:rPr>
          <w:rFonts w:ascii="Times New Roman" w:hAnsi="Times New Roman" w:cs="Times New Roman"/>
          <w:b/>
          <w:bCs/>
          <w:sz w:val="20"/>
          <w:szCs w:val="20"/>
        </w:rPr>
        <w:t xml:space="preserve"> </w:t>
      </w:r>
      <w:r w:rsidRPr="00E815ED">
        <w:rPr>
          <w:rFonts w:ascii="Times New Roman" w:hAnsi="Times New Roman" w:cs="Times New Roman"/>
          <w:sz w:val="20"/>
          <w:szCs w:val="20"/>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четкое и однозначное определение ответственности и полномочий участников бюджетного процесса;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наличие и соблюдение формализованных требований к ведению бюджетного учета, составлению и представлению бюджетной отчетности;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установление для каждого главного распорядителя средств бюджета системы целей, задач и результатов деятельности, обеспечивающих реализацию приоритетов и целей государственной политики;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обеспечение самостоятельности и ответственности главных распорядителей средств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регулярное проведение финансового менеджмента с поддержкой мер по его повышению.</w:t>
      </w:r>
      <w:r w:rsidR="008D5C35">
        <w:rPr>
          <w:rFonts w:ascii="Times New Roman" w:hAnsi="Times New Roman" w:cs="Times New Roman"/>
          <w:sz w:val="20"/>
          <w:szCs w:val="20"/>
        </w:rPr>
        <w:t xml:space="preserve"> </w:t>
      </w:r>
      <w:r w:rsidRPr="00E815ED">
        <w:rPr>
          <w:rFonts w:ascii="Times New Roman" w:hAnsi="Times New Roman" w:cs="Times New Roman"/>
          <w:iCs/>
          <w:sz w:val="20"/>
          <w:szCs w:val="20"/>
        </w:rPr>
        <w:t>Основными тенденциями развития управления муниципальными финансами и муниципальным долгом являются:</w:t>
      </w:r>
      <w:r w:rsidR="008D5C35">
        <w:rPr>
          <w:rFonts w:ascii="Times New Roman" w:hAnsi="Times New Roman" w:cs="Times New Roman"/>
          <w:iCs/>
          <w:sz w:val="20"/>
          <w:szCs w:val="20"/>
        </w:rPr>
        <w:t xml:space="preserve"> </w:t>
      </w:r>
      <w:r w:rsidRPr="00E815ED">
        <w:rPr>
          <w:rFonts w:ascii="Times New Roman" w:hAnsi="Times New Roman" w:cs="Times New Roman"/>
          <w:sz w:val="20"/>
          <w:szCs w:val="20"/>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бюджета на основе муниципальных программ;</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совершенствование процессов формирования и организации исполнения бюджета;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оптимизация действующих расходных обязательств;</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совершенствование кассового исполнения бюджета;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повышение эффективности и результативности бюджетных расходов;</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повышение качества финансового менеджмента главных распорядителей средств бюджета;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повышение открытости и доступности информации о финансовой деятельности и финансовом состоянии публично-правовых образований Завитинского муниципального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минимизация долговых обязательств бюджета и расходов на обслуживание муниципального долга;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повышение самостоятельности органов местного самоуправления;</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xml:space="preserve">- повышение качества управления муниципальными финансами. </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8D5C35">
        <w:rPr>
          <w:rFonts w:ascii="Times New Roman" w:hAnsi="Times New Roman" w:cs="Times New Roman"/>
          <w:sz w:val="20"/>
          <w:szCs w:val="20"/>
        </w:rPr>
        <w:t xml:space="preserve"> </w:t>
      </w:r>
      <w:r w:rsidRPr="00E815ED">
        <w:rPr>
          <w:rFonts w:ascii="Times New Roman" w:hAnsi="Times New Roman" w:cs="Times New Roman"/>
          <w:b/>
          <w:bCs/>
          <w:sz w:val="20"/>
          <w:szCs w:val="20"/>
        </w:rPr>
        <w:t>2. Приоритеты государственной политики в сфере реализации подпрограммы, цели, задачи и ожидаемые конечные результаты</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Приоритетами муниципальной политики в сфере реализации подпрограммы являются:</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1) Обеспечение долгосрочной сбалансированности и устойчивости бюджетной системы округа путем:</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формирования бюджетов с учетом долгосрочного прогноза основных параметров бюджетной системы, основанных на реальных оценках;</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обеспечения исполнения расходных обязательств Завитинского муниципального округа, своевременное принятие решений в целях сохранения сбалансированности и устойчивости бюджетной системы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недопустимости увязки в ходе исполнения бюджетов объемов расходов бюджетов с определенными доходными источниками;</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полноты учета и прогнозирования финансовых и других ресурсов, которые могут быть направлены на достижение целей муниципальной политики округа;</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 создания и поддержания необходимого финансового резерва – Резервного фонда администрации Завитинского муниципального округа, и иных резервов на исполнение расходных</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обязательств.</w:t>
      </w:r>
      <w:r w:rsidR="008D5C35">
        <w:rPr>
          <w:rFonts w:ascii="Times New Roman" w:hAnsi="Times New Roman" w:cs="Times New Roman"/>
          <w:sz w:val="20"/>
          <w:szCs w:val="20"/>
        </w:rPr>
        <w:t xml:space="preserve"> </w:t>
      </w:r>
      <w:r w:rsidRPr="00E815ED">
        <w:rPr>
          <w:rFonts w:ascii="Times New Roman" w:hAnsi="Times New Roman" w:cs="Times New Roman"/>
          <w:sz w:val="20"/>
          <w:szCs w:val="20"/>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координации стратегического и бюджетного планирования;</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формирования муниципальных программ округа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включения паспортов муниципальных программ Завитинского муниципального округа в состав материалов, представляемых одновременно с проектом решения о бюджете округа на очередной финансовый год и плановый период;</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переход к формированию и утверждению расходов бюджета в разрезе муниципальных программ Завитинского муниципального округа, исполнение бюджета на программной основе;</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3) Создание условий для повышения качества финансового менеджмента главных распорядителей средств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4) Эффективное управление муниципальным долгом Завитинского муниципального округа.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Для перехода к формированию и исполнению бюджета в «программном» виде необходимо:</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изменение бюджетной</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классификации, направленное на увязку расходов с целями и планируемыми результатами муниципальной политики в структуре муниципальных программ округа;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изменение порядка составления проекта бюджета;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97675F">
        <w:rPr>
          <w:rFonts w:ascii="Times New Roman" w:hAnsi="Times New Roman" w:cs="Times New Roman"/>
          <w:sz w:val="20"/>
          <w:szCs w:val="20"/>
        </w:rPr>
        <w:t xml:space="preserve"> </w:t>
      </w:r>
      <w:r w:rsidRPr="00E815ED">
        <w:rPr>
          <w:rFonts w:ascii="Times New Roman" w:hAnsi="Times New Roman" w:cs="Times New Roman"/>
          <w:iCs/>
          <w:sz w:val="20"/>
          <w:szCs w:val="20"/>
        </w:rPr>
        <w:t>Целью подпрограммы является обеспечение сбалансированности и устойчивости бюджетной системы Завитинского муниципального округа.</w:t>
      </w:r>
      <w:r w:rsidR="0097675F">
        <w:rPr>
          <w:rFonts w:ascii="Times New Roman" w:hAnsi="Times New Roman" w:cs="Times New Roman"/>
          <w:iCs/>
          <w:sz w:val="20"/>
          <w:szCs w:val="20"/>
        </w:rPr>
        <w:t xml:space="preserve"> </w:t>
      </w:r>
      <w:r w:rsidRPr="00E815ED">
        <w:rPr>
          <w:rFonts w:ascii="Times New Roman" w:hAnsi="Times New Roman" w:cs="Times New Roman"/>
          <w:sz w:val="20"/>
          <w:szCs w:val="20"/>
        </w:rPr>
        <w:t>Ожидаемыми конечными результатами реализации подпрограммы являются:</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1. 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бюджета Завитинского муниципального округа), к 2025 году не более 5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2. Сохранение исполнения расходных обязательств округа на уровне не менее 95 процентов.</w:t>
      </w:r>
      <w:r w:rsidR="0097675F">
        <w:rPr>
          <w:rFonts w:ascii="Times New Roman" w:hAnsi="Times New Roman" w:cs="Times New Roman"/>
          <w:sz w:val="20"/>
          <w:szCs w:val="20"/>
        </w:rPr>
        <w:t xml:space="preserve"> </w:t>
      </w:r>
      <w:r w:rsidRPr="00E815ED">
        <w:rPr>
          <w:rFonts w:ascii="Times New Roman" w:hAnsi="Times New Roman" w:cs="Times New Roman"/>
          <w:b/>
          <w:bCs/>
          <w:sz w:val="20"/>
          <w:szCs w:val="20"/>
        </w:rPr>
        <w:t>3. Описание системы основных мероприятий</w:t>
      </w:r>
    </w:p>
    <w:p w14:paraId="4D0B11FC" w14:textId="4AF2B59A" w:rsidR="00E815ED" w:rsidRPr="00E815ED" w:rsidRDefault="00E815ED" w:rsidP="0097675F">
      <w:pPr>
        <w:widowControl w:val="0"/>
        <w:autoSpaceDE w:val="0"/>
        <w:autoSpaceDN w:val="0"/>
        <w:adjustRightInd w:val="0"/>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Основное мероприятие 1.1. «Обслуживание муниципального долга Завитинского муниципального округа».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В связи с необходимостью обеспечения финансирования дефицита бюджета через осуществление внутренних заимствований и ростом муниципального долга округа возрастают соответственно расходы на его обслуживание.</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Данное мероприятие предполагает планирование расходов бюджета в объеме, необходимом для полного и своевременного исполнения обязательств округа по выплате процентных платежей по муниципальному долгу округа.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w:t>
      </w:r>
      <w:r w:rsidRPr="00E815ED">
        <w:rPr>
          <w:rFonts w:ascii="Times New Roman" w:hAnsi="Times New Roman" w:cs="Times New Roman"/>
          <w:sz w:val="20"/>
          <w:szCs w:val="20"/>
        </w:rPr>
        <w:lastRenderedPageBreak/>
        <w:t xml:space="preserve">обслуживания и сопряженные с ними риски, а также способствовать проведению долговой политики округа. </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Основное мероприятие 1.2.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и тем самым обеспечение соблюдения прав и законных интересов граждан, гарантированных Конституцией Российской Федерации действующим законодательством Российской Федерации, Амурской области и нормативными правовыми актами. </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Поселения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округа при распределении дотации на выравнивание бюджетной обеспеченности поселений.</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распределение решением о районном бюджете объема дотаций между бюджетами поселений на плановый период;</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 недопущение перераспределения дотаций между бюджетами поселений в течение текущего финансового года и каждого года планового периода. </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Основное мероприятие 1.3. «Поддержка мер по обеспечению сбалансированности поселений» направлено на обеспечение сбалансированности бюджетов тех поселений, у которых в процессе исполнения их бюджетов возникают непредвиденные ситуации, негативно влияющие на сбалансированность бюджетов.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Распределение иных межбюджетных трансфертов утверждается на очередной финансовый год и плановый период решением о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E815ED">
        <w:rPr>
          <w:rFonts w:ascii="Times New Roman" w:hAnsi="Times New Roman" w:cs="Times New Roman"/>
          <w:sz w:val="20"/>
          <w:szCs w:val="20"/>
          <w:u w:val="single"/>
        </w:rPr>
        <w:t xml:space="preserve"> </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Непосредственное участие муниципальных образований в реализации данного мероприятия предусматривает:</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наращивание доходной базы отстающих по бюджетной обеспеченности поселений с целью снижения дефицита бюджетов поселений;</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недопущение принятия необеспеченных расходных обязательств;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обеспечение соответствия объема расходных обязательств реальным доходным источникам и источникам покрытия дефицита бюджета.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Основное мероприятие 1.4. «Расходы на обеспечение функций органов местного самоуправления».</w:t>
      </w:r>
    </w:p>
    <w:p w14:paraId="649B3DBC" w14:textId="6A2FDCC9" w:rsidR="00E815ED" w:rsidRPr="0097675F" w:rsidRDefault="00E815ED" w:rsidP="0097675F">
      <w:pPr>
        <w:pStyle w:val="ConsPlusNormal"/>
        <w:jc w:val="both"/>
        <w:rPr>
          <w:rFonts w:ascii="Times New Roman" w:hAnsi="Times New Roman" w:cs="Times New Roman"/>
          <w:sz w:val="20"/>
          <w:szCs w:val="20"/>
        </w:rPr>
      </w:pPr>
      <w:r w:rsidRPr="00E815ED">
        <w:rPr>
          <w:rFonts w:ascii="Times New Roman" w:hAnsi="Times New Roman" w:cs="Times New Roman"/>
          <w:sz w:val="20"/>
          <w:szCs w:val="20"/>
        </w:rPr>
        <w:t>Реализация основного мероприятия направлена на руководство и управление в финансовой и бюджетных сферах и включает в себя:</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 обеспечение деятельности и выполнение функций финансовым отделом администрации Завитинского </w:t>
      </w:r>
      <w:r w:rsidRPr="0097675F">
        <w:rPr>
          <w:rFonts w:ascii="Times New Roman" w:hAnsi="Times New Roman" w:cs="Times New Roman"/>
          <w:sz w:val="20"/>
          <w:szCs w:val="20"/>
        </w:rPr>
        <w:t>муниципального округа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бюджета, координация деятельности иных исполнительных органов местного самоуправления округа в финансовой и бюджетной сферах;</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 xml:space="preserve"> - организация взаимодействия финансового отдела администрации Завитинского муниципального округа как ответственного исполнителя муниципальной программы с органами местного самоуправления округа в целях достижения эффективности их деятельности.</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муниципальной программе.</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97675F" w:rsidRPr="0097675F">
        <w:rPr>
          <w:rFonts w:ascii="Times New Roman" w:hAnsi="Times New Roman" w:cs="Times New Roman"/>
          <w:sz w:val="20"/>
          <w:szCs w:val="20"/>
        </w:rPr>
        <w:t xml:space="preserve"> </w:t>
      </w:r>
      <w:r w:rsidRPr="0097675F">
        <w:rPr>
          <w:rFonts w:ascii="Times New Roman" w:hAnsi="Times New Roman" w:cs="Times New Roman"/>
          <w:b/>
          <w:bCs/>
          <w:sz w:val="20"/>
          <w:szCs w:val="20"/>
        </w:rPr>
        <w:t>4. Ресурсное обеспечение подпрограммы</w:t>
      </w:r>
      <w:r w:rsidR="0097675F" w:rsidRPr="0097675F">
        <w:rPr>
          <w:rFonts w:ascii="Times New Roman" w:hAnsi="Times New Roman" w:cs="Times New Roman"/>
          <w:b/>
          <w:bCs/>
          <w:sz w:val="20"/>
          <w:szCs w:val="20"/>
        </w:rPr>
        <w:t xml:space="preserve"> </w:t>
      </w:r>
      <w:r w:rsidRPr="0097675F">
        <w:rPr>
          <w:rFonts w:ascii="Times New Roman" w:hAnsi="Times New Roman" w:cs="Times New Roman"/>
          <w:sz w:val="20"/>
          <w:szCs w:val="20"/>
        </w:rPr>
        <w:t>Объем ассигнований бюджета на реализацию подпрограммы составляет 250756,50 тыс. рублей, в том числе по годам:</w:t>
      </w:r>
      <w:r w:rsidR="0097675F">
        <w:rPr>
          <w:rFonts w:ascii="Times New Roman" w:hAnsi="Times New Roman" w:cs="Times New Roman"/>
          <w:sz w:val="20"/>
          <w:szCs w:val="20"/>
        </w:rPr>
        <w:t xml:space="preserve"> </w:t>
      </w:r>
      <w:r w:rsidRPr="0097675F">
        <w:rPr>
          <w:rFonts w:ascii="Times New Roman" w:hAnsi="Times New Roman" w:cs="Times New Roman"/>
          <w:sz w:val="20"/>
          <w:szCs w:val="20"/>
        </w:rPr>
        <w:t>2015 год – 20990,70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2016 год – 20976,40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2017 год – 24640,70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2018 год – 24332,80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2019 год – 28151,60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2020 год – 31745,7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2021 год – 63200,9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2022 год – 9158,20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2023 год – 9186,50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2024 год – 9186,50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2025 год – 9186,50 тыс. рублей.</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w:t>
      </w:r>
      <w:r w:rsidR="0097675F" w:rsidRPr="0097675F">
        <w:rPr>
          <w:rFonts w:ascii="Times New Roman" w:hAnsi="Times New Roman" w:cs="Times New Roman"/>
          <w:sz w:val="20"/>
          <w:szCs w:val="20"/>
        </w:rPr>
        <w:t xml:space="preserve"> </w:t>
      </w:r>
      <w:r w:rsidRPr="0097675F">
        <w:rPr>
          <w:rFonts w:ascii="Times New Roman" w:hAnsi="Times New Roman" w:cs="Times New Roman"/>
          <w:sz w:val="20"/>
          <w:szCs w:val="20"/>
        </w:rPr>
        <w:t>источников финансирования приведены в приложении № 3 к муниципальной программе.</w:t>
      </w:r>
      <w:r w:rsidR="0097675F">
        <w:rPr>
          <w:rFonts w:ascii="Times New Roman" w:hAnsi="Times New Roman" w:cs="Times New Roman"/>
          <w:sz w:val="20"/>
          <w:szCs w:val="20"/>
        </w:rPr>
        <w:t xml:space="preserve"> </w:t>
      </w:r>
      <w:r w:rsidRPr="0097675F">
        <w:rPr>
          <w:rFonts w:ascii="Times New Roman" w:hAnsi="Times New Roman" w:cs="Times New Roman"/>
          <w:b/>
          <w:bCs/>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97675F">
        <w:rPr>
          <w:rFonts w:ascii="Times New Roman" w:hAnsi="Times New Roman" w:cs="Times New Roman"/>
          <w:b/>
          <w:bCs/>
          <w:sz w:val="20"/>
          <w:szCs w:val="20"/>
        </w:rPr>
        <w:t xml:space="preserve"> </w:t>
      </w:r>
      <w:r w:rsidRPr="0097675F">
        <w:rPr>
          <w:rFonts w:ascii="Times New Roman" w:hAnsi="Times New Roman" w:cs="Times New Roman"/>
          <w:sz w:val="20"/>
          <w:szCs w:val="20"/>
        </w:rPr>
        <w:t>Показателями эффективности реализации подпрограммы являются:</w:t>
      </w:r>
      <w:r w:rsidR="0097675F">
        <w:rPr>
          <w:rFonts w:ascii="Times New Roman" w:hAnsi="Times New Roman" w:cs="Times New Roman"/>
          <w:sz w:val="20"/>
          <w:szCs w:val="20"/>
        </w:rPr>
        <w:t xml:space="preserve"> </w:t>
      </w:r>
      <w:r w:rsidRPr="0097675F">
        <w:rPr>
          <w:rFonts w:ascii="Times New Roman" w:hAnsi="Times New Roman" w:cs="Times New Roman"/>
          <w:sz w:val="20"/>
          <w:szCs w:val="20"/>
        </w:rPr>
        <w:t>Отношение объема дефицита бюджета к общему годовому объему доходов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w:t>
      </w:r>
      <w:r w:rsidRPr="00E815ED">
        <w:rPr>
          <w:rFonts w:ascii="Times New Roman" w:hAnsi="Times New Roman" w:cs="Times New Roman"/>
          <w:sz w:val="20"/>
          <w:szCs w:val="20"/>
        </w:rPr>
        <w:t xml:space="preserve"> бюджета), к 2025 году не более 15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Индикатор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объем дефицита бюджета / общий годовой объем доходов бюджета </w:t>
      </w:r>
      <w:r w:rsidRPr="00E815ED">
        <w:rPr>
          <w:rFonts w:ascii="Times New Roman" w:hAnsi="Times New Roman" w:cs="Times New Roman"/>
          <w:sz w:val="20"/>
          <w:szCs w:val="20"/>
          <w:lang w:val="en-US"/>
        </w:rPr>
        <w:t>X</w:t>
      </w:r>
      <w:r w:rsidRPr="00E815ED">
        <w:rPr>
          <w:rFonts w:ascii="Times New Roman" w:hAnsi="Times New Roman" w:cs="Times New Roman"/>
          <w:sz w:val="20"/>
          <w:szCs w:val="20"/>
        </w:rPr>
        <w:t xml:space="preserve">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2. Сохранение исполнения расходных обязательств округа на уровне не менее 95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Индикатор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Объем исполненных расходных обязательств округа / Объем утвержденных расходных обязательств округа Х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муниципального округа для формирования и исполнения бюджета на основе муниципальных программ.</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1.2. «Организация планирования бюджета» позволит достичь в 2025 году к 2013 году следующих показателей:</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удельный вес бюджетных ассигнований на основе расходных обязательств Завитинского муниципального округа в общем объеме расходов будет сохраняться на уровне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объем ассигнований бюджета на основе расходных обязательств Завитинского муниципального округа / общий объем ассигнований бюджета X 100 процентов. </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увеличение доли главных распорядителей средств бюджета, имеющих индекс качества финансового менеджмента выше среднего до уровня более 50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lastRenderedPageBreak/>
        <w:t>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количество главных распорядителей средств бюджета имеющих индекс качества финансового менеджмента выше среднего/ общее количество главных распорядителей средств бюджета X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1.3. «Организация и обеспечение исполнения бюджета, ведение бюджетного учета, формирование бюджетной отчетности» позволит сохранить во всем периоде реализации подпрограммы:</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количество отказанных платежных документов/ количество проверенных платежных документов X 100процентов.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удельный вес бюджетной отчетности, представленной в установленные министерством финансов Амурской</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области сроки на уровне 100 процентов. 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1.4. «Исполнение судебных актов по взысканию денежных средств за счет казны Завитинского муниципального округа» позволит сохранить во всем периоде реализации подпрограммы долю исполненных судебных актов по взысканию денежных средств за счет казны</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Завитинского муниципального округа к общему количеству судебных актов по взысканию денежных средств за счет казны</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Завитинского муниципального округа на уровне 100 процентов. 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количество исполненных судебных актов по взысканию денежных средств за счет казны Завитинского муниципального округа/общее количество судебных актов по взысканию денежных средств за счет казны Завитинского муниципального округа X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2.1.  «Обслуживание муниципального долга округа» позволит сохранить во всем периоде реализации подпрограммы долю расходов на обслуживание муниципального долга Завитинского муниципального округа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объем расходов на обслуживание муниципального долга Завитинского муниципального округа / общий объем расходов бюджета X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2.2. «Контроль за реализацией муниципальных контрактов об открытии кредитной линии позволит сохранить долю просроченных долговых обязательств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в общем объеме полученных кредитных ресурсов в соответствии с заключенными муниципальными контрактами во всем периоде реализации программы на уровне 0 процентов. 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объем просроченных долговых обязательств / общий объем полученных кредитных ресурсов в соответствии с заключенными муниципальными контрактами X 100 процентов.</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Реализация основного мероприятия 1.1. «Повышение эффективности управления муниципальными финансами» позволит сохранить количество поселений округа, имеющих нарушения норм Бюджетного кодекса Российской Федерации в размере 0 единиц. </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расчетная бюджетная обеспеченность наиболее обеспеченного поселения округа/ расчетная бюджетной обеспеченностью наименее обеспеченного поселения округа.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1.3. «Поддержка мер по обеспечению сбалансированности поселений округа»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основного мероприятия 1.4. «Расходы на обеспечение функций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муниципального округа на уровне не ниже высшего балла комплексной оценки по результатам мониторинга финансового менеджмента главных распорядителей средств бюджета.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Таким образом, основными итогами реализации подпрограммы станут:</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1. Повышение обоснованности, эффективности и прозрачности бюджетных расходов. </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2.  Разработка проекта, соответствующего требованиям бюджетного</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законодательства решения о бюджете на очередной год и плановый период.</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3. Качественная организация исполнения бюджета, снижение уровня нарушений бюджетного законодательства.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4. Достижение приемлемых и экономически обоснованных объема и структуры муниципального долга Завитинского муниципального округа.</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5. Сокращение разрыва в бюджетной обеспеченности поселений округа,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6. Стопроцентное достижение целей, выполнения задач, основных мероприятий и показателей (индикаторов) подпрограммы.</w:t>
      </w:r>
      <w:r w:rsidR="0097675F">
        <w:rPr>
          <w:rFonts w:ascii="Times New Roman" w:hAnsi="Times New Roman" w:cs="Times New Roman"/>
          <w:sz w:val="20"/>
          <w:szCs w:val="20"/>
        </w:rPr>
        <w:t xml:space="preserve"> </w:t>
      </w:r>
      <w:r w:rsidRPr="00E815ED">
        <w:rPr>
          <w:rFonts w:ascii="Times New Roman" w:hAnsi="Times New Roman" w:cs="Times New Roman"/>
          <w:b/>
          <w:bCs/>
          <w:sz w:val="20"/>
          <w:szCs w:val="20"/>
        </w:rPr>
        <w:t>ПОДПРОГРАММА 2</w:t>
      </w:r>
      <w:r w:rsidR="0097675F">
        <w:rPr>
          <w:rFonts w:ascii="Times New Roman" w:hAnsi="Times New Roman" w:cs="Times New Roman"/>
          <w:b/>
          <w:bCs/>
          <w:sz w:val="20"/>
          <w:szCs w:val="20"/>
        </w:rPr>
        <w:t xml:space="preserve"> </w:t>
      </w:r>
      <w:r w:rsidRPr="00E815ED">
        <w:rPr>
          <w:rFonts w:ascii="Times New Roman" w:hAnsi="Times New Roman" w:cs="Times New Roman"/>
          <w:b/>
          <w:bCs/>
          <w:sz w:val="20"/>
          <w:szCs w:val="20"/>
        </w:rPr>
        <w:t xml:space="preserve">«ПОВЫШЕНИЕ ЭФФЕКТИВНОСТИ ИСПОЛЬЗОВАНИЯ МУНИЦИПАЛЬНОГО ИМУЩЕСТВА ЗАВИТИНСКОГО МУНИЦИПАЛЬНОГО ОКРУГА» </w:t>
      </w:r>
      <w:r w:rsidR="0097675F">
        <w:rPr>
          <w:rFonts w:ascii="Times New Roman" w:hAnsi="Times New Roman" w:cs="Times New Roman"/>
          <w:b/>
          <w:bCs/>
          <w:sz w:val="20"/>
          <w:szCs w:val="20"/>
        </w:rPr>
        <w:t xml:space="preserve"> </w:t>
      </w:r>
      <w:r w:rsidRPr="00E815ED">
        <w:rPr>
          <w:rFonts w:ascii="Times New Roman" w:hAnsi="Times New Roman" w:cs="Times New Roman"/>
          <w:b/>
          <w:sz w:val="20"/>
          <w:szCs w:val="20"/>
        </w:rPr>
        <w:t>(далее – подпрограмма)</w:t>
      </w:r>
      <w:r w:rsidR="0097675F">
        <w:rPr>
          <w:rFonts w:ascii="Times New Roman" w:hAnsi="Times New Roman" w:cs="Times New Roman"/>
          <w:b/>
          <w:sz w:val="20"/>
          <w:szCs w:val="20"/>
        </w:rPr>
        <w:t xml:space="preserve"> </w:t>
      </w:r>
      <w:r w:rsidRPr="00E815ED">
        <w:rPr>
          <w:rFonts w:ascii="Times New Roman" w:hAnsi="Times New Roman" w:cs="Times New Roman"/>
          <w:b/>
          <w:bCs/>
          <w:sz w:val="20"/>
          <w:szCs w:val="20"/>
        </w:rPr>
        <w:t>Паспорт подпрограммы</w:t>
      </w:r>
    </w:p>
    <w:tbl>
      <w:tblPr>
        <w:tblW w:w="11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
        <w:gridCol w:w="3507"/>
        <w:gridCol w:w="7267"/>
      </w:tblGrid>
      <w:tr w:rsidR="00E815ED" w:rsidRPr="0097675F" w14:paraId="77CB9FCC" w14:textId="77777777" w:rsidTr="0097675F">
        <w:trPr>
          <w:jc w:val="center"/>
        </w:trPr>
        <w:tc>
          <w:tcPr>
            <w:tcW w:w="316" w:type="dxa"/>
          </w:tcPr>
          <w:p w14:paraId="329C52CE"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1</w:t>
            </w:r>
          </w:p>
        </w:tc>
        <w:tc>
          <w:tcPr>
            <w:tcW w:w="3507" w:type="dxa"/>
          </w:tcPr>
          <w:p w14:paraId="322165D4" w14:textId="77777777" w:rsidR="00E815ED" w:rsidRPr="0097675F" w:rsidRDefault="00E815ED" w:rsidP="00E815ED">
            <w:pPr>
              <w:spacing w:after="0" w:line="240" w:lineRule="auto"/>
              <w:jc w:val="both"/>
              <w:rPr>
                <w:rFonts w:ascii="Times New Roman" w:hAnsi="Times New Roman" w:cs="Times New Roman"/>
                <w:b/>
                <w:sz w:val="18"/>
                <w:szCs w:val="18"/>
              </w:rPr>
            </w:pPr>
            <w:r w:rsidRPr="0097675F">
              <w:rPr>
                <w:rFonts w:ascii="Times New Roman" w:hAnsi="Times New Roman" w:cs="Times New Roman"/>
                <w:b/>
                <w:sz w:val="18"/>
                <w:szCs w:val="18"/>
              </w:rPr>
              <w:t>Наименование подпрограммы</w:t>
            </w:r>
          </w:p>
        </w:tc>
        <w:tc>
          <w:tcPr>
            <w:tcW w:w="7267" w:type="dxa"/>
          </w:tcPr>
          <w:p w14:paraId="464C4A4F" w14:textId="77777777"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Повышение эффективности использования муниципального имущества Завитинского муниципального округа</w:t>
            </w:r>
          </w:p>
        </w:tc>
      </w:tr>
      <w:tr w:rsidR="00E815ED" w:rsidRPr="0097675F" w14:paraId="5F37C9B7" w14:textId="77777777" w:rsidTr="0097675F">
        <w:trPr>
          <w:jc w:val="center"/>
        </w:trPr>
        <w:tc>
          <w:tcPr>
            <w:tcW w:w="316" w:type="dxa"/>
          </w:tcPr>
          <w:p w14:paraId="59BE52EA"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2</w:t>
            </w:r>
          </w:p>
        </w:tc>
        <w:tc>
          <w:tcPr>
            <w:tcW w:w="3507" w:type="dxa"/>
          </w:tcPr>
          <w:p w14:paraId="757FB3F2" w14:textId="77777777" w:rsidR="00E815ED" w:rsidRPr="0097675F" w:rsidRDefault="00E815ED" w:rsidP="00E815ED">
            <w:pPr>
              <w:spacing w:after="0" w:line="240" w:lineRule="auto"/>
              <w:jc w:val="both"/>
              <w:rPr>
                <w:rFonts w:ascii="Times New Roman" w:hAnsi="Times New Roman" w:cs="Times New Roman"/>
                <w:b/>
                <w:sz w:val="18"/>
                <w:szCs w:val="18"/>
              </w:rPr>
            </w:pPr>
            <w:r w:rsidRPr="0097675F">
              <w:rPr>
                <w:rFonts w:ascii="Times New Roman" w:hAnsi="Times New Roman" w:cs="Times New Roman"/>
                <w:b/>
                <w:sz w:val="18"/>
                <w:szCs w:val="18"/>
              </w:rPr>
              <w:t>Координатор подпрограммы</w:t>
            </w:r>
          </w:p>
        </w:tc>
        <w:tc>
          <w:tcPr>
            <w:tcW w:w="7267" w:type="dxa"/>
          </w:tcPr>
          <w:p w14:paraId="3F273C0E" w14:textId="77777777"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E815ED" w:rsidRPr="0097675F" w14:paraId="11448E32" w14:textId="77777777" w:rsidTr="0097675F">
        <w:trPr>
          <w:jc w:val="center"/>
        </w:trPr>
        <w:tc>
          <w:tcPr>
            <w:tcW w:w="316" w:type="dxa"/>
          </w:tcPr>
          <w:p w14:paraId="7A424925"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3</w:t>
            </w:r>
          </w:p>
        </w:tc>
        <w:tc>
          <w:tcPr>
            <w:tcW w:w="3507" w:type="dxa"/>
          </w:tcPr>
          <w:p w14:paraId="5BFCFE36"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Участники муниципальной программы</w:t>
            </w:r>
          </w:p>
        </w:tc>
        <w:tc>
          <w:tcPr>
            <w:tcW w:w="7267" w:type="dxa"/>
          </w:tcPr>
          <w:p w14:paraId="13B13B81" w14:textId="77777777"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Комитет по управлению муниципальным имуществом Завитинского муниципального округа</w:t>
            </w:r>
          </w:p>
        </w:tc>
      </w:tr>
      <w:tr w:rsidR="00E815ED" w:rsidRPr="0097675F" w14:paraId="693E5544" w14:textId="77777777" w:rsidTr="0097675F">
        <w:trPr>
          <w:jc w:val="center"/>
        </w:trPr>
        <w:tc>
          <w:tcPr>
            <w:tcW w:w="316" w:type="dxa"/>
          </w:tcPr>
          <w:p w14:paraId="0E0FCED6"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4</w:t>
            </w:r>
          </w:p>
        </w:tc>
        <w:tc>
          <w:tcPr>
            <w:tcW w:w="3507" w:type="dxa"/>
          </w:tcPr>
          <w:p w14:paraId="0F7EA3D7"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Цель (цели) подпрограммы</w:t>
            </w:r>
          </w:p>
        </w:tc>
        <w:tc>
          <w:tcPr>
            <w:tcW w:w="7267" w:type="dxa"/>
          </w:tcPr>
          <w:p w14:paraId="08601626" w14:textId="77777777"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Обеспечение эффективного управления муниципальным имуществом Завитинского муниципального округа, в том числе земельными участками, государственная собственность на которые не разграничена</w:t>
            </w:r>
          </w:p>
        </w:tc>
      </w:tr>
      <w:tr w:rsidR="00E815ED" w:rsidRPr="0097675F" w14:paraId="05D0F3CA" w14:textId="77777777" w:rsidTr="0097675F">
        <w:trPr>
          <w:jc w:val="center"/>
        </w:trPr>
        <w:tc>
          <w:tcPr>
            <w:tcW w:w="316" w:type="dxa"/>
          </w:tcPr>
          <w:p w14:paraId="175A0B04"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5</w:t>
            </w:r>
          </w:p>
        </w:tc>
        <w:tc>
          <w:tcPr>
            <w:tcW w:w="3507" w:type="dxa"/>
          </w:tcPr>
          <w:p w14:paraId="74654ED9"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Задачи подпрограммы</w:t>
            </w:r>
          </w:p>
        </w:tc>
        <w:tc>
          <w:tcPr>
            <w:tcW w:w="7267" w:type="dxa"/>
          </w:tcPr>
          <w:p w14:paraId="7D46BF19" w14:textId="62847859"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1. Осуществление основных направлений государственной политики в области имущественных отношений</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2.  Совершенствование системы управления муниципальной собственностью Завитинского муниципального округа</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3.</w:t>
            </w:r>
            <w:r w:rsidRPr="0097675F">
              <w:rPr>
                <w:rFonts w:ascii="Times New Roman" w:hAnsi="Times New Roman" w:cs="Times New Roman"/>
                <w:b/>
                <w:bCs/>
                <w:sz w:val="18"/>
                <w:szCs w:val="18"/>
              </w:rPr>
              <w:t xml:space="preserve"> </w:t>
            </w:r>
            <w:r w:rsidRPr="0097675F">
              <w:rPr>
                <w:rFonts w:ascii="Times New Roman" w:hAnsi="Times New Roman" w:cs="Times New Roman"/>
                <w:sz w:val="18"/>
                <w:szCs w:val="18"/>
              </w:rPr>
              <w:t>Создание эффективной системы по муниципальному управлению, учету и контролю использования земельных ресурсов Завитинского муниципального округа и земельными участниками, право гос. собственности на которое не разграничено.</w:t>
            </w:r>
          </w:p>
          <w:p w14:paraId="1E1E2728" w14:textId="77777777"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4. Обеспечение управления реализацией основных направлений государственной политики в сфере имущественных отношений</w:t>
            </w:r>
          </w:p>
        </w:tc>
      </w:tr>
      <w:tr w:rsidR="00E815ED" w:rsidRPr="0097675F" w14:paraId="19044B82" w14:textId="77777777" w:rsidTr="0097675F">
        <w:trPr>
          <w:jc w:val="center"/>
        </w:trPr>
        <w:tc>
          <w:tcPr>
            <w:tcW w:w="316" w:type="dxa"/>
          </w:tcPr>
          <w:p w14:paraId="3C254015"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6</w:t>
            </w:r>
          </w:p>
        </w:tc>
        <w:tc>
          <w:tcPr>
            <w:tcW w:w="3507" w:type="dxa"/>
          </w:tcPr>
          <w:p w14:paraId="7C184C34"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Этапы (при наличии) и сроки реализации подпрограммы</w:t>
            </w:r>
          </w:p>
        </w:tc>
        <w:tc>
          <w:tcPr>
            <w:tcW w:w="7267" w:type="dxa"/>
          </w:tcPr>
          <w:p w14:paraId="4B305A48" w14:textId="77777777"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Сроки реализации подпрограммы 2015- 2025 годы</w:t>
            </w:r>
          </w:p>
        </w:tc>
      </w:tr>
      <w:tr w:rsidR="00E815ED" w:rsidRPr="0097675F" w14:paraId="45A327BD" w14:textId="77777777" w:rsidTr="0097675F">
        <w:trPr>
          <w:jc w:val="center"/>
        </w:trPr>
        <w:tc>
          <w:tcPr>
            <w:tcW w:w="316" w:type="dxa"/>
          </w:tcPr>
          <w:p w14:paraId="54D17B6A"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lastRenderedPageBreak/>
              <w:t>7</w:t>
            </w:r>
          </w:p>
        </w:tc>
        <w:tc>
          <w:tcPr>
            <w:tcW w:w="3507" w:type="dxa"/>
          </w:tcPr>
          <w:p w14:paraId="03786C66"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7267" w:type="dxa"/>
          </w:tcPr>
          <w:p w14:paraId="67D085A0" w14:textId="28819B0A" w:rsidR="00E815ED" w:rsidRPr="0097675F" w:rsidRDefault="00E815ED" w:rsidP="00B83081">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Объем ассигнований бюджета Завитинского муниципального округа на реализацию подпрограммы составляет –141751,45 тыс. руб., в том числе по годам:</w:t>
            </w:r>
            <w:r w:rsidR="00B83081">
              <w:rPr>
                <w:rFonts w:ascii="Times New Roman" w:hAnsi="Times New Roman" w:cs="Times New Roman"/>
                <w:sz w:val="18"/>
                <w:szCs w:val="18"/>
              </w:rPr>
              <w:t xml:space="preserve"> </w:t>
            </w:r>
            <w:r w:rsidRPr="0097675F">
              <w:rPr>
                <w:rFonts w:ascii="Times New Roman" w:hAnsi="Times New Roman" w:cs="Times New Roman"/>
                <w:sz w:val="18"/>
                <w:szCs w:val="18"/>
              </w:rPr>
              <w:t>2015 год – 4025,70 тыс. руб.;</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 xml:space="preserve">2016 год – 3869,15 тыс. руб.; </w:t>
            </w:r>
            <w:r w:rsidR="00B83081">
              <w:rPr>
                <w:rFonts w:ascii="Times New Roman" w:hAnsi="Times New Roman" w:cs="Times New Roman"/>
                <w:sz w:val="18"/>
                <w:szCs w:val="18"/>
              </w:rPr>
              <w:t xml:space="preserve"> </w:t>
            </w:r>
            <w:r w:rsidRPr="0097675F">
              <w:rPr>
                <w:rFonts w:ascii="Times New Roman" w:hAnsi="Times New Roman" w:cs="Times New Roman"/>
                <w:sz w:val="18"/>
                <w:szCs w:val="18"/>
              </w:rPr>
              <w:t>2017 год – 4302,30 тыс. руб.;</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 xml:space="preserve">2018 год – 5393,10 тыс. руб.; </w:t>
            </w:r>
            <w:r w:rsidR="00B83081">
              <w:rPr>
                <w:rFonts w:ascii="Times New Roman" w:hAnsi="Times New Roman" w:cs="Times New Roman"/>
                <w:sz w:val="18"/>
                <w:szCs w:val="18"/>
              </w:rPr>
              <w:t xml:space="preserve"> </w:t>
            </w:r>
            <w:r w:rsidRPr="0097675F">
              <w:rPr>
                <w:rFonts w:ascii="Times New Roman" w:hAnsi="Times New Roman" w:cs="Times New Roman"/>
                <w:sz w:val="18"/>
                <w:szCs w:val="18"/>
              </w:rPr>
              <w:t>2019 год – 5124,10 тыс. руб.;</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2020 год – 10022,2 тыс. руб.;</w:t>
            </w:r>
            <w:r w:rsidR="00B83081">
              <w:rPr>
                <w:rFonts w:ascii="Times New Roman" w:hAnsi="Times New Roman" w:cs="Times New Roman"/>
                <w:sz w:val="18"/>
                <w:szCs w:val="18"/>
              </w:rPr>
              <w:t xml:space="preserve"> </w:t>
            </w:r>
            <w:r w:rsidRPr="0097675F">
              <w:rPr>
                <w:rFonts w:ascii="Times New Roman" w:hAnsi="Times New Roman" w:cs="Times New Roman"/>
                <w:sz w:val="18"/>
                <w:szCs w:val="18"/>
              </w:rPr>
              <w:t>2021 год – 49283,7 тыс. руб.;</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2022 год – 13467,90 тыс. руб.;</w:t>
            </w:r>
            <w:r w:rsidR="00B83081">
              <w:rPr>
                <w:rFonts w:ascii="Times New Roman" w:hAnsi="Times New Roman" w:cs="Times New Roman"/>
                <w:sz w:val="18"/>
                <w:szCs w:val="18"/>
              </w:rPr>
              <w:t xml:space="preserve"> </w:t>
            </w:r>
            <w:r w:rsidRPr="0097675F">
              <w:rPr>
                <w:rFonts w:ascii="Times New Roman" w:hAnsi="Times New Roman" w:cs="Times New Roman"/>
                <w:sz w:val="18"/>
                <w:szCs w:val="18"/>
              </w:rPr>
              <w:t>2023 год – 15421,10 тыс. руб.;</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2024 год – 15421,10 тыс. руб.;</w:t>
            </w:r>
            <w:r w:rsidR="008E7039">
              <w:rPr>
                <w:rFonts w:ascii="Times New Roman" w:hAnsi="Times New Roman" w:cs="Times New Roman"/>
                <w:sz w:val="18"/>
                <w:szCs w:val="18"/>
              </w:rPr>
              <w:t xml:space="preserve"> </w:t>
            </w:r>
            <w:r w:rsidRPr="0097675F">
              <w:rPr>
                <w:rFonts w:ascii="Times New Roman" w:hAnsi="Times New Roman" w:cs="Times New Roman"/>
                <w:sz w:val="18"/>
                <w:szCs w:val="18"/>
              </w:rPr>
              <w:t>2025 год – 15421,10 тыс. руб.</w:t>
            </w:r>
          </w:p>
        </w:tc>
      </w:tr>
      <w:tr w:rsidR="00E815ED" w:rsidRPr="0097675F" w14:paraId="4C7E6CF9" w14:textId="77777777" w:rsidTr="0097675F">
        <w:trPr>
          <w:jc w:val="center"/>
        </w:trPr>
        <w:tc>
          <w:tcPr>
            <w:tcW w:w="316" w:type="dxa"/>
          </w:tcPr>
          <w:p w14:paraId="1F38449F"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8</w:t>
            </w:r>
          </w:p>
        </w:tc>
        <w:tc>
          <w:tcPr>
            <w:tcW w:w="3507" w:type="dxa"/>
          </w:tcPr>
          <w:p w14:paraId="4CAD3BC3" w14:textId="77777777" w:rsidR="00E815ED" w:rsidRPr="0097675F" w:rsidRDefault="00E815ED" w:rsidP="00E815ED">
            <w:pPr>
              <w:pStyle w:val="ConsPlusCell"/>
              <w:jc w:val="both"/>
              <w:rPr>
                <w:rFonts w:ascii="Times New Roman" w:hAnsi="Times New Roman" w:cs="Times New Roman"/>
                <w:b/>
                <w:bCs/>
                <w:sz w:val="18"/>
                <w:szCs w:val="18"/>
                <w:lang w:eastAsia="en-US"/>
              </w:rPr>
            </w:pPr>
            <w:r w:rsidRPr="0097675F">
              <w:rPr>
                <w:rFonts w:ascii="Times New Roman" w:hAnsi="Times New Roman" w:cs="Times New Roman"/>
                <w:b/>
                <w:bCs/>
                <w:sz w:val="18"/>
                <w:szCs w:val="18"/>
                <w:lang w:eastAsia="en-US"/>
              </w:rPr>
              <w:t xml:space="preserve">Ожидаемые конечные результаты реализации подпрограммы                                                                                                                                                                                         </w:t>
            </w:r>
          </w:p>
        </w:tc>
        <w:tc>
          <w:tcPr>
            <w:tcW w:w="7267" w:type="dxa"/>
          </w:tcPr>
          <w:p w14:paraId="72343D35" w14:textId="7C7E3032" w:rsidR="00E815ED" w:rsidRPr="0097675F" w:rsidRDefault="00E815ED" w:rsidP="00E815ED">
            <w:pPr>
              <w:spacing w:after="0" w:line="240" w:lineRule="auto"/>
              <w:jc w:val="both"/>
              <w:rPr>
                <w:rFonts w:ascii="Times New Roman" w:hAnsi="Times New Roman" w:cs="Times New Roman"/>
                <w:sz w:val="18"/>
                <w:szCs w:val="18"/>
              </w:rPr>
            </w:pPr>
            <w:r w:rsidRPr="0097675F">
              <w:rPr>
                <w:rFonts w:ascii="Times New Roman" w:hAnsi="Times New Roman" w:cs="Times New Roman"/>
                <w:sz w:val="18"/>
                <w:szCs w:val="18"/>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2. Увеличение удельного веса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до 99,5 процентов</w:t>
            </w:r>
            <w:r w:rsidR="0097675F">
              <w:rPr>
                <w:rFonts w:ascii="Times New Roman" w:hAnsi="Times New Roman" w:cs="Times New Roman"/>
                <w:sz w:val="18"/>
                <w:szCs w:val="18"/>
              </w:rPr>
              <w:t xml:space="preserve"> </w:t>
            </w:r>
            <w:r w:rsidRPr="0097675F">
              <w:rPr>
                <w:rFonts w:ascii="Times New Roman" w:hAnsi="Times New Roman" w:cs="Times New Roman"/>
                <w:sz w:val="18"/>
                <w:szCs w:val="18"/>
              </w:rPr>
              <w:t>3. Увеличение объемов поступлений в бюджет Завитинского муниципального округа доходов от использования земельных ресурсов Завитинского муниципального округа и земельных участков, право гос. собственности на которое не разграничено, до 100 процентов.</w:t>
            </w:r>
          </w:p>
          <w:p w14:paraId="591D1A15" w14:textId="77777777" w:rsidR="00E815ED" w:rsidRPr="0097675F" w:rsidRDefault="00E815ED" w:rsidP="00E815ED">
            <w:pPr>
              <w:spacing w:after="0" w:line="240" w:lineRule="auto"/>
              <w:jc w:val="both"/>
              <w:rPr>
                <w:rFonts w:ascii="Times New Roman" w:hAnsi="Times New Roman" w:cs="Times New Roman"/>
                <w:sz w:val="18"/>
                <w:szCs w:val="18"/>
              </w:rPr>
            </w:pPr>
          </w:p>
        </w:tc>
      </w:tr>
    </w:tbl>
    <w:p w14:paraId="155F8071" w14:textId="093E75BA" w:rsidR="00E815ED" w:rsidRPr="00230DEB" w:rsidRDefault="00E815ED" w:rsidP="00230DEB">
      <w:pPr>
        <w:spacing w:after="0" w:line="240" w:lineRule="auto"/>
        <w:jc w:val="both"/>
        <w:rPr>
          <w:rFonts w:ascii="Times New Roman" w:hAnsi="Times New Roman" w:cs="Times New Roman"/>
          <w:b/>
          <w:bCs/>
          <w:sz w:val="20"/>
          <w:szCs w:val="20"/>
        </w:rPr>
      </w:pPr>
      <w:r w:rsidRPr="00E815ED">
        <w:rPr>
          <w:rFonts w:ascii="Times New Roman" w:hAnsi="Times New Roman" w:cs="Times New Roman"/>
          <w:b/>
          <w:bCs/>
          <w:sz w:val="20"/>
          <w:szCs w:val="20"/>
        </w:rPr>
        <w:t>1. Характеристика сферы реализации подпрограммы</w:t>
      </w:r>
      <w:r w:rsidR="0097675F">
        <w:rPr>
          <w:rFonts w:ascii="Times New Roman" w:hAnsi="Times New Roman" w:cs="Times New Roman"/>
          <w:b/>
          <w:bCs/>
          <w:sz w:val="20"/>
          <w:szCs w:val="20"/>
        </w:rPr>
        <w:t xml:space="preserve"> </w:t>
      </w:r>
      <w:r w:rsidRPr="00E815ED">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Завитинского муниципального округа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муниципального округа. </w:t>
      </w:r>
      <w:r w:rsidRPr="00E815ED">
        <w:rPr>
          <w:rFonts w:ascii="Times New Roman" w:hAnsi="Times New Roman" w:cs="Times New Roman"/>
          <w:spacing w:val="-8"/>
          <w:sz w:val="20"/>
          <w:szCs w:val="20"/>
        </w:rPr>
        <w:t xml:space="preserve">В соответствии со статьей 49 Федерального закона от 06.10.2003 года № 131-ФЗ «Об общих принципах организации местного самоуправления в Российской Федерации» </w:t>
      </w:r>
      <w:r w:rsidRPr="00E815ED">
        <w:rPr>
          <w:rFonts w:ascii="Times New Roman" w:hAnsi="Times New Roman" w:cs="Times New Roman"/>
          <w:sz w:val="20"/>
          <w:szCs w:val="20"/>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97675F">
        <w:rPr>
          <w:rFonts w:ascii="Times New Roman" w:hAnsi="Times New Roman" w:cs="Times New Roman"/>
          <w:sz w:val="20"/>
          <w:szCs w:val="20"/>
        </w:rPr>
        <w:t xml:space="preserve"> </w:t>
      </w:r>
      <w:r w:rsidRPr="00E815ED">
        <w:rPr>
          <w:rFonts w:ascii="Times New Roman" w:hAnsi="Times New Roman" w:cs="Times New Roman"/>
          <w:sz w:val="20"/>
          <w:szCs w:val="20"/>
        </w:rPr>
        <w:t xml:space="preserve">В соответствии с Положением «Об управлении и распоряжении муниципальной собственностью Завитинского муниципального округа», утверждённым решением Совета народных депутатов Завитинского муниципального округа от 17.02.2022 № 81/9, организацию и обеспечение реализации администрацией Завитинского муниципального округа полномочий в сфере формирования,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Завитинского муниципального округа (далее комитет  по управлению имуществом). </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xml:space="preserve">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муниципального округа», основной целью которой является обеспечение эффективного управления муниципальным имуществом Завитинского муниципального округа, а также земельными ресурсами Завитинского муниципального округа. </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муниципального округа.</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xml:space="preserve">В качестве имеющихся на сегодняшний день нерешенных проблем следует отметить следующее: </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xml:space="preserve">1) наличие муниципального имущества, не используемого для реализации полномочий Завитинского муниципального округа; </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2) отсутствие государственной регистрации прав на объекты незавершенного строительства муниципальной собственности Завитинского муниципального округа, а также отсутствие регистрации муниципальной собственности Завитинского муниципального округа на земельные участки под объектами;</w:t>
      </w:r>
      <w:r w:rsidR="00230DEB">
        <w:rPr>
          <w:rFonts w:ascii="Times New Roman" w:hAnsi="Times New Roman" w:cs="Times New Roman"/>
          <w:sz w:val="20"/>
          <w:szCs w:val="20"/>
        </w:rPr>
        <w:t xml:space="preserve"> </w:t>
      </w:r>
      <w:r w:rsidRPr="00E815ED">
        <w:rPr>
          <w:sz w:val="20"/>
          <w:szCs w:val="20"/>
        </w:rPr>
        <w:t xml:space="preserve">3) </w:t>
      </w:r>
      <w:r w:rsidRPr="00E815ED">
        <w:rPr>
          <w:rStyle w:val="FontStyle62"/>
          <w:sz w:val="20"/>
          <w:szCs w:val="20"/>
        </w:rPr>
        <w:t>неудовлетворительное состояние объектов, многие объекты недвижимого имущества капитально не ремонтировались с момента постройки;</w:t>
      </w:r>
      <w:r w:rsidR="00230DEB">
        <w:rPr>
          <w:rStyle w:val="FontStyle62"/>
          <w:sz w:val="20"/>
          <w:szCs w:val="20"/>
        </w:rPr>
        <w:t xml:space="preserve"> </w:t>
      </w:r>
      <w:r w:rsidRPr="00E815ED">
        <w:rPr>
          <w:rStyle w:val="FontStyle62"/>
          <w:sz w:val="20"/>
          <w:szCs w:val="20"/>
        </w:rPr>
        <w:t>4) списание объектов, ремонт которых нецелесообразен.</w:t>
      </w:r>
      <w:r w:rsidR="00230DEB">
        <w:rPr>
          <w:rStyle w:val="FontStyle62"/>
          <w:sz w:val="20"/>
          <w:szCs w:val="20"/>
        </w:rPr>
        <w:t xml:space="preserve"> </w:t>
      </w:r>
      <w:r w:rsidRPr="00E815ED">
        <w:rPr>
          <w:rFonts w:ascii="Times New Roman" w:hAnsi="Times New Roman" w:cs="Times New Roman"/>
          <w:sz w:val="20"/>
          <w:szCs w:val="20"/>
        </w:rPr>
        <w:t xml:space="preserve">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муниципального округа.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муниципального округа на содержание данного имущества. </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С целью осуществления контроля за использованием муниципального имущества Завитинского муниципального округа, обеспечения основы для организации единой системы учёта и управления объектами муниципального имущества Комитетом сформирован и ведётся реестр муниципального имущества Завитинского муниципального округа. Реестр утверждён решением Совета народных депутатов Завитинского муниципального округа от 27.06.2022 № 133/11.</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Во исполнение закона Амурской области от 18.12.2020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 связи с ликвидацией городского поселения «Город Завитинск» и сельсоветов Завитинского района, преобразованием муниципального образования Завитинский район, в муниципальную собственность Завитинского муниципального округа принято:</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1.</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Недвижимое имущество – 2127:</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1.1. Объекты недвижимости - 396, в том числе:</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объекты недвижимости, закреплённые за учреждениями округа – 34, в том числе принято от муниципального образования</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Завитинский район – 34;</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объекты недвижимости, закреплённые за предприятиями округа – 3, в том числе принято от муниципального образования</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Завитинский район – 3;</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объекты недвижимости, находящиеся в казне округа – 359, в том числе принятые от муниципального образования Завитинский район –  50, от городского поселения «Город Завитинск» - 221, от сельсоветов Завитинского района</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88 (</w:t>
      </w:r>
      <w:proofErr w:type="spellStart"/>
      <w:r w:rsidRPr="00E815ED">
        <w:rPr>
          <w:rFonts w:ascii="Times New Roman" w:hAnsi="Times New Roman" w:cs="Times New Roman"/>
          <w:sz w:val="20"/>
          <w:szCs w:val="20"/>
        </w:rPr>
        <w:t>Иннокентьевский</w:t>
      </w:r>
      <w:proofErr w:type="spellEnd"/>
      <w:r w:rsidRPr="00E815ED">
        <w:rPr>
          <w:rFonts w:ascii="Times New Roman" w:hAnsi="Times New Roman" w:cs="Times New Roman"/>
          <w:sz w:val="20"/>
          <w:szCs w:val="20"/>
        </w:rPr>
        <w:t xml:space="preserve"> – 11, Куприяновский – 12, </w:t>
      </w:r>
      <w:proofErr w:type="spellStart"/>
      <w:r w:rsidRPr="00E815ED">
        <w:rPr>
          <w:rFonts w:ascii="Times New Roman" w:hAnsi="Times New Roman" w:cs="Times New Roman"/>
          <w:sz w:val="20"/>
          <w:szCs w:val="20"/>
        </w:rPr>
        <w:t>Белояровский</w:t>
      </w:r>
      <w:proofErr w:type="spellEnd"/>
      <w:r w:rsidRPr="00E815ED">
        <w:rPr>
          <w:rFonts w:ascii="Times New Roman" w:hAnsi="Times New Roman" w:cs="Times New Roman"/>
          <w:sz w:val="20"/>
          <w:szCs w:val="20"/>
        </w:rPr>
        <w:t xml:space="preserve"> – 7, </w:t>
      </w:r>
      <w:proofErr w:type="spellStart"/>
      <w:r w:rsidRPr="00E815ED">
        <w:rPr>
          <w:rFonts w:ascii="Times New Roman" w:hAnsi="Times New Roman" w:cs="Times New Roman"/>
          <w:sz w:val="20"/>
          <w:szCs w:val="20"/>
        </w:rPr>
        <w:t>Преображеновский</w:t>
      </w:r>
      <w:proofErr w:type="spellEnd"/>
      <w:r w:rsidRPr="00E815ED">
        <w:rPr>
          <w:rFonts w:ascii="Times New Roman" w:hAnsi="Times New Roman" w:cs="Times New Roman"/>
          <w:sz w:val="20"/>
          <w:szCs w:val="20"/>
        </w:rPr>
        <w:t xml:space="preserve"> - 14, Антоновский – 6; </w:t>
      </w:r>
      <w:proofErr w:type="spellStart"/>
      <w:r w:rsidRPr="00E815ED">
        <w:rPr>
          <w:rFonts w:ascii="Times New Roman" w:hAnsi="Times New Roman" w:cs="Times New Roman"/>
          <w:sz w:val="20"/>
          <w:szCs w:val="20"/>
        </w:rPr>
        <w:t>Албазинский</w:t>
      </w:r>
      <w:proofErr w:type="spellEnd"/>
      <w:r w:rsidR="00230DEB">
        <w:rPr>
          <w:rFonts w:ascii="Times New Roman" w:hAnsi="Times New Roman" w:cs="Times New Roman"/>
          <w:sz w:val="20"/>
          <w:szCs w:val="20"/>
        </w:rPr>
        <w:t xml:space="preserve"> </w:t>
      </w:r>
      <w:r w:rsidRPr="00E815ED">
        <w:rPr>
          <w:rFonts w:ascii="Times New Roman" w:hAnsi="Times New Roman" w:cs="Times New Roman"/>
          <w:sz w:val="20"/>
          <w:szCs w:val="20"/>
        </w:rPr>
        <w:t xml:space="preserve">– 7, </w:t>
      </w:r>
      <w:proofErr w:type="spellStart"/>
      <w:r w:rsidRPr="00E815ED">
        <w:rPr>
          <w:rFonts w:ascii="Times New Roman" w:hAnsi="Times New Roman" w:cs="Times New Roman"/>
          <w:sz w:val="20"/>
          <w:szCs w:val="20"/>
        </w:rPr>
        <w:t>Верхнеильиновский</w:t>
      </w:r>
      <w:proofErr w:type="spellEnd"/>
      <w:r w:rsidRPr="00E815ED">
        <w:rPr>
          <w:rFonts w:ascii="Times New Roman" w:hAnsi="Times New Roman" w:cs="Times New Roman"/>
          <w:sz w:val="20"/>
          <w:szCs w:val="20"/>
        </w:rPr>
        <w:t xml:space="preserve"> – 8, </w:t>
      </w:r>
      <w:proofErr w:type="spellStart"/>
      <w:r w:rsidRPr="00E815ED">
        <w:rPr>
          <w:rFonts w:ascii="Times New Roman" w:hAnsi="Times New Roman" w:cs="Times New Roman"/>
          <w:sz w:val="20"/>
          <w:szCs w:val="20"/>
        </w:rPr>
        <w:t>Болдыревский</w:t>
      </w:r>
      <w:proofErr w:type="spellEnd"/>
      <w:r w:rsidRPr="00E815ED">
        <w:rPr>
          <w:rFonts w:ascii="Times New Roman" w:hAnsi="Times New Roman" w:cs="Times New Roman"/>
          <w:sz w:val="20"/>
          <w:szCs w:val="20"/>
        </w:rPr>
        <w:t xml:space="preserve"> – 9, </w:t>
      </w:r>
      <w:proofErr w:type="spellStart"/>
      <w:r w:rsidRPr="00E815ED">
        <w:rPr>
          <w:rFonts w:ascii="Times New Roman" w:hAnsi="Times New Roman" w:cs="Times New Roman"/>
          <w:sz w:val="20"/>
          <w:szCs w:val="20"/>
        </w:rPr>
        <w:t>Успеновский</w:t>
      </w:r>
      <w:proofErr w:type="spellEnd"/>
      <w:r w:rsidRPr="00E815ED">
        <w:rPr>
          <w:rFonts w:ascii="Times New Roman" w:hAnsi="Times New Roman" w:cs="Times New Roman"/>
          <w:sz w:val="20"/>
          <w:szCs w:val="20"/>
        </w:rPr>
        <w:t xml:space="preserve"> – 14).</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1.2. Жилые помещения (квартиры) - 689, в том числе:</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жилые помещения (квартиры), закреплённые за учреждениями округа – 35, в том числе принято от муниципального образования Завитинский район – 35;</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xml:space="preserve">- жилые помещения (квартиры), находящиеся в казне округа – 654, в том числе принято от муниципального образования Завитинский район – 65, от городского поселения «Город Завитинск» - 580, от сельсоветов Завитинского района – 9 (Куприяновский – 3, </w:t>
      </w:r>
      <w:proofErr w:type="spellStart"/>
      <w:r w:rsidRPr="00E815ED">
        <w:rPr>
          <w:rFonts w:ascii="Times New Roman" w:hAnsi="Times New Roman" w:cs="Times New Roman"/>
          <w:sz w:val="20"/>
          <w:szCs w:val="20"/>
        </w:rPr>
        <w:t>Верхнеильиновский</w:t>
      </w:r>
      <w:proofErr w:type="spellEnd"/>
      <w:r w:rsidRPr="00E815ED">
        <w:rPr>
          <w:rFonts w:ascii="Times New Roman" w:hAnsi="Times New Roman" w:cs="Times New Roman"/>
          <w:sz w:val="20"/>
          <w:szCs w:val="20"/>
        </w:rPr>
        <w:t xml:space="preserve"> – 5, </w:t>
      </w:r>
      <w:proofErr w:type="spellStart"/>
      <w:r w:rsidRPr="00E815ED">
        <w:rPr>
          <w:rFonts w:ascii="Times New Roman" w:hAnsi="Times New Roman" w:cs="Times New Roman"/>
          <w:sz w:val="20"/>
          <w:szCs w:val="20"/>
        </w:rPr>
        <w:t>Успеновский</w:t>
      </w:r>
      <w:proofErr w:type="spellEnd"/>
      <w:r w:rsidRPr="00E815ED">
        <w:rPr>
          <w:rFonts w:ascii="Times New Roman" w:hAnsi="Times New Roman" w:cs="Times New Roman"/>
          <w:sz w:val="20"/>
          <w:szCs w:val="20"/>
        </w:rPr>
        <w:t xml:space="preserve"> – 1).</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1.3. Объекты коммунального хозяйства - 192, в том числе:</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объекты коммунального хозяйства, закреплённые за учреждениями округа – 1, в том числе принято от муниципального образования Завитинский район – 1;</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 xml:space="preserve">- объекты коммунального хозяйства, находящиеся в казне округа – 191, в том числе принятые от муниципального образования Завитинский район – 30, от городского поселения «Город </w:t>
      </w:r>
      <w:r w:rsidRPr="00E815ED">
        <w:rPr>
          <w:rFonts w:ascii="Times New Roman" w:hAnsi="Times New Roman" w:cs="Times New Roman"/>
          <w:sz w:val="20"/>
          <w:szCs w:val="20"/>
        </w:rPr>
        <w:lastRenderedPageBreak/>
        <w:t>Завитинск» - 143, от сельсоветов Завитинского района – 18 (</w:t>
      </w:r>
      <w:proofErr w:type="spellStart"/>
      <w:r w:rsidRPr="00E815ED">
        <w:rPr>
          <w:rFonts w:ascii="Times New Roman" w:hAnsi="Times New Roman" w:cs="Times New Roman"/>
          <w:sz w:val="20"/>
          <w:szCs w:val="20"/>
        </w:rPr>
        <w:t>Иннокентьевский</w:t>
      </w:r>
      <w:proofErr w:type="spellEnd"/>
      <w:r w:rsidRPr="00E815ED">
        <w:rPr>
          <w:rFonts w:ascii="Times New Roman" w:hAnsi="Times New Roman" w:cs="Times New Roman"/>
          <w:sz w:val="20"/>
          <w:szCs w:val="20"/>
        </w:rPr>
        <w:t xml:space="preserve"> – 2, Куприяновский – 4, </w:t>
      </w:r>
      <w:proofErr w:type="spellStart"/>
      <w:r w:rsidRPr="00E815ED">
        <w:rPr>
          <w:rFonts w:ascii="Times New Roman" w:hAnsi="Times New Roman" w:cs="Times New Roman"/>
          <w:sz w:val="20"/>
          <w:szCs w:val="20"/>
        </w:rPr>
        <w:t>Белояровский</w:t>
      </w:r>
      <w:proofErr w:type="spellEnd"/>
      <w:r w:rsidRPr="00E815ED">
        <w:rPr>
          <w:rFonts w:ascii="Times New Roman" w:hAnsi="Times New Roman" w:cs="Times New Roman"/>
          <w:sz w:val="20"/>
          <w:szCs w:val="20"/>
        </w:rPr>
        <w:t xml:space="preserve"> – 1,</w:t>
      </w:r>
      <w:r w:rsidR="00230DEB">
        <w:rPr>
          <w:rFonts w:ascii="Times New Roman" w:hAnsi="Times New Roman" w:cs="Times New Roman"/>
          <w:sz w:val="20"/>
          <w:szCs w:val="20"/>
        </w:rPr>
        <w:t xml:space="preserve"> </w:t>
      </w:r>
      <w:proofErr w:type="spellStart"/>
      <w:r w:rsidRPr="00E815ED">
        <w:rPr>
          <w:rFonts w:ascii="Times New Roman" w:hAnsi="Times New Roman" w:cs="Times New Roman"/>
          <w:sz w:val="20"/>
          <w:szCs w:val="20"/>
        </w:rPr>
        <w:t>Преображеновский</w:t>
      </w:r>
      <w:proofErr w:type="spellEnd"/>
      <w:r w:rsidRPr="00E815ED">
        <w:rPr>
          <w:rFonts w:ascii="Times New Roman" w:hAnsi="Times New Roman" w:cs="Times New Roman"/>
          <w:sz w:val="20"/>
          <w:szCs w:val="20"/>
        </w:rPr>
        <w:t xml:space="preserve"> - 4, Антоновский – 2; </w:t>
      </w:r>
      <w:proofErr w:type="spellStart"/>
      <w:r w:rsidRPr="00E815ED">
        <w:rPr>
          <w:rFonts w:ascii="Times New Roman" w:hAnsi="Times New Roman" w:cs="Times New Roman"/>
          <w:sz w:val="20"/>
          <w:szCs w:val="20"/>
        </w:rPr>
        <w:t>Албазинский</w:t>
      </w:r>
      <w:proofErr w:type="spellEnd"/>
      <w:r w:rsidRPr="00E815ED">
        <w:rPr>
          <w:rFonts w:ascii="Times New Roman" w:hAnsi="Times New Roman" w:cs="Times New Roman"/>
          <w:sz w:val="20"/>
          <w:szCs w:val="20"/>
        </w:rPr>
        <w:t xml:space="preserve"> – 1, </w:t>
      </w:r>
      <w:proofErr w:type="spellStart"/>
      <w:r w:rsidRPr="00E815ED">
        <w:rPr>
          <w:rFonts w:ascii="Times New Roman" w:hAnsi="Times New Roman" w:cs="Times New Roman"/>
          <w:sz w:val="20"/>
          <w:szCs w:val="20"/>
        </w:rPr>
        <w:t>Верхнеильиновский</w:t>
      </w:r>
      <w:proofErr w:type="spellEnd"/>
      <w:r w:rsidRPr="00E815ED">
        <w:rPr>
          <w:rFonts w:ascii="Times New Roman" w:hAnsi="Times New Roman" w:cs="Times New Roman"/>
          <w:sz w:val="20"/>
          <w:szCs w:val="20"/>
        </w:rPr>
        <w:t xml:space="preserve"> – 2, </w:t>
      </w:r>
      <w:proofErr w:type="spellStart"/>
      <w:r w:rsidRPr="00E815ED">
        <w:rPr>
          <w:rFonts w:ascii="Times New Roman" w:hAnsi="Times New Roman" w:cs="Times New Roman"/>
          <w:sz w:val="20"/>
          <w:szCs w:val="20"/>
        </w:rPr>
        <w:t>Болдыревский</w:t>
      </w:r>
      <w:proofErr w:type="spellEnd"/>
      <w:r w:rsidRPr="00E815ED">
        <w:rPr>
          <w:rFonts w:ascii="Times New Roman" w:hAnsi="Times New Roman" w:cs="Times New Roman"/>
          <w:sz w:val="20"/>
          <w:szCs w:val="20"/>
        </w:rPr>
        <w:t xml:space="preserve"> – 1, </w:t>
      </w:r>
      <w:proofErr w:type="spellStart"/>
      <w:r w:rsidRPr="00E815ED">
        <w:rPr>
          <w:rFonts w:ascii="Times New Roman" w:hAnsi="Times New Roman" w:cs="Times New Roman"/>
          <w:sz w:val="20"/>
          <w:szCs w:val="20"/>
        </w:rPr>
        <w:t>Успеновский</w:t>
      </w:r>
      <w:proofErr w:type="spellEnd"/>
      <w:r w:rsidRPr="00E815ED">
        <w:rPr>
          <w:rFonts w:ascii="Times New Roman" w:hAnsi="Times New Roman" w:cs="Times New Roman"/>
          <w:sz w:val="20"/>
          <w:szCs w:val="20"/>
        </w:rPr>
        <w:t xml:space="preserve"> – 1).</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1.4. Объекты дорожно - мостового хозяйства – 249, в том числе объекты, находящиеся в казне – 249, принятые от муниципального образования Завитинский район – 132, от городского поселения «Город Завитинск» - 117.</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1.5. Земельные участки – 601, в том числе принятые от муниципального образования Завитинский район – 282, от городского поселения «Город Завитинск» - 228, от сельсоветов Завитинского района – 91 (</w:t>
      </w:r>
      <w:proofErr w:type="spellStart"/>
      <w:r w:rsidRPr="00E815ED">
        <w:rPr>
          <w:rFonts w:ascii="Times New Roman" w:hAnsi="Times New Roman" w:cs="Times New Roman"/>
          <w:sz w:val="20"/>
          <w:szCs w:val="20"/>
        </w:rPr>
        <w:t>Иннокентьевский</w:t>
      </w:r>
      <w:proofErr w:type="spellEnd"/>
      <w:r w:rsidRPr="00E815ED">
        <w:rPr>
          <w:rFonts w:ascii="Times New Roman" w:hAnsi="Times New Roman" w:cs="Times New Roman"/>
          <w:sz w:val="20"/>
          <w:szCs w:val="20"/>
        </w:rPr>
        <w:t xml:space="preserve"> – 8, Куприяновский – 10, </w:t>
      </w:r>
      <w:proofErr w:type="spellStart"/>
      <w:r w:rsidRPr="00E815ED">
        <w:rPr>
          <w:rFonts w:ascii="Times New Roman" w:hAnsi="Times New Roman" w:cs="Times New Roman"/>
          <w:sz w:val="20"/>
          <w:szCs w:val="20"/>
        </w:rPr>
        <w:t>Белояровский</w:t>
      </w:r>
      <w:proofErr w:type="spellEnd"/>
      <w:r w:rsidRPr="00E815ED">
        <w:rPr>
          <w:rFonts w:ascii="Times New Roman" w:hAnsi="Times New Roman" w:cs="Times New Roman"/>
          <w:sz w:val="20"/>
          <w:szCs w:val="20"/>
        </w:rPr>
        <w:t xml:space="preserve"> – 14, </w:t>
      </w:r>
      <w:proofErr w:type="spellStart"/>
      <w:r w:rsidRPr="00E815ED">
        <w:rPr>
          <w:rFonts w:ascii="Times New Roman" w:hAnsi="Times New Roman" w:cs="Times New Roman"/>
          <w:sz w:val="20"/>
          <w:szCs w:val="20"/>
        </w:rPr>
        <w:t>Преображеновский</w:t>
      </w:r>
      <w:proofErr w:type="spellEnd"/>
      <w:r w:rsidRPr="00E815ED">
        <w:rPr>
          <w:rFonts w:ascii="Times New Roman" w:hAnsi="Times New Roman" w:cs="Times New Roman"/>
          <w:sz w:val="20"/>
          <w:szCs w:val="20"/>
        </w:rPr>
        <w:t xml:space="preserve"> - 21, Антоновский – 1; </w:t>
      </w:r>
      <w:proofErr w:type="spellStart"/>
      <w:r w:rsidRPr="00E815ED">
        <w:rPr>
          <w:rFonts w:ascii="Times New Roman" w:hAnsi="Times New Roman" w:cs="Times New Roman"/>
          <w:sz w:val="20"/>
          <w:szCs w:val="20"/>
        </w:rPr>
        <w:t>Албазинский</w:t>
      </w:r>
      <w:proofErr w:type="spellEnd"/>
      <w:r w:rsidRPr="00E815ED">
        <w:rPr>
          <w:rFonts w:ascii="Times New Roman" w:hAnsi="Times New Roman" w:cs="Times New Roman"/>
          <w:sz w:val="20"/>
          <w:szCs w:val="20"/>
        </w:rPr>
        <w:t xml:space="preserve"> – 5, </w:t>
      </w:r>
      <w:proofErr w:type="spellStart"/>
      <w:r w:rsidRPr="00E815ED">
        <w:rPr>
          <w:rFonts w:ascii="Times New Roman" w:hAnsi="Times New Roman" w:cs="Times New Roman"/>
          <w:sz w:val="20"/>
          <w:szCs w:val="20"/>
        </w:rPr>
        <w:t>Верхнеильиновский</w:t>
      </w:r>
      <w:proofErr w:type="spellEnd"/>
      <w:r w:rsidRPr="00E815ED">
        <w:rPr>
          <w:rFonts w:ascii="Times New Roman" w:hAnsi="Times New Roman" w:cs="Times New Roman"/>
          <w:sz w:val="20"/>
          <w:szCs w:val="20"/>
        </w:rPr>
        <w:t xml:space="preserve"> – 15, </w:t>
      </w:r>
      <w:proofErr w:type="spellStart"/>
      <w:r w:rsidRPr="00E815ED">
        <w:rPr>
          <w:rFonts w:ascii="Times New Roman" w:hAnsi="Times New Roman" w:cs="Times New Roman"/>
          <w:sz w:val="20"/>
          <w:szCs w:val="20"/>
        </w:rPr>
        <w:t>Болдыревский</w:t>
      </w:r>
      <w:proofErr w:type="spellEnd"/>
      <w:r w:rsidRPr="00E815ED">
        <w:rPr>
          <w:rFonts w:ascii="Times New Roman" w:hAnsi="Times New Roman" w:cs="Times New Roman"/>
          <w:sz w:val="20"/>
          <w:szCs w:val="20"/>
        </w:rPr>
        <w:t xml:space="preserve"> – 7, </w:t>
      </w:r>
      <w:proofErr w:type="spellStart"/>
      <w:r w:rsidRPr="00E815ED">
        <w:rPr>
          <w:rFonts w:ascii="Times New Roman" w:hAnsi="Times New Roman" w:cs="Times New Roman"/>
          <w:sz w:val="20"/>
          <w:szCs w:val="20"/>
        </w:rPr>
        <w:t>Успеновский</w:t>
      </w:r>
      <w:proofErr w:type="spellEnd"/>
      <w:r w:rsidRPr="00E815ED">
        <w:rPr>
          <w:rFonts w:ascii="Times New Roman" w:hAnsi="Times New Roman" w:cs="Times New Roman"/>
          <w:sz w:val="20"/>
          <w:szCs w:val="20"/>
        </w:rPr>
        <w:t xml:space="preserve"> – 10).</w:t>
      </w:r>
    </w:p>
    <w:p w14:paraId="5BA26F07" w14:textId="39B5C92E" w:rsidR="00E815ED" w:rsidRDefault="00E815ED" w:rsidP="00230DEB">
      <w:pPr>
        <w:widowControl w:val="0"/>
        <w:autoSpaceDE w:val="0"/>
        <w:autoSpaceDN w:val="0"/>
        <w:adjustRightInd w:val="0"/>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2. Движимое имущество - 408:</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2.1. Автотранспортные средства, закреплённые на праве оперативного управления за казёнными учреждениями округа – 1, в том числе принятые от муниципального образования Завитинский район – 1.</w:t>
      </w:r>
      <w:r w:rsidR="00230DEB">
        <w:rPr>
          <w:rFonts w:ascii="Times New Roman" w:hAnsi="Times New Roman" w:cs="Times New Roman"/>
          <w:sz w:val="20"/>
          <w:szCs w:val="20"/>
        </w:rPr>
        <w:t xml:space="preserve"> </w:t>
      </w:r>
      <w:r w:rsidRPr="00E815ED">
        <w:rPr>
          <w:rFonts w:ascii="Times New Roman" w:hAnsi="Times New Roman" w:cs="Times New Roman"/>
          <w:sz w:val="20"/>
          <w:szCs w:val="20"/>
        </w:rPr>
        <w:t>2.2. Автотранспортные средства, учитываемые в казне округа – 29, в том числе принятые от муниципального образования</w:t>
      </w:r>
      <w:r w:rsidR="00230DEB">
        <w:rPr>
          <w:rFonts w:ascii="Times New Roman" w:hAnsi="Times New Roman" w:cs="Times New Roman"/>
          <w:sz w:val="20"/>
          <w:szCs w:val="20"/>
        </w:rPr>
        <w:t xml:space="preserve"> </w:t>
      </w:r>
      <w:r w:rsidRPr="00230DEB">
        <w:rPr>
          <w:rFonts w:ascii="Times New Roman" w:hAnsi="Times New Roman" w:cs="Times New Roman"/>
          <w:sz w:val="20"/>
          <w:szCs w:val="20"/>
        </w:rPr>
        <w:t xml:space="preserve">Завитинский район – 12, от городского поселения «Город Завитинск» - 12, от сельсоветов Завитинского района – 5 (Куприяновский – 4, </w:t>
      </w:r>
      <w:proofErr w:type="spellStart"/>
      <w:r w:rsidRPr="00230DEB">
        <w:rPr>
          <w:rFonts w:ascii="Times New Roman" w:hAnsi="Times New Roman" w:cs="Times New Roman"/>
          <w:sz w:val="20"/>
          <w:szCs w:val="20"/>
        </w:rPr>
        <w:t>Белояровский</w:t>
      </w:r>
      <w:proofErr w:type="spellEnd"/>
      <w:r w:rsidRPr="00230DEB">
        <w:rPr>
          <w:rFonts w:ascii="Times New Roman" w:hAnsi="Times New Roman" w:cs="Times New Roman"/>
          <w:sz w:val="20"/>
          <w:szCs w:val="20"/>
        </w:rPr>
        <w:t xml:space="preserve"> – 1).</w:t>
      </w:r>
      <w:r w:rsidR="00230DEB" w:rsidRPr="00230DEB">
        <w:rPr>
          <w:rFonts w:ascii="Times New Roman" w:hAnsi="Times New Roman" w:cs="Times New Roman"/>
          <w:sz w:val="20"/>
          <w:szCs w:val="20"/>
        </w:rPr>
        <w:t xml:space="preserve"> </w:t>
      </w:r>
      <w:r w:rsidRPr="00230DEB">
        <w:rPr>
          <w:rFonts w:ascii="Times New Roman" w:hAnsi="Times New Roman" w:cs="Times New Roman"/>
          <w:sz w:val="20"/>
          <w:szCs w:val="20"/>
        </w:rPr>
        <w:t>2.3. Особо ценное движимое имущество, закреплённое за бюджетными и автономными учреждениями округа. Автотранспортные средства – 68, в том числе принятые от муниципального образования Завитинский район – 29, от городского поселения «Город Завитинск» - 9, от сельсоветов Завитинского района – 30 (</w:t>
      </w:r>
      <w:proofErr w:type="spellStart"/>
      <w:r w:rsidRPr="00230DEB">
        <w:rPr>
          <w:rFonts w:ascii="Times New Roman" w:hAnsi="Times New Roman" w:cs="Times New Roman"/>
          <w:sz w:val="20"/>
          <w:szCs w:val="20"/>
        </w:rPr>
        <w:t>Иннокентьевский</w:t>
      </w:r>
      <w:proofErr w:type="spellEnd"/>
      <w:r w:rsidRPr="00230DEB">
        <w:rPr>
          <w:rFonts w:ascii="Times New Roman" w:hAnsi="Times New Roman" w:cs="Times New Roman"/>
          <w:sz w:val="20"/>
          <w:szCs w:val="20"/>
        </w:rPr>
        <w:t xml:space="preserve"> – 4, Куприяновский – 2, </w:t>
      </w:r>
      <w:proofErr w:type="spellStart"/>
      <w:r w:rsidRPr="00230DEB">
        <w:rPr>
          <w:rFonts w:ascii="Times New Roman" w:hAnsi="Times New Roman" w:cs="Times New Roman"/>
          <w:sz w:val="20"/>
          <w:szCs w:val="20"/>
        </w:rPr>
        <w:t>Преображеновский</w:t>
      </w:r>
      <w:proofErr w:type="spellEnd"/>
      <w:r w:rsidRPr="00230DEB">
        <w:rPr>
          <w:rFonts w:ascii="Times New Roman" w:hAnsi="Times New Roman" w:cs="Times New Roman"/>
          <w:sz w:val="20"/>
          <w:szCs w:val="20"/>
        </w:rPr>
        <w:t xml:space="preserve"> - 5, </w:t>
      </w:r>
      <w:proofErr w:type="spellStart"/>
      <w:r w:rsidRPr="00230DEB">
        <w:rPr>
          <w:rFonts w:ascii="Times New Roman" w:hAnsi="Times New Roman" w:cs="Times New Roman"/>
          <w:sz w:val="20"/>
          <w:szCs w:val="20"/>
        </w:rPr>
        <w:t>Албазинский</w:t>
      </w:r>
      <w:proofErr w:type="spellEnd"/>
      <w:r w:rsidRPr="00230DEB">
        <w:rPr>
          <w:rFonts w:ascii="Times New Roman" w:hAnsi="Times New Roman" w:cs="Times New Roman"/>
          <w:sz w:val="20"/>
          <w:szCs w:val="20"/>
        </w:rPr>
        <w:t xml:space="preserve"> – 4, </w:t>
      </w:r>
      <w:proofErr w:type="spellStart"/>
      <w:r w:rsidRPr="00230DEB">
        <w:rPr>
          <w:rFonts w:ascii="Times New Roman" w:hAnsi="Times New Roman" w:cs="Times New Roman"/>
          <w:sz w:val="20"/>
          <w:szCs w:val="20"/>
        </w:rPr>
        <w:t>Верхнеильиновский</w:t>
      </w:r>
      <w:proofErr w:type="spellEnd"/>
      <w:r w:rsidRPr="00230DEB">
        <w:rPr>
          <w:rFonts w:ascii="Times New Roman" w:hAnsi="Times New Roman" w:cs="Times New Roman"/>
          <w:sz w:val="20"/>
          <w:szCs w:val="20"/>
        </w:rPr>
        <w:t xml:space="preserve"> – 13, </w:t>
      </w:r>
      <w:proofErr w:type="spellStart"/>
      <w:r w:rsidRPr="00230DEB">
        <w:rPr>
          <w:rFonts w:ascii="Times New Roman" w:hAnsi="Times New Roman" w:cs="Times New Roman"/>
          <w:sz w:val="20"/>
          <w:szCs w:val="20"/>
        </w:rPr>
        <w:t>Болдыревский</w:t>
      </w:r>
      <w:proofErr w:type="spellEnd"/>
      <w:r w:rsidRPr="00230DEB">
        <w:rPr>
          <w:rFonts w:ascii="Times New Roman" w:hAnsi="Times New Roman" w:cs="Times New Roman"/>
          <w:sz w:val="20"/>
          <w:szCs w:val="20"/>
        </w:rPr>
        <w:t xml:space="preserve"> – 2).</w:t>
      </w:r>
      <w:r w:rsidR="00230DEB" w:rsidRPr="00230DEB">
        <w:rPr>
          <w:rFonts w:ascii="Times New Roman" w:hAnsi="Times New Roman" w:cs="Times New Roman"/>
          <w:sz w:val="20"/>
          <w:szCs w:val="20"/>
        </w:rPr>
        <w:t xml:space="preserve"> </w:t>
      </w:r>
      <w:r w:rsidRPr="00230DEB">
        <w:rPr>
          <w:rFonts w:ascii="Times New Roman" w:hAnsi="Times New Roman" w:cs="Times New Roman"/>
          <w:sz w:val="20"/>
          <w:szCs w:val="20"/>
        </w:rPr>
        <w:t xml:space="preserve">2.4. Особо ценное движимое имущество, закреплённое за бюджетными и автономными учреждениями округа – 80, в том числе принятые от муниципального образования Завитинский район – 65, от сельсоветов Завитинского района – 15 (Куприяновский – 3, </w:t>
      </w:r>
      <w:proofErr w:type="spellStart"/>
      <w:r w:rsidRPr="00230DEB">
        <w:rPr>
          <w:rFonts w:ascii="Times New Roman" w:hAnsi="Times New Roman" w:cs="Times New Roman"/>
          <w:sz w:val="20"/>
          <w:szCs w:val="20"/>
        </w:rPr>
        <w:t>Преображеновский</w:t>
      </w:r>
      <w:proofErr w:type="spellEnd"/>
      <w:r w:rsidRPr="00230DEB">
        <w:rPr>
          <w:rFonts w:ascii="Times New Roman" w:hAnsi="Times New Roman" w:cs="Times New Roman"/>
          <w:sz w:val="20"/>
          <w:szCs w:val="20"/>
        </w:rPr>
        <w:t xml:space="preserve"> - 4, </w:t>
      </w:r>
      <w:proofErr w:type="spellStart"/>
      <w:r w:rsidRPr="00230DEB">
        <w:rPr>
          <w:rFonts w:ascii="Times New Roman" w:hAnsi="Times New Roman" w:cs="Times New Roman"/>
          <w:sz w:val="20"/>
          <w:szCs w:val="20"/>
        </w:rPr>
        <w:t>Албазинский</w:t>
      </w:r>
      <w:proofErr w:type="spellEnd"/>
      <w:r w:rsidRPr="00230DEB">
        <w:rPr>
          <w:rFonts w:ascii="Times New Roman" w:hAnsi="Times New Roman" w:cs="Times New Roman"/>
          <w:sz w:val="20"/>
          <w:szCs w:val="20"/>
        </w:rPr>
        <w:t xml:space="preserve"> – 2, </w:t>
      </w:r>
      <w:proofErr w:type="spellStart"/>
      <w:r w:rsidRPr="00230DEB">
        <w:rPr>
          <w:rFonts w:ascii="Times New Roman" w:hAnsi="Times New Roman" w:cs="Times New Roman"/>
          <w:sz w:val="20"/>
          <w:szCs w:val="20"/>
        </w:rPr>
        <w:t>Верхнеильиновский</w:t>
      </w:r>
      <w:proofErr w:type="spellEnd"/>
      <w:r w:rsidRPr="00230DEB">
        <w:rPr>
          <w:rFonts w:ascii="Times New Roman" w:hAnsi="Times New Roman" w:cs="Times New Roman"/>
          <w:sz w:val="20"/>
          <w:szCs w:val="20"/>
        </w:rPr>
        <w:t xml:space="preserve"> – 2, </w:t>
      </w:r>
      <w:proofErr w:type="spellStart"/>
      <w:r w:rsidRPr="00230DEB">
        <w:rPr>
          <w:rFonts w:ascii="Times New Roman" w:hAnsi="Times New Roman" w:cs="Times New Roman"/>
          <w:sz w:val="20"/>
          <w:szCs w:val="20"/>
        </w:rPr>
        <w:t>Болдыревский</w:t>
      </w:r>
      <w:proofErr w:type="spellEnd"/>
      <w:r w:rsidRPr="00230DEB">
        <w:rPr>
          <w:rFonts w:ascii="Times New Roman" w:hAnsi="Times New Roman" w:cs="Times New Roman"/>
          <w:sz w:val="20"/>
          <w:szCs w:val="20"/>
        </w:rPr>
        <w:t xml:space="preserve"> – 1, Антоновский – 2, </w:t>
      </w:r>
      <w:proofErr w:type="spellStart"/>
      <w:r w:rsidRPr="00230DEB">
        <w:rPr>
          <w:rFonts w:ascii="Times New Roman" w:hAnsi="Times New Roman" w:cs="Times New Roman"/>
          <w:sz w:val="20"/>
          <w:szCs w:val="20"/>
        </w:rPr>
        <w:t>Успеновский</w:t>
      </w:r>
      <w:proofErr w:type="spellEnd"/>
      <w:r w:rsidRPr="00230DEB">
        <w:rPr>
          <w:rFonts w:ascii="Times New Roman" w:hAnsi="Times New Roman" w:cs="Times New Roman"/>
          <w:sz w:val="20"/>
          <w:szCs w:val="20"/>
        </w:rPr>
        <w:t xml:space="preserve"> - 1).</w:t>
      </w:r>
      <w:r w:rsidR="00230DEB" w:rsidRPr="00230DEB">
        <w:rPr>
          <w:rFonts w:ascii="Times New Roman" w:hAnsi="Times New Roman" w:cs="Times New Roman"/>
          <w:sz w:val="20"/>
          <w:szCs w:val="20"/>
        </w:rPr>
        <w:t xml:space="preserve"> </w:t>
      </w:r>
      <w:r w:rsidRPr="00230DEB">
        <w:rPr>
          <w:rFonts w:ascii="Times New Roman" w:hAnsi="Times New Roman" w:cs="Times New Roman"/>
          <w:sz w:val="20"/>
          <w:szCs w:val="20"/>
        </w:rPr>
        <w:t>2.5. Движимое имущество, стоимость которого превышает 150 000 рублей – 230, в том числе принятые от муниципального образования Завитинский район – 51, от городского поселения «Город Завитинск» - 172, от сельсоветов</w:t>
      </w:r>
      <w:r w:rsidR="00230DEB" w:rsidRPr="00230DEB">
        <w:rPr>
          <w:rFonts w:ascii="Times New Roman" w:hAnsi="Times New Roman" w:cs="Times New Roman"/>
          <w:sz w:val="20"/>
          <w:szCs w:val="20"/>
        </w:rPr>
        <w:t xml:space="preserve"> </w:t>
      </w:r>
      <w:r w:rsidRPr="00230DEB">
        <w:rPr>
          <w:rFonts w:ascii="Times New Roman" w:hAnsi="Times New Roman" w:cs="Times New Roman"/>
          <w:sz w:val="20"/>
          <w:szCs w:val="20"/>
        </w:rPr>
        <w:t>Завитинского района – 7 (</w:t>
      </w:r>
      <w:proofErr w:type="spellStart"/>
      <w:r w:rsidRPr="00230DEB">
        <w:rPr>
          <w:rFonts w:ascii="Times New Roman" w:hAnsi="Times New Roman" w:cs="Times New Roman"/>
          <w:sz w:val="20"/>
          <w:szCs w:val="20"/>
        </w:rPr>
        <w:t>Преображеновский</w:t>
      </w:r>
      <w:proofErr w:type="spellEnd"/>
      <w:r w:rsidRPr="00230DEB">
        <w:rPr>
          <w:rFonts w:ascii="Times New Roman" w:hAnsi="Times New Roman" w:cs="Times New Roman"/>
          <w:sz w:val="20"/>
          <w:szCs w:val="20"/>
        </w:rPr>
        <w:t xml:space="preserve"> - 1, Антоновский – 1, </w:t>
      </w:r>
      <w:proofErr w:type="spellStart"/>
      <w:r w:rsidRPr="00230DEB">
        <w:rPr>
          <w:rFonts w:ascii="Times New Roman" w:hAnsi="Times New Roman" w:cs="Times New Roman"/>
          <w:sz w:val="20"/>
          <w:szCs w:val="20"/>
        </w:rPr>
        <w:t>Верхнеильиновский</w:t>
      </w:r>
      <w:proofErr w:type="spellEnd"/>
      <w:r w:rsidRPr="00230DEB">
        <w:rPr>
          <w:rFonts w:ascii="Times New Roman" w:hAnsi="Times New Roman" w:cs="Times New Roman"/>
          <w:sz w:val="20"/>
          <w:szCs w:val="20"/>
        </w:rPr>
        <w:t xml:space="preserve"> – 3, </w:t>
      </w:r>
      <w:proofErr w:type="spellStart"/>
      <w:r w:rsidRPr="00230DEB">
        <w:rPr>
          <w:rFonts w:ascii="Times New Roman" w:hAnsi="Times New Roman" w:cs="Times New Roman"/>
          <w:sz w:val="20"/>
          <w:szCs w:val="20"/>
        </w:rPr>
        <w:t>Болдыревский</w:t>
      </w:r>
      <w:proofErr w:type="spellEnd"/>
      <w:r w:rsidRPr="00230DEB">
        <w:rPr>
          <w:rFonts w:ascii="Times New Roman" w:hAnsi="Times New Roman" w:cs="Times New Roman"/>
          <w:sz w:val="20"/>
          <w:szCs w:val="20"/>
        </w:rPr>
        <w:t xml:space="preserve"> – 2).</w:t>
      </w:r>
      <w:r w:rsidR="00230DEB" w:rsidRPr="00230DEB">
        <w:rPr>
          <w:rFonts w:ascii="Times New Roman" w:hAnsi="Times New Roman" w:cs="Times New Roman"/>
          <w:sz w:val="20"/>
          <w:szCs w:val="20"/>
        </w:rPr>
        <w:t xml:space="preserve"> </w:t>
      </w:r>
      <w:r w:rsidRPr="00230DEB">
        <w:rPr>
          <w:rFonts w:ascii="Times New Roman" w:hAnsi="Times New Roman" w:cs="Times New Roman"/>
          <w:sz w:val="20"/>
          <w:szCs w:val="20"/>
        </w:rPr>
        <w:t>Имущество казны закреплено за физическими и юридическими лицами на праве аренды, безвозмездного пользования, по</w:t>
      </w:r>
      <w:r w:rsidR="00230DEB" w:rsidRPr="00230DEB">
        <w:rPr>
          <w:rFonts w:ascii="Times New Roman" w:hAnsi="Times New Roman" w:cs="Times New Roman"/>
          <w:sz w:val="20"/>
          <w:szCs w:val="20"/>
        </w:rPr>
        <w:t xml:space="preserve"> </w:t>
      </w:r>
      <w:r w:rsidRPr="00230DEB">
        <w:rPr>
          <w:rFonts w:ascii="Times New Roman" w:hAnsi="Times New Roman" w:cs="Times New Roman"/>
          <w:sz w:val="20"/>
          <w:szCs w:val="20"/>
        </w:rPr>
        <w:t xml:space="preserve">концессионному соглашению. </w:t>
      </w:r>
      <w:r w:rsidR="00230DEB" w:rsidRPr="00230DEB">
        <w:rPr>
          <w:rFonts w:ascii="Times New Roman" w:hAnsi="Times New Roman" w:cs="Times New Roman"/>
          <w:sz w:val="20"/>
          <w:szCs w:val="20"/>
        </w:rPr>
        <w:t xml:space="preserve"> </w:t>
      </w:r>
      <w:r w:rsidRPr="00230DEB">
        <w:rPr>
          <w:rFonts w:ascii="Times New Roman" w:hAnsi="Times New Roman" w:cs="Times New Roman"/>
          <w:bCs/>
          <w:sz w:val="20"/>
          <w:szCs w:val="20"/>
        </w:rPr>
        <w:t>На 01.12.2022:</w:t>
      </w:r>
      <w:r w:rsidR="00230DEB" w:rsidRPr="00230DEB">
        <w:rPr>
          <w:rFonts w:ascii="Times New Roman" w:hAnsi="Times New Roman" w:cs="Times New Roman"/>
          <w:sz w:val="20"/>
          <w:szCs w:val="20"/>
        </w:rPr>
        <w:t xml:space="preserve"> </w:t>
      </w:r>
      <w:r w:rsidRPr="00230DEB">
        <w:rPr>
          <w:rFonts w:ascii="Times New Roman" w:hAnsi="Times New Roman" w:cs="Times New Roman"/>
          <w:bCs/>
          <w:sz w:val="20"/>
          <w:szCs w:val="20"/>
        </w:rPr>
        <w:t>- заключено и действует договоров аренды - 22 в отношении 30 объектов недвижимости;</w:t>
      </w:r>
      <w:r w:rsidR="00230DEB" w:rsidRPr="00230DEB">
        <w:rPr>
          <w:rFonts w:ascii="Times New Roman" w:hAnsi="Times New Roman" w:cs="Times New Roman"/>
          <w:sz w:val="20"/>
          <w:szCs w:val="20"/>
        </w:rPr>
        <w:t xml:space="preserve"> </w:t>
      </w:r>
      <w:r w:rsidRPr="00230DEB">
        <w:rPr>
          <w:rFonts w:ascii="Times New Roman" w:hAnsi="Times New Roman" w:cs="Times New Roman"/>
          <w:bCs/>
          <w:sz w:val="20"/>
          <w:szCs w:val="20"/>
        </w:rPr>
        <w:t>- заключено и действует договоров безвозмездного пользования - 16 в отношении 159 объектов недвижимости;</w:t>
      </w:r>
      <w:r w:rsidR="00230DEB" w:rsidRPr="00230DEB">
        <w:rPr>
          <w:rFonts w:ascii="Times New Roman" w:hAnsi="Times New Roman" w:cs="Times New Roman"/>
          <w:sz w:val="20"/>
          <w:szCs w:val="20"/>
        </w:rPr>
        <w:t xml:space="preserve"> </w:t>
      </w:r>
      <w:r w:rsidRPr="00230DEB">
        <w:rPr>
          <w:rFonts w:ascii="Times New Roman" w:hAnsi="Times New Roman" w:cs="Times New Roman"/>
          <w:bCs/>
          <w:sz w:val="20"/>
          <w:szCs w:val="20"/>
        </w:rPr>
        <w:t xml:space="preserve">- заключено и действует 10 концессионных соглашений в отношении 119 объектов.  </w:t>
      </w:r>
      <w:r w:rsidR="00230DEB" w:rsidRPr="00230DEB">
        <w:rPr>
          <w:rFonts w:ascii="Times New Roman" w:hAnsi="Times New Roman" w:cs="Times New Roman"/>
          <w:bCs/>
          <w:sz w:val="20"/>
          <w:szCs w:val="20"/>
        </w:rPr>
        <w:t xml:space="preserve"> </w:t>
      </w:r>
      <w:r w:rsidRPr="00230DEB">
        <w:rPr>
          <w:rFonts w:ascii="Times New Roman" w:hAnsi="Times New Roman" w:cs="Times New Roman"/>
          <w:sz w:val="20"/>
          <w:szCs w:val="20"/>
        </w:rPr>
        <w:t>Решением Совета народных депутатов Завитинского муниципального округа от 28.04.2022 № 106/10 (с изменениями от 27.06.2022 № 134/11,</w:t>
      </w:r>
      <w:r w:rsidR="00230DEB" w:rsidRPr="00230DEB">
        <w:rPr>
          <w:rFonts w:ascii="Times New Roman" w:hAnsi="Times New Roman" w:cs="Times New Roman"/>
          <w:sz w:val="20"/>
          <w:szCs w:val="20"/>
        </w:rPr>
        <w:t xml:space="preserve"> </w:t>
      </w:r>
      <w:r w:rsidRPr="00230DEB">
        <w:rPr>
          <w:rFonts w:ascii="Times New Roman" w:hAnsi="Times New Roman" w:cs="Times New Roman"/>
          <w:sz w:val="20"/>
          <w:szCs w:val="20"/>
        </w:rPr>
        <w:t>26.08.2022 № 143/12) утверждён Прогнозный план приватизации муниципального имущества Завитинского муниципального округа на 2022 – 2025 годы, в который включено 29 объектов:</w:t>
      </w:r>
    </w:p>
    <w:p w14:paraId="2FEFC23C" w14:textId="77777777" w:rsidR="00230DEB" w:rsidRDefault="00230DEB" w:rsidP="00230DEB">
      <w:pPr>
        <w:widowControl w:val="0"/>
        <w:autoSpaceDE w:val="0"/>
        <w:autoSpaceDN w:val="0"/>
        <w:adjustRightInd w:val="0"/>
        <w:spacing w:after="0" w:line="240" w:lineRule="auto"/>
        <w:jc w:val="both"/>
        <w:rPr>
          <w:rFonts w:ascii="Times New Roman" w:hAnsi="Times New Roman" w:cs="Times New Roman"/>
          <w:sz w:val="20"/>
          <w:szCs w:val="20"/>
        </w:rPr>
        <w:sectPr w:rsidR="00230DEB" w:rsidSect="00E815ED">
          <w:headerReference w:type="even" r:id="rId37"/>
          <w:pgSz w:w="11906" w:h="16838"/>
          <w:pgMar w:top="567" w:right="567" w:bottom="567" w:left="680" w:header="0" w:footer="0" w:gutter="0"/>
          <w:cols w:space="708"/>
          <w:docGrid w:linePitch="360"/>
        </w:sectPr>
      </w:pPr>
    </w:p>
    <w:p w14:paraId="0DF3B983" w14:textId="5A209B39" w:rsidR="00230DEB" w:rsidRPr="00230DEB" w:rsidRDefault="00230DEB" w:rsidP="00230DEB">
      <w:pPr>
        <w:widowControl w:val="0"/>
        <w:autoSpaceDE w:val="0"/>
        <w:autoSpaceDN w:val="0"/>
        <w:adjustRightInd w:val="0"/>
        <w:spacing w:after="0" w:line="240" w:lineRule="auto"/>
        <w:jc w:val="both"/>
        <w:rPr>
          <w:rFonts w:ascii="Times New Roman" w:hAnsi="Times New Roman" w:cs="Times New Roman"/>
          <w:sz w:val="20"/>
          <w:szCs w:val="2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454"/>
        <w:gridCol w:w="2409"/>
        <w:gridCol w:w="1276"/>
        <w:gridCol w:w="2552"/>
        <w:gridCol w:w="1275"/>
        <w:gridCol w:w="3119"/>
      </w:tblGrid>
      <w:tr w:rsidR="00E815ED" w:rsidRPr="00D06072" w14:paraId="0410D7E1" w14:textId="77777777" w:rsidTr="00230DEB">
        <w:tc>
          <w:tcPr>
            <w:tcW w:w="503" w:type="dxa"/>
            <w:shd w:val="clear" w:color="auto" w:fill="auto"/>
          </w:tcPr>
          <w:p w14:paraId="018A42E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 п/п</w:t>
            </w:r>
          </w:p>
        </w:tc>
        <w:tc>
          <w:tcPr>
            <w:tcW w:w="4454" w:type="dxa"/>
            <w:shd w:val="clear" w:color="auto" w:fill="auto"/>
          </w:tcPr>
          <w:p w14:paraId="303545DA"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Наименование муниципального имущества/назначение, площадь, адрес, кадастровый №</w:t>
            </w:r>
          </w:p>
        </w:tc>
        <w:tc>
          <w:tcPr>
            <w:tcW w:w="2409" w:type="dxa"/>
            <w:shd w:val="clear" w:color="auto" w:fill="auto"/>
          </w:tcPr>
          <w:p w14:paraId="06C57CF0"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Решение СНД о включении в Прогноз-</w:t>
            </w:r>
            <w:proofErr w:type="spellStart"/>
            <w:r w:rsidRPr="00D06072">
              <w:rPr>
                <w:rFonts w:ascii="Times New Roman" w:hAnsi="Times New Roman" w:cs="Times New Roman"/>
                <w:color w:val="191919"/>
                <w:sz w:val="18"/>
                <w:szCs w:val="18"/>
              </w:rPr>
              <w:t>ный</w:t>
            </w:r>
            <w:proofErr w:type="spellEnd"/>
            <w:r w:rsidRPr="00D06072">
              <w:rPr>
                <w:rFonts w:ascii="Times New Roman" w:hAnsi="Times New Roman" w:cs="Times New Roman"/>
                <w:color w:val="191919"/>
                <w:sz w:val="18"/>
                <w:szCs w:val="18"/>
              </w:rPr>
              <w:t xml:space="preserve"> план приватизации</w:t>
            </w:r>
          </w:p>
        </w:tc>
        <w:tc>
          <w:tcPr>
            <w:tcW w:w="1276" w:type="dxa"/>
            <w:shd w:val="clear" w:color="auto" w:fill="auto"/>
          </w:tcPr>
          <w:p w14:paraId="6156BFC4"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Оценочная стоимость, руб.</w:t>
            </w:r>
          </w:p>
        </w:tc>
        <w:tc>
          <w:tcPr>
            <w:tcW w:w="2552" w:type="dxa"/>
            <w:shd w:val="clear" w:color="auto" w:fill="auto"/>
          </w:tcPr>
          <w:p w14:paraId="5807A9B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Дата приватизации (договора), покупатель</w:t>
            </w:r>
          </w:p>
        </w:tc>
        <w:tc>
          <w:tcPr>
            <w:tcW w:w="1275" w:type="dxa"/>
            <w:shd w:val="clear" w:color="auto" w:fill="auto"/>
          </w:tcPr>
          <w:p w14:paraId="3906BC0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Способ приватизации</w:t>
            </w:r>
          </w:p>
        </w:tc>
        <w:tc>
          <w:tcPr>
            <w:tcW w:w="3119" w:type="dxa"/>
          </w:tcPr>
          <w:p w14:paraId="52683D9F"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Поступление денежных средств от приватизации, руб.</w:t>
            </w:r>
          </w:p>
        </w:tc>
      </w:tr>
      <w:tr w:rsidR="00E815ED" w:rsidRPr="00D06072" w14:paraId="5BD1B81E" w14:textId="77777777" w:rsidTr="00230DEB">
        <w:trPr>
          <w:trHeight w:val="416"/>
        </w:trPr>
        <w:tc>
          <w:tcPr>
            <w:tcW w:w="503" w:type="dxa"/>
            <w:vMerge w:val="restart"/>
            <w:shd w:val="clear" w:color="auto" w:fill="auto"/>
          </w:tcPr>
          <w:p w14:paraId="1536816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w:t>
            </w:r>
          </w:p>
        </w:tc>
        <w:tc>
          <w:tcPr>
            <w:tcW w:w="4454" w:type="dxa"/>
            <w:tcBorders>
              <w:top w:val="single" w:sz="4" w:space="0" w:color="auto"/>
            </w:tcBorders>
            <w:shd w:val="clear" w:color="auto" w:fill="auto"/>
          </w:tcPr>
          <w:p w14:paraId="670FC5ED"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Нежилое здание/здание гаража, 305,9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г. Завитинск, ул. Станционная, 1,  кадастровый № 28:12:010310:137</w:t>
            </w:r>
          </w:p>
        </w:tc>
        <w:tc>
          <w:tcPr>
            <w:tcW w:w="2409" w:type="dxa"/>
            <w:vMerge w:val="restart"/>
            <w:shd w:val="clear" w:color="auto" w:fill="auto"/>
            <w:vAlign w:val="center"/>
          </w:tcPr>
          <w:p w14:paraId="6329100E"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p w14:paraId="3959C5B3"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p w14:paraId="1168EDD8" w14:textId="77777777" w:rsidR="00E815ED" w:rsidRPr="00D06072" w:rsidRDefault="00E815ED" w:rsidP="008E7039">
            <w:pPr>
              <w:spacing w:after="0" w:line="240" w:lineRule="auto"/>
              <w:rPr>
                <w:rFonts w:ascii="Times New Roman" w:hAnsi="Times New Roman" w:cs="Times New Roman"/>
                <w:color w:val="191919"/>
                <w:sz w:val="18"/>
                <w:szCs w:val="18"/>
              </w:rPr>
            </w:pPr>
          </w:p>
          <w:p w14:paraId="017921F5"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p w14:paraId="1F18671B"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tcBorders>
            <w:shd w:val="clear" w:color="auto" w:fill="auto"/>
            <w:vAlign w:val="center"/>
          </w:tcPr>
          <w:p w14:paraId="06384C0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80 000,00</w:t>
            </w:r>
          </w:p>
        </w:tc>
        <w:tc>
          <w:tcPr>
            <w:tcW w:w="2552" w:type="dxa"/>
            <w:vMerge w:val="restart"/>
            <w:tcBorders>
              <w:top w:val="single" w:sz="4" w:space="0" w:color="auto"/>
            </w:tcBorders>
            <w:shd w:val="clear" w:color="auto" w:fill="auto"/>
            <w:vAlign w:val="center"/>
          </w:tcPr>
          <w:p w14:paraId="38C8957F"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p w14:paraId="021C0424"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p w14:paraId="07D79087"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p w14:paraId="73D04E67"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p w14:paraId="167AA17C" w14:textId="77777777" w:rsidR="00E815ED" w:rsidRPr="00D06072" w:rsidRDefault="00E815ED" w:rsidP="008E7039">
            <w:pPr>
              <w:spacing w:after="0" w:line="240" w:lineRule="auto"/>
              <w:rPr>
                <w:rFonts w:ascii="Times New Roman" w:hAnsi="Times New Roman" w:cs="Times New Roman"/>
                <w:color w:val="191919"/>
                <w:sz w:val="18"/>
                <w:szCs w:val="18"/>
              </w:rPr>
            </w:pPr>
          </w:p>
          <w:p w14:paraId="7991C24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20.07.2022</w:t>
            </w:r>
          </w:p>
          <w:p w14:paraId="67D7DCE9"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Харченко Дмитрий Александрович</w:t>
            </w:r>
          </w:p>
        </w:tc>
        <w:tc>
          <w:tcPr>
            <w:tcW w:w="1275" w:type="dxa"/>
            <w:vMerge w:val="restart"/>
            <w:tcBorders>
              <w:top w:val="single" w:sz="4" w:space="0" w:color="auto"/>
            </w:tcBorders>
            <w:shd w:val="clear" w:color="auto" w:fill="auto"/>
            <w:vAlign w:val="center"/>
          </w:tcPr>
          <w:p w14:paraId="5F42C7D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аукцион</w:t>
            </w:r>
          </w:p>
        </w:tc>
        <w:tc>
          <w:tcPr>
            <w:tcW w:w="3119" w:type="dxa"/>
            <w:tcBorders>
              <w:top w:val="single" w:sz="4" w:space="0" w:color="auto"/>
            </w:tcBorders>
            <w:vAlign w:val="center"/>
          </w:tcPr>
          <w:p w14:paraId="1FFA2E5F"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41 000,00</w:t>
            </w:r>
          </w:p>
        </w:tc>
      </w:tr>
      <w:tr w:rsidR="00E815ED" w:rsidRPr="00D06072" w14:paraId="5870E442" w14:textId="77777777" w:rsidTr="00D06072">
        <w:trPr>
          <w:trHeight w:val="287"/>
        </w:trPr>
        <w:tc>
          <w:tcPr>
            <w:tcW w:w="503" w:type="dxa"/>
            <w:vMerge/>
            <w:shd w:val="clear" w:color="auto" w:fill="auto"/>
          </w:tcPr>
          <w:p w14:paraId="17914D4A"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tcBorders>
            <w:shd w:val="clear" w:color="auto" w:fill="auto"/>
          </w:tcPr>
          <w:p w14:paraId="3C4EC30F"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Нежилое здание/здание сантехнических мастерских, 245,0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Завитинск,</w:t>
            </w:r>
          </w:p>
          <w:p w14:paraId="349DF29D"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ул. Станционная, 1,  кадастровый № 28:12:010310:134</w:t>
            </w:r>
          </w:p>
        </w:tc>
        <w:tc>
          <w:tcPr>
            <w:tcW w:w="2409" w:type="dxa"/>
            <w:vMerge/>
            <w:shd w:val="clear" w:color="auto" w:fill="auto"/>
            <w:vAlign w:val="center"/>
          </w:tcPr>
          <w:p w14:paraId="2A71348C"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tcBorders>
            <w:shd w:val="clear" w:color="auto" w:fill="auto"/>
            <w:vAlign w:val="center"/>
          </w:tcPr>
          <w:p w14:paraId="53F9AB96"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65 000,00</w:t>
            </w:r>
          </w:p>
        </w:tc>
        <w:tc>
          <w:tcPr>
            <w:tcW w:w="2552" w:type="dxa"/>
            <w:vMerge/>
            <w:shd w:val="clear" w:color="auto" w:fill="auto"/>
          </w:tcPr>
          <w:p w14:paraId="2C387355"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5" w:type="dxa"/>
            <w:vMerge/>
            <w:shd w:val="clear" w:color="auto" w:fill="auto"/>
          </w:tcPr>
          <w:p w14:paraId="0CAD558E" w14:textId="77777777" w:rsidR="00E815ED" w:rsidRPr="00D06072" w:rsidRDefault="00E815ED" w:rsidP="00E815ED">
            <w:pPr>
              <w:spacing w:after="0" w:line="240" w:lineRule="auto"/>
              <w:ind w:firstLine="62"/>
              <w:rPr>
                <w:rFonts w:ascii="Times New Roman" w:hAnsi="Times New Roman" w:cs="Times New Roman"/>
                <w:color w:val="191919"/>
                <w:sz w:val="18"/>
                <w:szCs w:val="18"/>
              </w:rPr>
            </w:pPr>
          </w:p>
        </w:tc>
        <w:tc>
          <w:tcPr>
            <w:tcW w:w="3119" w:type="dxa"/>
            <w:tcBorders>
              <w:top w:val="single" w:sz="4" w:space="0" w:color="auto"/>
            </w:tcBorders>
            <w:vAlign w:val="center"/>
          </w:tcPr>
          <w:p w14:paraId="70B7DB9C" w14:textId="77777777" w:rsidR="00E815ED" w:rsidRPr="00D06072" w:rsidRDefault="00E815ED" w:rsidP="00E815ED">
            <w:pPr>
              <w:spacing w:after="0" w:line="240" w:lineRule="auto"/>
              <w:ind w:firstLine="62"/>
              <w:jc w:val="center"/>
              <w:rPr>
                <w:rFonts w:ascii="Times New Roman" w:hAnsi="Times New Roman" w:cs="Times New Roman"/>
                <w:color w:val="191919"/>
                <w:sz w:val="18"/>
                <w:szCs w:val="18"/>
              </w:rPr>
            </w:pPr>
          </w:p>
        </w:tc>
      </w:tr>
      <w:tr w:rsidR="00E815ED" w:rsidRPr="00D06072" w14:paraId="36E955EC" w14:textId="77777777" w:rsidTr="00D06072">
        <w:trPr>
          <w:trHeight w:val="271"/>
        </w:trPr>
        <w:tc>
          <w:tcPr>
            <w:tcW w:w="503" w:type="dxa"/>
            <w:vMerge/>
            <w:shd w:val="clear" w:color="auto" w:fill="auto"/>
          </w:tcPr>
          <w:p w14:paraId="7DF1AA17"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tcBorders>
            <w:shd w:val="clear" w:color="auto" w:fill="auto"/>
          </w:tcPr>
          <w:p w14:paraId="3B1726B2"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Сооружение/ забор, 364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Завитинск,</w:t>
            </w:r>
          </w:p>
          <w:p w14:paraId="02345BB3"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ул. Станционная, 1,  кадастровый № 28:12:010310:140</w:t>
            </w:r>
          </w:p>
        </w:tc>
        <w:tc>
          <w:tcPr>
            <w:tcW w:w="2409" w:type="dxa"/>
            <w:vMerge/>
            <w:shd w:val="clear" w:color="auto" w:fill="auto"/>
            <w:vAlign w:val="center"/>
          </w:tcPr>
          <w:p w14:paraId="2DAE9E1F"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tcBorders>
            <w:shd w:val="clear" w:color="auto" w:fill="auto"/>
            <w:vAlign w:val="center"/>
          </w:tcPr>
          <w:p w14:paraId="1EF4D8AB"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20 000,00</w:t>
            </w:r>
          </w:p>
        </w:tc>
        <w:tc>
          <w:tcPr>
            <w:tcW w:w="2552" w:type="dxa"/>
            <w:vMerge/>
            <w:shd w:val="clear" w:color="auto" w:fill="auto"/>
          </w:tcPr>
          <w:p w14:paraId="3228D497"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5" w:type="dxa"/>
            <w:vMerge/>
            <w:shd w:val="clear" w:color="auto" w:fill="auto"/>
          </w:tcPr>
          <w:p w14:paraId="63706EBC"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tcBorders>
            <w:vAlign w:val="center"/>
          </w:tcPr>
          <w:p w14:paraId="6B54FFE1"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21 000,00</w:t>
            </w:r>
          </w:p>
        </w:tc>
      </w:tr>
      <w:tr w:rsidR="00E815ED" w:rsidRPr="00D06072" w14:paraId="38099368" w14:textId="77777777" w:rsidTr="008E7039">
        <w:trPr>
          <w:trHeight w:val="496"/>
        </w:trPr>
        <w:tc>
          <w:tcPr>
            <w:tcW w:w="503" w:type="dxa"/>
            <w:vMerge/>
            <w:shd w:val="clear" w:color="auto" w:fill="auto"/>
          </w:tcPr>
          <w:p w14:paraId="309209E4"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tcBorders>
            <w:shd w:val="clear" w:color="auto" w:fill="auto"/>
          </w:tcPr>
          <w:p w14:paraId="1B724CB9" w14:textId="72E8CCD3"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sz w:val="18"/>
                <w:szCs w:val="18"/>
              </w:rPr>
              <w:t xml:space="preserve">Земельный участок/ служебные гаражи, 2172,0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xml:space="preserve">., </w:t>
            </w:r>
            <w:r w:rsidRPr="00D06072">
              <w:rPr>
                <w:rFonts w:ascii="Times New Roman" w:hAnsi="Times New Roman" w:cs="Times New Roman"/>
                <w:color w:val="191919"/>
                <w:sz w:val="18"/>
                <w:szCs w:val="18"/>
              </w:rPr>
              <w:t xml:space="preserve"> Завитинск,</w:t>
            </w:r>
            <w:r w:rsidR="008E7039" w:rsidRPr="00D06072">
              <w:rPr>
                <w:rFonts w:ascii="Times New Roman" w:hAnsi="Times New Roman" w:cs="Times New Roman"/>
                <w:color w:val="191919"/>
                <w:sz w:val="18"/>
                <w:szCs w:val="18"/>
              </w:rPr>
              <w:t xml:space="preserve"> </w:t>
            </w:r>
            <w:r w:rsidRPr="00D06072">
              <w:rPr>
                <w:rFonts w:ascii="Times New Roman" w:hAnsi="Times New Roman" w:cs="Times New Roman"/>
                <w:color w:val="191919"/>
                <w:sz w:val="18"/>
                <w:szCs w:val="18"/>
              </w:rPr>
              <w:t>ул. Станционная, з/у 1 А,  кадастровый № 28:12:010308:113</w:t>
            </w:r>
          </w:p>
        </w:tc>
        <w:tc>
          <w:tcPr>
            <w:tcW w:w="2409" w:type="dxa"/>
            <w:vMerge/>
            <w:shd w:val="clear" w:color="auto" w:fill="auto"/>
            <w:vAlign w:val="center"/>
          </w:tcPr>
          <w:p w14:paraId="0AF626CF"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tcBorders>
            <w:shd w:val="clear" w:color="auto" w:fill="auto"/>
            <w:vAlign w:val="center"/>
          </w:tcPr>
          <w:p w14:paraId="203B7F4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40 000,00</w:t>
            </w:r>
          </w:p>
        </w:tc>
        <w:tc>
          <w:tcPr>
            <w:tcW w:w="2552" w:type="dxa"/>
            <w:vMerge/>
            <w:shd w:val="clear" w:color="auto" w:fill="auto"/>
          </w:tcPr>
          <w:p w14:paraId="258DD953"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5" w:type="dxa"/>
            <w:vMerge/>
            <w:shd w:val="clear" w:color="auto" w:fill="auto"/>
          </w:tcPr>
          <w:p w14:paraId="4DD71088"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tcBorders>
            <w:vAlign w:val="center"/>
          </w:tcPr>
          <w:p w14:paraId="4EA200E8"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676400D4" w14:textId="77777777" w:rsidTr="00230DEB">
        <w:tc>
          <w:tcPr>
            <w:tcW w:w="503" w:type="dxa"/>
            <w:shd w:val="clear" w:color="auto" w:fill="auto"/>
          </w:tcPr>
          <w:p w14:paraId="6268CF6D"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w:t>
            </w:r>
          </w:p>
        </w:tc>
        <w:tc>
          <w:tcPr>
            <w:tcW w:w="4454" w:type="dxa"/>
            <w:tcBorders>
              <w:top w:val="single" w:sz="4" w:space="0" w:color="auto"/>
              <w:bottom w:val="single" w:sz="4" w:space="0" w:color="auto"/>
            </w:tcBorders>
            <w:shd w:val="clear" w:color="auto" w:fill="auto"/>
          </w:tcPr>
          <w:p w14:paraId="69EA6FD9"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sz w:val="18"/>
                <w:szCs w:val="18"/>
              </w:rPr>
              <w:t xml:space="preserve">Здание многоквартирного дома/ жилое (признанного аварийным и подлежащим сносу) под разбор, 1445,2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г. Завитинск, ул. Степная, 13 А</w:t>
            </w:r>
          </w:p>
        </w:tc>
        <w:tc>
          <w:tcPr>
            <w:tcW w:w="2409" w:type="dxa"/>
            <w:shd w:val="clear" w:color="auto" w:fill="auto"/>
            <w:vAlign w:val="center"/>
          </w:tcPr>
          <w:p w14:paraId="61D1BD35"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vAlign w:val="center"/>
          </w:tcPr>
          <w:p w14:paraId="4654913D" w14:textId="77777777" w:rsidR="00E815ED" w:rsidRPr="00D06072" w:rsidRDefault="00E815ED" w:rsidP="00E815ED">
            <w:pPr>
              <w:spacing w:after="0" w:line="240" w:lineRule="auto"/>
              <w:jc w:val="center"/>
              <w:rPr>
                <w:rFonts w:ascii="Times New Roman" w:hAnsi="Times New Roman" w:cs="Times New Roman"/>
                <w:b/>
                <w:sz w:val="18"/>
                <w:szCs w:val="18"/>
              </w:rPr>
            </w:pPr>
          </w:p>
        </w:tc>
        <w:tc>
          <w:tcPr>
            <w:tcW w:w="2552" w:type="dxa"/>
            <w:tcBorders>
              <w:top w:val="single" w:sz="4" w:space="0" w:color="auto"/>
              <w:bottom w:val="single" w:sz="4" w:space="0" w:color="auto"/>
            </w:tcBorders>
            <w:shd w:val="clear" w:color="auto" w:fill="auto"/>
            <w:vAlign w:val="center"/>
          </w:tcPr>
          <w:p w14:paraId="3554BC15"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vAlign w:val="center"/>
          </w:tcPr>
          <w:p w14:paraId="0EC0533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vAlign w:val="center"/>
          </w:tcPr>
          <w:p w14:paraId="03441EF3"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6278873E" w14:textId="77777777" w:rsidTr="00230DEB">
        <w:tc>
          <w:tcPr>
            <w:tcW w:w="503" w:type="dxa"/>
            <w:vMerge w:val="restart"/>
            <w:shd w:val="clear" w:color="auto" w:fill="auto"/>
          </w:tcPr>
          <w:p w14:paraId="0280B9D6"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3</w:t>
            </w:r>
          </w:p>
        </w:tc>
        <w:tc>
          <w:tcPr>
            <w:tcW w:w="4454" w:type="dxa"/>
            <w:tcBorders>
              <w:top w:val="single" w:sz="4" w:space="0" w:color="auto"/>
              <w:bottom w:val="single" w:sz="4" w:space="0" w:color="auto"/>
            </w:tcBorders>
            <w:shd w:val="clear" w:color="auto" w:fill="auto"/>
          </w:tcPr>
          <w:p w14:paraId="1F65F1AE"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Жилое помещение №1, 46,4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г. Завитинск, пер. Леонова, 15, кадастровый № 28:12:010507:128</w:t>
            </w:r>
          </w:p>
        </w:tc>
        <w:tc>
          <w:tcPr>
            <w:tcW w:w="2409" w:type="dxa"/>
            <w:vMerge w:val="restart"/>
            <w:shd w:val="clear" w:color="auto" w:fill="auto"/>
            <w:vAlign w:val="center"/>
          </w:tcPr>
          <w:p w14:paraId="24F556C3"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vAlign w:val="center"/>
          </w:tcPr>
          <w:p w14:paraId="730E4A4F"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27 000,00</w:t>
            </w:r>
          </w:p>
        </w:tc>
        <w:tc>
          <w:tcPr>
            <w:tcW w:w="2552" w:type="dxa"/>
            <w:vMerge w:val="restart"/>
            <w:tcBorders>
              <w:top w:val="single" w:sz="4" w:space="0" w:color="auto"/>
            </w:tcBorders>
            <w:shd w:val="clear" w:color="auto" w:fill="auto"/>
            <w:vAlign w:val="center"/>
          </w:tcPr>
          <w:p w14:paraId="06459FE1"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22.07.2022,</w:t>
            </w:r>
          </w:p>
          <w:p w14:paraId="381332DC" w14:textId="77777777" w:rsidR="00E815ED" w:rsidRPr="00D06072" w:rsidRDefault="00E815ED" w:rsidP="00E815ED">
            <w:pPr>
              <w:spacing w:after="0" w:line="240" w:lineRule="auto"/>
              <w:jc w:val="center"/>
              <w:rPr>
                <w:rFonts w:ascii="Times New Roman" w:hAnsi="Times New Roman" w:cs="Times New Roman"/>
                <w:sz w:val="18"/>
                <w:szCs w:val="18"/>
              </w:rPr>
            </w:pPr>
            <w:proofErr w:type="spellStart"/>
            <w:r w:rsidRPr="00D06072">
              <w:rPr>
                <w:rFonts w:ascii="Times New Roman" w:hAnsi="Times New Roman" w:cs="Times New Roman"/>
                <w:sz w:val="18"/>
                <w:szCs w:val="18"/>
              </w:rPr>
              <w:t>Стефанюк</w:t>
            </w:r>
            <w:proofErr w:type="spellEnd"/>
            <w:r w:rsidRPr="00D06072">
              <w:rPr>
                <w:rFonts w:ascii="Times New Roman" w:hAnsi="Times New Roman" w:cs="Times New Roman"/>
                <w:sz w:val="18"/>
                <w:szCs w:val="18"/>
              </w:rPr>
              <w:t xml:space="preserve"> Галина Александровна</w:t>
            </w:r>
          </w:p>
        </w:tc>
        <w:tc>
          <w:tcPr>
            <w:tcW w:w="1275" w:type="dxa"/>
            <w:vMerge w:val="restart"/>
            <w:tcBorders>
              <w:top w:val="single" w:sz="4" w:space="0" w:color="auto"/>
            </w:tcBorders>
            <w:shd w:val="clear" w:color="auto" w:fill="auto"/>
            <w:vAlign w:val="center"/>
          </w:tcPr>
          <w:p w14:paraId="5392FDA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аукцион</w:t>
            </w:r>
          </w:p>
        </w:tc>
        <w:tc>
          <w:tcPr>
            <w:tcW w:w="3119" w:type="dxa"/>
            <w:tcBorders>
              <w:top w:val="single" w:sz="4" w:space="0" w:color="auto"/>
            </w:tcBorders>
            <w:vAlign w:val="center"/>
          </w:tcPr>
          <w:p w14:paraId="4919164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28 350,00</w:t>
            </w:r>
          </w:p>
        </w:tc>
      </w:tr>
      <w:tr w:rsidR="00E815ED" w:rsidRPr="00D06072" w14:paraId="4BF8D8DB" w14:textId="77777777" w:rsidTr="00230DEB">
        <w:tc>
          <w:tcPr>
            <w:tcW w:w="503" w:type="dxa"/>
            <w:vMerge/>
            <w:shd w:val="clear" w:color="auto" w:fill="auto"/>
          </w:tcPr>
          <w:p w14:paraId="44E9537A"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4634561F"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Жилое помещение № 2, 46,4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г. Завитинск, пер. Леонова, 15, кадастровый № 28:12:010507:127</w:t>
            </w:r>
          </w:p>
        </w:tc>
        <w:tc>
          <w:tcPr>
            <w:tcW w:w="2409" w:type="dxa"/>
            <w:vMerge/>
            <w:shd w:val="clear" w:color="auto" w:fill="auto"/>
            <w:vAlign w:val="center"/>
          </w:tcPr>
          <w:p w14:paraId="60D8C531"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vAlign w:val="center"/>
          </w:tcPr>
          <w:p w14:paraId="7711D226"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27 000,00</w:t>
            </w:r>
          </w:p>
        </w:tc>
        <w:tc>
          <w:tcPr>
            <w:tcW w:w="2552" w:type="dxa"/>
            <w:vMerge/>
            <w:shd w:val="clear" w:color="auto" w:fill="auto"/>
          </w:tcPr>
          <w:p w14:paraId="01B7E47C"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vMerge/>
            <w:shd w:val="clear" w:color="auto" w:fill="auto"/>
          </w:tcPr>
          <w:p w14:paraId="06C51316"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bottom w:val="single" w:sz="4" w:space="0" w:color="auto"/>
            </w:tcBorders>
            <w:vAlign w:val="center"/>
          </w:tcPr>
          <w:p w14:paraId="5179E2A6"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28 350,00</w:t>
            </w:r>
          </w:p>
        </w:tc>
      </w:tr>
      <w:tr w:rsidR="00E815ED" w:rsidRPr="00D06072" w14:paraId="540F7776" w14:textId="77777777" w:rsidTr="00230DEB">
        <w:tc>
          <w:tcPr>
            <w:tcW w:w="503" w:type="dxa"/>
            <w:vMerge/>
            <w:shd w:val="clear" w:color="auto" w:fill="auto"/>
          </w:tcPr>
          <w:p w14:paraId="24A41CF5"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46F79CD9"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Земельный участок/ ведение личного подсобного хозяйства, 930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xml:space="preserve">., г. Завитинск, пер. Леонова, 15, кадастровый № </w:t>
            </w:r>
            <w:r w:rsidRPr="00D06072">
              <w:rPr>
                <w:rFonts w:ascii="Times New Roman" w:hAnsi="Times New Roman" w:cs="Times New Roman"/>
                <w:color w:val="191919"/>
                <w:sz w:val="18"/>
                <w:szCs w:val="18"/>
              </w:rPr>
              <w:t>28:12:010507:137</w:t>
            </w:r>
          </w:p>
        </w:tc>
        <w:tc>
          <w:tcPr>
            <w:tcW w:w="2409" w:type="dxa"/>
            <w:vMerge/>
            <w:shd w:val="clear" w:color="auto" w:fill="auto"/>
            <w:vAlign w:val="center"/>
          </w:tcPr>
          <w:p w14:paraId="2449135D"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vAlign w:val="center"/>
          </w:tcPr>
          <w:p w14:paraId="2278AB28"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10 000,00</w:t>
            </w:r>
          </w:p>
        </w:tc>
        <w:tc>
          <w:tcPr>
            <w:tcW w:w="2552" w:type="dxa"/>
            <w:vMerge/>
            <w:tcBorders>
              <w:bottom w:val="single" w:sz="4" w:space="0" w:color="auto"/>
            </w:tcBorders>
            <w:shd w:val="clear" w:color="auto" w:fill="auto"/>
          </w:tcPr>
          <w:p w14:paraId="0A4AE53E"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vMerge/>
            <w:tcBorders>
              <w:bottom w:val="single" w:sz="4" w:space="0" w:color="auto"/>
            </w:tcBorders>
            <w:shd w:val="clear" w:color="auto" w:fill="auto"/>
          </w:tcPr>
          <w:p w14:paraId="7649287A"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bottom w:val="single" w:sz="4" w:space="0" w:color="auto"/>
            </w:tcBorders>
            <w:vAlign w:val="center"/>
          </w:tcPr>
          <w:p w14:paraId="6FA2CFE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10 500,00</w:t>
            </w:r>
          </w:p>
        </w:tc>
      </w:tr>
      <w:tr w:rsidR="00E815ED" w:rsidRPr="00D06072" w14:paraId="620A6AE9" w14:textId="77777777" w:rsidTr="00230DEB">
        <w:tc>
          <w:tcPr>
            <w:tcW w:w="503" w:type="dxa"/>
            <w:vMerge w:val="restart"/>
            <w:shd w:val="clear" w:color="auto" w:fill="auto"/>
          </w:tcPr>
          <w:p w14:paraId="7066C4E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4</w:t>
            </w:r>
          </w:p>
        </w:tc>
        <w:tc>
          <w:tcPr>
            <w:tcW w:w="4454" w:type="dxa"/>
            <w:tcBorders>
              <w:top w:val="single" w:sz="4" w:space="0" w:color="auto"/>
              <w:bottom w:val="single" w:sz="4" w:space="0" w:color="auto"/>
            </w:tcBorders>
            <w:shd w:val="clear" w:color="auto" w:fill="auto"/>
          </w:tcPr>
          <w:p w14:paraId="319CC65C"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Здание овощехранилища/ нежилое, 93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xml:space="preserve">., г. Завитинск, в/г 12, кадастровый № 28:12:000000:838  </w:t>
            </w:r>
          </w:p>
        </w:tc>
        <w:tc>
          <w:tcPr>
            <w:tcW w:w="2409" w:type="dxa"/>
            <w:vMerge w:val="restart"/>
            <w:shd w:val="clear" w:color="auto" w:fill="auto"/>
            <w:vAlign w:val="center"/>
          </w:tcPr>
          <w:p w14:paraId="66727563"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500E391F"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4CB23227"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6B3ADE7A"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4C75E621"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6BC8CCA8" w14:textId="77777777" w:rsidTr="00230DEB">
        <w:tc>
          <w:tcPr>
            <w:tcW w:w="503" w:type="dxa"/>
            <w:vMerge/>
            <w:shd w:val="clear" w:color="auto" w:fill="auto"/>
          </w:tcPr>
          <w:p w14:paraId="44B44E34"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5428E766"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Земельный участок/ овощехранилище, 206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г. Завитинск, в/г 12, кадастровый № 28:12:020501:17</w:t>
            </w:r>
          </w:p>
        </w:tc>
        <w:tc>
          <w:tcPr>
            <w:tcW w:w="2409" w:type="dxa"/>
            <w:vMerge/>
            <w:shd w:val="clear" w:color="auto" w:fill="auto"/>
          </w:tcPr>
          <w:p w14:paraId="40420AF9"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tcPr>
          <w:p w14:paraId="40ABC0E8"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181464F1"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6171312A"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4E77FA43"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7F4D4336" w14:textId="77777777" w:rsidTr="00230DEB">
        <w:tc>
          <w:tcPr>
            <w:tcW w:w="503" w:type="dxa"/>
            <w:vMerge w:val="restart"/>
            <w:shd w:val="clear" w:color="auto" w:fill="auto"/>
          </w:tcPr>
          <w:p w14:paraId="11602D9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5</w:t>
            </w:r>
          </w:p>
        </w:tc>
        <w:tc>
          <w:tcPr>
            <w:tcW w:w="4454" w:type="dxa"/>
            <w:tcBorders>
              <w:top w:val="single" w:sz="4" w:space="0" w:color="auto"/>
              <w:bottom w:val="single" w:sz="4" w:space="0" w:color="auto"/>
            </w:tcBorders>
            <w:shd w:val="clear" w:color="auto" w:fill="auto"/>
          </w:tcPr>
          <w:p w14:paraId="31C1A457"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Нежилое здание, 120,0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xml:space="preserve">.,  с. Болдыревка, пер. Школьный, 6, кадастровый № </w:t>
            </w:r>
            <w:r w:rsidRPr="00D06072">
              <w:rPr>
                <w:rFonts w:ascii="Times New Roman" w:hAnsi="Times New Roman" w:cs="Times New Roman"/>
                <w:sz w:val="18"/>
                <w:szCs w:val="18"/>
              </w:rPr>
              <w:t>28:12:020206:244</w:t>
            </w:r>
          </w:p>
        </w:tc>
        <w:tc>
          <w:tcPr>
            <w:tcW w:w="2409" w:type="dxa"/>
            <w:vMerge w:val="restart"/>
            <w:shd w:val="clear" w:color="auto" w:fill="auto"/>
            <w:vAlign w:val="center"/>
          </w:tcPr>
          <w:p w14:paraId="6CCA7711"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2E46C2BC"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6BA96E0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5DEDEFAF"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0C10E5D1"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477502BB" w14:textId="77777777" w:rsidTr="00230DEB">
        <w:tc>
          <w:tcPr>
            <w:tcW w:w="503" w:type="dxa"/>
            <w:vMerge/>
            <w:shd w:val="clear" w:color="auto" w:fill="auto"/>
          </w:tcPr>
          <w:p w14:paraId="521868F9"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0D800A20"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Земельный участок, 269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с. Болдыревка, кадастровый № 28:12:020206:243</w:t>
            </w:r>
          </w:p>
        </w:tc>
        <w:tc>
          <w:tcPr>
            <w:tcW w:w="2409" w:type="dxa"/>
            <w:vMerge/>
            <w:shd w:val="clear" w:color="auto" w:fill="auto"/>
            <w:vAlign w:val="center"/>
          </w:tcPr>
          <w:p w14:paraId="04113629" w14:textId="77777777" w:rsidR="00E815ED" w:rsidRPr="00D06072" w:rsidRDefault="00E815ED" w:rsidP="00E815ED">
            <w:pPr>
              <w:spacing w:after="0" w:line="240" w:lineRule="auto"/>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tcPr>
          <w:p w14:paraId="23576FC7"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6C67F79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6B913A15"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3D6E31B0"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3558B967" w14:textId="77777777" w:rsidTr="00230DEB">
        <w:tc>
          <w:tcPr>
            <w:tcW w:w="503" w:type="dxa"/>
            <w:shd w:val="clear" w:color="auto" w:fill="auto"/>
          </w:tcPr>
          <w:p w14:paraId="6EF698F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6</w:t>
            </w:r>
          </w:p>
        </w:tc>
        <w:tc>
          <w:tcPr>
            <w:tcW w:w="4454" w:type="dxa"/>
            <w:tcBorders>
              <w:top w:val="single" w:sz="4" w:space="0" w:color="auto"/>
              <w:bottom w:val="single" w:sz="4" w:space="0" w:color="auto"/>
            </w:tcBorders>
            <w:shd w:val="clear" w:color="auto" w:fill="auto"/>
          </w:tcPr>
          <w:p w14:paraId="05567407"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ПАЗ 32053-70, 2010 года выпуска, ПТС – 52 НВ 404517, идентификационный номер (VIN) – Х1М3205СХА0006383, наименование (тип ТС) – автобус для перевозки детей, модель, № двигателя – 523400 А1009307, шасси (рама) № отсутствует, кузов (прицеп) № Х1М3205СХА0006383</w:t>
            </w:r>
          </w:p>
        </w:tc>
        <w:tc>
          <w:tcPr>
            <w:tcW w:w="2409" w:type="dxa"/>
            <w:shd w:val="clear" w:color="auto" w:fill="auto"/>
            <w:vAlign w:val="center"/>
          </w:tcPr>
          <w:p w14:paraId="60ADEA9C"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0B0E5A1C"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40A3AC2E"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6211298A"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47738240"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3C785047" w14:textId="77777777" w:rsidTr="00230DEB">
        <w:tc>
          <w:tcPr>
            <w:tcW w:w="503" w:type="dxa"/>
            <w:shd w:val="clear" w:color="auto" w:fill="auto"/>
          </w:tcPr>
          <w:p w14:paraId="27CD6A54"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7</w:t>
            </w:r>
          </w:p>
        </w:tc>
        <w:tc>
          <w:tcPr>
            <w:tcW w:w="4454" w:type="dxa"/>
            <w:tcBorders>
              <w:top w:val="single" w:sz="4" w:space="0" w:color="auto"/>
              <w:bottom w:val="single" w:sz="4" w:space="0" w:color="auto"/>
            </w:tcBorders>
            <w:shd w:val="clear" w:color="auto" w:fill="auto"/>
          </w:tcPr>
          <w:p w14:paraId="0E74DE0D"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ПАЗ 32053-70, 2010 года выпуска, ПТС – 52 НВ404521, идентификационный номер (VIN) – Х1М3205СХА0006401, наименование (тип ТС) – автобус для перевозки детей, модель, № двигателя – 523400 А1008818, шасси (рама) № отсутствует, кузов (кабина, прицеп) № Х1М3205СХА0006401 </w:t>
            </w:r>
          </w:p>
        </w:tc>
        <w:tc>
          <w:tcPr>
            <w:tcW w:w="2409" w:type="dxa"/>
            <w:shd w:val="clear" w:color="auto" w:fill="auto"/>
            <w:vAlign w:val="center"/>
          </w:tcPr>
          <w:p w14:paraId="347761C7"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62EEECF4"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0305286F"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77ECCAFD"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5234539B"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38AE075C" w14:textId="77777777" w:rsidTr="00230DEB">
        <w:tc>
          <w:tcPr>
            <w:tcW w:w="503" w:type="dxa"/>
            <w:shd w:val="clear" w:color="auto" w:fill="auto"/>
          </w:tcPr>
          <w:p w14:paraId="6EAC8E01" w14:textId="77777777" w:rsidR="00E815ED" w:rsidRPr="00D06072" w:rsidRDefault="00E815ED" w:rsidP="00E815ED">
            <w:pPr>
              <w:spacing w:after="0" w:line="240" w:lineRule="auto"/>
              <w:jc w:val="center"/>
              <w:rPr>
                <w:rFonts w:ascii="Times New Roman" w:hAnsi="Times New Roman" w:cs="Times New Roman"/>
                <w:color w:val="000000"/>
                <w:sz w:val="18"/>
                <w:szCs w:val="18"/>
              </w:rPr>
            </w:pPr>
            <w:r w:rsidRPr="00D06072">
              <w:rPr>
                <w:rFonts w:ascii="Times New Roman" w:hAnsi="Times New Roman" w:cs="Times New Roman"/>
                <w:color w:val="000000"/>
                <w:sz w:val="18"/>
                <w:szCs w:val="18"/>
              </w:rPr>
              <w:t>8</w:t>
            </w:r>
          </w:p>
        </w:tc>
        <w:tc>
          <w:tcPr>
            <w:tcW w:w="4454" w:type="dxa"/>
            <w:tcBorders>
              <w:top w:val="single" w:sz="4" w:space="0" w:color="auto"/>
              <w:bottom w:val="single" w:sz="4" w:space="0" w:color="auto"/>
            </w:tcBorders>
            <w:shd w:val="clear" w:color="auto" w:fill="auto"/>
          </w:tcPr>
          <w:p w14:paraId="6CD0B0E0" w14:textId="77777777" w:rsidR="00E815ED" w:rsidRPr="00D06072" w:rsidRDefault="00E815ED" w:rsidP="00E815ED">
            <w:pPr>
              <w:spacing w:after="0" w:line="240" w:lineRule="auto"/>
              <w:rPr>
                <w:rFonts w:ascii="Times New Roman" w:hAnsi="Times New Roman" w:cs="Times New Roman"/>
                <w:color w:val="000000"/>
                <w:sz w:val="18"/>
                <w:szCs w:val="18"/>
              </w:rPr>
            </w:pPr>
            <w:r w:rsidRPr="00D06072">
              <w:rPr>
                <w:rFonts w:ascii="Times New Roman" w:hAnsi="Times New Roman" w:cs="Times New Roman"/>
                <w:color w:val="000000"/>
                <w:sz w:val="18"/>
                <w:szCs w:val="18"/>
              </w:rPr>
              <w:t xml:space="preserve">ПАЗ 32053-70, 2012 года выпуска, ПТС – 52 НН 995708, идентификационный номер (VIN) – Х1М3205СХС0004576, наименование (тип ТС) – автобус для перевозки детей, модель, № двигателя – </w:t>
            </w:r>
            <w:r w:rsidRPr="00D06072">
              <w:rPr>
                <w:rFonts w:ascii="Times New Roman" w:hAnsi="Times New Roman" w:cs="Times New Roman"/>
                <w:color w:val="000000"/>
                <w:sz w:val="18"/>
                <w:szCs w:val="18"/>
              </w:rPr>
              <w:lastRenderedPageBreak/>
              <w:t xml:space="preserve">523400 С1006480, шасси (рама) № отсутствует, кузов (прицеп) № Х1М3205СХС0004576 </w:t>
            </w:r>
          </w:p>
        </w:tc>
        <w:tc>
          <w:tcPr>
            <w:tcW w:w="2409" w:type="dxa"/>
            <w:shd w:val="clear" w:color="auto" w:fill="auto"/>
            <w:vAlign w:val="center"/>
          </w:tcPr>
          <w:p w14:paraId="1D1E6C9A" w14:textId="77777777" w:rsidR="00E815ED" w:rsidRPr="00D06072" w:rsidRDefault="00E815ED" w:rsidP="00E815ED">
            <w:pPr>
              <w:spacing w:after="0" w:line="240" w:lineRule="auto"/>
              <w:jc w:val="center"/>
              <w:rPr>
                <w:rFonts w:ascii="Times New Roman" w:hAnsi="Times New Roman" w:cs="Times New Roman"/>
                <w:color w:val="000000"/>
                <w:sz w:val="18"/>
                <w:szCs w:val="18"/>
              </w:rPr>
            </w:pPr>
            <w:r w:rsidRPr="00D06072">
              <w:rPr>
                <w:rFonts w:ascii="Times New Roman" w:hAnsi="Times New Roman" w:cs="Times New Roman"/>
                <w:color w:val="000000"/>
                <w:sz w:val="18"/>
                <w:szCs w:val="18"/>
              </w:rPr>
              <w:lastRenderedPageBreak/>
              <w:t>28.04.2022 № 106/10</w:t>
            </w:r>
          </w:p>
          <w:p w14:paraId="333900BA" w14:textId="77777777" w:rsidR="00E815ED" w:rsidRPr="00D06072" w:rsidRDefault="00E815ED" w:rsidP="00E815ED">
            <w:pPr>
              <w:spacing w:after="0" w:line="240" w:lineRule="auto"/>
              <w:jc w:val="center"/>
              <w:rPr>
                <w:rFonts w:ascii="Times New Roman" w:hAnsi="Times New Roman" w:cs="Times New Roman"/>
                <w:color w:val="000000"/>
                <w:sz w:val="18"/>
                <w:szCs w:val="18"/>
              </w:rPr>
            </w:pPr>
            <w:r w:rsidRPr="00D06072">
              <w:rPr>
                <w:rFonts w:ascii="Times New Roman" w:hAnsi="Times New Roman" w:cs="Times New Roman"/>
                <w:color w:val="000000"/>
                <w:sz w:val="18"/>
                <w:szCs w:val="18"/>
              </w:rPr>
              <w:t>Исключён. Решение СНД от 26.08.2022 № 143/12</w:t>
            </w:r>
          </w:p>
        </w:tc>
        <w:tc>
          <w:tcPr>
            <w:tcW w:w="1276" w:type="dxa"/>
            <w:tcBorders>
              <w:top w:val="single" w:sz="4" w:space="0" w:color="auto"/>
              <w:bottom w:val="single" w:sz="4" w:space="0" w:color="auto"/>
            </w:tcBorders>
            <w:shd w:val="clear" w:color="auto" w:fill="auto"/>
          </w:tcPr>
          <w:p w14:paraId="2CDD9C9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4CCC149B"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4C3F656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37224496"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5E5B0E95" w14:textId="77777777" w:rsidTr="00230DEB">
        <w:tc>
          <w:tcPr>
            <w:tcW w:w="503" w:type="dxa"/>
            <w:shd w:val="clear" w:color="auto" w:fill="auto"/>
          </w:tcPr>
          <w:p w14:paraId="075D183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8</w:t>
            </w:r>
          </w:p>
        </w:tc>
        <w:tc>
          <w:tcPr>
            <w:tcW w:w="4454" w:type="dxa"/>
            <w:tcBorders>
              <w:top w:val="single" w:sz="4" w:space="0" w:color="auto"/>
              <w:bottom w:val="single" w:sz="4" w:space="0" w:color="auto"/>
            </w:tcBorders>
            <w:shd w:val="clear" w:color="auto" w:fill="auto"/>
          </w:tcPr>
          <w:p w14:paraId="19777809"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Автобус специальный для перевозки детей ГАЗ – 322171,  идентификационный номер (VIN) Х96322171D0757067, 2013 </w:t>
            </w:r>
            <w:proofErr w:type="spellStart"/>
            <w:r w:rsidRPr="00D06072">
              <w:rPr>
                <w:rFonts w:ascii="Times New Roman" w:hAnsi="Times New Roman" w:cs="Times New Roman"/>
                <w:sz w:val="18"/>
                <w:szCs w:val="18"/>
              </w:rPr>
              <w:t>г.в</w:t>
            </w:r>
            <w:proofErr w:type="spellEnd"/>
            <w:r w:rsidRPr="00D06072">
              <w:rPr>
                <w:rFonts w:ascii="Times New Roman" w:hAnsi="Times New Roman" w:cs="Times New Roman"/>
                <w:sz w:val="18"/>
                <w:szCs w:val="18"/>
              </w:rPr>
              <w:t>., модель № двигателя *421640*D0604380* шасси (рама) № отсутствует, кузов (кабина, прицеп) № 322121D0533878, цвет кузова – жёлтый, паспорт транспортного средства 52 НТ 074085</w:t>
            </w:r>
          </w:p>
        </w:tc>
        <w:tc>
          <w:tcPr>
            <w:tcW w:w="2409" w:type="dxa"/>
            <w:shd w:val="clear" w:color="auto" w:fill="auto"/>
            <w:vAlign w:val="center"/>
          </w:tcPr>
          <w:p w14:paraId="1744BAA1"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42B85F4C"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362CB1EA"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6BB2268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2C7D4F61"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349EC338" w14:textId="77777777" w:rsidTr="00230DEB">
        <w:tc>
          <w:tcPr>
            <w:tcW w:w="503" w:type="dxa"/>
            <w:shd w:val="clear" w:color="auto" w:fill="auto"/>
          </w:tcPr>
          <w:p w14:paraId="664B5BDE"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9</w:t>
            </w:r>
          </w:p>
        </w:tc>
        <w:tc>
          <w:tcPr>
            <w:tcW w:w="4454" w:type="dxa"/>
            <w:tcBorders>
              <w:top w:val="single" w:sz="4" w:space="0" w:color="auto"/>
              <w:bottom w:val="single" w:sz="4" w:space="0" w:color="auto"/>
            </w:tcBorders>
            <w:shd w:val="clear" w:color="auto" w:fill="auto"/>
          </w:tcPr>
          <w:p w14:paraId="74104982"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Автобус прочее ГАЗ – 322171, идентификационный номер (VIN) Х96322171D0757218, 2013 </w:t>
            </w:r>
            <w:proofErr w:type="spellStart"/>
            <w:r w:rsidRPr="00D06072">
              <w:rPr>
                <w:rFonts w:ascii="Times New Roman" w:hAnsi="Times New Roman" w:cs="Times New Roman"/>
                <w:sz w:val="18"/>
                <w:szCs w:val="18"/>
              </w:rPr>
              <w:t>г.в</w:t>
            </w:r>
            <w:proofErr w:type="spellEnd"/>
            <w:r w:rsidRPr="00D06072">
              <w:rPr>
                <w:rFonts w:ascii="Times New Roman" w:hAnsi="Times New Roman" w:cs="Times New Roman"/>
                <w:sz w:val="18"/>
                <w:szCs w:val="18"/>
              </w:rPr>
              <w:t xml:space="preserve">., модель № двигателя *421640*D0603097* шасси (рама) № отсутствует, кузов (кабина, прицеп) № 322121D0534040, цвет кузова – жёлтый, паспорт транспортного средства (дубликат) 28 РН 873490 </w:t>
            </w:r>
          </w:p>
        </w:tc>
        <w:tc>
          <w:tcPr>
            <w:tcW w:w="2409" w:type="dxa"/>
            <w:shd w:val="clear" w:color="auto" w:fill="auto"/>
            <w:vAlign w:val="center"/>
          </w:tcPr>
          <w:p w14:paraId="2FE0F5B7"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vAlign w:val="center"/>
          </w:tcPr>
          <w:p w14:paraId="643F4020"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239 000,00</w:t>
            </w:r>
          </w:p>
        </w:tc>
        <w:tc>
          <w:tcPr>
            <w:tcW w:w="2552" w:type="dxa"/>
            <w:tcBorders>
              <w:top w:val="single" w:sz="4" w:space="0" w:color="auto"/>
              <w:bottom w:val="single" w:sz="4" w:space="0" w:color="auto"/>
            </w:tcBorders>
            <w:shd w:val="clear" w:color="auto" w:fill="auto"/>
            <w:vAlign w:val="center"/>
          </w:tcPr>
          <w:p w14:paraId="698BF2E0"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 xml:space="preserve">08.08.2022, </w:t>
            </w:r>
            <w:proofErr w:type="spellStart"/>
            <w:r w:rsidRPr="00D06072">
              <w:rPr>
                <w:rFonts w:ascii="Times New Roman" w:hAnsi="Times New Roman" w:cs="Times New Roman"/>
                <w:sz w:val="18"/>
                <w:szCs w:val="18"/>
              </w:rPr>
              <w:t>Федчук</w:t>
            </w:r>
            <w:proofErr w:type="spellEnd"/>
            <w:r w:rsidRPr="00D06072">
              <w:rPr>
                <w:rFonts w:ascii="Times New Roman" w:hAnsi="Times New Roman" w:cs="Times New Roman"/>
                <w:sz w:val="18"/>
                <w:szCs w:val="18"/>
              </w:rPr>
              <w:t xml:space="preserve"> Марина Ивановна</w:t>
            </w:r>
          </w:p>
        </w:tc>
        <w:tc>
          <w:tcPr>
            <w:tcW w:w="1275" w:type="dxa"/>
            <w:tcBorders>
              <w:top w:val="single" w:sz="4" w:space="0" w:color="auto"/>
              <w:bottom w:val="single" w:sz="4" w:space="0" w:color="auto"/>
            </w:tcBorders>
            <w:shd w:val="clear" w:color="auto" w:fill="auto"/>
            <w:vAlign w:val="center"/>
          </w:tcPr>
          <w:p w14:paraId="38F160C1"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аукцион</w:t>
            </w:r>
          </w:p>
        </w:tc>
        <w:tc>
          <w:tcPr>
            <w:tcW w:w="3119" w:type="dxa"/>
            <w:tcBorders>
              <w:top w:val="single" w:sz="4" w:space="0" w:color="auto"/>
              <w:bottom w:val="single" w:sz="4" w:space="0" w:color="auto"/>
            </w:tcBorders>
            <w:vAlign w:val="center"/>
          </w:tcPr>
          <w:p w14:paraId="1F199CBD"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250 950,00</w:t>
            </w:r>
          </w:p>
        </w:tc>
      </w:tr>
      <w:tr w:rsidR="00E815ED" w:rsidRPr="00D06072" w14:paraId="269AD220" w14:textId="77777777" w:rsidTr="00230DEB">
        <w:tc>
          <w:tcPr>
            <w:tcW w:w="503" w:type="dxa"/>
            <w:shd w:val="clear" w:color="auto" w:fill="auto"/>
          </w:tcPr>
          <w:p w14:paraId="49B41CE6"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10</w:t>
            </w:r>
          </w:p>
        </w:tc>
        <w:tc>
          <w:tcPr>
            <w:tcW w:w="4454" w:type="dxa"/>
            <w:tcBorders>
              <w:top w:val="single" w:sz="4" w:space="0" w:color="auto"/>
              <w:bottom w:val="single" w:sz="4" w:space="0" w:color="auto"/>
            </w:tcBorders>
            <w:shd w:val="clear" w:color="auto" w:fill="auto"/>
          </w:tcPr>
          <w:p w14:paraId="1DC5906E"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УАЗ-220694, 2007 года выпуска, спец. Пассажирское, ПТС – 73 МН 804238, идентификационный номер (VIN) – ХТТ22069480423690, наименование (тип ТС) – спец. Пассажирское, модель, № двигателя – 42130Н*71005555, шасси (рама) № 37410080445009, кузов (прицеп) № 22060070228409</w:t>
            </w:r>
          </w:p>
        </w:tc>
        <w:tc>
          <w:tcPr>
            <w:tcW w:w="2409" w:type="dxa"/>
            <w:shd w:val="clear" w:color="auto" w:fill="auto"/>
            <w:vAlign w:val="center"/>
          </w:tcPr>
          <w:p w14:paraId="3F427C84"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74AFA266"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10F62A14"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4EB90107"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2A69597D"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76850BC5" w14:textId="77777777" w:rsidTr="00230DEB">
        <w:tc>
          <w:tcPr>
            <w:tcW w:w="503" w:type="dxa"/>
            <w:shd w:val="clear" w:color="auto" w:fill="auto"/>
          </w:tcPr>
          <w:p w14:paraId="1C7BD491"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11</w:t>
            </w:r>
          </w:p>
        </w:tc>
        <w:tc>
          <w:tcPr>
            <w:tcW w:w="4454" w:type="dxa"/>
            <w:tcBorders>
              <w:top w:val="single" w:sz="4" w:space="0" w:color="auto"/>
              <w:bottom w:val="single" w:sz="4" w:space="0" w:color="auto"/>
            </w:tcBorders>
            <w:shd w:val="clear" w:color="auto" w:fill="auto"/>
          </w:tcPr>
          <w:p w14:paraId="55968854"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ПАЗ 32053, 2005 года выпуска, автобус, ПТС – 52 МВ 482726, идентификационный номер (VIN) -Х1М32053050007716, наименование (тип ТС) – автобус, модель, № двигателя – 523400 51021047, шасси (рама) № отсутствует, кузов (прицеп) № 50007716 </w:t>
            </w:r>
          </w:p>
        </w:tc>
        <w:tc>
          <w:tcPr>
            <w:tcW w:w="2409" w:type="dxa"/>
            <w:shd w:val="clear" w:color="auto" w:fill="auto"/>
            <w:vAlign w:val="center"/>
          </w:tcPr>
          <w:p w14:paraId="0AF8ED90"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0ABE6823"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45ADAA61"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326E36C3"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4937A36B"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0F84D9B2" w14:textId="77777777" w:rsidTr="00230DEB">
        <w:tc>
          <w:tcPr>
            <w:tcW w:w="503" w:type="dxa"/>
            <w:shd w:val="clear" w:color="auto" w:fill="auto"/>
          </w:tcPr>
          <w:p w14:paraId="692184D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12</w:t>
            </w:r>
          </w:p>
        </w:tc>
        <w:tc>
          <w:tcPr>
            <w:tcW w:w="4454" w:type="dxa"/>
            <w:tcBorders>
              <w:top w:val="single" w:sz="4" w:space="0" w:color="auto"/>
              <w:bottom w:val="single" w:sz="4" w:space="0" w:color="auto"/>
            </w:tcBorders>
            <w:shd w:val="clear" w:color="auto" w:fill="auto"/>
          </w:tcPr>
          <w:p w14:paraId="45F22B1C"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КО-440-2, 2009 года выпуска, ПТС 52 МТ 954870, идентификационный номер (VIN) – ХVL48321390001291, наименование (тип ТС) – мусоровоз, модель, № двигателя – Д245.7Е3 472598, шасси (рама) № 33090090981631, кузов (кабина, прицеп) № 33070090167880</w:t>
            </w:r>
          </w:p>
        </w:tc>
        <w:tc>
          <w:tcPr>
            <w:tcW w:w="2409" w:type="dxa"/>
            <w:shd w:val="clear" w:color="auto" w:fill="auto"/>
            <w:vAlign w:val="center"/>
          </w:tcPr>
          <w:p w14:paraId="766CA670"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413A0BA7"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6ADDCDF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5A33AE2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0BAD3988"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63A8AA44" w14:textId="77777777" w:rsidTr="00230DEB">
        <w:tc>
          <w:tcPr>
            <w:tcW w:w="503" w:type="dxa"/>
            <w:shd w:val="clear" w:color="auto" w:fill="auto"/>
          </w:tcPr>
          <w:p w14:paraId="76A0397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13</w:t>
            </w:r>
          </w:p>
        </w:tc>
        <w:tc>
          <w:tcPr>
            <w:tcW w:w="4454" w:type="dxa"/>
            <w:tcBorders>
              <w:top w:val="single" w:sz="4" w:space="0" w:color="auto"/>
              <w:bottom w:val="single" w:sz="4" w:space="0" w:color="auto"/>
            </w:tcBorders>
            <w:shd w:val="clear" w:color="auto" w:fill="auto"/>
          </w:tcPr>
          <w:p w14:paraId="7BCA303F"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УАЗ-315142, 2002 года выпуска, ПТС 73 КК 840017, идентификационный номер (VIN) – ХТТ31514220010130, наименование (тип ТС) – легковой а/м, модель, № двигателя – ЗМЗ-4021Р № 20023669, шасси (рама) № 31510020123291, кузов (кабина, прицеп) № 31514020010497, цвет кузова </w:t>
            </w:r>
            <w:proofErr w:type="spellStart"/>
            <w:r w:rsidRPr="00D06072">
              <w:rPr>
                <w:rFonts w:ascii="Times New Roman" w:hAnsi="Times New Roman" w:cs="Times New Roman"/>
                <w:sz w:val="18"/>
                <w:szCs w:val="18"/>
              </w:rPr>
              <w:t>роял</w:t>
            </w:r>
            <w:proofErr w:type="spellEnd"/>
            <w:r w:rsidRPr="00D06072">
              <w:rPr>
                <w:rFonts w:ascii="Times New Roman" w:hAnsi="Times New Roman" w:cs="Times New Roman"/>
                <w:sz w:val="18"/>
                <w:szCs w:val="18"/>
              </w:rPr>
              <w:t>-синий</w:t>
            </w:r>
          </w:p>
        </w:tc>
        <w:tc>
          <w:tcPr>
            <w:tcW w:w="2409" w:type="dxa"/>
            <w:shd w:val="clear" w:color="auto" w:fill="auto"/>
            <w:vAlign w:val="center"/>
          </w:tcPr>
          <w:p w14:paraId="16A9D7CD"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0CC89124"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0574D85D"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6E9D29CB"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1E5951ED"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0232594B" w14:textId="77777777" w:rsidTr="00230DEB">
        <w:tc>
          <w:tcPr>
            <w:tcW w:w="503" w:type="dxa"/>
            <w:shd w:val="clear" w:color="auto" w:fill="auto"/>
          </w:tcPr>
          <w:p w14:paraId="5898E33F"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14</w:t>
            </w:r>
          </w:p>
        </w:tc>
        <w:tc>
          <w:tcPr>
            <w:tcW w:w="4454" w:type="dxa"/>
            <w:tcBorders>
              <w:top w:val="single" w:sz="4" w:space="0" w:color="auto"/>
              <w:bottom w:val="single" w:sz="4" w:space="0" w:color="auto"/>
            </w:tcBorders>
            <w:shd w:val="clear" w:color="auto" w:fill="auto"/>
          </w:tcPr>
          <w:p w14:paraId="7C52BAFB" w14:textId="77777777" w:rsidR="00E815ED" w:rsidRPr="00D06072" w:rsidRDefault="00E815ED" w:rsidP="00E815ED">
            <w:pPr>
              <w:spacing w:after="0" w:line="240" w:lineRule="auto"/>
              <w:rPr>
                <w:rFonts w:ascii="Times New Roman" w:hAnsi="Times New Roman" w:cs="Times New Roman"/>
                <w:color w:val="000000"/>
                <w:sz w:val="18"/>
                <w:szCs w:val="18"/>
              </w:rPr>
            </w:pPr>
            <w:r w:rsidRPr="00D06072">
              <w:rPr>
                <w:rFonts w:ascii="Times New Roman" w:hAnsi="Times New Roman" w:cs="Times New Roman"/>
                <w:color w:val="000000"/>
                <w:sz w:val="18"/>
                <w:szCs w:val="18"/>
              </w:rPr>
              <w:t>Автомобиль «Волга» ГАЗ 3110, 1998 года ввода, ПТС 52 ЕК 827149; № двигателя, № шасси, № кузова:40210D*W3384191; 0755973; 0178517; цвет – серый</w:t>
            </w:r>
          </w:p>
        </w:tc>
        <w:tc>
          <w:tcPr>
            <w:tcW w:w="2409" w:type="dxa"/>
            <w:shd w:val="clear" w:color="auto" w:fill="auto"/>
            <w:vAlign w:val="center"/>
          </w:tcPr>
          <w:p w14:paraId="0CDC19E3"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72D9BFC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269E21FC"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1B8A967E" w14:textId="77777777" w:rsidR="00E815ED" w:rsidRPr="00D06072" w:rsidRDefault="00E815ED" w:rsidP="00E815ED">
            <w:pPr>
              <w:spacing w:after="0" w:line="240" w:lineRule="auto"/>
              <w:rPr>
                <w:rFonts w:ascii="Times New Roman" w:hAnsi="Times New Roman" w:cs="Times New Roman"/>
                <w:color w:val="000000"/>
                <w:sz w:val="18"/>
                <w:szCs w:val="18"/>
              </w:rPr>
            </w:pPr>
          </w:p>
        </w:tc>
        <w:tc>
          <w:tcPr>
            <w:tcW w:w="3119" w:type="dxa"/>
            <w:tcBorders>
              <w:top w:val="single" w:sz="4" w:space="0" w:color="auto"/>
              <w:bottom w:val="single" w:sz="4" w:space="0" w:color="auto"/>
            </w:tcBorders>
          </w:tcPr>
          <w:p w14:paraId="2EBC205D" w14:textId="77777777" w:rsidR="00E815ED" w:rsidRPr="00D06072" w:rsidRDefault="00E815ED" w:rsidP="00E815ED">
            <w:pPr>
              <w:spacing w:after="0" w:line="240" w:lineRule="auto"/>
              <w:rPr>
                <w:rFonts w:ascii="Times New Roman" w:hAnsi="Times New Roman" w:cs="Times New Roman"/>
                <w:color w:val="000000"/>
                <w:sz w:val="18"/>
                <w:szCs w:val="18"/>
              </w:rPr>
            </w:pPr>
          </w:p>
        </w:tc>
      </w:tr>
      <w:tr w:rsidR="00E815ED" w:rsidRPr="00D06072" w14:paraId="050A7E25" w14:textId="77777777" w:rsidTr="00230DEB">
        <w:tc>
          <w:tcPr>
            <w:tcW w:w="503" w:type="dxa"/>
            <w:shd w:val="clear" w:color="auto" w:fill="auto"/>
          </w:tcPr>
          <w:p w14:paraId="60984CFD"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15</w:t>
            </w:r>
          </w:p>
        </w:tc>
        <w:tc>
          <w:tcPr>
            <w:tcW w:w="4454" w:type="dxa"/>
            <w:tcBorders>
              <w:top w:val="single" w:sz="4" w:space="0" w:color="auto"/>
              <w:bottom w:val="single" w:sz="4" w:space="0" w:color="auto"/>
            </w:tcBorders>
            <w:shd w:val="clear" w:color="auto" w:fill="auto"/>
          </w:tcPr>
          <w:p w14:paraId="4DCE6F56" w14:textId="77777777" w:rsidR="00E815ED" w:rsidRPr="00D06072" w:rsidRDefault="00E815ED" w:rsidP="00E815ED">
            <w:pPr>
              <w:spacing w:after="0" w:line="240" w:lineRule="auto"/>
              <w:rPr>
                <w:rFonts w:ascii="Times New Roman" w:hAnsi="Times New Roman" w:cs="Times New Roman"/>
                <w:color w:val="1A1A1A"/>
                <w:sz w:val="18"/>
                <w:szCs w:val="18"/>
              </w:rPr>
            </w:pPr>
            <w:r w:rsidRPr="00D06072">
              <w:rPr>
                <w:rFonts w:ascii="Times New Roman" w:hAnsi="Times New Roman" w:cs="Times New Roman"/>
                <w:color w:val="000000"/>
                <w:sz w:val="18"/>
                <w:szCs w:val="18"/>
              </w:rPr>
              <w:t>Автогрейдер ДЗ-122 А,  год ввода 2005, ПТС RU CB 007619; технические данные: № двигателя, № шасси, № кузова: 126896, 12200337, цвет – желтый</w:t>
            </w:r>
          </w:p>
        </w:tc>
        <w:tc>
          <w:tcPr>
            <w:tcW w:w="2409" w:type="dxa"/>
            <w:shd w:val="clear" w:color="auto" w:fill="auto"/>
            <w:vAlign w:val="center"/>
          </w:tcPr>
          <w:p w14:paraId="0392168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1676FC2E"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6DB540F5"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5D89E572" w14:textId="77777777" w:rsidR="00E815ED" w:rsidRPr="00D06072" w:rsidRDefault="00E815ED" w:rsidP="00E815ED">
            <w:pPr>
              <w:spacing w:after="0" w:line="240" w:lineRule="auto"/>
              <w:rPr>
                <w:rFonts w:ascii="Times New Roman" w:hAnsi="Times New Roman" w:cs="Times New Roman"/>
                <w:color w:val="000000"/>
                <w:sz w:val="18"/>
                <w:szCs w:val="18"/>
              </w:rPr>
            </w:pPr>
          </w:p>
        </w:tc>
        <w:tc>
          <w:tcPr>
            <w:tcW w:w="3119" w:type="dxa"/>
            <w:tcBorders>
              <w:top w:val="single" w:sz="4" w:space="0" w:color="auto"/>
              <w:bottom w:val="single" w:sz="4" w:space="0" w:color="auto"/>
            </w:tcBorders>
          </w:tcPr>
          <w:p w14:paraId="0E343CBB" w14:textId="77777777" w:rsidR="00E815ED" w:rsidRPr="00D06072" w:rsidRDefault="00E815ED" w:rsidP="00E815ED">
            <w:pPr>
              <w:spacing w:after="0" w:line="240" w:lineRule="auto"/>
              <w:rPr>
                <w:rFonts w:ascii="Times New Roman" w:hAnsi="Times New Roman" w:cs="Times New Roman"/>
                <w:color w:val="000000"/>
                <w:sz w:val="18"/>
                <w:szCs w:val="18"/>
              </w:rPr>
            </w:pPr>
          </w:p>
        </w:tc>
      </w:tr>
      <w:tr w:rsidR="00E815ED" w:rsidRPr="00D06072" w14:paraId="57873112" w14:textId="77777777" w:rsidTr="00230DEB">
        <w:tc>
          <w:tcPr>
            <w:tcW w:w="503" w:type="dxa"/>
            <w:shd w:val="clear" w:color="auto" w:fill="auto"/>
          </w:tcPr>
          <w:p w14:paraId="7E960B5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16</w:t>
            </w:r>
          </w:p>
        </w:tc>
        <w:tc>
          <w:tcPr>
            <w:tcW w:w="4454" w:type="dxa"/>
            <w:tcBorders>
              <w:top w:val="single" w:sz="4" w:space="0" w:color="auto"/>
              <w:bottom w:val="single" w:sz="4" w:space="0" w:color="auto"/>
            </w:tcBorders>
            <w:shd w:val="clear" w:color="auto" w:fill="auto"/>
          </w:tcPr>
          <w:p w14:paraId="5D3EB1EB"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ГАЗ САЗ 3507 грузовой самосвал, 1990 года выпуска, идентификационный номер (</w:t>
            </w:r>
            <w:r w:rsidRPr="00D06072">
              <w:rPr>
                <w:rFonts w:ascii="Times New Roman" w:hAnsi="Times New Roman" w:cs="Times New Roman"/>
                <w:sz w:val="18"/>
                <w:szCs w:val="18"/>
                <w:lang w:val="en-US"/>
              </w:rPr>
              <w:t>VIN</w:t>
            </w:r>
            <w:r w:rsidRPr="00D06072">
              <w:rPr>
                <w:rFonts w:ascii="Times New Roman" w:hAnsi="Times New Roman" w:cs="Times New Roman"/>
                <w:sz w:val="18"/>
                <w:szCs w:val="18"/>
              </w:rPr>
              <w:t>) – ХТН531400</w:t>
            </w:r>
            <w:r w:rsidRPr="00D06072">
              <w:rPr>
                <w:rFonts w:ascii="Times New Roman" w:hAnsi="Times New Roman" w:cs="Times New Roman"/>
                <w:sz w:val="18"/>
                <w:szCs w:val="18"/>
                <w:lang w:val="en-US"/>
              </w:rPr>
              <w:t>L</w:t>
            </w:r>
            <w:r w:rsidRPr="00D06072">
              <w:rPr>
                <w:rFonts w:ascii="Times New Roman" w:hAnsi="Times New Roman" w:cs="Times New Roman"/>
                <w:sz w:val="18"/>
                <w:szCs w:val="18"/>
              </w:rPr>
              <w:t xml:space="preserve">1355405, модель, № двигателя 90721, </w:t>
            </w:r>
            <w:r w:rsidRPr="00D06072">
              <w:rPr>
                <w:rFonts w:ascii="Times New Roman" w:hAnsi="Times New Roman" w:cs="Times New Roman"/>
                <w:sz w:val="18"/>
                <w:szCs w:val="18"/>
              </w:rPr>
              <w:lastRenderedPageBreak/>
              <w:t xml:space="preserve">шасси (рама) № 1355405, кузов (кабина, прицеп) № отсутствует, цвет кузова – зеленый, паспорт транспортного средства 28 КМ 766886 от 11.08.2004  </w:t>
            </w:r>
          </w:p>
        </w:tc>
        <w:tc>
          <w:tcPr>
            <w:tcW w:w="2409" w:type="dxa"/>
            <w:shd w:val="clear" w:color="auto" w:fill="auto"/>
            <w:vAlign w:val="center"/>
          </w:tcPr>
          <w:p w14:paraId="493C7AFB"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lastRenderedPageBreak/>
              <w:t>28.04.2022 № 106/10</w:t>
            </w:r>
          </w:p>
        </w:tc>
        <w:tc>
          <w:tcPr>
            <w:tcW w:w="1276" w:type="dxa"/>
            <w:tcBorders>
              <w:top w:val="single" w:sz="4" w:space="0" w:color="auto"/>
              <w:bottom w:val="single" w:sz="4" w:space="0" w:color="auto"/>
            </w:tcBorders>
            <w:shd w:val="clear" w:color="auto" w:fill="auto"/>
            <w:vAlign w:val="center"/>
          </w:tcPr>
          <w:p w14:paraId="3046DDA1"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37 000,00</w:t>
            </w:r>
          </w:p>
        </w:tc>
        <w:tc>
          <w:tcPr>
            <w:tcW w:w="2552" w:type="dxa"/>
            <w:tcBorders>
              <w:top w:val="single" w:sz="4" w:space="0" w:color="auto"/>
              <w:bottom w:val="single" w:sz="4" w:space="0" w:color="auto"/>
            </w:tcBorders>
            <w:shd w:val="clear" w:color="auto" w:fill="auto"/>
            <w:vAlign w:val="center"/>
          </w:tcPr>
          <w:p w14:paraId="29B1394A"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01.08.2022, Гуськов Иван Андреевич</w:t>
            </w:r>
          </w:p>
        </w:tc>
        <w:tc>
          <w:tcPr>
            <w:tcW w:w="1275" w:type="dxa"/>
            <w:tcBorders>
              <w:top w:val="single" w:sz="4" w:space="0" w:color="auto"/>
              <w:bottom w:val="single" w:sz="4" w:space="0" w:color="auto"/>
            </w:tcBorders>
            <w:shd w:val="clear" w:color="auto" w:fill="auto"/>
            <w:vAlign w:val="center"/>
          </w:tcPr>
          <w:p w14:paraId="0EEF9085"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аукцион</w:t>
            </w:r>
          </w:p>
        </w:tc>
        <w:tc>
          <w:tcPr>
            <w:tcW w:w="3119" w:type="dxa"/>
            <w:tcBorders>
              <w:top w:val="single" w:sz="4" w:space="0" w:color="auto"/>
              <w:bottom w:val="single" w:sz="4" w:space="0" w:color="auto"/>
            </w:tcBorders>
            <w:vAlign w:val="center"/>
          </w:tcPr>
          <w:p w14:paraId="1788007B"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37 000,00</w:t>
            </w:r>
          </w:p>
        </w:tc>
      </w:tr>
      <w:tr w:rsidR="00E815ED" w:rsidRPr="00D06072" w14:paraId="465179FA" w14:textId="77777777" w:rsidTr="00230DEB">
        <w:tc>
          <w:tcPr>
            <w:tcW w:w="503" w:type="dxa"/>
            <w:shd w:val="clear" w:color="auto" w:fill="auto"/>
          </w:tcPr>
          <w:p w14:paraId="787256D4"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17</w:t>
            </w:r>
          </w:p>
        </w:tc>
        <w:tc>
          <w:tcPr>
            <w:tcW w:w="4454" w:type="dxa"/>
            <w:tcBorders>
              <w:top w:val="single" w:sz="4" w:space="0" w:color="auto"/>
              <w:bottom w:val="single" w:sz="4" w:space="0" w:color="auto"/>
            </w:tcBorders>
            <w:shd w:val="clear" w:color="auto" w:fill="auto"/>
          </w:tcPr>
          <w:p w14:paraId="5579F44E" w14:textId="77777777" w:rsidR="00E815ED" w:rsidRPr="00D06072" w:rsidRDefault="00E815ED" w:rsidP="00E815ED">
            <w:pPr>
              <w:spacing w:after="0" w:line="240" w:lineRule="auto"/>
              <w:rPr>
                <w:rFonts w:ascii="Times New Roman" w:hAnsi="Times New Roman" w:cs="Times New Roman"/>
                <w:color w:val="1A1A1A"/>
                <w:sz w:val="18"/>
                <w:szCs w:val="18"/>
              </w:rPr>
            </w:pPr>
            <w:r w:rsidRPr="00D06072">
              <w:rPr>
                <w:rFonts w:ascii="Times New Roman" w:hAnsi="Times New Roman" w:cs="Times New Roman"/>
                <w:sz w:val="18"/>
                <w:szCs w:val="18"/>
              </w:rPr>
              <w:t>Трактор МТЗ-80Л, 1982 года производства, заводской номер машины, идентификационный номер машины (</w:t>
            </w:r>
            <w:r w:rsidRPr="00D06072">
              <w:rPr>
                <w:rFonts w:ascii="Times New Roman" w:hAnsi="Times New Roman" w:cs="Times New Roman"/>
                <w:sz w:val="18"/>
                <w:szCs w:val="18"/>
                <w:lang w:val="en-US"/>
              </w:rPr>
              <w:t>VIN</w:t>
            </w:r>
            <w:r w:rsidRPr="00D06072">
              <w:rPr>
                <w:rFonts w:ascii="Times New Roman" w:hAnsi="Times New Roman" w:cs="Times New Roman"/>
                <w:sz w:val="18"/>
                <w:szCs w:val="18"/>
              </w:rPr>
              <w:t xml:space="preserve"> или </w:t>
            </w:r>
            <w:r w:rsidRPr="00D06072">
              <w:rPr>
                <w:rFonts w:ascii="Times New Roman" w:hAnsi="Times New Roman" w:cs="Times New Roman"/>
                <w:sz w:val="18"/>
                <w:szCs w:val="18"/>
                <w:lang w:val="en-US"/>
              </w:rPr>
              <w:t>PIN</w:t>
            </w:r>
            <w:r w:rsidRPr="00D06072">
              <w:rPr>
                <w:rFonts w:ascii="Times New Roman" w:hAnsi="Times New Roman" w:cs="Times New Roman"/>
                <w:sz w:val="18"/>
                <w:szCs w:val="18"/>
              </w:rPr>
              <w:t xml:space="preserve">) – 231276, отсутствует, тип двигателя – двигатель внутреннего сгорания, модель, номер двигателя – Д 240, 449536, паспорт самоходной машины и других видов техники </w:t>
            </w:r>
            <w:r w:rsidRPr="00D06072">
              <w:rPr>
                <w:rFonts w:ascii="Times New Roman" w:hAnsi="Times New Roman" w:cs="Times New Roman"/>
                <w:sz w:val="18"/>
                <w:szCs w:val="18"/>
                <w:lang w:val="en-US"/>
              </w:rPr>
              <w:t>RU</w:t>
            </w:r>
            <w:r w:rsidRPr="00D06072">
              <w:rPr>
                <w:rFonts w:ascii="Times New Roman" w:hAnsi="Times New Roman" w:cs="Times New Roman"/>
                <w:sz w:val="18"/>
                <w:szCs w:val="18"/>
              </w:rPr>
              <w:t xml:space="preserve"> </w:t>
            </w:r>
            <w:r w:rsidRPr="00D06072">
              <w:rPr>
                <w:rFonts w:ascii="Times New Roman" w:hAnsi="Times New Roman" w:cs="Times New Roman"/>
                <w:sz w:val="18"/>
                <w:szCs w:val="18"/>
                <w:lang w:val="en-US"/>
              </w:rPr>
              <w:t>CB</w:t>
            </w:r>
            <w:r w:rsidRPr="00D06072">
              <w:rPr>
                <w:rFonts w:ascii="Times New Roman" w:hAnsi="Times New Roman" w:cs="Times New Roman"/>
                <w:sz w:val="18"/>
                <w:szCs w:val="18"/>
              </w:rPr>
              <w:t xml:space="preserve"> 259030 от 13.02.2019  </w:t>
            </w:r>
          </w:p>
        </w:tc>
        <w:tc>
          <w:tcPr>
            <w:tcW w:w="2409" w:type="dxa"/>
            <w:shd w:val="clear" w:color="auto" w:fill="auto"/>
            <w:vAlign w:val="center"/>
          </w:tcPr>
          <w:p w14:paraId="429E46C0"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4D0D1B9A"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0AE8B35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1C350CFD"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3A400D78"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3079EDDD" w14:textId="77777777" w:rsidTr="00230DEB">
        <w:tc>
          <w:tcPr>
            <w:tcW w:w="503" w:type="dxa"/>
            <w:shd w:val="clear" w:color="auto" w:fill="auto"/>
          </w:tcPr>
          <w:p w14:paraId="3EC14D4D"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18</w:t>
            </w:r>
          </w:p>
        </w:tc>
        <w:tc>
          <w:tcPr>
            <w:tcW w:w="4454" w:type="dxa"/>
            <w:tcBorders>
              <w:top w:val="single" w:sz="4" w:space="0" w:color="auto"/>
              <w:bottom w:val="single" w:sz="4" w:space="0" w:color="auto"/>
            </w:tcBorders>
            <w:shd w:val="clear" w:color="auto" w:fill="auto"/>
          </w:tcPr>
          <w:p w14:paraId="18BF68E1" w14:textId="77777777" w:rsidR="00E815ED" w:rsidRPr="00D06072" w:rsidRDefault="00E815ED" w:rsidP="00E815ED">
            <w:pPr>
              <w:spacing w:after="0" w:line="240" w:lineRule="auto"/>
              <w:rPr>
                <w:rFonts w:ascii="Times New Roman" w:hAnsi="Times New Roman" w:cs="Times New Roman"/>
                <w:color w:val="1A1A1A"/>
                <w:sz w:val="18"/>
                <w:szCs w:val="18"/>
              </w:rPr>
            </w:pPr>
            <w:r w:rsidRPr="00D06072">
              <w:rPr>
                <w:rFonts w:ascii="Times New Roman" w:hAnsi="Times New Roman" w:cs="Times New Roman"/>
                <w:sz w:val="18"/>
                <w:szCs w:val="18"/>
              </w:rPr>
              <w:t>ВАЗ 21063 СЕДАН, 1990 года изготовления, идентификационный номер машины (</w:t>
            </w:r>
            <w:r w:rsidRPr="00D06072">
              <w:rPr>
                <w:rFonts w:ascii="Times New Roman" w:hAnsi="Times New Roman" w:cs="Times New Roman"/>
                <w:sz w:val="18"/>
                <w:szCs w:val="18"/>
                <w:lang w:val="en-US"/>
              </w:rPr>
              <w:t>VIN</w:t>
            </w:r>
            <w:r w:rsidRPr="00D06072">
              <w:rPr>
                <w:rFonts w:ascii="Times New Roman" w:hAnsi="Times New Roman" w:cs="Times New Roman"/>
                <w:sz w:val="18"/>
                <w:szCs w:val="18"/>
              </w:rPr>
              <w:t>) – ХТА210630</w:t>
            </w:r>
            <w:r w:rsidRPr="00D06072">
              <w:rPr>
                <w:rFonts w:ascii="Times New Roman" w:hAnsi="Times New Roman" w:cs="Times New Roman"/>
                <w:sz w:val="18"/>
                <w:szCs w:val="18"/>
                <w:lang w:val="en-US"/>
              </w:rPr>
              <w:t>L</w:t>
            </w:r>
            <w:r w:rsidRPr="00D06072">
              <w:rPr>
                <w:rFonts w:ascii="Times New Roman" w:hAnsi="Times New Roman" w:cs="Times New Roman"/>
                <w:sz w:val="18"/>
                <w:szCs w:val="18"/>
              </w:rPr>
              <w:t xml:space="preserve">2411318, модель, № двигателя 21011-1276389, шасси (рама) № отсутствует, кузов (кабина, прицеп) № 2411318, цвет кузова – серо-голубой, паспорт транспортного средства 28 КМ 766441 от 30.07.2005 </w:t>
            </w:r>
          </w:p>
        </w:tc>
        <w:tc>
          <w:tcPr>
            <w:tcW w:w="2409" w:type="dxa"/>
            <w:shd w:val="clear" w:color="auto" w:fill="auto"/>
            <w:vAlign w:val="center"/>
          </w:tcPr>
          <w:p w14:paraId="0227346B"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35129496"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24DAFC5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000E4DED"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3FD02DCD"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618EB6DE" w14:textId="77777777" w:rsidTr="00230DEB">
        <w:tc>
          <w:tcPr>
            <w:tcW w:w="503" w:type="dxa"/>
            <w:shd w:val="clear" w:color="auto" w:fill="auto"/>
          </w:tcPr>
          <w:p w14:paraId="50A6F6F9"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19</w:t>
            </w:r>
          </w:p>
        </w:tc>
        <w:tc>
          <w:tcPr>
            <w:tcW w:w="4454" w:type="dxa"/>
            <w:tcBorders>
              <w:top w:val="single" w:sz="4" w:space="0" w:color="auto"/>
              <w:bottom w:val="single" w:sz="4" w:space="0" w:color="auto"/>
            </w:tcBorders>
            <w:shd w:val="clear" w:color="auto" w:fill="auto"/>
          </w:tcPr>
          <w:p w14:paraId="305D976F" w14:textId="77777777" w:rsidR="00E815ED" w:rsidRPr="00D06072" w:rsidRDefault="00E815ED" w:rsidP="00E815ED">
            <w:pPr>
              <w:spacing w:after="0" w:line="240" w:lineRule="auto"/>
              <w:rPr>
                <w:rFonts w:ascii="Times New Roman" w:hAnsi="Times New Roman" w:cs="Times New Roman"/>
                <w:color w:val="1A1A1A"/>
                <w:sz w:val="18"/>
                <w:szCs w:val="18"/>
              </w:rPr>
            </w:pPr>
            <w:r w:rsidRPr="00D06072">
              <w:rPr>
                <w:rFonts w:ascii="Times New Roman" w:hAnsi="Times New Roman" w:cs="Times New Roman"/>
                <w:color w:val="191919"/>
                <w:sz w:val="18"/>
                <w:szCs w:val="18"/>
              </w:rPr>
              <w:t xml:space="preserve">Трактор Т-40 АМ, 1988 года выпуска, заводской № машины (рамы) 304608, двигатель № 471011, цвет – синий, </w:t>
            </w:r>
            <w:r w:rsidRPr="00D06072">
              <w:rPr>
                <w:rFonts w:ascii="Times New Roman" w:hAnsi="Times New Roman" w:cs="Times New Roman"/>
                <w:sz w:val="18"/>
                <w:szCs w:val="18"/>
              </w:rPr>
              <w:t>паспорт самоходной машины и других видов техники АА № 457769 от 14.07.2000</w:t>
            </w:r>
            <w:r w:rsidRPr="00D06072">
              <w:rPr>
                <w:rFonts w:ascii="Times New Roman" w:hAnsi="Times New Roman" w:cs="Times New Roman"/>
                <w:color w:val="191919"/>
                <w:sz w:val="18"/>
                <w:szCs w:val="18"/>
              </w:rPr>
              <w:t xml:space="preserve"> </w:t>
            </w:r>
          </w:p>
        </w:tc>
        <w:tc>
          <w:tcPr>
            <w:tcW w:w="2409" w:type="dxa"/>
            <w:shd w:val="clear" w:color="auto" w:fill="auto"/>
            <w:vAlign w:val="center"/>
          </w:tcPr>
          <w:p w14:paraId="11874329"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0D283A77"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5B578E0B"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48F11948"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6463BE77"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1B895FE5" w14:textId="77777777" w:rsidTr="00230DEB">
        <w:tc>
          <w:tcPr>
            <w:tcW w:w="503" w:type="dxa"/>
            <w:shd w:val="clear" w:color="auto" w:fill="auto"/>
          </w:tcPr>
          <w:p w14:paraId="3B0A421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20</w:t>
            </w:r>
          </w:p>
        </w:tc>
        <w:tc>
          <w:tcPr>
            <w:tcW w:w="4454" w:type="dxa"/>
            <w:tcBorders>
              <w:top w:val="single" w:sz="4" w:space="0" w:color="auto"/>
              <w:bottom w:val="single" w:sz="4" w:space="0" w:color="auto"/>
            </w:tcBorders>
            <w:shd w:val="clear" w:color="auto" w:fill="auto"/>
          </w:tcPr>
          <w:p w14:paraId="1396EF63" w14:textId="77777777" w:rsidR="00E815ED" w:rsidRPr="00D06072" w:rsidRDefault="00E815ED" w:rsidP="00E815ED">
            <w:pPr>
              <w:spacing w:after="0" w:line="240" w:lineRule="auto"/>
              <w:rPr>
                <w:rFonts w:ascii="Times New Roman" w:hAnsi="Times New Roman" w:cs="Times New Roman"/>
                <w:color w:val="1A1A1A"/>
                <w:sz w:val="18"/>
                <w:szCs w:val="18"/>
              </w:rPr>
            </w:pPr>
            <w:r w:rsidRPr="00D06072">
              <w:rPr>
                <w:rFonts w:ascii="Times New Roman" w:hAnsi="Times New Roman" w:cs="Times New Roman"/>
                <w:color w:val="191919"/>
                <w:sz w:val="18"/>
                <w:szCs w:val="18"/>
              </w:rPr>
              <w:t xml:space="preserve">УАЗ-2206 СПЕЦ.ПАССАЖИРСКОЕ, </w:t>
            </w:r>
            <w:r w:rsidRPr="00D06072">
              <w:rPr>
                <w:rFonts w:ascii="Times New Roman" w:hAnsi="Times New Roman" w:cs="Times New Roman"/>
                <w:sz w:val="18"/>
                <w:szCs w:val="18"/>
              </w:rPr>
              <w:t>2005 года изготовления, идентификационный номер машины (</w:t>
            </w:r>
            <w:r w:rsidRPr="00D06072">
              <w:rPr>
                <w:rFonts w:ascii="Times New Roman" w:hAnsi="Times New Roman" w:cs="Times New Roman"/>
                <w:sz w:val="18"/>
                <w:szCs w:val="18"/>
                <w:lang w:val="en-US"/>
              </w:rPr>
              <w:t>VIN</w:t>
            </w:r>
            <w:r w:rsidRPr="00D06072">
              <w:rPr>
                <w:rFonts w:ascii="Times New Roman" w:hAnsi="Times New Roman" w:cs="Times New Roman"/>
                <w:sz w:val="18"/>
                <w:szCs w:val="18"/>
              </w:rPr>
              <w:t xml:space="preserve">) – ХТТ22060050439165, , модель, № двигателя УМЗ-41780В № 50801495, шасси (рама) № 37410050460365, кузов (кабина, прицеп) № 22060050213211, цвет кузова – мурена, паспорт транспортного средства 73 МВ 259082 от 30.08.2005 </w:t>
            </w:r>
          </w:p>
        </w:tc>
        <w:tc>
          <w:tcPr>
            <w:tcW w:w="2409" w:type="dxa"/>
            <w:shd w:val="clear" w:color="auto" w:fill="auto"/>
            <w:vAlign w:val="center"/>
          </w:tcPr>
          <w:p w14:paraId="206A59D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2B04914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6945146C"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1A2D5AB7"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58FDCC09"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48CE9E77" w14:textId="77777777" w:rsidTr="00230DEB">
        <w:tc>
          <w:tcPr>
            <w:tcW w:w="503" w:type="dxa"/>
            <w:shd w:val="clear" w:color="auto" w:fill="auto"/>
          </w:tcPr>
          <w:p w14:paraId="003099E1"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21</w:t>
            </w:r>
          </w:p>
        </w:tc>
        <w:tc>
          <w:tcPr>
            <w:tcW w:w="4454" w:type="dxa"/>
            <w:tcBorders>
              <w:top w:val="single" w:sz="4" w:space="0" w:color="auto"/>
              <w:bottom w:val="single" w:sz="4" w:space="0" w:color="auto"/>
            </w:tcBorders>
            <w:shd w:val="clear" w:color="auto" w:fill="auto"/>
          </w:tcPr>
          <w:p w14:paraId="638BFD5D"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ГАЗ 31105, 63043992, отсутствует, 31105060111088, цвет белый, 2006, 52МЕ314023</w:t>
            </w:r>
          </w:p>
        </w:tc>
        <w:tc>
          <w:tcPr>
            <w:tcW w:w="2409" w:type="dxa"/>
            <w:shd w:val="clear" w:color="auto" w:fill="auto"/>
            <w:vAlign w:val="center"/>
          </w:tcPr>
          <w:p w14:paraId="0C83D49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28.04.2022 № 106/10</w:t>
            </w:r>
          </w:p>
        </w:tc>
        <w:tc>
          <w:tcPr>
            <w:tcW w:w="1276" w:type="dxa"/>
            <w:tcBorders>
              <w:top w:val="single" w:sz="4" w:space="0" w:color="auto"/>
              <w:bottom w:val="single" w:sz="4" w:space="0" w:color="auto"/>
            </w:tcBorders>
            <w:shd w:val="clear" w:color="auto" w:fill="auto"/>
          </w:tcPr>
          <w:p w14:paraId="387EA99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6E3D3423"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3D060F96"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3119" w:type="dxa"/>
            <w:tcBorders>
              <w:top w:val="single" w:sz="4" w:space="0" w:color="auto"/>
              <w:bottom w:val="single" w:sz="4" w:space="0" w:color="auto"/>
            </w:tcBorders>
          </w:tcPr>
          <w:p w14:paraId="2C90C47C" w14:textId="77777777" w:rsidR="00E815ED" w:rsidRPr="00D06072" w:rsidRDefault="00E815ED" w:rsidP="00E815ED">
            <w:pPr>
              <w:spacing w:after="0" w:line="240" w:lineRule="auto"/>
              <w:jc w:val="center"/>
              <w:rPr>
                <w:rFonts w:ascii="Times New Roman" w:hAnsi="Times New Roman" w:cs="Times New Roman"/>
                <w:sz w:val="18"/>
                <w:szCs w:val="18"/>
              </w:rPr>
            </w:pPr>
          </w:p>
        </w:tc>
      </w:tr>
      <w:tr w:rsidR="00E815ED" w:rsidRPr="00D06072" w14:paraId="11F0C71E" w14:textId="77777777" w:rsidTr="00230DEB">
        <w:tc>
          <w:tcPr>
            <w:tcW w:w="503" w:type="dxa"/>
            <w:vMerge w:val="restart"/>
            <w:shd w:val="clear" w:color="auto" w:fill="auto"/>
          </w:tcPr>
          <w:p w14:paraId="39A217C5"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22</w:t>
            </w:r>
          </w:p>
        </w:tc>
        <w:tc>
          <w:tcPr>
            <w:tcW w:w="4454" w:type="dxa"/>
            <w:tcBorders>
              <w:top w:val="single" w:sz="4" w:space="0" w:color="auto"/>
              <w:bottom w:val="single" w:sz="4" w:space="0" w:color="auto"/>
            </w:tcBorders>
            <w:shd w:val="clear" w:color="auto" w:fill="auto"/>
          </w:tcPr>
          <w:p w14:paraId="1A76A08F"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sz w:val="18"/>
                <w:szCs w:val="18"/>
              </w:rPr>
              <w:t xml:space="preserve">Нежилое здание/ столовая, 122,2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с. Камышенка, ул. Школьная, 8, кадастровый № 28:12:020908:128</w:t>
            </w:r>
          </w:p>
        </w:tc>
        <w:tc>
          <w:tcPr>
            <w:tcW w:w="2409" w:type="dxa"/>
            <w:vMerge w:val="restart"/>
            <w:shd w:val="clear" w:color="auto" w:fill="auto"/>
            <w:vAlign w:val="center"/>
          </w:tcPr>
          <w:p w14:paraId="53FA461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27.06.2022 № 134/11</w:t>
            </w:r>
          </w:p>
        </w:tc>
        <w:tc>
          <w:tcPr>
            <w:tcW w:w="1276" w:type="dxa"/>
            <w:tcBorders>
              <w:top w:val="single" w:sz="4" w:space="0" w:color="auto"/>
              <w:bottom w:val="single" w:sz="4" w:space="0" w:color="auto"/>
            </w:tcBorders>
            <w:shd w:val="clear" w:color="auto" w:fill="auto"/>
            <w:vAlign w:val="center"/>
          </w:tcPr>
          <w:p w14:paraId="435EFC40"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80 000,00</w:t>
            </w:r>
          </w:p>
        </w:tc>
        <w:tc>
          <w:tcPr>
            <w:tcW w:w="2552" w:type="dxa"/>
            <w:vMerge w:val="restart"/>
            <w:tcBorders>
              <w:top w:val="single" w:sz="4" w:space="0" w:color="auto"/>
            </w:tcBorders>
            <w:shd w:val="clear" w:color="auto" w:fill="auto"/>
            <w:vAlign w:val="center"/>
          </w:tcPr>
          <w:p w14:paraId="2E0009AE"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 xml:space="preserve">23.08.2022, </w:t>
            </w:r>
            <w:proofErr w:type="spellStart"/>
            <w:r w:rsidRPr="00D06072">
              <w:rPr>
                <w:rFonts w:ascii="Times New Roman" w:hAnsi="Times New Roman" w:cs="Times New Roman"/>
                <w:sz w:val="18"/>
                <w:szCs w:val="18"/>
              </w:rPr>
              <w:t>Федчук</w:t>
            </w:r>
            <w:proofErr w:type="spellEnd"/>
            <w:r w:rsidRPr="00D06072">
              <w:rPr>
                <w:rFonts w:ascii="Times New Roman" w:hAnsi="Times New Roman" w:cs="Times New Roman"/>
                <w:sz w:val="18"/>
                <w:szCs w:val="18"/>
              </w:rPr>
              <w:t xml:space="preserve"> Марина Ивановна</w:t>
            </w:r>
          </w:p>
        </w:tc>
        <w:tc>
          <w:tcPr>
            <w:tcW w:w="1275" w:type="dxa"/>
            <w:vMerge w:val="restart"/>
            <w:tcBorders>
              <w:top w:val="single" w:sz="4" w:space="0" w:color="auto"/>
            </w:tcBorders>
            <w:shd w:val="clear" w:color="auto" w:fill="auto"/>
            <w:vAlign w:val="center"/>
          </w:tcPr>
          <w:p w14:paraId="5280174D"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аукцион</w:t>
            </w:r>
          </w:p>
        </w:tc>
        <w:tc>
          <w:tcPr>
            <w:tcW w:w="3119" w:type="dxa"/>
            <w:tcBorders>
              <w:top w:val="single" w:sz="4" w:space="0" w:color="auto"/>
              <w:bottom w:val="single" w:sz="4" w:space="0" w:color="auto"/>
            </w:tcBorders>
            <w:vAlign w:val="center"/>
          </w:tcPr>
          <w:p w14:paraId="170ABC91"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84 000,00</w:t>
            </w:r>
          </w:p>
        </w:tc>
      </w:tr>
      <w:tr w:rsidR="00E815ED" w:rsidRPr="00D06072" w14:paraId="3AD70A0D" w14:textId="77777777" w:rsidTr="00230DEB">
        <w:tc>
          <w:tcPr>
            <w:tcW w:w="503" w:type="dxa"/>
            <w:vMerge/>
            <w:shd w:val="clear" w:color="auto" w:fill="auto"/>
          </w:tcPr>
          <w:p w14:paraId="5D138577"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50F40F94"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Земельный участок, 1688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с. Камышенка, кадастровый № 28:12:020908:396</w:t>
            </w:r>
          </w:p>
        </w:tc>
        <w:tc>
          <w:tcPr>
            <w:tcW w:w="2409" w:type="dxa"/>
            <w:vMerge/>
            <w:shd w:val="clear" w:color="auto" w:fill="auto"/>
            <w:vAlign w:val="center"/>
          </w:tcPr>
          <w:p w14:paraId="3E068971"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vAlign w:val="center"/>
          </w:tcPr>
          <w:p w14:paraId="1BD38460"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23 000,00</w:t>
            </w:r>
          </w:p>
        </w:tc>
        <w:tc>
          <w:tcPr>
            <w:tcW w:w="2552" w:type="dxa"/>
            <w:vMerge/>
            <w:tcBorders>
              <w:bottom w:val="single" w:sz="4" w:space="0" w:color="auto"/>
            </w:tcBorders>
            <w:shd w:val="clear" w:color="auto" w:fill="auto"/>
          </w:tcPr>
          <w:p w14:paraId="1C8A25ED"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vMerge/>
            <w:tcBorders>
              <w:bottom w:val="single" w:sz="4" w:space="0" w:color="auto"/>
            </w:tcBorders>
            <w:shd w:val="clear" w:color="auto" w:fill="auto"/>
          </w:tcPr>
          <w:p w14:paraId="7ADDC0C6"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vAlign w:val="center"/>
          </w:tcPr>
          <w:p w14:paraId="2839574E"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24 150,00</w:t>
            </w:r>
          </w:p>
        </w:tc>
      </w:tr>
      <w:tr w:rsidR="00E815ED" w:rsidRPr="00D06072" w14:paraId="62FF2AE9" w14:textId="77777777" w:rsidTr="00230DEB">
        <w:tc>
          <w:tcPr>
            <w:tcW w:w="503" w:type="dxa"/>
            <w:vMerge w:val="restart"/>
            <w:shd w:val="clear" w:color="auto" w:fill="auto"/>
          </w:tcPr>
          <w:p w14:paraId="66A96FD5"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23</w:t>
            </w:r>
          </w:p>
        </w:tc>
        <w:tc>
          <w:tcPr>
            <w:tcW w:w="4454" w:type="dxa"/>
            <w:tcBorders>
              <w:top w:val="single" w:sz="4" w:space="0" w:color="auto"/>
              <w:bottom w:val="single" w:sz="4" w:space="0" w:color="auto"/>
            </w:tcBorders>
            <w:shd w:val="clear" w:color="auto" w:fill="auto"/>
          </w:tcPr>
          <w:p w14:paraId="0D3439CA"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Нежилое здание/ баня, 251,7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с. Камышенка, ул. Школьная, 10, кадастровый № 28:12:020908:243</w:t>
            </w:r>
          </w:p>
        </w:tc>
        <w:tc>
          <w:tcPr>
            <w:tcW w:w="2409" w:type="dxa"/>
            <w:vMerge w:val="restart"/>
            <w:shd w:val="clear" w:color="auto" w:fill="auto"/>
            <w:vAlign w:val="center"/>
          </w:tcPr>
          <w:p w14:paraId="2799B414"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27.06.2022 № 134/11</w:t>
            </w:r>
          </w:p>
        </w:tc>
        <w:tc>
          <w:tcPr>
            <w:tcW w:w="1276" w:type="dxa"/>
            <w:tcBorders>
              <w:top w:val="single" w:sz="4" w:space="0" w:color="auto"/>
              <w:bottom w:val="single" w:sz="4" w:space="0" w:color="auto"/>
            </w:tcBorders>
            <w:shd w:val="clear" w:color="auto" w:fill="auto"/>
          </w:tcPr>
          <w:p w14:paraId="4E9E37DC"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26D1CF8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5A1381BA"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396496EF"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5DCE9895" w14:textId="77777777" w:rsidTr="00230DEB">
        <w:tc>
          <w:tcPr>
            <w:tcW w:w="503" w:type="dxa"/>
            <w:vMerge/>
            <w:shd w:val="clear" w:color="auto" w:fill="auto"/>
          </w:tcPr>
          <w:p w14:paraId="721E0F8C"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06476513"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Земельный участок/ для баня, 1920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с. Камышенка, ул. Школьная, 10, кадастровый № 28:12:020908:12</w:t>
            </w:r>
          </w:p>
        </w:tc>
        <w:tc>
          <w:tcPr>
            <w:tcW w:w="2409" w:type="dxa"/>
            <w:vMerge/>
            <w:shd w:val="clear" w:color="auto" w:fill="auto"/>
            <w:vAlign w:val="center"/>
          </w:tcPr>
          <w:p w14:paraId="7BFD3D13"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tcPr>
          <w:p w14:paraId="3D1D046E"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1D3FB3A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2FDAB56D"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746EE831"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17701ED0" w14:textId="77777777" w:rsidTr="00230DEB">
        <w:tc>
          <w:tcPr>
            <w:tcW w:w="503" w:type="dxa"/>
            <w:vMerge w:val="restart"/>
            <w:shd w:val="clear" w:color="auto" w:fill="auto"/>
          </w:tcPr>
          <w:p w14:paraId="59C084D6"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24</w:t>
            </w:r>
          </w:p>
        </w:tc>
        <w:tc>
          <w:tcPr>
            <w:tcW w:w="4454" w:type="dxa"/>
            <w:tcBorders>
              <w:top w:val="single" w:sz="4" w:space="0" w:color="auto"/>
              <w:bottom w:val="single" w:sz="4" w:space="0" w:color="auto"/>
            </w:tcBorders>
            <w:shd w:val="clear" w:color="auto" w:fill="auto"/>
          </w:tcPr>
          <w:p w14:paraId="49B4F77C"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Нежилое здание/ административное, 67,4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xml:space="preserve">.,  с. </w:t>
            </w:r>
            <w:proofErr w:type="spellStart"/>
            <w:r w:rsidRPr="00D06072">
              <w:rPr>
                <w:rFonts w:ascii="Times New Roman" w:hAnsi="Times New Roman" w:cs="Times New Roman"/>
                <w:sz w:val="18"/>
                <w:szCs w:val="18"/>
              </w:rPr>
              <w:t>Албазинка</w:t>
            </w:r>
            <w:proofErr w:type="spellEnd"/>
            <w:r w:rsidRPr="00D06072">
              <w:rPr>
                <w:rFonts w:ascii="Times New Roman" w:hAnsi="Times New Roman" w:cs="Times New Roman"/>
                <w:sz w:val="18"/>
                <w:szCs w:val="18"/>
              </w:rPr>
              <w:t xml:space="preserve">, ул. Центральная, 4, кадастровый № 28:12:020807:189  </w:t>
            </w:r>
          </w:p>
        </w:tc>
        <w:tc>
          <w:tcPr>
            <w:tcW w:w="2409" w:type="dxa"/>
            <w:vMerge w:val="restart"/>
            <w:shd w:val="clear" w:color="auto" w:fill="auto"/>
            <w:vAlign w:val="center"/>
          </w:tcPr>
          <w:p w14:paraId="3E871F8C"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27.06.2022 № 134/11</w:t>
            </w:r>
          </w:p>
        </w:tc>
        <w:tc>
          <w:tcPr>
            <w:tcW w:w="1276" w:type="dxa"/>
            <w:tcBorders>
              <w:top w:val="single" w:sz="4" w:space="0" w:color="auto"/>
              <w:bottom w:val="single" w:sz="4" w:space="0" w:color="auto"/>
            </w:tcBorders>
            <w:shd w:val="clear" w:color="auto" w:fill="auto"/>
          </w:tcPr>
          <w:p w14:paraId="60D20CFB"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7548F231"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0A80290E"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71B3BD3F"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1FCFE5E4" w14:textId="77777777" w:rsidTr="00230DEB">
        <w:tc>
          <w:tcPr>
            <w:tcW w:w="503" w:type="dxa"/>
            <w:vMerge/>
            <w:shd w:val="clear" w:color="auto" w:fill="auto"/>
          </w:tcPr>
          <w:p w14:paraId="435ACE08"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0D9ED2CA"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Земельный участок/ общественное управление, 447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xml:space="preserve">., с. </w:t>
            </w:r>
            <w:proofErr w:type="spellStart"/>
            <w:r w:rsidRPr="00D06072">
              <w:rPr>
                <w:rFonts w:ascii="Times New Roman" w:hAnsi="Times New Roman" w:cs="Times New Roman"/>
                <w:sz w:val="18"/>
                <w:szCs w:val="18"/>
              </w:rPr>
              <w:t>Албазинка</w:t>
            </w:r>
            <w:proofErr w:type="spellEnd"/>
            <w:r w:rsidRPr="00D06072">
              <w:rPr>
                <w:rFonts w:ascii="Times New Roman" w:hAnsi="Times New Roman" w:cs="Times New Roman"/>
                <w:sz w:val="18"/>
                <w:szCs w:val="18"/>
              </w:rPr>
              <w:t>, кадастровый № 28:12:020807:525</w:t>
            </w:r>
          </w:p>
        </w:tc>
        <w:tc>
          <w:tcPr>
            <w:tcW w:w="2409" w:type="dxa"/>
            <w:vMerge/>
            <w:shd w:val="clear" w:color="auto" w:fill="auto"/>
            <w:vAlign w:val="center"/>
          </w:tcPr>
          <w:p w14:paraId="2109469B"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tcPr>
          <w:p w14:paraId="7BE67D2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545B2624"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47D3141C"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07B758A2"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068C5905" w14:textId="77777777" w:rsidTr="00230DEB">
        <w:tc>
          <w:tcPr>
            <w:tcW w:w="503" w:type="dxa"/>
            <w:vMerge w:val="restart"/>
            <w:shd w:val="clear" w:color="auto" w:fill="auto"/>
          </w:tcPr>
          <w:p w14:paraId="05B327A9"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25</w:t>
            </w:r>
          </w:p>
        </w:tc>
        <w:tc>
          <w:tcPr>
            <w:tcW w:w="4454" w:type="dxa"/>
            <w:tcBorders>
              <w:top w:val="single" w:sz="4" w:space="0" w:color="auto"/>
              <w:bottom w:val="single" w:sz="4" w:space="0" w:color="auto"/>
            </w:tcBorders>
            <w:shd w:val="clear" w:color="auto" w:fill="auto"/>
          </w:tcPr>
          <w:p w14:paraId="45052AFA"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Нежилое здание/ административное, 150,3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xml:space="preserve">., с. Болдыревка, ул. Октябрьская, 32 В, кадастровый № </w:t>
            </w:r>
            <w:r w:rsidRPr="00D06072">
              <w:rPr>
                <w:rFonts w:ascii="Times New Roman" w:hAnsi="Times New Roman" w:cs="Times New Roman"/>
                <w:sz w:val="18"/>
                <w:szCs w:val="18"/>
              </w:rPr>
              <w:t xml:space="preserve">28:12:020205:152 </w:t>
            </w:r>
            <w:r w:rsidRPr="00D06072">
              <w:rPr>
                <w:rFonts w:ascii="Times New Roman" w:hAnsi="Times New Roman" w:cs="Times New Roman"/>
                <w:color w:val="191919"/>
                <w:sz w:val="18"/>
                <w:szCs w:val="18"/>
              </w:rPr>
              <w:t xml:space="preserve"> </w:t>
            </w:r>
          </w:p>
        </w:tc>
        <w:tc>
          <w:tcPr>
            <w:tcW w:w="2409" w:type="dxa"/>
            <w:vMerge w:val="restart"/>
            <w:shd w:val="clear" w:color="auto" w:fill="auto"/>
            <w:vAlign w:val="center"/>
          </w:tcPr>
          <w:p w14:paraId="724E9594"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27.06.2022 № 134/11</w:t>
            </w:r>
          </w:p>
        </w:tc>
        <w:tc>
          <w:tcPr>
            <w:tcW w:w="1276" w:type="dxa"/>
            <w:tcBorders>
              <w:top w:val="single" w:sz="4" w:space="0" w:color="auto"/>
              <w:bottom w:val="single" w:sz="4" w:space="0" w:color="auto"/>
            </w:tcBorders>
            <w:shd w:val="clear" w:color="auto" w:fill="auto"/>
          </w:tcPr>
          <w:p w14:paraId="4BCD4A06"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1D9D9A61"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423838AE"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01E342F5"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14B4E506" w14:textId="77777777" w:rsidTr="00230DEB">
        <w:tc>
          <w:tcPr>
            <w:tcW w:w="503" w:type="dxa"/>
            <w:vMerge/>
            <w:shd w:val="clear" w:color="auto" w:fill="auto"/>
          </w:tcPr>
          <w:p w14:paraId="513FC825"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16EE0E2C"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Земельный участок/ общественное управление, 428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xml:space="preserve">., с. Болдыревка, кадастровый № </w:t>
            </w:r>
            <w:r w:rsidRPr="00D06072">
              <w:rPr>
                <w:rFonts w:ascii="Times New Roman" w:hAnsi="Times New Roman" w:cs="Times New Roman"/>
                <w:sz w:val="18"/>
                <w:szCs w:val="18"/>
              </w:rPr>
              <w:t>28:12:020205:323</w:t>
            </w:r>
          </w:p>
        </w:tc>
        <w:tc>
          <w:tcPr>
            <w:tcW w:w="2409" w:type="dxa"/>
            <w:vMerge/>
            <w:shd w:val="clear" w:color="auto" w:fill="auto"/>
            <w:vAlign w:val="center"/>
          </w:tcPr>
          <w:p w14:paraId="45A27744"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tcPr>
          <w:p w14:paraId="04C637E9"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435B8EB5"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2A7E7DE9"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51B12A69"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7C29ADA2" w14:textId="77777777" w:rsidTr="00230DEB">
        <w:tc>
          <w:tcPr>
            <w:tcW w:w="503" w:type="dxa"/>
            <w:vMerge w:val="restart"/>
            <w:shd w:val="clear" w:color="auto" w:fill="auto"/>
          </w:tcPr>
          <w:p w14:paraId="7AC2D9B6"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lastRenderedPageBreak/>
              <w:t>26</w:t>
            </w:r>
          </w:p>
        </w:tc>
        <w:tc>
          <w:tcPr>
            <w:tcW w:w="4454" w:type="dxa"/>
            <w:tcBorders>
              <w:top w:val="single" w:sz="4" w:space="0" w:color="auto"/>
              <w:bottom w:val="single" w:sz="4" w:space="0" w:color="auto"/>
            </w:tcBorders>
            <w:shd w:val="clear" w:color="auto" w:fill="auto"/>
          </w:tcPr>
          <w:p w14:paraId="202726B6"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Склад/ нежилое, 56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xml:space="preserve">.,  с. Болдыревка, пер. Южный, 1, кадастровый № 28:12:000000:1324 </w:t>
            </w:r>
          </w:p>
        </w:tc>
        <w:tc>
          <w:tcPr>
            <w:tcW w:w="2409" w:type="dxa"/>
            <w:vMerge w:val="restart"/>
            <w:shd w:val="clear" w:color="auto" w:fill="auto"/>
            <w:vAlign w:val="center"/>
          </w:tcPr>
          <w:p w14:paraId="1904D6E2"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27.06.2022 № 134/11</w:t>
            </w:r>
          </w:p>
        </w:tc>
        <w:tc>
          <w:tcPr>
            <w:tcW w:w="1276" w:type="dxa"/>
            <w:tcBorders>
              <w:top w:val="single" w:sz="4" w:space="0" w:color="auto"/>
              <w:bottom w:val="single" w:sz="4" w:space="0" w:color="auto"/>
            </w:tcBorders>
            <w:shd w:val="clear" w:color="auto" w:fill="auto"/>
            <w:vAlign w:val="center"/>
          </w:tcPr>
          <w:p w14:paraId="69B44982"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28 000,00</w:t>
            </w:r>
          </w:p>
        </w:tc>
        <w:tc>
          <w:tcPr>
            <w:tcW w:w="2552" w:type="dxa"/>
            <w:vMerge w:val="restart"/>
            <w:tcBorders>
              <w:top w:val="single" w:sz="4" w:space="0" w:color="auto"/>
            </w:tcBorders>
            <w:shd w:val="clear" w:color="auto" w:fill="auto"/>
            <w:vAlign w:val="center"/>
          </w:tcPr>
          <w:p w14:paraId="4474DCEA"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23.08.2022, Семенов Николай Викторович</w:t>
            </w:r>
          </w:p>
        </w:tc>
        <w:tc>
          <w:tcPr>
            <w:tcW w:w="1275" w:type="dxa"/>
            <w:vMerge w:val="restart"/>
            <w:tcBorders>
              <w:top w:val="single" w:sz="4" w:space="0" w:color="auto"/>
            </w:tcBorders>
            <w:shd w:val="clear" w:color="auto" w:fill="auto"/>
            <w:vAlign w:val="center"/>
          </w:tcPr>
          <w:p w14:paraId="524BCAEF"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аукцион</w:t>
            </w:r>
          </w:p>
        </w:tc>
        <w:tc>
          <w:tcPr>
            <w:tcW w:w="3119" w:type="dxa"/>
            <w:tcBorders>
              <w:top w:val="single" w:sz="4" w:space="0" w:color="auto"/>
              <w:bottom w:val="single" w:sz="4" w:space="0" w:color="auto"/>
            </w:tcBorders>
            <w:vAlign w:val="center"/>
          </w:tcPr>
          <w:p w14:paraId="40B50911"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29 400,00</w:t>
            </w:r>
          </w:p>
        </w:tc>
      </w:tr>
      <w:tr w:rsidR="00E815ED" w:rsidRPr="00D06072" w14:paraId="6CB6DD04" w14:textId="77777777" w:rsidTr="00230DEB">
        <w:tc>
          <w:tcPr>
            <w:tcW w:w="503" w:type="dxa"/>
            <w:vMerge/>
            <w:shd w:val="clear" w:color="auto" w:fill="auto"/>
          </w:tcPr>
          <w:p w14:paraId="65F72599"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556A4143" w14:textId="77777777" w:rsidR="00E815ED" w:rsidRPr="00D06072" w:rsidRDefault="00E815ED" w:rsidP="00E815ED">
            <w:pPr>
              <w:spacing w:after="0" w:line="240" w:lineRule="auto"/>
              <w:rPr>
                <w:rFonts w:ascii="Times New Roman" w:hAnsi="Times New Roman" w:cs="Times New Roman"/>
                <w:sz w:val="18"/>
                <w:szCs w:val="18"/>
              </w:rPr>
            </w:pPr>
            <w:r w:rsidRPr="00D06072">
              <w:rPr>
                <w:rFonts w:ascii="Times New Roman" w:hAnsi="Times New Roman" w:cs="Times New Roman"/>
                <w:sz w:val="18"/>
                <w:szCs w:val="18"/>
              </w:rPr>
              <w:t xml:space="preserve">Земельный участок/ для ведения личного подсобного хозяйства, 1012 </w:t>
            </w:r>
            <w:proofErr w:type="spellStart"/>
            <w:r w:rsidRPr="00D06072">
              <w:rPr>
                <w:rFonts w:ascii="Times New Roman" w:hAnsi="Times New Roman" w:cs="Times New Roman"/>
                <w:sz w:val="18"/>
                <w:szCs w:val="18"/>
              </w:rPr>
              <w:t>кв.м</w:t>
            </w:r>
            <w:proofErr w:type="spellEnd"/>
            <w:r w:rsidRPr="00D06072">
              <w:rPr>
                <w:rFonts w:ascii="Times New Roman" w:hAnsi="Times New Roman" w:cs="Times New Roman"/>
                <w:sz w:val="18"/>
                <w:szCs w:val="18"/>
              </w:rPr>
              <w:t>., с. Болдыревка, кадастровый № 28:12:020206:367</w:t>
            </w:r>
          </w:p>
        </w:tc>
        <w:tc>
          <w:tcPr>
            <w:tcW w:w="2409" w:type="dxa"/>
            <w:vMerge/>
            <w:shd w:val="clear" w:color="auto" w:fill="auto"/>
            <w:vAlign w:val="center"/>
          </w:tcPr>
          <w:p w14:paraId="685689A5"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vAlign w:val="center"/>
          </w:tcPr>
          <w:p w14:paraId="5AEB64C5"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21 000,00</w:t>
            </w:r>
          </w:p>
        </w:tc>
        <w:tc>
          <w:tcPr>
            <w:tcW w:w="2552" w:type="dxa"/>
            <w:vMerge/>
            <w:tcBorders>
              <w:bottom w:val="single" w:sz="4" w:space="0" w:color="auto"/>
            </w:tcBorders>
            <w:shd w:val="clear" w:color="auto" w:fill="auto"/>
          </w:tcPr>
          <w:p w14:paraId="1385ADA4"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vMerge/>
            <w:tcBorders>
              <w:bottom w:val="single" w:sz="4" w:space="0" w:color="auto"/>
            </w:tcBorders>
            <w:shd w:val="clear" w:color="auto" w:fill="auto"/>
          </w:tcPr>
          <w:p w14:paraId="0A63186A"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vAlign w:val="center"/>
          </w:tcPr>
          <w:p w14:paraId="16AC57F4"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22 050,00</w:t>
            </w:r>
          </w:p>
        </w:tc>
      </w:tr>
      <w:tr w:rsidR="00E815ED" w:rsidRPr="00D06072" w14:paraId="18BCC444" w14:textId="77777777" w:rsidTr="00230DEB">
        <w:tc>
          <w:tcPr>
            <w:tcW w:w="503" w:type="dxa"/>
            <w:vMerge w:val="restart"/>
            <w:shd w:val="clear" w:color="auto" w:fill="auto"/>
          </w:tcPr>
          <w:p w14:paraId="3E49D731"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w:t>
            </w:r>
          </w:p>
        </w:tc>
        <w:tc>
          <w:tcPr>
            <w:tcW w:w="4454" w:type="dxa"/>
            <w:tcBorders>
              <w:top w:val="single" w:sz="4" w:space="0" w:color="auto"/>
              <w:bottom w:val="single" w:sz="4" w:space="0" w:color="auto"/>
            </w:tcBorders>
            <w:shd w:val="clear" w:color="auto" w:fill="auto"/>
          </w:tcPr>
          <w:p w14:paraId="31D14CA4"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Нежилое здание/ баня, 178,3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xml:space="preserve">., с. Успеновка, ул. Центральная, 76, кадастровый № </w:t>
            </w:r>
            <w:r w:rsidRPr="00D06072">
              <w:rPr>
                <w:rFonts w:ascii="Times New Roman" w:hAnsi="Times New Roman" w:cs="Times New Roman"/>
                <w:sz w:val="18"/>
                <w:szCs w:val="18"/>
              </w:rPr>
              <w:t xml:space="preserve">28:12:000000:741 </w:t>
            </w:r>
          </w:p>
        </w:tc>
        <w:tc>
          <w:tcPr>
            <w:tcW w:w="2409" w:type="dxa"/>
            <w:vMerge w:val="restart"/>
            <w:shd w:val="clear" w:color="auto" w:fill="auto"/>
            <w:vAlign w:val="center"/>
          </w:tcPr>
          <w:p w14:paraId="45760140"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27.06.2022 № 134/11</w:t>
            </w:r>
          </w:p>
        </w:tc>
        <w:tc>
          <w:tcPr>
            <w:tcW w:w="1276" w:type="dxa"/>
            <w:tcBorders>
              <w:top w:val="single" w:sz="4" w:space="0" w:color="auto"/>
              <w:bottom w:val="single" w:sz="4" w:space="0" w:color="auto"/>
            </w:tcBorders>
            <w:shd w:val="clear" w:color="auto" w:fill="auto"/>
            <w:vAlign w:val="center"/>
          </w:tcPr>
          <w:p w14:paraId="5B1ACDA3"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28 000,00</w:t>
            </w:r>
          </w:p>
        </w:tc>
        <w:tc>
          <w:tcPr>
            <w:tcW w:w="2552" w:type="dxa"/>
            <w:vMerge w:val="restart"/>
            <w:tcBorders>
              <w:top w:val="single" w:sz="4" w:space="0" w:color="auto"/>
            </w:tcBorders>
            <w:shd w:val="clear" w:color="auto" w:fill="auto"/>
            <w:vAlign w:val="center"/>
          </w:tcPr>
          <w:p w14:paraId="2E4FDACE"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22.08.2022, Тюрин Алексей Леонидович</w:t>
            </w:r>
          </w:p>
        </w:tc>
        <w:tc>
          <w:tcPr>
            <w:tcW w:w="1275" w:type="dxa"/>
            <w:vMerge w:val="restart"/>
            <w:tcBorders>
              <w:top w:val="single" w:sz="4" w:space="0" w:color="auto"/>
            </w:tcBorders>
            <w:shd w:val="clear" w:color="auto" w:fill="auto"/>
            <w:vAlign w:val="center"/>
          </w:tcPr>
          <w:p w14:paraId="4889DC97"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аукцион</w:t>
            </w:r>
          </w:p>
        </w:tc>
        <w:tc>
          <w:tcPr>
            <w:tcW w:w="3119" w:type="dxa"/>
            <w:tcBorders>
              <w:top w:val="single" w:sz="4" w:space="0" w:color="auto"/>
              <w:bottom w:val="single" w:sz="4" w:space="0" w:color="auto"/>
            </w:tcBorders>
            <w:vAlign w:val="center"/>
          </w:tcPr>
          <w:p w14:paraId="6BE058D5"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sz w:val="18"/>
                <w:szCs w:val="18"/>
              </w:rPr>
              <w:t>29 400,00</w:t>
            </w:r>
          </w:p>
        </w:tc>
      </w:tr>
      <w:tr w:rsidR="00E815ED" w:rsidRPr="00D06072" w14:paraId="10A1B2F9" w14:textId="77777777" w:rsidTr="00230DEB">
        <w:tc>
          <w:tcPr>
            <w:tcW w:w="503" w:type="dxa"/>
            <w:vMerge/>
            <w:shd w:val="clear" w:color="auto" w:fill="auto"/>
          </w:tcPr>
          <w:p w14:paraId="1CC212F0"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5C5D376F"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Земельный участок/ объекты природного сервиса, 501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xml:space="preserve">., с. Успеновка, кадастровый № </w:t>
            </w:r>
            <w:r w:rsidRPr="00D06072">
              <w:rPr>
                <w:rFonts w:ascii="Times New Roman" w:hAnsi="Times New Roman" w:cs="Times New Roman"/>
                <w:sz w:val="18"/>
                <w:szCs w:val="18"/>
              </w:rPr>
              <w:t>28:12:020904:317</w:t>
            </w:r>
          </w:p>
        </w:tc>
        <w:tc>
          <w:tcPr>
            <w:tcW w:w="2409" w:type="dxa"/>
            <w:vMerge/>
            <w:shd w:val="clear" w:color="auto" w:fill="auto"/>
            <w:vAlign w:val="center"/>
          </w:tcPr>
          <w:p w14:paraId="7F248AA4"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vAlign w:val="center"/>
          </w:tcPr>
          <w:p w14:paraId="37E7B64E" w14:textId="77777777" w:rsidR="00E815ED" w:rsidRPr="00D06072" w:rsidRDefault="00E815ED" w:rsidP="00E815ED">
            <w:pPr>
              <w:spacing w:after="0" w:line="240" w:lineRule="auto"/>
              <w:jc w:val="center"/>
              <w:rPr>
                <w:rFonts w:ascii="Times New Roman" w:hAnsi="Times New Roman" w:cs="Times New Roman"/>
                <w:sz w:val="18"/>
                <w:szCs w:val="18"/>
              </w:rPr>
            </w:pPr>
            <w:r w:rsidRPr="00D06072">
              <w:rPr>
                <w:rFonts w:ascii="Times New Roman" w:hAnsi="Times New Roman" w:cs="Times New Roman"/>
                <w:sz w:val="18"/>
                <w:szCs w:val="18"/>
              </w:rPr>
              <w:t>23 000,00</w:t>
            </w:r>
          </w:p>
        </w:tc>
        <w:tc>
          <w:tcPr>
            <w:tcW w:w="2552" w:type="dxa"/>
            <w:vMerge/>
            <w:tcBorders>
              <w:bottom w:val="single" w:sz="4" w:space="0" w:color="auto"/>
            </w:tcBorders>
            <w:shd w:val="clear" w:color="auto" w:fill="auto"/>
          </w:tcPr>
          <w:p w14:paraId="4F49AA92"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vMerge/>
            <w:tcBorders>
              <w:bottom w:val="single" w:sz="4" w:space="0" w:color="auto"/>
            </w:tcBorders>
            <w:shd w:val="clear" w:color="auto" w:fill="auto"/>
          </w:tcPr>
          <w:p w14:paraId="582193E1"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vAlign w:val="center"/>
          </w:tcPr>
          <w:p w14:paraId="1B330DB6"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24 150,00</w:t>
            </w:r>
          </w:p>
        </w:tc>
      </w:tr>
      <w:tr w:rsidR="00E815ED" w:rsidRPr="00D06072" w14:paraId="4B14D315" w14:textId="77777777" w:rsidTr="00230DEB">
        <w:tc>
          <w:tcPr>
            <w:tcW w:w="503" w:type="dxa"/>
            <w:vMerge w:val="restart"/>
            <w:shd w:val="clear" w:color="auto" w:fill="auto"/>
          </w:tcPr>
          <w:p w14:paraId="265BA23F"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28</w:t>
            </w:r>
          </w:p>
        </w:tc>
        <w:tc>
          <w:tcPr>
            <w:tcW w:w="4454" w:type="dxa"/>
            <w:tcBorders>
              <w:top w:val="single" w:sz="4" w:space="0" w:color="auto"/>
              <w:bottom w:val="single" w:sz="4" w:space="0" w:color="auto"/>
            </w:tcBorders>
            <w:shd w:val="clear" w:color="auto" w:fill="auto"/>
          </w:tcPr>
          <w:p w14:paraId="246C0FAC"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Нежилое здание/ школа, 314,8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xml:space="preserve">., с. Белый Яр, ул. Центральная, 13, кадастровый № </w:t>
            </w:r>
            <w:r w:rsidRPr="00D06072">
              <w:rPr>
                <w:rFonts w:ascii="Times New Roman" w:hAnsi="Times New Roman" w:cs="Times New Roman"/>
                <w:sz w:val="18"/>
                <w:szCs w:val="18"/>
              </w:rPr>
              <w:t xml:space="preserve">28:12:020704:282 </w:t>
            </w:r>
          </w:p>
        </w:tc>
        <w:tc>
          <w:tcPr>
            <w:tcW w:w="2409" w:type="dxa"/>
            <w:vMerge w:val="restart"/>
            <w:shd w:val="clear" w:color="auto" w:fill="auto"/>
            <w:vAlign w:val="center"/>
          </w:tcPr>
          <w:p w14:paraId="60A20995"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27.06.2022 № 134/11</w:t>
            </w:r>
          </w:p>
        </w:tc>
        <w:tc>
          <w:tcPr>
            <w:tcW w:w="1276" w:type="dxa"/>
            <w:tcBorders>
              <w:top w:val="single" w:sz="4" w:space="0" w:color="auto"/>
              <w:bottom w:val="single" w:sz="4" w:space="0" w:color="auto"/>
            </w:tcBorders>
            <w:shd w:val="clear" w:color="auto" w:fill="auto"/>
          </w:tcPr>
          <w:p w14:paraId="435679A3"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67853A41"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7D18B9DC"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389F1C7E"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072A3478" w14:textId="77777777" w:rsidTr="00230DEB">
        <w:tc>
          <w:tcPr>
            <w:tcW w:w="503" w:type="dxa"/>
            <w:vMerge/>
            <w:shd w:val="clear" w:color="auto" w:fill="auto"/>
          </w:tcPr>
          <w:p w14:paraId="78F2A724"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1002FA1B"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color w:val="191919"/>
                <w:sz w:val="18"/>
                <w:szCs w:val="18"/>
              </w:rPr>
              <w:t xml:space="preserve">Земельный участок/ под здание школы, 3065 </w:t>
            </w:r>
            <w:proofErr w:type="spellStart"/>
            <w:r w:rsidRPr="00D06072">
              <w:rPr>
                <w:rFonts w:ascii="Times New Roman" w:hAnsi="Times New Roman" w:cs="Times New Roman"/>
                <w:color w:val="191919"/>
                <w:sz w:val="18"/>
                <w:szCs w:val="18"/>
              </w:rPr>
              <w:t>кв.м</w:t>
            </w:r>
            <w:proofErr w:type="spellEnd"/>
            <w:r w:rsidRPr="00D06072">
              <w:rPr>
                <w:rFonts w:ascii="Times New Roman" w:hAnsi="Times New Roman" w:cs="Times New Roman"/>
                <w:color w:val="191919"/>
                <w:sz w:val="18"/>
                <w:szCs w:val="18"/>
              </w:rPr>
              <w:t xml:space="preserve">.,  с. Белый Яр, ул. Центральная, 13, кадастровый № </w:t>
            </w:r>
            <w:r w:rsidRPr="00D06072">
              <w:rPr>
                <w:rFonts w:ascii="Times New Roman" w:hAnsi="Times New Roman" w:cs="Times New Roman"/>
                <w:sz w:val="18"/>
                <w:szCs w:val="18"/>
              </w:rPr>
              <w:t>28:12:020704:11</w:t>
            </w:r>
          </w:p>
        </w:tc>
        <w:tc>
          <w:tcPr>
            <w:tcW w:w="2409" w:type="dxa"/>
            <w:vMerge/>
            <w:shd w:val="clear" w:color="auto" w:fill="auto"/>
            <w:vAlign w:val="center"/>
          </w:tcPr>
          <w:p w14:paraId="5D41922F"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1276" w:type="dxa"/>
            <w:tcBorders>
              <w:top w:val="single" w:sz="4" w:space="0" w:color="auto"/>
              <w:bottom w:val="single" w:sz="4" w:space="0" w:color="auto"/>
            </w:tcBorders>
            <w:shd w:val="clear" w:color="auto" w:fill="auto"/>
          </w:tcPr>
          <w:p w14:paraId="3791EDA4"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74567AE0"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34B4DC76"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197A62BA"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0EAC16F6" w14:textId="77777777" w:rsidTr="00230DEB">
        <w:tc>
          <w:tcPr>
            <w:tcW w:w="503" w:type="dxa"/>
            <w:shd w:val="clear" w:color="auto" w:fill="auto"/>
          </w:tcPr>
          <w:p w14:paraId="792B8A3A"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29</w:t>
            </w:r>
          </w:p>
        </w:tc>
        <w:tc>
          <w:tcPr>
            <w:tcW w:w="4454" w:type="dxa"/>
            <w:tcBorders>
              <w:top w:val="single" w:sz="4" w:space="0" w:color="auto"/>
              <w:bottom w:val="single" w:sz="4" w:space="0" w:color="auto"/>
            </w:tcBorders>
            <w:shd w:val="clear" w:color="auto" w:fill="auto"/>
          </w:tcPr>
          <w:p w14:paraId="1662BA79" w14:textId="77777777" w:rsidR="00E815ED" w:rsidRPr="00D06072" w:rsidRDefault="00E815ED" w:rsidP="00E815ED">
            <w:pPr>
              <w:spacing w:after="0" w:line="240" w:lineRule="auto"/>
              <w:rPr>
                <w:rFonts w:ascii="Times New Roman" w:hAnsi="Times New Roman" w:cs="Times New Roman"/>
                <w:color w:val="191919"/>
                <w:sz w:val="18"/>
                <w:szCs w:val="18"/>
              </w:rPr>
            </w:pPr>
            <w:r w:rsidRPr="00D06072">
              <w:rPr>
                <w:rFonts w:ascii="Times New Roman" w:hAnsi="Times New Roman" w:cs="Times New Roman"/>
                <w:sz w:val="18"/>
                <w:szCs w:val="18"/>
              </w:rPr>
              <w:t xml:space="preserve">ПАЗ 32053-70, 2012 </w:t>
            </w:r>
            <w:proofErr w:type="spellStart"/>
            <w:r w:rsidRPr="00D06072">
              <w:rPr>
                <w:rFonts w:ascii="Times New Roman" w:hAnsi="Times New Roman" w:cs="Times New Roman"/>
                <w:sz w:val="18"/>
                <w:szCs w:val="18"/>
              </w:rPr>
              <w:t>г.в</w:t>
            </w:r>
            <w:proofErr w:type="spellEnd"/>
            <w:r w:rsidRPr="00D06072">
              <w:rPr>
                <w:rFonts w:ascii="Times New Roman" w:hAnsi="Times New Roman" w:cs="Times New Roman"/>
                <w:sz w:val="18"/>
                <w:szCs w:val="18"/>
              </w:rPr>
              <w:t>., ПТС – 52 НН 995702, идентификационный номер (VIN) – Х1М3205СХС0004610, наименование (тип ТС) – автобус для перевозки детей, модель, № двигателя – 523400 С1006520, шасси (рама) № отсутствует, кузов (прицеп) № Х1М3205СХС0004610</w:t>
            </w:r>
          </w:p>
        </w:tc>
        <w:tc>
          <w:tcPr>
            <w:tcW w:w="2409" w:type="dxa"/>
            <w:shd w:val="clear" w:color="auto" w:fill="auto"/>
            <w:vAlign w:val="center"/>
          </w:tcPr>
          <w:p w14:paraId="649880E8" w14:textId="77777777" w:rsidR="00E815ED" w:rsidRPr="00D06072" w:rsidRDefault="00E815ED" w:rsidP="00E815ED">
            <w:pPr>
              <w:spacing w:after="0" w:line="240" w:lineRule="auto"/>
              <w:jc w:val="center"/>
              <w:rPr>
                <w:rFonts w:ascii="Times New Roman" w:hAnsi="Times New Roman" w:cs="Times New Roman"/>
                <w:color w:val="191919"/>
                <w:sz w:val="18"/>
                <w:szCs w:val="18"/>
              </w:rPr>
            </w:pPr>
            <w:r w:rsidRPr="00D06072">
              <w:rPr>
                <w:rFonts w:ascii="Times New Roman" w:hAnsi="Times New Roman" w:cs="Times New Roman"/>
                <w:color w:val="191919"/>
                <w:sz w:val="18"/>
                <w:szCs w:val="18"/>
              </w:rPr>
              <w:t>26.08.2022207.06.2022 № 134/11 № 143/12</w:t>
            </w:r>
          </w:p>
        </w:tc>
        <w:tc>
          <w:tcPr>
            <w:tcW w:w="1276" w:type="dxa"/>
            <w:tcBorders>
              <w:top w:val="single" w:sz="4" w:space="0" w:color="auto"/>
              <w:bottom w:val="single" w:sz="4" w:space="0" w:color="auto"/>
            </w:tcBorders>
            <w:shd w:val="clear" w:color="auto" w:fill="auto"/>
          </w:tcPr>
          <w:p w14:paraId="49963306"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2552" w:type="dxa"/>
            <w:tcBorders>
              <w:top w:val="single" w:sz="4" w:space="0" w:color="auto"/>
              <w:bottom w:val="single" w:sz="4" w:space="0" w:color="auto"/>
            </w:tcBorders>
            <w:shd w:val="clear" w:color="auto" w:fill="auto"/>
          </w:tcPr>
          <w:p w14:paraId="223058DB"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33CD7DB6"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3119" w:type="dxa"/>
            <w:tcBorders>
              <w:top w:val="single" w:sz="4" w:space="0" w:color="auto"/>
              <w:bottom w:val="single" w:sz="4" w:space="0" w:color="auto"/>
            </w:tcBorders>
          </w:tcPr>
          <w:p w14:paraId="6D5C72C6"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r>
      <w:tr w:rsidR="00E815ED" w:rsidRPr="00D06072" w14:paraId="5DAD1F3E" w14:textId="77777777" w:rsidTr="00230DEB">
        <w:tc>
          <w:tcPr>
            <w:tcW w:w="503" w:type="dxa"/>
            <w:shd w:val="clear" w:color="auto" w:fill="auto"/>
          </w:tcPr>
          <w:p w14:paraId="7AF986BF" w14:textId="77777777" w:rsidR="00E815ED" w:rsidRPr="00D06072" w:rsidRDefault="00E815ED" w:rsidP="00E815ED">
            <w:pPr>
              <w:spacing w:after="0" w:line="240" w:lineRule="auto"/>
              <w:jc w:val="center"/>
              <w:rPr>
                <w:rFonts w:ascii="Times New Roman" w:hAnsi="Times New Roman" w:cs="Times New Roman"/>
                <w:color w:val="191919"/>
                <w:sz w:val="18"/>
                <w:szCs w:val="18"/>
              </w:rPr>
            </w:pPr>
          </w:p>
        </w:tc>
        <w:tc>
          <w:tcPr>
            <w:tcW w:w="4454" w:type="dxa"/>
            <w:tcBorders>
              <w:top w:val="single" w:sz="4" w:space="0" w:color="auto"/>
              <w:bottom w:val="single" w:sz="4" w:space="0" w:color="auto"/>
            </w:tcBorders>
            <w:shd w:val="clear" w:color="auto" w:fill="auto"/>
          </w:tcPr>
          <w:p w14:paraId="51B3541B" w14:textId="77777777" w:rsidR="00E815ED" w:rsidRPr="00D06072" w:rsidRDefault="00E815ED" w:rsidP="00E815ED">
            <w:pPr>
              <w:spacing w:after="0" w:line="240" w:lineRule="auto"/>
              <w:jc w:val="right"/>
              <w:rPr>
                <w:rFonts w:ascii="Times New Roman" w:hAnsi="Times New Roman" w:cs="Times New Roman"/>
                <w:b/>
                <w:bCs/>
                <w:sz w:val="18"/>
                <w:szCs w:val="18"/>
              </w:rPr>
            </w:pPr>
            <w:r w:rsidRPr="00D06072">
              <w:rPr>
                <w:rFonts w:ascii="Times New Roman" w:hAnsi="Times New Roman" w:cs="Times New Roman"/>
                <w:b/>
                <w:bCs/>
                <w:sz w:val="18"/>
                <w:szCs w:val="18"/>
              </w:rPr>
              <w:t>ИТОГО за 9 месяцев 2022 года</w:t>
            </w:r>
          </w:p>
        </w:tc>
        <w:tc>
          <w:tcPr>
            <w:tcW w:w="2409" w:type="dxa"/>
            <w:shd w:val="clear" w:color="auto" w:fill="auto"/>
            <w:vAlign w:val="center"/>
          </w:tcPr>
          <w:p w14:paraId="67AE806C" w14:textId="77777777" w:rsidR="00E815ED" w:rsidRPr="00D06072" w:rsidRDefault="00E815ED" w:rsidP="00E815ED">
            <w:pPr>
              <w:spacing w:after="0" w:line="240" w:lineRule="auto"/>
              <w:jc w:val="center"/>
              <w:rPr>
                <w:rFonts w:ascii="Times New Roman" w:hAnsi="Times New Roman" w:cs="Times New Roman"/>
                <w:b/>
                <w:bCs/>
                <w:color w:val="191919"/>
                <w:sz w:val="18"/>
                <w:szCs w:val="18"/>
              </w:rPr>
            </w:pPr>
          </w:p>
        </w:tc>
        <w:tc>
          <w:tcPr>
            <w:tcW w:w="1276" w:type="dxa"/>
            <w:tcBorders>
              <w:top w:val="single" w:sz="4" w:space="0" w:color="auto"/>
              <w:bottom w:val="single" w:sz="4" w:space="0" w:color="auto"/>
            </w:tcBorders>
            <w:shd w:val="clear" w:color="auto" w:fill="auto"/>
          </w:tcPr>
          <w:p w14:paraId="2C81AFAA" w14:textId="77777777" w:rsidR="00E815ED" w:rsidRPr="00D06072" w:rsidRDefault="00E815ED" w:rsidP="00E815ED">
            <w:pPr>
              <w:spacing w:after="0" w:line="240" w:lineRule="auto"/>
              <w:jc w:val="center"/>
              <w:rPr>
                <w:rFonts w:ascii="Times New Roman" w:hAnsi="Times New Roman" w:cs="Times New Roman"/>
                <w:b/>
                <w:bCs/>
                <w:sz w:val="18"/>
                <w:szCs w:val="18"/>
              </w:rPr>
            </w:pPr>
            <w:r w:rsidRPr="00D06072">
              <w:rPr>
                <w:rFonts w:ascii="Times New Roman" w:hAnsi="Times New Roman" w:cs="Times New Roman"/>
                <w:b/>
                <w:bCs/>
                <w:sz w:val="18"/>
                <w:szCs w:val="18"/>
              </w:rPr>
              <w:t>748 000,00</w:t>
            </w:r>
          </w:p>
        </w:tc>
        <w:tc>
          <w:tcPr>
            <w:tcW w:w="2552" w:type="dxa"/>
            <w:tcBorders>
              <w:top w:val="single" w:sz="4" w:space="0" w:color="auto"/>
              <w:bottom w:val="single" w:sz="4" w:space="0" w:color="auto"/>
            </w:tcBorders>
            <w:shd w:val="clear" w:color="auto" w:fill="auto"/>
          </w:tcPr>
          <w:p w14:paraId="063CCCFA" w14:textId="77777777" w:rsidR="00E815ED" w:rsidRPr="00D06072" w:rsidRDefault="00E815ED" w:rsidP="00E815ED">
            <w:pPr>
              <w:spacing w:after="0" w:line="240" w:lineRule="auto"/>
              <w:jc w:val="center"/>
              <w:rPr>
                <w:rFonts w:ascii="Times New Roman" w:hAnsi="Times New Roman" w:cs="Times New Roman"/>
                <w:sz w:val="18"/>
                <w:szCs w:val="18"/>
              </w:rPr>
            </w:pPr>
          </w:p>
        </w:tc>
        <w:tc>
          <w:tcPr>
            <w:tcW w:w="1275" w:type="dxa"/>
            <w:tcBorders>
              <w:top w:val="single" w:sz="4" w:space="0" w:color="auto"/>
              <w:bottom w:val="single" w:sz="4" w:space="0" w:color="auto"/>
            </w:tcBorders>
            <w:shd w:val="clear" w:color="auto" w:fill="auto"/>
          </w:tcPr>
          <w:p w14:paraId="6590397B" w14:textId="77777777" w:rsidR="00E815ED" w:rsidRPr="00D06072" w:rsidRDefault="00E815ED" w:rsidP="00E815ED">
            <w:pPr>
              <w:spacing w:after="0" w:line="240" w:lineRule="auto"/>
              <w:jc w:val="center"/>
              <w:rPr>
                <w:rFonts w:ascii="Times New Roman" w:hAnsi="Times New Roman" w:cs="Times New Roman"/>
                <w:b/>
                <w:bCs/>
                <w:color w:val="191919"/>
                <w:sz w:val="18"/>
                <w:szCs w:val="18"/>
              </w:rPr>
            </w:pPr>
          </w:p>
        </w:tc>
        <w:tc>
          <w:tcPr>
            <w:tcW w:w="3119" w:type="dxa"/>
            <w:tcBorders>
              <w:top w:val="single" w:sz="4" w:space="0" w:color="auto"/>
              <w:bottom w:val="single" w:sz="4" w:space="0" w:color="auto"/>
            </w:tcBorders>
          </w:tcPr>
          <w:p w14:paraId="68FA1965" w14:textId="77777777" w:rsidR="00E815ED" w:rsidRPr="00D06072" w:rsidRDefault="00E815ED" w:rsidP="00E815ED">
            <w:pPr>
              <w:spacing w:after="0" w:line="240" w:lineRule="auto"/>
              <w:jc w:val="center"/>
              <w:rPr>
                <w:rFonts w:ascii="Times New Roman" w:hAnsi="Times New Roman" w:cs="Times New Roman"/>
                <w:b/>
                <w:bCs/>
                <w:color w:val="191919"/>
                <w:sz w:val="18"/>
                <w:szCs w:val="18"/>
              </w:rPr>
            </w:pPr>
            <w:r w:rsidRPr="00D06072">
              <w:rPr>
                <w:rFonts w:ascii="Times New Roman" w:hAnsi="Times New Roman" w:cs="Times New Roman"/>
                <w:b/>
                <w:bCs/>
                <w:color w:val="191919"/>
                <w:sz w:val="18"/>
                <w:szCs w:val="18"/>
              </w:rPr>
              <w:t>630 300,00</w:t>
            </w:r>
          </w:p>
        </w:tc>
      </w:tr>
    </w:tbl>
    <w:p w14:paraId="55946869" w14:textId="77777777" w:rsidR="00E815ED" w:rsidRPr="002D5608" w:rsidRDefault="00E815ED" w:rsidP="00E815ED">
      <w:pPr>
        <w:pStyle w:val="af"/>
        <w:spacing w:after="0"/>
        <w:rPr>
          <w:sz w:val="20"/>
          <w:szCs w:val="20"/>
        </w:rPr>
      </w:pPr>
    </w:p>
    <w:p w14:paraId="783B542C" w14:textId="77777777" w:rsidR="00230DEB" w:rsidRDefault="00230DEB" w:rsidP="00E815ED">
      <w:pPr>
        <w:pStyle w:val="af"/>
        <w:spacing w:after="0"/>
        <w:ind w:firstLine="708"/>
        <w:rPr>
          <w:sz w:val="20"/>
          <w:szCs w:val="20"/>
        </w:rPr>
        <w:sectPr w:rsidR="00230DEB" w:rsidSect="00230DEB">
          <w:pgSz w:w="16838" w:h="11906" w:orient="landscape"/>
          <w:pgMar w:top="567" w:right="567" w:bottom="680" w:left="567" w:header="0" w:footer="0" w:gutter="0"/>
          <w:cols w:space="708"/>
          <w:docGrid w:linePitch="360"/>
        </w:sectPr>
      </w:pPr>
    </w:p>
    <w:p w14:paraId="66C5EB3A" w14:textId="52C4FDF3" w:rsidR="00E815ED" w:rsidRPr="00E815ED" w:rsidRDefault="00E815ED" w:rsidP="00F73437">
      <w:pPr>
        <w:pStyle w:val="af"/>
        <w:spacing w:after="0"/>
        <w:jc w:val="both"/>
        <w:rPr>
          <w:sz w:val="20"/>
          <w:szCs w:val="20"/>
        </w:rPr>
      </w:pPr>
      <w:r w:rsidRPr="00E815ED">
        <w:rPr>
          <w:sz w:val="20"/>
          <w:szCs w:val="20"/>
        </w:rPr>
        <w:lastRenderedPageBreak/>
        <w:t>В соответствии с Прогнозным планом приватизации в 2022 году приватизированы 2 автотранспортных средства и недвижимое имущество – 13 (в том числе 5 земельных участков).</w:t>
      </w:r>
      <w:r w:rsidR="00230DEB">
        <w:rPr>
          <w:sz w:val="20"/>
          <w:szCs w:val="20"/>
        </w:rPr>
        <w:t xml:space="preserve"> </w:t>
      </w:r>
      <w:r w:rsidRPr="00E815ED">
        <w:rPr>
          <w:sz w:val="20"/>
          <w:szCs w:val="20"/>
        </w:rPr>
        <w:t xml:space="preserve">По остальным объектам приватизация продолжится в 2023 году. </w:t>
      </w:r>
      <w:r w:rsidR="00230DEB">
        <w:rPr>
          <w:sz w:val="20"/>
          <w:szCs w:val="20"/>
        </w:rPr>
        <w:t xml:space="preserve"> </w:t>
      </w:r>
      <w:r w:rsidRPr="00E815ED">
        <w:rPr>
          <w:sz w:val="20"/>
          <w:szCs w:val="20"/>
        </w:rPr>
        <w:t>Общий доход от приватизации муниципального имущества Завитинского муниципального округа в 2022 году составил</w:t>
      </w:r>
      <w:r w:rsidR="00230DEB">
        <w:rPr>
          <w:sz w:val="20"/>
          <w:szCs w:val="20"/>
        </w:rPr>
        <w:t xml:space="preserve"> </w:t>
      </w:r>
      <w:r w:rsidRPr="00E815ED">
        <w:rPr>
          <w:sz w:val="20"/>
          <w:szCs w:val="20"/>
        </w:rPr>
        <w:t>– 630,3 тыс. руб.</w:t>
      </w:r>
      <w:r w:rsidR="00230DEB">
        <w:rPr>
          <w:sz w:val="20"/>
          <w:szCs w:val="20"/>
        </w:rPr>
        <w:t xml:space="preserve"> </w:t>
      </w:r>
      <w:r w:rsidRPr="00E815ED">
        <w:rPr>
          <w:color w:val="000000"/>
          <w:sz w:val="20"/>
          <w:szCs w:val="20"/>
        </w:rPr>
        <w:t>В соответствии с Законом Амурской области от 11.04.2005 № 472-ОЗ «О дополнительных гарантиях по социальной поддержке детей-сирот и детей, оставшихся без попечения родителей»,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в 2022 году Комитетом за счёт средств областного, федерального бюджетов для детей – сирот были приобретены пять квартир на общую сумму  6141475 рублей 078 копеек. Одна квартира предоставлена из муниципального жилищного фонда и компенсирована за счёт средств областного бюджета на сумму 1254000 рублей 00 копеек.</w:t>
      </w:r>
      <w:r w:rsidR="00230DEB">
        <w:rPr>
          <w:color w:val="000000"/>
          <w:sz w:val="20"/>
          <w:szCs w:val="20"/>
        </w:rPr>
        <w:t xml:space="preserve"> </w:t>
      </w:r>
      <w:r w:rsidRPr="00E815ED">
        <w:rPr>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муниципального округа на содержание неиспользуемого имущества.</w:t>
      </w:r>
      <w:r w:rsidR="00230DEB">
        <w:rPr>
          <w:sz w:val="20"/>
          <w:szCs w:val="20"/>
        </w:rPr>
        <w:t xml:space="preserve"> </w:t>
      </w:r>
      <w:r w:rsidRPr="00E815ED">
        <w:rPr>
          <w:b/>
          <w:bCs/>
          <w:sz w:val="20"/>
          <w:szCs w:val="20"/>
        </w:rPr>
        <w:t xml:space="preserve">2. Приоритеты деятельности органов местного самоуправления </w:t>
      </w:r>
      <w:r w:rsidRPr="00E815ED">
        <w:rPr>
          <w:b/>
          <w:sz w:val="20"/>
          <w:szCs w:val="20"/>
        </w:rPr>
        <w:t>Завитинского муниципального округа</w:t>
      </w:r>
      <w:r w:rsidRPr="00E815ED">
        <w:rPr>
          <w:b/>
          <w:bCs/>
          <w:sz w:val="20"/>
          <w:szCs w:val="20"/>
        </w:rPr>
        <w:t xml:space="preserve"> в сфере реализации подпрограммы, цели, задачи и </w:t>
      </w:r>
      <w:r w:rsidR="00230DEB">
        <w:rPr>
          <w:b/>
          <w:bCs/>
          <w:sz w:val="20"/>
          <w:szCs w:val="20"/>
        </w:rPr>
        <w:t xml:space="preserve"> </w:t>
      </w:r>
      <w:r w:rsidRPr="00E815ED">
        <w:rPr>
          <w:b/>
          <w:bCs/>
          <w:sz w:val="20"/>
          <w:szCs w:val="20"/>
        </w:rPr>
        <w:t>ожидаемые конечные результаты</w:t>
      </w:r>
      <w:r w:rsidR="00230DEB">
        <w:rPr>
          <w:b/>
          <w:bCs/>
          <w:sz w:val="20"/>
          <w:szCs w:val="20"/>
        </w:rPr>
        <w:t xml:space="preserve"> </w:t>
      </w:r>
      <w:r w:rsidRPr="00E815ED">
        <w:rPr>
          <w:sz w:val="20"/>
          <w:szCs w:val="20"/>
        </w:rPr>
        <w:t>Основными принципами политики Завитинского муниципального округа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муниципального округа,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конкуренции и отраслевое управление.</w:t>
      </w:r>
      <w:r w:rsidR="00230DEB">
        <w:rPr>
          <w:sz w:val="20"/>
          <w:szCs w:val="20"/>
        </w:rPr>
        <w:t xml:space="preserve"> </w:t>
      </w:r>
      <w:r w:rsidRPr="00E815ED">
        <w:rPr>
          <w:rStyle w:val="FontStyle62"/>
          <w:sz w:val="20"/>
          <w:szCs w:val="20"/>
        </w:rPr>
        <w:t>Основными приоритетными направлениями в сфере управления муниципальным имуществом до 2025 года являются:</w:t>
      </w:r>
      <w:r w:rsidR="00230DEB">
        <w:rPr>
          <w:rStyle w:val="FontStyle62"/>
          <w:sz w:val="20"/>
          <w:szCs w:val="20"/>
        </w:rPr>
        <w:t xml:space="preserve"> </w:t>
      </w:r>
      <w:r w:rsidRPr="00E815ED">
        <w:rPr>
          <w:sz w:val="20"/>
          <w:szCs w:val="20"/>
        </w:rPr>
        <w:t>- своевременный учет и перераспределение муниципального имущества Завитинского муниципального округа с</w:t>
      </w:r>
      <w:r w:rsidR="00230DEB">
        <w:rPr>
          <w:sz w:val="20"/>
          <w:szCs w:val="20"/>
        </w:rPr>
        <w:t xml:space="preserve"> </w:t>
      </w:r>
      <w:r w:rsidRPr="00E815ED">
        <w:rPr>
          <w:sz w:val="20"/>
          <w:szCs w:val="20"/>
        </w:rPr>
        <w:t>целью обеспечения эффективного использования объектов имущества;</w:t>
      </w:r>
      <w:r w:rsidR="00230DEB">
        <w:rPr>
          <w:sz w:val="20"/>
          <w:szCs w:val="20"/>
        </w:rPr>
        <w:t xml:space="preserve"> </w:t>
      </w:r>
      <w:r w:rsidRPr="00E815ED">
        <w:rPr>
          <w:sz w:val="20"/>
          <w:szCs w:val="20"/>
        </w:rPr>
        <w:t>- обеспечение муниципальных учреждений имуществом, необходимым для организации их деятельности;</w:t>
      </w:r>
      <w:r w:rsidR="00230DEB">
        <w:rPr>
          <w:sz w:val="20"/>
          <w:szCs w:val="20"/>
        </w:rPr>
        <w:t xml:space="preserve"> </w:t>
      </w:r>
      <w:r w:rsidRPr="00E815ED">
        <w:rPr>
          <w:sz w:val="20"/>
          <w:szCs w:val="20"/>
        </w:rPr>
        <w:t>- обеспечение эффективного использования муниципального имущества и вовлечение его в хозяйственный оборот;</w:t>
      </w:r>
      <w:r w:rsidR="00230DEB">
        <w:rPr>
          <w:sz w:val="20"/>
          <w:szCs w:val="20"/>
        </w:rPr>
        <w:t xml:space="preserve"> </w:t>
      </w:r>
      <w:r w:rsidRPr="00E815ED">
        <w:rPr>
          <w:sz w:val="20"/>
          <w:szCs w:val="20"/>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230DEB">
        <w:rPr>
          <w:sz w:val="20"/>
          <w:szCs w:val="20"/>
        </w:rPr>
        <w:t xml:space="preserve"> </w:t>
      </w:r>
      <w:r w:rsidRPr="00E815ED">
        <w:rPr>
          <w:sz w:val="20"/>
          <w:szCs w:val="20"/>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230DEB">
        <w:rPr>
          <w:sz w:val="20"/>
          <w:szCs w:val="20"/>
        </w:rPr>
        <w:t xml:space="preserve"> </w:t>
      </w:r>
      <w:r w:rsidRPr="00E815ED">
        <w:rPr>
          <w:sz w:val="20"/>
          <w:szCs w:val="20"/>
        </w:rPr>
        <w:t>- обеспечение своевременности и полноты поступления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w:t>
      </w:r>
      <w:r w:rsidR="00230DEB">
        <w:rPr>
          <w:sz w:val="20"/>
          <w:szCs w:val="20"/>
        </w:rPr>
        <w:t xml:space="preserve"> </w:t>
      </w:r>
      <w:r w:rsidRPr="00E815ED">
        <w:rPr>
          <w:sz w:val="20"/>
          <w:szCs w:val="20"/>
        </w:rPr>
        <w:t>- вовлечение в хозяйственный оборот неиспользуемого имущества, находящегося в собственности муниципального образования Завитинского муниципального округа;</w:t>
      </w:r>
      <w:r w:rsidR="00230DEB">
        <w:rPr>
          <w:sz w:val="20"/>
          <w:szCs w:val="20"/>
        </w:rPr>
        <w:t xml:space="preserve"> </w:t>
      </w:r>
      <w:r w:rsidRPr="00E815ED">
        <w:rPr>
          <w:sz w:val="20"/>
          <w:szCs w:val="20"/>
        </w:rPr>
        <w:t>- приватизация муниципального имущества Завитинского муниципального округа, не задействованного в обеспечении выполнения полномочий органов местного самоуправления Завитинского муниципального округа в целях оптимизации сектора экономики Завитинского муниципального округа;</w:t>
      </w:r>
      <w:r w:rsidR="00230DEB">
        <w:rPr>
          <w:sz w:val="20"/>
          <w:szCs w:val="20"/>
        </w:rPr>
        <w:t xml:space="preserve"> </w:t>
      </w:r>
      <w:r w:rsidRPr="00E815ED">
        <w:rPr>
          <w:sz w:val="20"/>
          <w:szCs w:val="20"/>
        </w:rPr>
        <w:t>- эффективное использование земель, находящихся в собственности Завитинского муниципального округа.</w:t>
      </w:r>
      <w:r w:rsidR="00230DEB">
        <w:rPr>
          <w:sz w:val="20"/>
          <w:szCs w:val="20"/>
        </w:rPr>
        <w:t xml:space="preserve"> </w:t>
      </w:r>
      <w:r w:rsidRPr="00E815ED">
        <w:rPr>
          <w:sz w:val="20"/>
          <w:szCs w:val="20"/>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муниципального округа, в том числе земельными ресурсами.</w:t>
      </w:r>
      <w:r w:rsidR="00230DEB">
        <w:rPr>
          <w:sz w:val="20"/>
          <w:szCs w:val="20"/>
        </w:rPr>
        <w:t xml:space="preserve"> </w:t>
      </w:r>
      <w:r w:rsidRPr="00E815ED">
        <w:rPr>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230DEB">
        <w:rPr>
          <w:sz w:val="20"/>
          <w:szCs w:val="20"/>
        </w:rPr>
        <w:t xml:space="preserve"> </w:t>
      </w:r>
      <w:r w:rsidRPr="00E815ED">
        <w:rPr>
          <w:sz w:val="20"/>
          <w:szCs w:val="20"/>
        </w:rPr>
        <w:t>-  совершенствование порядка регистрации и учета муниципального имущества;</w:t>
      </w:r>
      <w:r w:rsidR="00230DEB">
        <w:rPr>
          <w:sz w:val="20"/>
          <w:szCs w:val="20"/>
        </w:rPr>
        <w:t xml:space="preserve"> </w:t>
      </w:r>
      <w:r w:rsidRPr="00E815ED">
        <w:rPr>
          <w:sz w:val="20"/>
          <w:szCs w:val="20"/>
        </w:rPr>
        <w:t>-  разграничение муниципального имущества между сельскими поселениями;</w:t>
      </w:r>
      <w:r w:rsidR="00230DEB">
        <w:rPr>
          <w:sz w:val="20"/>
          <w:szCs w:val="20"/>
        </w:rPr>
        <w:t xml:space="preserve"> </w:t>
      </w:r>
      <w:r w:rsidRPr="00E815ED">
        <w:rPr>
          <w:sz w:val="20"/>
          <w:szCs w:val="20"/>
        </w:rPr>
        <w:t>-  обеспечение сохранности и эффективности использования муниципального имущества;</w:t>
      </w:r>
      <w:r w:rsidR="00230DEB">
        <w:rPr>
          <w:sz w:val="20"/>
          <w:szCs w:val="20"/>
        </w:rPr>
        <w:t xml:space="preserve"> </w:t>
      </w:r>
      <w:r w:rsidRPr="00E815ED">
        <w:rPr>
          <w:sz w:val="20"/>
          <w:szCs w:val="20"/>
        </w:rPr>
        <w:t>-  совершенствование существующей системы учета земель и методов управления в сфере земельных отношений;</w:t>
      </w:r>
      <w:r w:rsidR="00230DEB">
        <w:rPr>
          <w:sz w:val="20"/>
          <w:szCs w:val="20"/>
        </w:rPr>
        <w:t xml:space="preserve"> </w:t>
      </w:r>
      <w:r w:rsidRPr="00E815ED">
        <w:rPr>
          <w:sz w:val="20"/>
          <w:szCs w:val="20"/>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230DEB">
        <w:rPr>
          <w:sz w:val="20"/>
          <w:szCs w:val="20"/>
        </w:rPr>
        <w:t xml:space="preserve"> </w:t>
      </w:r>
      <w:r w:rsidRPr="00E815ED">
        <w:rPr>
          <w:sz w:val="20"/>
          <w:szCs w:val="20"/>
        </w:rPr>
        <w:t>-  выявление и включение в реестр муниципальной собственности неучтенного муниципального имущества;</w:t>
      </w:r>
      <w:r w:rsidR="00230DEB">
        <w:rPr>
          <w:sz w:val="20"/>
          <w:szCs w:val="20"/>
        </w:rPr>
        <w:t xml:space="preserve"> </w:t>
      </w:r>
      <w:r w:rsidRPr="00E815ED">
        <w:rPr>
          <w:sz w:val="20"/>
          <w:szCs w:val="20"/>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230DEB">
        <w:rPr>
          <w:sz w:val="20"/>
          <w:szCs w:val="20"/>
        </w:rPr>
        <w:t xml:space="preserve"> </w:t>
      </w:r>
      <w:r w:rsidRPr="00E815ED">
        <w:rPr>
          <w:sz w:val="20"/>
          <w:szCs w:val="20"/>
        </w:rPr>
        <w:t xml:space="preserve">-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w:t>
      </w:r>
      <w:r w:rsidR="00230DEB">
        <w:rPr>
          <w:sz w:val="20"/>
          <w:szCs w:val="20"/>
        </w:rPr>
        <w:t xml:space="preserve"> </w:t>
      </w:r>
      <w:r w:rsidRPr="00E815ED">
        <w:rPr>
          <w:sz w:val="20"/>
          <w:szCs w:val="20"/>
        </w:rPr>
        <w:t>-  увеличение доходов местного бюджета за счет поступлений арендной платы за землю;</w:t>
      </w:r>
      <w:r w:rsidR="00230DEB">
        <w:rPr>
          <w:sz w:val="20"/>
          <w:szCs w:val="20"/>
        </w:rPr>
        <w:t xml:space="preserve"> </w:t>
      </w:r>
      <w:r w:rsidRPr="00E815ED">
        <w:rPr>
          <w:sz w:val="20"/>
          <w:szCs w:val="20"/>
        </w:rPr>
        <w:t xml:space="preserve">-  разграничение земельных участков по уровням собственности, для последующей регистрации права за муниципалитетом. </w:t>
      </w:r>
      <w:r w:rsidR="00230DEB">
        <w:rPr>
          <w:sz w:val="20"/>
          <w:szCs w:val="20"/>
        </w:rPr>
        <w:t xml:space="preserve"> </w:t>
      </w:r>
      <w:r w:rsidRPr="00E815ED">
        <w:rPr>
          <w:sz w:val="20"/>
          <w:szCs w:val="20"/>
        </w:rPr>
        <w:t>Приоритетными направлениями деятельности по достижению поставленных задач на период реализации Стратегии является:</w:t>
      </w:r>
      <w:r w:rsidR="00230DEB">
        <w:rPr>
          <w:sz w:val="20"/>
          <w:szCs w:val="20"/>
        </w:rPr>
        <w:t xml:space="preserve"> </w:t>
      </w:r>
      <w:r w:rsidRPr="00E815ED">
        <w:rPr>
          <w:sz w:val="20"/>
          <w:szCs w:val="20"/>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230DEB">
        <w:rPr>
          <w:sz w:val="20"/>
          <w:szCs w:val="20"/>
        </w:rPr>
        <w:t xml:space="preserve"> </w:t>
      </w:r>
      <w:r w:rsidRPr="00E815ED">
        <w:rPr>
          <w:sz w:val="20"/>
          <w:szCs w:val="20"/>
        </w:rPr>
        <w:t xml:space="preserve">2)  приватизация муниципального имущества, не задействованного в обеспечении решения вопросов местного значения округа; </w:t>
      </w:r>
      <w:r w:rsidR="00230DEB">
        <w:rPr>
          <w:sz w:val="20"/>
          <w:szCs w:val="20"/>
        </w:rPr>
        <w:t xml:space="preserve"> </w:t>
      </w:r>
      <w:r w:rsidRPr="00E815ED">
        <w:rPr>
          <w:sz w:val="20"/>
          <w:szCs w:val="20"/>
        </w:rPr>
        <w:t>3)  содействие  главам  поселений  в  завершении  оформления невостребованных  земельных  долей  в  муниципальную  собственность поселений;</w:t>
      </w:r>
      <w:r w:rsidR="00230DEB">
        <w:rPr>
          <w:sz w:val="20"/>
          <w:szCs w:val="20"/>
        </w:rPr>
        <w:t xml:space="preserve"> </w:t>
      </w:r>
      <w:r w:rsidRPr="00E815ED">
        <w:rPr>
          <w:sz w:val="20"/>
          <w:szCs w:val="20"/>
        </w:rPr>
        <w:t>4) содействие главам поселений в оформлении бесхозяйных объектов;5)  реализация  прогнозного  плана  (программы)  приватизации муниципального имущества округа;</w:t>
      </w:r>
      <w:r w:rsidR="00230DEB">
        <w:rPr>
          <w:sz w:val="20"/>
          <w:szCs w:val="20"/>
        </w:rPr>
        <w:t xml:space="preserve"> </w:t>
      </w:r>
      <w:r w:rsidRPr="00E815ED">
        <w:rPr>
          <w:sz w:val="20"/>
          <w:szCs w:val="20"/>
        </w:rPr>
        <w:t>6)  проведение  оценки  рыночной  стоимости  объектов  муниципального имущества для последующей передачи в аренду;</w:t>
      </w:r>
      <w:r w:rsidR="00230DEB">
        <w:rPr>
          <w:sz w:val="20"/>
          <w:szCs w:val="20"/>
        </w:rPr>
        <w:t xml:space="preserve"> </w:t>
      </w:r>
      <w:r w:rsidRPr="00E815ED">
        <w:rPr>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230DEB">
        <w:rPr>
          <w:sz w:val="20"/>
          <w:szCs w:val="20"/>
        </w:rPr>
        <w:t xml:space="preserve"> </w:t>
      </w:r>
      <w:r w:rsidRPr="00E815ED">
        <w:rPr>
          <w:sz w:val="20"/>
          <w:szCs w:val="20"/>
        </w:rPr>
        <w:t>8) претензионная работа по взысканию арендной платы;</w:t>
      </w:r>
      <w:r w:rsidR="00230DEB">
        <w:rPr>
          <w:sz w:val="20"/>
          <w:szCs w:val="20"/>
        </w:rPr>
        <w:t xml:space="preserve"> </w:t>
      </w:r>
      <w:r w:rsidRPr="00E815ED">
        <w:rPr>
          <w:sz w:val="20"/>
          <w:szCs w:val="20"/>
        </w:rPr>
        <w:t xml:space="preserve">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 </w:t>
      </w:r>
      <w:r w:rsidRPr="00E815ED">
        <w:rPr>
          <w:rStyle w:val="FontStyle62"/>
          <w:sz w:val="20"/>
          <w:szCs w:val="20"/>
        </w:rPr>
        <w:t>Ожидаемыми конечными результатами реализации подпрограммы являются:</w:t>
      </w:r>
      <w:r w:rsidR="00230DEB">
        <w:rPr>
          <w:rStyle w:val="FontStyle62"/>
          <w:sz w:val="20"/>
          <w:szCs w:val="20"/>
        </w:rPr>
        <w:t xml:space="preserve"> </w:t>
      </w:r>
      <w:r w:rsidRPr="00E815ED">
        <w:rPr>
          <w:sz w:val="20"/>
          <w:szCs w:val="20"/>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- 100 процентов.</w:t>
      </w:r>
      <w:r w:rsidR="00230DEB">
        <w:rPr>
          <w:sz w:val="20"/>
          <w:szCs w:val="20"/>
        </w:rPr>
        <w:t xml:space="preserve"> </w:t>
      </w:r>
      <w:r w:rsidRPr="00E815ED">
        <w:rPr>
          <w:sz w:val="20"/>
          <w:szCs w:val="20"/>
        </w:rPr>
        <w:t>2. Обеспечение государственной регистрации прав собственности Завитинского муниципального округа на все объекты, учтенные в реестре муниципального имущества Завитинского муниципального округа.</w:t>
      </w:r>
      <w:r w:rsidR="00230DEB">
        <w:rPr>
          <w:sz w:val="20"/>
          <w:szCs w:val="20"/>
        </w:rPr>
        <w:t xml:space="preserve"> </w:t>
      </w:r>
      <w:r w:rsidRPr="00E815ED">
        <w:rPr>
          <w:sz w:val="20"/>
          <w:szCs w:val="20"/>
        </w:rPr>
        <w:t xml:space="preserve">3. Увеличение поступлений в бюджет Завитинского муниципального округа доходов от </w:t>
      </w:r>
      <w:r w:rsidRPr="00E815ED">
        <w:rPr>
          <w:sz w:val="20"/>
          <w:szCs w:val="20"/>
        </w:rPr>
        <w:lastRenderedPageBreak/>
        <w:t>использования земельных ресурсов и муниципального имущества.</w:t>
      </w:r>
      <w:r w:rsidR="00230DEB">
        <w:rPr>
          <w:sz w:val="20"/>
          <w:szCs w:val="20"/>
        </w:rPr>
        <w:t xml:space="preserve"> </w:t>
      </w:r>
      <w:r w:rsidRPr="00E815ED">
        <w:rPr>
          <w:sz w:val="20"/>
          <w:szCs w:val="20"/>
        </w:rPr>
        <w:t>4. Выявление и пресечение нарушений порядка использования и охраны земель.</w:t>
      </w:r>
      <w:r w:rsidR="00230DEB">
        <w:rPr>
          <w:sz w:val="20"/>
          <w:szCs w:val="20"/>
        </w:rPr>
        <w:t xml:space="preserve"> </w:t>
      </w:r>
      <w:r w:rsidRPr="00E815ED">
        <w:rPr>
          <w:b/>
          <w:bCs/>
          <w:sz w:val="20"/>
          <w:szCs w:val="20"/>
        </w:rPr>
        <w:t>3.  Описание системы основных мероприятий</w:t>
      </w:r>
      <w:r w:rsidR="00230DEB">
        <w:rPr>
          <w:b/>
          <w:bCs/>
          <w:sz w:val="20"/>
          <w:szCs w:val="20"/>
        </w:rPr>
        <w:t xml:space="preserve"> </w:t>
      </w:r>
      <w:r w:rsidRPr="00E815ED">
        <w:rPr>
          <w:bCs/>
          <w:sz w:val="20"/>
          <w:szCs w:val="20"/>
        </w:rPr>
        <w:t>Для реализации задачи 1.</w:t>
      </w:r>
      <w:r w:rsidRPr="00E815ED">
        <w:rPr>
          <w:sz w:val="20"/>
          <w:szCs w:val="20"/>
        </w:rPr>
        <w:t xml:space="preserve"> «Осуществление основных направлений деятельности органов местного самоуправления Завитинского муниципального округа в области имущественных отношений» необходимо выполнить следующие мероприятия:</w:t>
      </w:r>
      <w:r w:rsidR="00230DEB">
        <w:rPr>
          <w:sz w:val="20"/>
          <w:szCs w:val="20"/>
        </w:rPr>
        <w:t xml:space="preserve"> </w:t>
      </w:r>
      <w:r w:rsidRPr="00E815ED">
        <w:rPr>
          <w:sz w:val="20"/>
          <w:szCs w:val="20"/>
        </w:rPr>
        <w:t>Основное мероприятие 1.1.  «Осуществление учета муниципального имущества».</w:t>
      </w:r>
      <w:r w:rsidR="00230DEB">
        <w:rPr>
          <w:sz w:val="20"/>
          <w:szCs w:val="20"/>
        </w:rPr>
        <w:t xml:space="preserve"> </w:t>
      </w:r>
      <w:r w:rsidRPr="00E815ED">
        <w:rPr>
          <w:sz w:val="20"/>
          <w:szCs w:val="20"/>
        </w:rPr>
        <w:t>Учет муниципального имущества осуществляется путем ведения информационной системы данных реестра муниципального имущества Завитинского муниципального округа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муниципального округа,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230DEB">
        <w:rPr>
          <w:sz w:val="20"/>
          <w:szCs w:val="20"/>
        </w:rPr>
        <w:t xml:space="preserve"> </w:t>
      </w:r>
      <w:r w:rsidRPr="00E815ED">
        <w:rPr>
          <w:b/>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E815ED">
          <w:rPr>
            <w:b/>
            <w:sz w:val="20"/>
            <w:szCs w:val="20"/>
          </w:rPr>
          <w:t>2011 г</w:t>
        </w:r>
      </w:smartTag>
      <w:r w:rsidRPr="00E815ED">
        <w:rPr>
          <w:b/>
          <w:sz w:val="20"/>
          <w:szCs w:val="20"/>
        </w:rPr>
        <w:t>. № 424 «Об утверждении Порядка ведения органами местного самоуправления реестров муниципального имущества».</w:t>
      </w:r>
      <w:r w:rsidR="00230DEB">
        <w:rPr>
          <w:b/>
          <w:sz w:val="20"/>
          <w:szCs w:val="20"/>
        </w:rPr>
        <w:t xml:space="preserve"> </w:t>
      </w:r>
      <w:r w:rsidRPr="00E815ED">
        <w:rPr>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230DEB">
        <w:rPr>
          <w:sz w:val="20"/>
          <w:szCs w:val="20"/>
        </w:rPr>
        <w:t xml:space="preserve"> </w:t>
      </w:r>
      <w:r w:rsidRPr="00E815ED">
        <w:rPr>
          <w:sz w:val="20"/>
          <w:szCs w:val="20"/>
        </w:rPr>
        <w:t>Основное мероприятие 1.2. «Перераспределение имущества путем передачи его из федеральной собственности, государственной собственности</w:t>
      </w:r>
      <w:r w:rsidR="00230DEB">
        <w:rPr>
          <w:sz w:val="20"/>
          <w:szCs w:val="20"/>
        </w:rPr>
        <w:t xml:space="preserve"> </w:t>
      </w:r>
      <w:r w:rsidRPr="00E815ED">
        <w:rPr>
          <w:sz w:val="20"/>
          <w:szCs w:val="20"/>
        </w:rPr>
        <w:t>Амурской области и муниципальной собственности в собственность Завитинского муниципального округа и наоборот»</w:t>
      </w:r>
      <w:r w:rsidR="00230DEB">
        <w:rPr>
          <w:sz w:val="20"/>
          <w:szCs w:val="20"/>
        </w:rPr>
        <w:t xml:space="preserve"> </w:t>
      </w:r>
      <w:r w:rsidRPr="00E815ED">
        <w:rPr>
          <w:sz w:val="20"/>
          <w:szCs w:val="20"/>
        </w:rPr>
        <w:t>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муниципального округа,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230DEB">
        <w:rPr>
          <w:sz w:val="20"/>
          <w:szCs w:val="20"/>
        </w:rPr>
        <w:t xml:space="preserve"> </w:t>
      </w:r>
      <w:r w:rsidRPr="00E815ED">
        <w:rPr>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230DEB">
        <w:rPr>
          <w:sz w:val="20"/>
          <w:szCs w:val="20"/>
        </w:rPr>
        <w:t xml:space="preserve"> </w:t>
      </w:r>
      <w:r w:rsidRPr="00E815ED">
        <w:rPr>
          <w:sz w:val="20"/>
          <w:szCs w:val="20"/>
        </w:rPr>
        <w:t>Реализация указанного направления деятельности комитета по управлению имуществом предусматривает:</w:t>
      </w:r>
      <w:r w:rsidR="00230DEB">
        <w:rPr>
          <w:sz w:val="20"/>
          <w:szCs w:val="20"/>
        </w:rPr>
        <w:t xml:space="preserve"> </w:t>
      </w:r>
      <w:r w:rsidRPr="00E815ED">
        <w:rPr>
          <w:sz w:val="20"/>
          <w:szCs w:val="20"/>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муниципального округа;</w:t>
      </w:r>
      <w:r w:rsidR="00230DEB">
        <w:rPr>
          <w:sz w:val="20"/>
          <w:szCs w:val="20"/>
        </w:rPr>
        <w:t xml:space="preserve"> </w:t>
      </w:r>
      <w:r w:rsidRPr="00E815ED">
        <w:rPr>
          <w:sz w:val="20"/>
          <w:szCs w:val="20"/>
        </w:rPr>
        <w:t>- осуществление контроля за поступлением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w:t>
      </w:r>
      <w:r w:rsidR="00230DEB">
        <w:rPr>
          <w:sz w:val="20"/>
          <w:szCs w:val="20"/>
        </w:rPr>
        <w:t xml:space="preserve"> </w:t>
      </w:r>
      <w:r w:rsidRPr="00E815ED">
        <w:rPr>
          <w:sz w:val="20"/>
          <w:szCs w:val="20"/>
        </w:rPr>
        <w:t>- максимальное вовлечение в хозяйственный оборот неиспользуемого имущества, находящегося в собственности Завитинского муниципального округа;</w:t>
      </w:r>
      <w:r w:rsidR="00230DEB">
        <w:rPr>
          <w:sz w:val="20"/>
          <w:szCs w:val="20"/>
        </w:rPr>
        <w:t xml:space="preserve"> </w:t>
      </w:r>
      <w:r w:rsidRPr="00E815ED">
        <w:rPr>
          <w:sz w:val="20"/>
          <w:szCs w:val="20"/>
        </w:rPr>
        <w:t>- закрепление в установленном порядке находящегося в собственности Завитинского муниципального округа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230DEB">
        <w:rPr>
          <w:sz w:val="20"/>
          <w:szCs w:val="20"/>
        </w:rPr>
        <w:t xml:space="preserve"> </w:t>
      </w:r>
      <w:r w:rsidRPr="00E815ED">
        <w:rPr>
          <w:sz w:val="20"/>
          <w:szCs w:val="20"/>
        </w:rPr>
        <w:t>-  подготовка решений о списании муниципального имущества в соответствии с нормативно-правовыми актами Завитинского муниципального округа.</w:t>
      </w:r>
      <w:r w:rsidR="00230DEB">
        <w:rPr>
          <w:sz w:val="20"/>
          <w:szCs w:val="20"/>
        </w:rPr>
        <w:t xml:space="preserve"> </w:t>
      </w:r>
      <w:r w:rsidRPr="00E815ED">
        <w:rPr>
          <w:sz w:val="20"/>
          <w:szCs w:val="20"/>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муниципального округа. </w:t>
      </w:r>
      <w:r w:rsidR="00230DEB">
        <w:rPr>
          <w:sz w:val="20"/>
          <w:szCs w:val="20"/>
        </w:rPr>
        <w:t xml:space="preserve"> </w:t>
      </w:r>
      <w:r w:rsidRPr="00E815ED">
        <w:rPr>
          <w:sz w:val="20"/>
          <w:szCs w:val="20"/>
        </w:rPr>
        <w:t>Кроме того, эффективность управления муниципальным имуществом подразумевает принятие решений о</w:t>
      </w:r>
      <w:r w:rsidR="00230DEB">
        <w:rPr>
          <w:sz w:val="20"/>
          <w:szCs w:val="20"/>
        </w:rPr>
        <w:t xml:space="preserve"> </w:t>
      </w:r>
      <w:r w:rsidRPr="00E815ED">
        <w:rPr>
          <w:sz w:val="20"/>
          <w:szCs w:val="20"/>
        </w:rPr>
        <w:t xml:space="preserve">перераспределении муниципального имущества, реализации излишнего и неиспользуемого для нужд Завитинского муниципального округа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муниципального округа на содержание данного имущества. </w:t>
      </w:r>
      <w:r w:rsidR="00230DEB">
        <w:rPr>
          <w:sz w:val="20"/>
          <w:szCs w:val="20"/>
        </w:rPr>
        <w:t xml:space="preserve"> </w:t>
      </w:r>
      <w:r w:rsidRPr="00E815ED">
        <w:rPr>
          <w:sz w:val="20"/>
          <w:szCs w:val="20"/>
        </w:rPr>
        <w:t>Осуществление контроля за поступлением в бюджет Завитинского муниципального округа доходов от использования имущества и земельных участков, находящихся в собственности Завитинского муниципального округа, обеспечивает своевременное и  полное поступление в бюджет Завитинского муниципального округа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муниципального округа.</w:t>
      </w:r>
      <w:r w:rsidR="00230DEB">
        <w:rPr>
          <w:sz w:val="20"/>
          <w:szCs w:val="20"/>
        </w:rPr>
        <w:t xml:space="preserve"> </w:t>
      </w:r>
      <w:r w:rsidRPr="00E815ED">
        <w:rPr>
          <w:sz w:val="20"/>
          <w:szCs w:val="20"/>
        </w:rPr>
        <w:t xml:space="preserve">В целях обеспечения полноты и своевременности поступления в бюджет Завитинского муниципального округа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w:t>
      </w:r>
      <w:r w:rsidR="00230DEB">
        <w:rPr>
          <w:sz w:val="20"/>
          <w:szCs w:val="20"/>
        </w:rPr>
        <w:t xml:space="preserve"> </w:t>
      </w:r>
      <w:r w:rsidRPr="00E815ED">
        <w:rPr>
          <w:sz w:val="20"/>
          <w:szCs w:val="20"/>
        </w:rPr>
        <w:t>Решение данного мероприятия позволит:</w:t>
      </w:r>
      <w:r w:rsidR="00230DEB">
        <w:rPr>
          <w:sz w:val="20"/>
          <w:szCs w:val="20"/>
        </w:rPr>
        <w:t xml:space="preserve"> </w:t>
      </w:r>
      <w:r w:rsidRPr="00E815ED">
        <w:rPr>
          <w:sz w:val="20"/>
          <w:szCs w:val="20"/>
        </w:rPr>
        <w:t>- обеспечить сохранность и использование по назначению муниципального имущества;</w:t>
      </w:r>
      <w:r w:rsidR="00230DEB">
        <w:rPr>
          <w:sz w:val="20"/>
          <w:szCs w:val="20"/>
        </w:rPr>
        <w:t xml:space="preserve"> </w:t>
      </w:r>
      <w:r w:rsidRPr="00E815ED">
        <w:rPr>
          <w:sz w:val="20"/>
          <w:szCs w:val="20"/>
        </w:rPr>
        <w:t>- обеспечить эффективное использование муниципальной собственности, в том числе увеличение доходов от ее использования;</w:t>
      </w:r>
      <w:r w:rsidR="00230DEB">
        <w:rPr>
          <w:sz w:val="20"/>
          <w:szCs w:val="20"/>
        </w:rPr>
        <w:t xml:space="preserve"> </w:t>
      </w:r>
      <w:r w:rsidRPr="00E815ED">
        <w:rPr>
          <w:sz w:val="20"/>
          <w:szCs w:val="20"/>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230DEB">
        <w:rPr>
          <w:sz w:val="20"/>
          <w:szCs w:val="20"/>
        </w:rPr>
        <w:t xml:space="preserve"> </w:t>
      </w:r>
      <w:r w:rsidRPr="00E815ED">
        <w:rPr>
          <w:sz w:val="20"/>
          <w:szCs w:val="20"/>
        </w:rPr>
        <w:t>Основное мероприятие 1.4. «Вовлечение в оборот земельных ресурсов, находящихся на территории Завитинского муниципального округа, как находящихся в собственности Завитинского муниципального округа, так и правом распоряжения которыми наделены органы местного самоуправления Завитинского муниципального округа, и обеспечение контроля за их использованием».</w:t>
      </w:r>
      <w:r w:rsidR="00230DEB">
        <w:rPr>
          <w:sz w:val="20"/>
          <w:szCs w:val="20"/>
        </w:rPr>
        <w:t xml:space="preserve"> </w:t>
      </w:r>
      <w:r w:rsidRPr="00E815ED">
        <w:rPr>
          <w:sz w:val="20"/>
          <w:szCs w:val="20"/>
        </w:rPr>
        <w:t>Реализация указанного направления деятельности комитета по управлению имуществом предусматривает:</w:t>
      </w:r>
      <w:r w:rsidR="00230DEB">
        <w:rPr>
          <w:sz w:val="20"/>
          <w:szCs w:val="20"/>
        </w:rPr>
        <w:t xml:space="preserve"> </w:t>
      </w:r>
      <w:r w:rsidRPr="00E815ED">
        <w:rPr>
          <w:sz w:val="20"/>
          <w:szCs w:val="20"/>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230DEB">
        <w:rPr>
          <w:sz w:val="20"/>
          <w:szCs w:val="20"/>
        </w:rPr>
        <w:t xml:space="preserve"> </w:t>
      </w:r>
      <w:r w:rsidRPr="00E815ED">
        <w:rPr>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230DEB">
        <w:rPr>
          <w:sz w:val="20"/>
          <w:szCs w:val="20"/>
        </w:rPr>
        <w:t xml:space="preserve"> </w:t>
      </w:r>
      <w:r w:rsidRPr="00E815ED">
        <w:rPr>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E815ED">
          <w:rPr>
            <w:sz w:val="20"/>
            <w:szCs w:val="20"/>
          </w:rPr>
          <w:t>13878 га</w:t>
        </w:r>
      </w:smartTag>
      <w:r w:rsidRPr="00E815ED">
        <w:rPr>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E815ED">
          <w:rPr>
            <w:sz w:val="20"/>
            <w:szCs w:val="20"/>
          </w:rPr>
          <w:t>13311 га</w:t>
        </w:r>
      </w:smartTag>
      <w:r w:rsidRPr="00E815ED">
        <w:rPr>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E815ED">
          <w:rPr>
            <w:sz w:val="20"/>
            <w:szCs w:val="20"/>
          </w:rPr>
          <w:t>266,8 га</w:t>
        </w:r>
      </w:smartTag>
      <w:r w:rsidRPr="00E815ED">
        <w:rPr>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w:t>
      </w:r>
      <w:r w:rsidRPr="00E815ED">
        <w:rPr>
          <w:sz w:val="20"/>
          <w:szCs w:val="20"/>
        </w:rPr>
        <w:lastRenderedPageBreak/>
        <w:t xml:space="preserve">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E815ED">
          <w:rPr>
            <w:sz w:val="20"/>
            <w:szCs w:val="20"/>
          </w:rPr>
          <w:t>51,7 га</w:t>
        </w:r>
      </w:smartTag>
      <w:r w:rsidRPr="00E815ED">
        <w:rPr>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сельскохозяйственного назначения, а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E815ED">
          <w:rPr>
            <w:sz w:val="20"/>
            <w:szCs w:val="20"/>
          </w:rPr>
          <w:t>22,5 га</w:t>
        </w:r>
      </w:smartTag>
      <w:r w:rsidRPr="00E815ED">
        <w:rPr>
          <w:sz w:val="20"/>
          <w:szCs w:val="20"/>
        </w:rPr>
        <w:t>.</w:t>
      </w:r>
      <w:r w:rsidR="00230DEB">
        <w:rPr>
          <w:sz w:val="20"/>
          <w:szCs w:val="20"/>
        </w:rPr>
        <w:t xml:space="preserve"> </w:t>
      </w:r>
      <w:r w:rsidRPr="00E815ED">
        <w:rPr>
          <w:sz w:val="20"/>
          <w:szCs w:val="20"/>
        </w:rPr>
        <w:t>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муниципального округа. Основное мероприятие 1.5. «Защита имущественных интересов Завитинского муниципального округа».</w:t>
      </w:r>
      <w:r w:rsidR="00230DEB">
        <w:rPr>
          <w:sz w:val="20"/>
          <w:szCs w:val="20"/>
        </w:rPr>
        <w:t xml:space="preserve"> </w:t>
      </w:r>
      <w:r w:rsidRPr="00E815ED">
        <w:rPr>
          <w:sz w:val="20"/>
          <w:szCs w:val="20"/>
        </w:rPr>
        <w:t>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w:t>
      </w:r>
      <w:r w:rsidR="00230DEB">
        <w:rPr>
          <w:sz w:val="20"/>
          <w:szCs w:val="20"/>
        </w:rPr>
        <w:t xml:space="preserve"> </w:t>
      </w:r>
      <w:r w:rsidRPr="00E815ED">
        <w:rPr>
          <w:sz w:val="20"/>
          <w:szCs w:val="20"/>
        </w:rPr>
        <w:t xml:space="preserve">имуществом, необходимостью своевременного принятия мер, направленных на защиту публичной собственности. </w:t>
      </w:r>
      <w:r w:rsidR="00230DEB">
        <w:rPr>
          <w:sz w:val="20"/>
          <w:szCs w:val="20"/>
        </w:rPr>
        <w:t xml:space="preserve"> </w:t>
      </w:r>
      <w:r w:rsidRPr="00E815ED">
        <w:rPr>
          <w:sz w:val="20"/>
          <w:szCs w:val="20"/>
        </w:rPr>
        <w:t>Защита имущественных интересов осуществляется путем обращения в суды с исками в защиту имущественных и иных прав и законных интересов Завитинского муниципального округа, в том числе:</w:t>
      </w:r>
      <w:r w:rsidR="00230DEB">
        <w:rPr>
          <w:sz w:val="20"/>
          <w:szCs w:val="20"/>
        </w:rPr>
        <w:t xml:space="preserve"> </w:t>
      </w:r>
      <w:r w:rsidRPr="00E815ED">
        <w:rPr>
          <w:sz w:val="20"/>
          <w:szCs w:val="20"/>
        </w:rPr>
        <w:t>- о признании недействительными сделок по распоряжению муниципальным имуществом;</w:t>
      </w:r>
      <w:r w:rsidR="00230DEB">
        <w:rPr>
          <w:sz w:val="20"/>
          <w:szCs w:val="20"/>
        </w:rPr>
        <w:t xml:space="preserve"> </w:t>
      </w:r>
      <w:r w:rsidRPr="00E815ED">
        <w:rPr>
          <w:sz w:val="20"/>
          <w:szCs w:val="20"/>
        </w:rPr>
        <w:t>- о взыскании задолженности по арендной плате и расторжении договоров аренды имущества, находящегося в казне Завитинского муниципального округа;</w:t>
      </w:r>
      <w:r w:rsidR="00230DEB">
        <w:rPr>
          <w:sz w:val="20"/>
          <w:szCs w:val="20"/>
        </w:rPr>
        <w:t xml:space="preserve"> </w:t>
      </w:r>
      <w:r w:rsidRPr="00E815ED">
        <w:rPr>
          <w:sz w:val="20"/>
          <w:szCs w:val="20"/>
        </w:rPr>
        <w:t>- о возмещении реального ущерба и иных убытков, причиненных имуществу Завитинского муниципального округа неправомерными действиями физических и юридических лиц;</w:t>
      </w:r>
      <w:r w:rsidR="00230DEB">
        <w:rPr>
          <w:sz w:val="20"/>
          <w:szCs w:val="20"/>
        </w:rPr>
        <w:t xml:space="preserve"> </w:t>
      </w:r>
      <w:r w:rsidRPr="00E815ED">
        <w:rPr>
          <w:sz w:val="20"/>
          <w:szCs w:val="20"/>
        </w:rPr>
        <w:t>- о признании права собственности Завитинского муниципального округа;</w:t>
      </w:r>
      <w:r w:rsidR="00230DEB">
        <w:rPr>
          <w:sz w:val="20"/>
          <w:szCs w:val="20"/>
        </w:rPr>
        <w:t xml:space="preserve"> </w:t>
      </w:r>
      <w:r w:rsidRPr="00E815ED">
        <w:rPr>
          <w:sz w:val="20"/>
          <w:szCs w:val="20"/>
        </w:rPr>
        <w:t>- о признании сделок с имуществом недействительными, а также с требованием о применении последствий недействительности ничтожных сделок</w:t>
      </w:r>
      <w:r w:rsidR="00230DEB">
        <w:rPr>
          <w:sz w:val="20"/>
          <w:szCs w:val="20"/>
        </w:rPr>
        <w:t xml:space="preserve"> </w:t>
      </w:r>
      <w:r w:rsidRPr="00E815ED">
        <w:rPr>
          <w:sz w:val="20"/>
          <w:szCs w:val="20"/>
        </w:rPr>
        <w:t>в случаях, установленных федеральным законодательством, законодательством Амурской области и иными правовыми</w:t>
      </w:r>
      <w:r w:rsidR="00230DEB">
        <w:rPr>
          <w:sz w:val="20"/>
          <w:szCs w:val="20"/>
        </w:rPr>
        <w:t xml:space="preserve"> </w:t>
      </w:r>
      <w:r w:rsidRPr="00E815ED">
        <w:rPr>
          <w:sz w:val="20"/>
          <w:szCs w:val="20"/>
        </w:rPr>
        <w:t>актами;</w:t>
      </w:r>
      <w:r w:rsidR="00230DEB">
        <w:rPr>
          <w:sz w:val="20"/>
          <w:szCs w:val="20"/>
        </w:rPr>
        <w:t xml:space="preserve"> </w:t>
      </w:r>
      <w:r w:rsidRPr="00E815ED">
        <w:rPr>
          <w:sz w:val="20"/>
          <w:szCs w:val="20"/>
        </w:rPr>
        <w:t>- об истребовании имущества Завитинского муниципального округа из чужого незаконного владения;</w:t>
      </w:r>
      <w:r w:rsidR="00230DEB">
        <w:rPr>
          <w:sz w:val="20"/>
          <w:szCs w:val="20"/>
        </w:rPr>
        <w:t xml:space="preserve"> </w:t>
      </w:r>
      <w:r w:rsidRPr="00E815ED">
        <w:rPr>
          <w:sz w:val="20"/>
          <w:szCs w:val="20"/>
        </w:rPr>
        <w:t>- путем совершения юридических действий по защите имущественных прав и законных интересов Завитинского муниципального округа в сфере земельных отношений.</w:t>
      </w:r>
      <w:r w:rsidR="00230DEB">
        <w:rPr>
          <w:sz w:val="20"/>
          <w:szCs w:val="20"/>
        </w:rPr>
        <w:t xml:space="preserve"> </w:t>
      </w:r>
      <w:r w:rsidRPr="00E815ED">
        <w:rPr>
          <w:bCs/>
          <w:sz w:val="20"/>
          <w:szCs w:val="20"/>
        </w:rPr>
        <w:t>Для реализации задачи 2.</w:t>
      </w:r>
      <w:r w:rsidRPr="00E815ED">
        <w:rPr>
          <w:sz w:val="20"/>
          <w:szCs w:val="20"/>
        </w:rPr>
        <w:t xml:space="preserve"> «Совершенствование системы управления муниципальной собственностью Завитинского муниципального округа» необходимо выполнить следующие мероприятия:</w:t>
      </w:r>
      <w:r w:rsidR="00230DEB">
        <w:rPr>
          <w:sz w:val="20"/>
          <w:szCs w:val="20"/>
        </w:rPr>
        <w:t xml:space="preserve"> </w:t>
      </w:r>
      <w:r w:rsidRPr="00E815ED">
        <w:rPr>
          <w:sz w:val="20"/>
          <w:szCs w:val="20"/>
        </w:rPr>
        <w:t>Основное мероприятие 2.1.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r w:rsidR="00230DEB">
        <w:rPr>
          <w:sz w:val="20"/>
          <w:szCs w:val="20"/>
        </w:rPr>
        <w:t xml:space="preserve"> </w:t>
      </w:r>
      <w:r w:rsidRPr="00E815ED">
        <w:rPr>
          <w:sz w:val="20"/>
          <w:szCs w:val="20"/>
        </w:rPr>
        <w:t>Одним из направлений совершенствования системы управления муниципальной собственностью и земельными ресурсами Завитинского муниципального округа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230DEB">
        <w:rPr>
          <w:sz w:val="20"/>
          <w:szCs w:val="20"/>
        </w:rPr>
        <w:t xml:space="preserve"> </w:t>
      </w:r>
      <w:r w:rsidRPr="00E815ED">
        <w:rPr>
          <w:sz w:val="20"/>
          <w:szCs w:val="20"/>
        </w:rPr>
        <w:t>Государственная регистрация прав собственности Завитинского муниципального округа обусловлена требованиями Федерального закона от 13.07.2015 № 218-ФЗ «О государственной регистрации недвижимости»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муниципального округа,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F73437">
        <w:rPr>
          <w:sz w:val="20"/>
          <w:szCs w:val="20"/>
        </w:rPr>
        <w:t xml:space="preserve"> </w:t>
      </w:r>
      <w:r w:rsidRPr="00E815ED">
        <w:rPr>
          <w:sz w:val="20"/>
          <w:szCs w:val="20"/>
        </w:rPr>
        <w:t>Данное направление предусматривает:</w:t>
      </w:r>
      <w:r w:rsidR="00F73437">
        <w:rPr>
          <w:sz w:val="20"/>
          <w:szCs w:val="20"/>
        </w:rPr>
        <w:t xml:space="preserve"> </w:t>
      </w:r>
      <w:r w:rsidRPr="00E815ED">
        <w:rPr>
          <w:sz w:val="20"/>
          <w:szCs w:val="20"/>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муниципального округа, прекращения (ликвидация) объектов, передача объектов в федеральную и государственную собственность Амурской области;</w:t>
      </w:r>
      <w:r w:rsidR="00F73437">
        <w:rPr>
          <w:sz w:val="20"/>
          <w:szCs w:val="20"/>
        </w:rPr>
        <w:t xml:space="preserve"> </w:t>
      </w:r>
      <w:r w:rsidRPr="00E815ED">
        <w:rPr>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F73437">
        <w:rPr>
          <w:sz w:val="20"/>
          <w:szCs w:val="20"/>
        </w:rPr>
        <w:t xml:space="preserve"> </w:t>
      </w:r>
      <w:r w:rsidRPr="00E815ED">
        <w:rPr>
          <w:sz w:val="20"/>
          <w:szCs w:val="20"/>
        </w:rPr>
        <w:t>Реализация данных мероприятий подпрограммы позволит решить вопросы по более эффективному использованию</w:t>
      </w:r>
      <w:r w:rsidR="00F73437">
        <w:rPr>
          <w:sz w:val="20"/>
          <w:szCs w:val="20"/>
        </w:rPr>
        <w:t xml:space="preserve"> </w:t>
      </w:r>
      <w:r w:rsidRPr="00E815ED">
        <w:rPr>
          <w:sz w:val="20"/>
          <w:szCs w:val="20"/>
        </w:rPr>
        <w:t>муниципального имущества за счет уменьшения количества объектов, неиспользуемых для полномочий органов местного самоуправления Завитинского муниципального округа.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F73437">
        <w:rPr>
          <w:sz w:val="20"/>
          <w:szCs w:val="20"/>
        </w:rPr>
        <w:t xml:space="preserve"> </w:t>
      </w:r>
      <w:r w:rsidRPr="00E815ED">
        <w:rPr>
          <w:bCs/>
          <w:sz w:val="20"/>
          <w:szCs w:val="20"/>
        </w:rPr>
        <w:t>Для реализации задачи 3.</w:t>
      </w:r>
      <w:r w:rsidRPr="00E815ED">
        <w:rPr>
          <w:sz w:val="20"/>
          <w:szCs w:val="20"/>
        </w:rPr>
        <w:t xml:space="preserve"> «Создание эффективной системы по муниципальному управлению, учету и контролю использования земельных ресурсов Завитинского муниципального округа» необходимо выполнить следующее мероприятие:</w:t>
      </w:r>
      <w:r w:rsidR="00F73437">
        <w:rPr>
          <w:sz w:val="20"/>
          <w:szCs w:val="20"/>
        </w:rPr>
        <w:t xml:space="preserve"> </w:t>
      </w:r>
      <w:r w:rsidRPr="00E815ED">
        <w:rPr>
          <w:sz w:val="20"/>
          <w:szCs w:val="20"/>
        </w:rPr>
        <w:t>Основное мероприятие 3.1. «Расходы на обеспечение функций органов местного самоуправления».</w:t>
      </w:r>
      <w:r w:rsidR="00F73437">
        <w:rPr>
          <w:sz w:val="20"/>
          <w:szCs w:val="20"/>
        </w:rPr>
        <w:t xml:space="preserve"> </w:t>
      </w:r>
      <w:r w:rsidRPr="00E815ED">
        <w:rPr>
          <w:sz w:val="20"/>
          <w:szCs w:val="20"/>
        </w:rPr>
        <w:t>Реализация основного мероприятия направлена на руководство и управление в области имущественных отношений и включает в себя:</w:t>
      </w:r>
      <w:r w:rsidR="00F73437">
        <w:rPr>
          <w:sz w:val="20"/>
          <w:szCs w:val="20"/>
        </w:rPr>
        <w:t xml:space="preserve"> </w:t>
      </w:r>
      <w:r w:rsidRPr="00E815ED">
        <w:rPr>
          <w:sz w:val="20"/>
          <w:szCs w:val="20"/>
        </w:rPr>
        <w:t>-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нормативными правовыми актами в сфере имущественных и земельных отношений;</w:t>
      </w:r>
      <w:r w:rsidR="00F73437">
        <w:rPr>
          <w:sz w:val="20"/>
          <w:szCs w:val="20"/>
        </w:rPr>
        <w:t xml:space="preserve"> </w:t>
      </w:r>
      <w:r w:rsidRPr="00E815ED">
        <w:rPr>
          <w:sz w:val="20"/>
          <w:szCs w:val="20"/>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F73437">
        <w:rPr>
          <w:sz w:val="20"/>
          <w:szCs w:val="20"/>
        </w:rPr>
        <w:t xml:space="preserve"> </w:t>
      </w:r>
      <w:r w:rsidRPr="00E815ED">
        <w:rPr>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F73437">
        <w:rPr>
          <w:sz w:val="20"/>
          <w:szCs w:val="20"/>
        </w:rPr>
        <w:t xml:space="preserve"> </w:t>
      </w:r>
      <w:r w:rsidRPr="00E815ED">
        <w:rPr>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F73437">
        <w:rPr>
          <w:sz w:val="20"/>
          <w:szCs w:val="20"/>
        </w:rPr>
        <w:t xml:space="preserve"> </w:t>
      </w:r>
      <w:r w:rsidRPr="00E815ED">
        <w:rPr>
          <w:b/>
          <w:bCs/>
          <w:sz w:val="20"/>
          <w:szCs w:val="20"/>
        </w:rPr>
        <w:t xml:space="preserve">4. Ресурсное обеспечение подпрограммы  </w:t>
      </w:r>
      <w:r w:rsidR="00F73437">
        <w:rPr>
          <w:b/>
          <w:bCs/>
          <w:sz w:val="20"/>
          <w:szCs w:val="20"/>
        </w:rPr>
        <w:t xml:space="preserve"> </w:t>
      </w:r>
      <w:r w:rsidRPr="00E815ED">
        <w:rPr>
          <w:sz w:val="20"/>
          <w:szCs w:val="20"/>
        </w:rPr>
        <w:t xml:space="preserve">Финансирование подпрограммы предусматривается осуществлять за счет средств бюджета округа. Общий объем финансирования подпрограммы в 2015 - 2025 годах – 141751,45 тыс. руб., в том числе по </w:t>
      </w:r>
      <w:r w:rsidR="00F73437">
        <w:rPr>
          <w:sz w:val="20"/>
          <w:szCs w:val="20"/>
        </w:rPr>
        <w:t xml:space="preserve"> </w:t>
      </w:r>
      <w:r w:rsidRPr="00F73437">
        <w:rPr>
          <w:sz w:val="20"/>
          <w:szCs w:val="20"/>
        </w:rPr>
        <w:t>годам:</w:t>
      </w:r>
      <w:r w:rsidR="00F73437" w:rsidRPr="00F73437">
        <w:rPr>
          <w:sz w:val="20"/>
          <w:szCs w:val="20"/>
        </w:rPr>
        <w:t xml:space="preserve"> </w:t>
      </w:r>
      <w:r w:rsidRPr="00F73437">
        <w:rPr>
          <w:sz w:val="20"/>
          <w:szCs w:val="20"/>
        </w:rPr>
        <w:t>2015 год – 4025,70 тыс. руб.;</w:t>
      </w:r>
      <w:r w:rsidR="00F73437" w:rsidRPr="00F73437">
        <w:rPr>
          <w:sz w:val="20"/>
          <w:szCs w:val="20"/>
        </w:rPr>
        <w:t xml:space="preserve"> </w:t>
      </w:r>
      <w:r w:rsidRPr="00F73437">
        <w:rPr>
          <w:sz w:val="20"/>
          <w:szCs w:val="20"/>
        </w:rPr>
        <w:t>2016 год – 3869,15 тыс. руб.;</w:t>
      </w:r>
      <w:r w:rsidR="00F73437" w:rsidRPr="00F73437">
        <w:rPr>
          <w:sz w:val="20"/>
          <w:szCs w:val="20"/>
        </w:rPr>
        <w:t xml:space="preserve"> </w:t>
      </w:r>
      <w:r w:rsidRPr="00F73437">
        <w:rPr>
          <w:sz w:val="20"/>
          <w:szCs w:val="20"/>
        </w:rPr>
        <w:t>2017 год – 4302,30 тыс. руб.;</w:t>
      </w:r>
      <w:r w:rsidR="00F73437" w:rsidRPr="00F73437">
        <w:rPr>
          <w:sz w:val="20"/>
          <w:szCs w:val="20"/>
        </w:rPr>
        <w:t xml:space="preserve"> </w:t>
      </w:r>
      <w:r w:rsidRPr="00F73437">
        <w:rPr>
          <w:sz w:val="20"/>
          <w:szCs w:val="20"/>
        </w:rPr>
        <w:t>2018 год – 5393,10 тыс. руб.;</w:t>
      </w:r>
      <w:r w:rsidR="00F73437" w:rsidRPr="00F73437">
        <w:rPr>
          <w:sz w:val="20"/>
          <w:szCs w:val="20"/>
        </w:rPr>
        <w:t xml:space="preserve"> </w:t>
      </w:r>
      <w:r w:rsidRPr="00F73437">
        <w:rPr>
          <w:sz w:val="20"/>
          <w:szCs w:val="20"/>
        </w:rPr>
        <w:t>2019 год – 5124,10 тыс. руб.;</w:t>
      </w:r>
      <w:r w:rsidR="00F73437" w:rsidRPr="00F73437">
        <w:rPr>
          <w:sz w:val="20"/>
          <w:szCs w:val="20"/>
        </w:rPr>
        <w:t xml:space="preserve"> </w:t>
      </w:r>
      <w:r w:rsidRPr="00F73437">
        <w:rPr>
          <w:sz w:val="20"/>
          <w:szCs w:val="20"/>
        </w:rPr>
        <w:t>2020 год – 10022,2 тыс. руб.;2021 год – 49283,7 тыс. руб.;</w:t>
      </w:r>
      <w:r w:rsidR="00F73437" w:rsidRPr="00F73437">
        <w:rPr>
          <w:sz w:val="20"/>
          <w:szCs w:val="20"/>
        </w:rPr>
        <w:t xml:space="preserve"> </w:t>
      </w:r>
      <w:r w:rsidRPr="00F73437">
        <w:rPr>
          <w:sz w:val="20"/>
          <w:szCs w:val="20"/>
        </w:rPr>
        <w:t>2022 год – 13467,90 тыс. руб.;</w:t>
      </w:r>
      <w:r w:rsidR="00F73437" w:rsidRPr="00F73437">
        <w:rPr>
          <w:sz w:val="20"/>
          <w:szCs w:val="20"/>
        </w:rPr>
        <w:t xml:space="preserve"> </w:t>
      </w:r>
      <w:r w:rsidRPr="00F73437">
        <w:rPr>
          <w:sz w:val="20"/>
          <w:szCs w:val="20"/>
        </w:rPr>
        <w:t>2023 год – 15421,10 тыс. руб.;</w:t>
      </w:r>
      <w:r w:rsidR="00F73437" w:rsidRPr="00F73437">
        <w:rPr>
          <w:sz w:val="20"/>
          <w:szCs w:val="20"/>
        </w:rPr>
        <w:t xml:space="preserve"> </w:t>
      </w:r>
      <w:r w:rsidRPr="00F73437">
        <w:rPr>
          <w:sz w:val="20"/>
          <w:szCs w:val="20"/>
        </w:rPr>
        <w:t>2024 год – 15421,10 тыс. руб.;</w:t>
      </w:r>
      <w:r w:rsidR="00F73437" w:rsidRPr="00F73437">
        <w:rPr>
          <w:sz w:val="20"/>
          <w:szCs w:val="20"/>
        </w:rPr>
        <w:t xml:space="preserve"> </w:t>
      </w:r>
      <w:r w:rsidRPr="00F73437">
        <w:rPr>
          <w:sz w:val="20"/>
          <w:szCs w:val="20"/>
        </w:rPr>
        <w:t>2025 год -  15421,10 тыс. руб.</w:t>
      </w:r>
      <w:r w:rsidR="00F73437" w:rsidRPr="00F73437">
        <w:rPr>
          <w:sz w:val="20"/>
          <w:szCs w:val="20"/>
        </w:rPr>
        <w:t xml:space="preserve"> </w:t>
      </w:r>
      <w:r w:rsidRPr="00F73437">
        <w:rPr>
          <w:sz w:val="20"/>
          <w:szCs w:val="20"/>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F73437" w:rsidRPr="00F73437">
        <w:rPr>
          <w:sz w:val="20"/>
          <w:szCs w:val="20"/>
        </w:rPr>
        <w:t xml:space="preserve"> </w:t>
      </w:r>
      <w:r w:rsidRPr="00F73437">
        <w:rPr>
          <w:b/>
          <w:bCs/>
          <w:sz w:val="20"/>
          <w:szCs w:val="20"/>
        </w:rPr>
        <w:t xml:space="preserve">5. </w:t>
      </w:r>
      <w:r w:rsidRPr="00F73437">
        <w:rPr>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F73437" w:rsidRPr="00F73437">
        <w:rPr>
          <w:b/>
          <w:sz w:val="20"/>
          <w:szCs w:val="20"/>
        </w:rPr>
        <w:t xml:space="preserve"> </w:t>
      </w:r>
      <w:r w:rsidRPr="00F73437">
        <w:rPr>
          <w:bCs/>
          <w:sz w:val="20"/>
          <w:szCs w:val="20"/>
        </w:rPr>
        <w:t>Показателями эффективности</w:t>
      </w:r>
      <w:r w:rsidRPr="00F73437">
        <w:rPr>
          <w:sz w:val="20"/>
          <w:szCs w:val="20"/>
        </w:rPr>
        <w:t xml:space="preserve"> реализации подпрограммы являются:</w:t>
      </w:r>
      <w:r w:rsidR="00F73437" w:rsidRPr="00F73437">
        <w:rPr>
          <w:sz w:val="20"/>
          <w:szCs w:val="20"/>
        </w:rPr>
        <w:t xml:space="preserve"> </w:t>
      </w:r>
      <w:r w:rsidRPr="00F73437">
        <w:rPr>
          <w:sz w:val="20"/>
          <w:szCs w:val="20"/>
        </w:rPr>
        <w:t>1. 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на 100 процентов.</w:t>
      </w:r>
      <w:r w:rsidR="00F73437" w:rsidRPr="00F73437">
        <w:rPr>
          <w:sz w:val="20"/>
          <w:szCs w:val="20"/>
        </w:rPr>
        <w:t xml:space="preserve"> </w:t>
      </w:r>
      <w:r w:rsidRPr="00F73437">
        <w:rPr>
          <w:sz w:val="20"/>
          <w:szCs w:val="20"/>
        </w:rPr>
        <w:t>2. Увеличение удельного веса объектов, на которые</w:t>
      </w:r>
      <w:r w:rsidR="00F73437" w:rsidRPr="00F73437">
        <w:rPr>
          <w:sz w:val="20"/>
          <w:szCs w:val="20"/>
        </w:rPr>
        <w:t xml:space="preserve"> </w:t>
      </w:r>
      <w:r w:rsidRPr="00F73437">
        <w:rPr>
          <w:sz w:val="20"/>
          <w:szCs w:val="20"/>
        </w:rPr>
        <w:t xml:space="preserve">оформлено право собственности Завитинского муниципального округа, к общему количеству муниципального имущества, </w:t>
      </w:r>
      <w:r w:rsidRPr="00F73437">
        <w:rPr>
          <w:sz w:val="20"/>
          <w:szCs w:val="20"/>
        </w:rPr>
        <w:lastRenderedPageBreak/>
        <w:t>учтенного в Реестре, до 99,5 процентов.</w:t>
      </w:r>
      <w:r w:rsidR="00F73437" w:rsidRPr="00F73437">
        <w:rPr>
          <w:sz w:val="20"/>
          <w:szCs w:val="20"/>
        </w:rPr>
        <w:t xml:space="preserve"> </w:t>
      </w:r>
      <w:r w:rsidRPr="00F73437">
        <w:rPr>
          <w:sz w:val="20"/>
          <w:szCs w:val="20"/>
        </w:rPr>
        <w:t>3. Увеличение объемов поступлений в бюджет Завитинского муниципального округа доходов от использования земельных ресурсов Завитинского муниципального округа до 100 процентов.</w:t>
      </w:r>
      <w:r w:rsidR="00F73437" w:rsidRPr="00F73437">
        <w:rPr>
          <w:sz w:val="20"/>
          <w:szCs w:val="20"/>
        </w:rPr>
        <w:t xml:space="preserve"> </w:t>
      </w:r>
      <w:r w:rsidRPr="00F73437">
        <w:rPr>
          <w:sz w:val="20"/>
          <w:szCs w:val="20"/>
        </w:rPr>
        <w:t>Реализация основного мероприятия 1.1. «Осуществление учета муниципального имущества» позволит достичь в 2025 году по отношению к 2015 году следующего показателя:</w:t>
      </w:r>
      <w:r w:rsidR="00F73437" w:rsidRPr="00F73437">
        <w:rPr>
          <w:sz w:val="20"/>
          <w:szCs w:val="20"/>
        </w:rPr>
        <w:t xml:space="preserve"> </w:t>
      </w:r>
      <w:r w:rsidRPr="00F73437">
        <w:rPr>
          <w:sz w:val="20"/>
          <w:szCs w:val="20"/>
          <w:lang w:eastAsia="en-US"/>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F73437" w:rsidRPr="00F73437">
        <w:rPr>
          <w:sz w:val="20"/>
          <w:szCs w:val="20"/>
          <w:lang w:eastAsia="en-US"/>
        </w:rPr>
        <w:t xml:space="preserve"> </w:t>
      </w:r>
      <w:r w:rsidRPr="00F73437">
        <w:rPr>
          <w:color w:val="000000"/>
          <w:sz w:val="20"/>
          <w:szCs w:val="20"/>
          <w:lang w:eastAsia="en-US"/>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муниципального округа и наоборот» позволит достичь в 2025 году по отношению к 2015 году следующего показателя:</w:t>
      </w:r>
      <w:r w:rsidR="00F73437" w:rsidRPr="00F73437">
        <w:rPr>
          <w:color w:val="000000"/>
          <w:sz w:val="20"/>
          <w:szCs w:val="20"/>
          <w:lang w:eastAsia="en-US"/>
        </w:rPr>
        <w:t xml:space="preserve"> </w:t>
      </w:r>
      <w:r w:rsidRPr="00F73437">
        <w:rPr>
          <w:color w:val="000000"/>
          <w:sz w:val="20"/>
          <w:szCs w:val="20"/>
          <w:lang w:eastAsia="en-US"/>
        </w:rPr>
        <w:t>- удельный вес объектов, переданных в собственность Завитинского муниципального округа,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муниципального округа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F73437" w:rsidRPr="00F73437">
        <w:rPr>
          <w:color w:val="000000"/>
          <w:sz w:val="20"/>
          <w:szCs w:val="20"/>
          <w:lang w:eastAsia="en-US"/>
        </w:rPr>
        <w:t xml:space="preserve"> </w:t>
      </w:r>
      <w:r w:rsidRPr="00F73437">
        <w:rPr>
          <w:sz w:val="20"/>
          <w:szCs w:val="20"/>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по отношению к 2015 году следующих показателей:</w:t>
      </w:r>
      <w:r w:rsidR="00F73437" w:rsidRPr="00F73437">
        <w:rPr>
          <w:sz w:val="20"/>
          <w:szCs w:val="20"/>
        </w:rPr>
        <w:t xml:space="preserve"> </w:t>
      </w:r>
      <w:r w:rsidRPr="00F73437">
        <w:rPr>
          <w:sz w:val="20"/>
          <w:szCs w:val="20"/>
          <w:lang w:eastAsia="en-US"/>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F73437" w:rsidRPr="00F73437">
        <w:rPr>
          <w:sz w:val="20"/>
          <w:szCs w:val="20"/>
        </w:rPr>
        <w:t xml:space="preserve"> </w:t>
      </w:r>
      <w:r w:rsidRPr="00F73437">
        <w:rPr>
          <w:sz w:val="20"/>
          <w:szCs w:val="20"/>
          <w:lang w:eastAsia="en-US"/>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F73437" w:rsidRPr="00F73437">
        <w:rPr>
          <w:sz w:val="20"/>
          <w:szCs w:val="20"/>
        </w:rPr>
        <w:t xml:space="preserve"> </w:t>
      </w:r>
      <w:r w:rsidRPr="00F73437">
        <w:rPr>
          <w:sz w:val="20"/>
          <w:szCs w:val="20"/>
          <w:lang w:eastAsia="en-US"/>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F73437" w:rsidRPr="00F73437">
        <w:rPr>
          <w:sz w:val="20"/>
          <w:szCs w:val="20"/>
        </w:rPr>
        <w:t xml:space="preserve"> </w:t>
      </w:r>
      <w:r w:rsidRPr="00F73437">
        <w:rPr>
          <w:sz w:val="20"/>
          <w:szCs w:val="20"/>
          <w:lang w:eastAsia="en-US"/>
        </w:rPr>
        <w:t>-  пополнение доходной части бюджета Завитинского муниципального округа по неналоговым доходам от имущества, администрируемым администрацией Завитинского муниципального округа, во всем периоде подпрограммы сохранится на уровне 100 процентов.</w:t>
      </w:r>
      <w:r w:rsidR="00F73437" w:rsidRPr="00F73437">
        <w:rPr>
          <w:sz w:val="20"/>
          <w:szCs w:val="20"/>
          <w:lang w:eastAsia="en-US"/>
        </w:rPr>
        <w:t xml:space="preserve"> </w:t>
      </w:r>
      <w:r w:rsidRPr="00F73437">
        <w:rPr>
          <w:sz w:val="20"/>
          <w:szCs w:val="20"/>
        </w:rPr>
        <w:t>Реализация основного мероприятия 1.4. «Вовлечение в оборот земельных ресурсов, как находящихся в собственности</w:t>
      </w:r>
      <w:r w:rsidR="00F73437" w:rsidRPr="00F73437">
        <w:rPr>
          <w:sz w:val="20"/>
          <w:szCs w:val="20"/>
        </w:rPr>
        <w:t xml:space="preserve"> </w:t>
      </w:r>
      <w:r w:rsidRPr="00F73437">
        <w:rPr>
          <w:sz w:val="20"/>
          <w:szCs w:val="20"/>
        </w:rPr>
        <w:t>Завитинского муниципального округа, так и государственная собственность на которые не разграничена, и обеспечение контроля за их использованием» позволит достичь в 2025 году по отношению к 2014 году следующего показателя:</w:t>
      </w:r>
      <w:r w:rsidR="00F73437" w:rsidRPr="00F73437">
        <w:rPr>
          <w:sz w:val="20"/>
          <w:szCs w:val="20"/>
        </w:rPr>
        <w:t xml:space="preserve"> </w:t>
      </w:r>
      <w:r w:rsidRPr="00F73437">
        <w:rPr>
          <w:sz w:val="20"/>
          <w:szCs w:val="20"/>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муниципального округа земельных участков, по следующим категориям земель:</w:t>
      </w:r>
      <w:r w:rsidR="00F73437" w:rsidRPr="00F73437">
        <w:rPr>
          <w:sz w:val="20"/>
          <w:szCs w:val="20"/>
        </w:rPr>
        <w:t xml:space="preserve"> </w:t>
      </w:r>
      <w:r w:rsidRPr="00F73437">
        <w:rPr>
          <w:sz w:val="20"/>
          <w:szCs w:val="20"/>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F73437" w:rsidRPr="00F73437">
        <w:rPr>
          <w:sz w:val="20"/>
          <w:szCs w:val="20"/>
        </w:rPr>
        <w:t xml:space="preserve"> </w:t>
      </w:r>
      <w:r w:rsidRPr="00F73437">
        <w:rPr>
          <w:sz w:val="20"/>
          <w:szCs w:val="20"/>
        </w:rPr>
        <w:t>- «земли населенных пунктов» - увеличится до 97 процентов (увеличение показателя за период реализации подпрограммы составит 5 процентов);</w:t>
      </w:r>
      <w:r w:rsidR="00F73437" w:rsidRPr="00F73437">
        <w:rPr>
          <w:sz w:val="20"/>
          <w:szCs w:val="20"/>
        </w:rPr>
        <w:t xml:space="preserve"> </w:t>
      </w:r>
      <w:r w:rsidRPr="00F73437">
        <w:rPr>
          <w:sz w:val="20"/>
          <w:szCs w:val="20"/>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F73437" w:rsidRPr="00F73437">
        <w:rPr>
          <w:sz w:val="20"/>
          <w:szCs w:val="20"/>
        </w:rPr>
        <w:t xml:space="preserve"> </w:t>
      </w:r>
      <w:r w:rsidRPr="00F73437">
        <w:rPr>
          <w:sz w:val="20"/>
          <w:szCs w:val="20"/>
        </w:rPr>
        <w:t>Реализация основного мероприятия 1.5. «Защита имущественных интересов Завитинского муниципального округа» позволит достичь в 2025 году по отношению к 2015 году следующего показателя:</w:t>
      </w:r>
      <w:r w:rsidR="00F73437" w:rsidRPr="00F73437">
        <w:rPr>
          <w:sz w:val="20"/>
          <w:szCs w:val="20"/>
        </w:rPr>
        <w:t xml:space="preserve"> </w:t>
      </w:r>
      <w:r w:rsidRPr="00F73437">
        <w:rPr>
          <w:sz w:val="20"/>
          <w:szCs w:val="20"/>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F73437" w:rsidRPr="00F73437">
        <w:rPr>
          <w:sz w:val="20"/>
          <w:szCs w:val="20"/>
        </w:rPr>
        <w:t xml:space="preserve"> </w:t>
      </w:r>
      <w:r w:rsidRPr="00F73437">
        <w:rPr>
          <w:sz w:val="20"/>
          <w:szCs w:val="20"/>
        </w:rPr>
        <w:t>Реализация основного мероприятия 2.1. «Оценка муниципального имущества, в том числе земельных участков, как находящихся в собственности Завитинского муниципального округа,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муниципального округа»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F73437" w:rsidRPr="00F73437">
        <w:rPr>
          <w:sz w:val="20"/>
          <w:szCs w:val="20"/>
        </w:rPr>
        <w:t xml:space="preserve"> </w:t>
      </w:r>
      <w:r w:rsidRPr="00F73437">
        <w:rPr>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w:t>
      </w:r>
      <w:r w:rsidR="00F73437" w:rsidRPr="00F73437">
        <w:rPr>
          <w:sz w:val="20"/>
          <w:szCs w:val="20"/>
        </w:rPr>
        <w:t xml:space="preserve"> </w:t>
      </w:r>
      <w:r w:rsidRPr="00F73437">
        <w:rPr>
          <w:sz w:val="20"/>
          <w:szCs w:val="20"/>
        </w:rPr>
        <w:t>финансового менеджмента на уровне не ниже среднего балла конечной оценки.</w:t>
      </w:r>
    </w:p>
    <w:p w14:paraId="5B0F8730" w14:textId="3B16BD63" w:rsidR="00E815ED" w:rsidRPr="00E815ED" w:rsidRDefault="00E815ED" w:rsidP="00F73437">
      <w:pPr>
        <w:pStyle w:val="ConsPlusNormal"/>
        <w:jc w:val="both"/>
        <w:outlineLvl w:val="1"/>
        <w:rPr>
          <w:rFonts w:ascii="Times New Roman" w:hAnsi="Times New Roman" w:cs="Times New Roman"/>
          <w:b/>
          <w:bCs/>
          <w:sz w:val="20"/>
          <w:szCs w:val="20"/>
        </w:rPr>
      </w:pPr>
      <w:r w:rsidRPr="00E815ED">
        <w:rPr>
          <w:rFonts w:ascii="Times New Roman" w:hAnsi="Times New Roman" w:cs="Times New Roman"/>
          <w:b/>
          <w:bCs/>
          <w:sz w:val="20"/>
          <w:szCs w:val="20"/>
        </w:rPr>
        <w:t>ПОДПРОГРАММА 3</w:t>
      </w:r>
      <w:r w:rsidR="00F73437">
        <w:rPr>
          <w:rFonts w:ascii="Times New Roman" w:hAnsi="Times New Roman" w:cs="Times New Roman"/>
          <w:b/>
          <w:bCs/>
          <w:sz w:val="20"/>
          <w:szCs w:val="20"/>
        </w:rPr>
        <w:t xml:space="preserve"> </w:t>
      </w:r>
      <w:r w:rsidRPr="00E815ED">
        <w:rPr>
          <w:rFonts w:ascii="Times New Roman" w:hAnsi="Times New Roman" w:cs="Times New Roman"/>
          <w:b/>
          <w:bCs/>
          <w:sz w:val="20"/>
          <w:szCs w:val="20"/>
        </w:rPr>
        <w:t>«РАЗВИТИЕ МУНИЦИПАЛЬНОЙ СЛУЖБЫ В ЗАВИТИНСКОМ МУНИЦИПАЛЬНОМ ОКРУГЕ»</w:t>
      </w:r>
      <w:r w:rsidR="00F73437">
        <w:rPr>
          <w:rFonts w:ascii="Times New Roman" w:hAnsi="Times New Roman" w:cs="Times New Roman"/>
          <w:b/>
          <w:bCs/>
          <w:sz w:val="20"/>
          <w:szCs w:val="20"/>
        </w:rPr>
        <w:t xml:space="preserve"> </w:t>
      </w:r>
      <w:r w:rsidRPr="00E815ED">
        <w:rPr>
          <w:rFonts w:ascii="Times New Roman" w:hAnsi="Times New Roman" w:cs="Times New Roman"/>
          <w:b/>
          <w:sz w:val="20"/>
          <w:szCs w:val="20"/>
        </w:rPr>
        <w:t>(далее – подпрограмма)</w:t>
      </w:r>
      <w:r w:rsidR="00F73437">
        <w:rPr>
          <w:rFonts w:ascii="Times New Roman" w:hAnsi="Times New Roman" w:cs="Times New Roman"/>
          <w:b/>
          <w:bCs/>
          <w:sz w:val="20"/>
          <w:szCs w:val="20"/>
        </w:rPr>
        <w:t xml:space="preserve"> </w:t>
      </w:r>
      <w:r w:rsidRPr="00E815ED">
        <w:rPr>
          <w:rFonts w:ascii="Times New Roman" w:hAnsi="Times New Roman" w:cs="Times New Roman"/>
          <w:b/>
          <w:bCs/>
          <w:sz w:val="20"/>
          <w:szCs w:val="20"/>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110"/>
        <w:gridCol w:w="6037"/>
      </w:tblGrid>
      <w:tr w:rsidR="00E815ED" w:rsidRPr="008E7039" w14:paraId="5B15659B" w14:textId="77777777" w:rsidTr="008E7039">
        <w:trPr>
          <w:jc w:val="center"/>
        </w:trPr>
        <w:tc>
          <w:tcPr>
            <w:tcW w:w="421" w:type="dxa"/>
          </w:tcPr>
          <w:p w14:paraId="1AEE872E"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1</w:t>
            </w:r>
          </w:p>
        </w:tc>
        <w:tc>
          <w:tcPr>
            <w:tcW w:w="4110" w:type="dxa"/>
          </w:tcPr>
          <w:p w14:paraId="4BC4C14F"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Наименование подпрограммы</w:t>
            </w:r>
          </w:p>
        </w:tc>
        <w:tc>
          <w:tcPr>
            <w:tcW w:w="6037" w:type="dxa"/>
          </w:tcPr>
          <w:p w14:paraId="5638C61F" w14:textId="77777777" w:rsidR="00E815ED" w:rsidRPr="008E7039" w:rsidRDefault="00E815ED" w:rsidP="00E815ED">
            <w:pPr>
              <w:pStyle w:val="ConsPlusCell"/>
              <w:jc w:val="both"/>
              <w:rPr>
                <w:rFonts w:ascii="Times New Roman" w:hAnsi="Times New Roman" w:cs="Times New Roman"/>
                <w:sz w:val="16"/>
                <w:szCs w:val="16"/>
                <w:lang w:eastAsia="en-US"/>
              </w:rPr>
            </w:pPr>
            <w:r w:rsidRPr="008E7039">
              <w:rPr>
                <w:rFonts w:ascii="Times New Roman" w:hAnsi="Times New Roman" w:cs="Times New Roman"/>
                <w:sz w:val="16"/>
                <w:szCs w:val="16"/>
                <w:lang w:eastAsia="en-US"/>
              </w:rPr>
              <w:t>Развитие муниципальной службы в Завитинском муниципальном округе</w:t>
            </w:r>
          </w:p>
        </w:tc>
      </w:tr>
      <w:tr w:rsidR="00E815ED" w:rsidRPr="008E7039" w14:paraId="2523B607" w14:textId="77777777" w:rsidTr="008E7039">
        <w:trPr>
          <w:jc w:val="center"/>
        </w:trPr>
        <w:tc>
          <w:tcPr>
            <w:tcW w:w="421" w:type="dxa"/>
          </w:tcPr>
          <w:p w14:paraId="5EE7DD0C"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2</w:t>
            </w:r>
          </w:p>
        </w:tc>
        <w:tc>
          <w:tcPr>
            <w:tcW w:w="4110" w:type="dxa"/>
          </w:tcPr>
          <w:p w14:paraId="00180B3A"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Координатор подпрограммы</w:t>
            </w:r>
          </w:p>
        </w:tc>
        <w:tc>
          <w:tcPr>
            <w:tcW w:w="6037" w:type="dxa"/>
          </w:tcPr>
          <w:p w14:paraId="357358D5" w14:textId="77777777" w:rsidR="00E815ED" w:rsidRPr="008E7039" w:rsidRDefault="00E815ED" w:rsidP="00E815ED">
            <w:pPr>
              <w:pStyle w:val="ConsPlusCell"/>
              <w:jc w:val="both"/>
              <w:rPr>
                <w:rFonts w:ascii="Times New Roman" w:hAnsi="Times New Roman" w:cs="Times New Roman"/>
                <w:sz w:val="16"/>
                <w:szCs w:val="16"/>
                <w:lang w:eastAsia="en-US"/>
              </w:rPr>
            </w:pPr>
            <w:r w:rsidRPr="008E7039">
              <w:rPr>
                <w:rFonts w:ascii="Times New Roman" w:hAnsi="Times New Roman" w:cs="Times New Roman"/>
                <w:sz w:val="16"/>
                <w:szCs w:val="16"/>
                <w:lang w:eastAsia="en-US"/>
              </w:rPr>
              <w:t xml:space="preserve">Администрация Завитинского муниципального округа </w:t>
            </w:r>
          </w:p>
        </w:tc>
      </w:tr>
      <w:tr w:rsidR="00E815ED" w:rsidRPr="008E7039" w14:paraId="329392E6" w14:textId="77777777" w:rsidTr="008E7039">
        <w:trPr>
          <w:jc w:val="center"/>
        </w:trPr>
        <w:tc>
          <w:tcPr>
            <w:tcW w:w="421" w:type="dxa"/>
          </w:tcPr>
          <w:p w14:paraId="660AF911"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3</w:t>
            </w:r>
          </w:p>
        </w:tc>
        <w:tc>
          <w:tcPr>
            <w:tcW w:w="4110" w:type="dxa"/>
          </w:tcPr>
          <w:p w14:paraId="4E01E8CD"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Участники подпрограммы</w:t>
            </w:r>
          </w:p>
        </w:tc>
        <w:tc>
          <w:tcPr>
            <w:tcW w:w="6037" w:type="dxa"/>
          </w:tcPr>
          <w:p w14:paraId="3A4CE254" w14:textId="77777777" w:rsidR="00E815ED" w:rsidRPr="008E7039" w:rsidRDefault="00E815ED" w:rsidP="00E815ED">
            <w:pPr>
              <w:pStyle w:val="ConsPlusNormal"/>
              <w:jc w:val="both"/>
              <w:outlineLvl w:val="3"/>
              <w:rPr>
                <w:rFonts w:ascii="Times New Roman" w:hAnsi="Times New Roman" w:cs="Times New Roman"/>
                <w:sz w:val="16"/>
                <w:szCs w:val="16"/>
              </w:rPr>
            </w:pPr>
            <w:r w:rsidRPr="008E7039">
              <w:rPr>
                <w:rFonts w:ascii="Times New Roman" w:hAnsi="Times New Roman" w:cs="Times New Roman"/>
                <w:sz w:val="16"/>
                <w:szCs w:val="16"/>
              </w:rPr>
              <w:t>Администрация Завитинского муниципального округа</w:t>
            </w:r>
          </w:p>
        </w:tc>
      </w:tr>
      <w:tr w:rsidR="00E815ED" w:rsidRPr="008E7039" w14:paraId="3BF2C80F" w14:textId="77777777" w:rsidTr="008E7039">
        <w:trPr>
          <w:jc w:val="center"/>
        </w:trPr>
        <w:tc>
          <w:tcPr>
            <w:tcW w:w="421" w:type="dxa"/>
          </w:tcPr>
          <w:p w14:paraId="627747FC"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4</w:t>
            </w:r>
          </w:p>
        </w:tc>
        <w:tc>
          <w:tcPr>
            <w:tcW w:w="4110" w:type="dxa"/>
          </w:tcPr>
          <w:p w14:paraId="151184DD"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Цель (цели) подпрограммы</w:t>
            </w:r>
          </w:p>
        </w:tc>
        <w:tc>
          <w:tcPr>
            <w:tcW w:w="6037" w:type="dxa"/>
          </w:tcPr>
          <w:p w14:paraId="5C22BE7E" w14:textId="77777777" w:rsidR="00E815ED" w:rsidRPr="008E7039" w:rsidRDefault="00E815ED" w:rsidP="00E815ED">
            <w:pPr>
              <w:pStyle w:val="ConsPlusCell"/>
              <w:jc w:val="both"/>
              <w:rPr>
                <w:rFonts w:ascii="Times New Roman" w:hAnsi="Times New Roman" w:cs="Times New Roman"/>
                <w:sz w:val="16"/>
                <w:szCs w:val="16"/>
                <w:lang w:eastAsia="en-US"/>
              </w:rPr>
            </w:pPr>
            <w:r w:rsidRPr="008E7039">
              <w:rPr>
                <w:rFonts w:ascii="Times New Roman" w:hAnsi="Times New Roman" w:cs="Times New Roman"/>
                <w:sz w:val="16"/>
                <w:szCs w:val="16"/>
                <w:lang w:eastAsia="en-US"/>
              </w:rPr>
              <w:t>Повышение эффективности деятельности администрации Завитинского муниципального округа</w:t>
            </w:r>
          </w:p>
        </w:tc>
      </w:tr>
      <w:tr w:rsidR="00E815ED" w:rsidRPr="008E7039" w14:paraId="599F6332" w14:textId="77777777" w:rsidTr="008E7039">
        <w:trPr>
          <w:jc w:val="center"/>
        </w:trPr>
        <w:tc>
          <w:tcPr>
            <w:tcW w:w="421" w:type="dxa"/>
          </w:tcPr>
          <w:p w14:paraId="6BF1AA95"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5</w:t>
            </w:r>
          </w:p>
        </w:tc>
        <w:tc>
          <w:tcPr>
            <w:tcW w:w="4110" w:type="dxa"/>
          </w:tcPr>
          <w:p w14:paraId="312A0CBE"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Задачи подпрограммы</w:t>
            </w:r>
          </w:p>
        </w:tc>
        <w:tc>
          <w:tcPr>
            <w:tcW w:w="6037" w:type="dxa"/>
          </w:tcPr>
          <w:p w14:paraId="3195C47B" w14:textId="3658E192" w:rsidR="00E815ED" w:rsidRPr="008E7039" w:rsidRDefault="00E815ED" w:rsidP="00E815ED">
            <w:pPr>
              <w:pStyle w:val="ConsPlusCell"/>
              <w:jc w:val="both"/>
              <w:rPr>
                <w:rFonts w:ascii="Times New Roman" w:hAnsi="Times New Roman" w:cs="Times New Roman"/>
                <w:sz w:val="16"/>
                <w:szCs w:val="16"/>
                <w:lang w:eastAsia="en-US"/>
              </w:rPr>
            </w:pPr>
            <w:r w:rsidRPr="008E7039">
              <w:rPr>
                <w:rFonts w:ascii="Times New Roman" w:hAnsi="Times New Roman" w:cs="Times New Roman"/>
                <w:sz w:val="16"/>
                <w:szCs w:val="16"/>
                <w:lang w:eastAsia="en-US"/>
              </w:rPr>
              <w:t>1. Создание условий для эффективного выполнения полномочий органов местного самоуправления округа</w:t>
            </w:r>
            <w:r w:rsidR="00D06072">
              <w:rPr>
                <w:rFonts w:ascii="Times New Roman" w:hAnsi="Times New Roman" w:cs="Times New Roman"/>
                <w:sz w:val="16"/>
                <w:szCs w:val="16"/>
                <w:lang w:eastAsia="en-US"/>
              </w:rPr>
              <w:t xml:space="preserve"> </w:t>
            </w:r>
            <w:r w:rsidRPr="008E7039">
              <w:rPr>
                <w:rFonts w:ascii="Times New Roman" w:hAnsi="Times New Roman" w:cs="Times New Roman"/>
                <w:sz w:val="16"/>
                <w:szCs w:val="16"/>
                <w:lang w:eastAsia="en-US"/>
              </w:rPr>
              <w:t>2. Исполнение отдельных переданных государственных полномочий Амурской области</w:t>
            </w:r>
          </w:p>
        </w:tc>
      </w:tr>
      <w:tr w:rsidR="00E815ED" w:rsidRPr="008E7039" w14:paraId="1A068761" w14:textId="77777777" w:rsidTr="008E7039">
        <w:trPr>
          <w:jc w:val="center"/>
        </w:trPr>
        <w:tc>
          <w:tcPr>
            <w:tcW w:w="421" w:type="dxa"/>
          </w:tcPr>
          <w:p w14:paraId="52AD5E10"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6</w:t>
            </w:r>
          </w:p>
        </w:tc>
        <w:tc>
          <w:tcPr>
            <w:tcW w:w="4110" w:type="dxa"/>
          </w:tcPr>
          <w:p w14:paraId="5FFE710A"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Этапы (при наличии) и сроки реализации подпрограммы</w:t>
            </w:r>
          </w:p>
        </w:tc>
        <w:tc>
          <w:tcPr>
            <w:tcW w:w="6037" w:type="dxa"/>
          </w:tcPr>
          <w:p w14:paraId="3F4375AF" w14:textId="77777777" w:rsidR="00E815ED" w:rsidRPr="008E7039" w:rsidRDefault="00E815ED" w:rsidP="00E815ED">
            <w:pPr>
              <w:pStyle w:val="ConsPlusCell"/>
              <w:jc w:val="both"/>
              <w:rPr>
                <w:rFonts w:ascii="Times New Roman" w:hAnsi="Times New Roman" w:cs="Times New Roman"/>
                <w:sz w:val="16"/>
                <w:szCs w:val="16"/>
                <w:lang w:eastAsia="en-US"/>
              </w:rPr>
            </w:pPr>
            <w:r w:rsidRPr="008E7039">
              <w:rPr>
                <w:rFonts w:ascii="Times New Roman" w:hAnsi="Times New Roman" w:cs="Times New Roman"/>
                <w:sz w:val="16"/>
                <w:szCs w:val="16"/>
                <w:lang w:eastAsia="en-US"/>
              </w:rPr>
              <w:t>Сроки реализации подпрограммы 2022 – 2025 годы</w:t>
            </w:r>
          </w:p>
        </w:tc>
      </w:tr>
      <w:tr w:rsidR="00E815ED" w:rsidRPr="008E7039" w14:paraId="465F0901" w14:textId="77777777" w:rsidTr="008E7039">
        <w:trPr>
          <w:jc w:val="center"/>
        </w:trPr>
        <w:tc>
          <w:tcPr>
            <w:tcW w:w="421" w:type="dxa"/>
          </w:tcPr>
          <w:p w14:paraId="07844EB0"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7</w:t>
            </w:r>
          </w:p>
        </w:tc>
        <w:tc>
          <w:tcPr>
            <w:tcW w:w="4110" w:type="dxa"/>
          </w:tcPr>
          <w:p w14:paraId="79CB5D1F"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Объемы ассигнований бюджета подпрограммы (с расшифровкой по годам ее реализации), а также прогнозные объемы средств, привлекаемых из других источников</w:t>
            </w:r>
          </w:p>
        </w:tc>
        <w:tc>
          <w:tcPr>
            <w:tcW w:w="6037" w:type="dxa"/>
          </w:tcPr>
          <w:p w14:paraId="09C06E65" w14:textId="77777777" w:rsidR="00E815ED" w:rsidRPr="008E7039" w:rsidRDefault="00E815ED" w:rsidP="00E815ED">
            <w:pPr>
              <w:pStyle w:val="ConsPlusCell"/>
              <w:jc w:val="both"/>
              <w:rPr>
                <w:rFonts w:ascii="Times New Roman" w:hAnsi="Times New Roman" w:cs="Times New Roman"/>
                <w:sz w:val="16"/>
                <w:szCs w:val="16"/>
                <w:lang w:eastAsia="en-US"/>
              </w:rPr>
            </w:pPr>
            <w:r w:rsidRPr="008E7039">
              <w:rPr>
                <w:rFonts w:ascii="Times New Roman" w:hAnsi="Times New Roman" w:cs="Times New Roman"/>
                <w:sz w:val="16"/>
                <w:szCs w:val="16"/>
                <w:lang w:eastAsia="en-US"/>
              </w:rPr>
              <w:t>Объем ассигнований бюджета на реализацию подпрограммы составляет – 196909,90 тыс. рублей, в том числе по годам:</w:t>
            </w:r>
          </w:p>
          <w:p w14:paraId="353827E3" w14:textId="5FD07A1C" w:rsidR="00E815ED" w:rsidRPr="008E7039" w:rsidRDefault="00E815ED" w:rsidP="00E815ED">
            <w:pPr>
              <w:pStyle w:val="ConsPlusCell"/>
              <w:jc w:val="both"/>
              <w:rPr>
                <w:rFonts w:ascii="Times New Roman" w:hAnsi="Times New Roman" w:cs="Times New Roman"/>
                <w:sz w:val="16"/>
                <w:szCs w:val="16"/>
                <w:lang w:eastAsia="en-US"/>
              </w:rPr>
            </w:pPr>
            <w:r w:rsidRPr="008E7039">
              <w:rPr>
                <w:rFonts w:ascii="Times New Roman" w:hAnsi="Times New Roman" w:cs="Times New Roman"/>
                <w:sz w:val="16"/>
                <w:szCs w:val="16"/>
                <w:lang w:eastAsia="en-US"/>
              </w:rPr>
              <w:t xml:space="preserve">2022 год – 45690,10 тыс. рублей; </w:t>
            </w:r>
            <w:r w:rsidR="00F73437" w:rsidRPr="008E7039">
              <w:rPr>
                <w:rFonts w:ascii="Times New Roman" w:hAnsi="Times New Roman" w:cs="Times New Roman"/>
                <w:sz w:val="16"/>
                <w:szCs w:val="16"/>
                <w:lang w:eastAsia="en-US"/>
              </w:rPr>
              <w:t xml:space="preserve"> </w:t>
            </w:r>
            <w:r w:rsidRPr="008E7039">
              <w:rPr>
                <w:rFonts w:ascii="Times New Roman" w:hAnsi="Times New Roman" w:cs="Times New Roman"/>
                <w:sz w:val="16"/>
                <w:szCs w:val="16"/>
                <w:lang w:eastAsia="en-US"/>
              </w:rPr>
              <w:t>2023 год – 50500,20 тыс. рублей;</w:t>
            </w:r>
            <w:r w:rsidR="00F73437" w:rsidRPr="008E7039">
              <w:rPr>
                <w:rFonts w:ascii="Times New Roman" w:hAnsi="Times New Roman" w:cs="Times New Roman"/>
                <w:sz w:val="16"/>
                <w:szCs w:val="16"/>
                <w:lang w:eastAsia="en-US"/>
              </w:rPr>
              <w:t xml:space="preserve"> </w:t>
            </w:r>
            <w:r w:rsidRPr="008E7039">
              <w:rPr>
                <w:rFonts w:ascii="Times New Roman" w:hAnsi="Times New Roman" w:cs="Times New Roman"/>
                <w:sz w:val="16"/>
                <w:szCs w:val="16"/>
                <w:lang w:eastAsia="en-US"/>
              </w:rPr>
              <w:t>2024 год – 50359,80 тыс. рублей;</w:t>
            </w:r>
            <w:r w:rsidR="00F73437" w:rsidRPr="008E7039">
              <w:rPr>
                <w:rFonts w:ascii="Times New Roman" w:hAnsi="Times New Roman" w:cs="Times New Roman"/>
                <w:sz w:val="16"/>
                <w:szCs w:val="16"/>
                <w:lang w:eastAsia="en-US"/>
              </w:rPr>
              <w:t xml:space="preserve"> </w:t>
            </w:r>
            <w:r w:rsidRPr="008E7039">
              <w:rPr>
                <w:rFonts w:ascii="Times New Roman" w:hAnsi="Times New Roman" w:cs="Times New Roman"/>
                <w:sz w:val="16"/>
                <w:szCs w:val="16"/>
                <w:lang w:eastAsia="en-US"/>
              </w:rPr>
              <w:t>2025 год – 50359,80 тыс. рублей.</w:t>
            </w:r>
          </w:p>
        </w:tc>
      </w:tr>
      <w:tr w:rsidR="00E815ED" w:rsidRPr="008E7039" w14:paraId="56E5EBE7" w14:textId="77777777" w:rsidTr="008E7039">
        <w:trPr>
          <w:jc w:val="center"/>
        </w:trPr>
        <w:tc>
          <w:tcPr>
            <w:tcW w:w="421" w:type="dxa"/>
          </w:tcPr>
          <w:p w14:paraId="46E94786"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8</w:t>
            </w:r>
          </w:p>
        </w:tc>
        <w:tc>
          <w:tcPr>
            <w:tcW w:w="4110" w:type="dxa"/>
          </w:tcPr>
          <w:p w14:paraId="7E69C98D" w14:textId="77777777" w:rsidR="00E815ED" w:rsidRPr="008E7039" w:rsidRDefault="00E815ED" w:rsidP="00E815ED">
            <w:pPr>
              <w:pStyle w:val="ConsPlusCell"/>
              <w:jc w:val="both"/>
              <w:rPr>
                <w:rFonts w:ascii="Times New Roman" w:hAnsi="Times New Roman" w:cs="Times New Roman"/>
                <w:b/>
                <w:bCs/>
                <w:sz w:val="16"/>
                <w:szCs w:val="16"/>
                <w:lang w:eastAsia="en-US"/>
              </w:rPr>
            </w:pPr>
            <w:r w:rsidRPr="008E7039">
              <w:rPr>
                <w:rFonts w:ascii="Times New Roman" w:hAnsi="Times New Roman" w:cs="Times New Roman"/>
                <w:b/>
                <w:bCs/>
                <w:sz w:val="16"/>
                <w:szCs w:val="16"/>
                <w:lang w:eastAsia="en-US"/>
              </w:rPr>
              <w:t>Ожидаемые конечные результаты реализации подпрограммы</w:t>
            </w:r>
          </w:p>
        </w:tc>
        <w:tc>
          <w:tcPr>
            <w:tcW w:w="6037" w:type="dxa"/>
          </w:tcPr>
          <w:p w14:paraId="3B661950" w14:textId="77777777" w:rsidR="00E815ED" w:rsidRPr="008E7039" w:rsidRDefault="00E815ED" w:rsidP="00E815ED">
            <w:pPr>
              <w:spacing w:after="0" w:line="240" w:lineRule="auto"/>
              <w:jc w:val="both"/>
              <w:rPr>
                <w:rFonts w:ascii="Times New Roman" w:hAnsi="Times New Roman" w:cs="Times New Roman"/>
                <w:sz w:val="16"/>
                <w:szCs w:val="16"/>
              </w:rPr>
            </w:pPr>
            <w:r w:rsidRPr="008E7039">
              <w:rPr>
                <w:rFonts w:ascii="Times New Roman" w:hAnsi="Times New Roman" w:cs="Times New Roman"/>
                <w:sz w:val="16"/>
                <w:szCs w:val="16"/>
              </w:rPr>
              <w:t>1. Сохранение исполнения расходных обязательств округа на уровне не менее 95 процентов.</w:t>
            </w:r>
          </w:p>
        </w:tc>
      </w:tr>
    </w:tbl>
    <w:p w14:paraId="4D97CE97" w14:textId="77777777" w:rsidR="00E815ED" w:rsidRPr="00E815ED" w:rsidRDefault="00E815ED" w:rsidP="00E815ED">
      <w:pPr>
        <w:widowControl w:val="0"/>
        <w:autoSpaceDE w:val="0"/>
        <w:autoSpaceDN w:val="0"/>
        <w:adjustRightInd w:val="0"/>
        <w:spacing w:after="0" w:line="240" w:lineRule="auto"/>
        <w:jc w:val="both"/>
        <w:rPr>
          <w:rFonts w:ascii="Times New Roman" w:hAnsi="Times New Roman" w:cs="Times New Roman"/>
          <w:sz w:val="20"/>
          <w:szCs w:val="20"/>
        </w:rPr>
      </w:pPr>
    </w:p>
    <w:p w14:paraId="1FB20F69" w14:textId="0F2598E4" w:rsidR="00E815ED" w:rsidRPr="008E7039" w:rsidRDefault="00E815ED" w:rsidP="00F04F38">
      <w:pPr>
        <w:numPr>
          <w:ilvl w:val="0"/>
          <w:numId w:val="8"/>
        </w:numPr>
        <w:spacing w:after="0" w:line="240" w:lineRule="auto"/>
        <w:ind w:left="0" w:firstLine="0"/>
        <w:jc w:val="both"/>
        <w:rPr>
          <w:rFonts w:ascii="Times New Roman" w:hAnsi="Times New Roman" w:cs="Times New Roman"/>
          <w:sz w:val="20"/>
          <w:szCs w:val="20"/>
        </w:rPr>
      </w:pPr>
      <w:r w:rsidRPr="00E815ED">
        <w:rPr>
          <w:rFonts w:ascii="Times New Roman" w:hAnsi="Times New Roman" w:cs="Times New Roman"/>
          <w:sz w:val="20"/>
          <w:szCs w:val="20"/>
        </w:rPr>
        <w:t>Характеристика сферы реализации подпрограммы</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Функционирование и развитие муниципальной системы управления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является одним из важных условий ускорения социально-экономического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развития Завитинского муниципального округа. Для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полноценного и качественного решения вопросов местного значения особую</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важность приобретает построение эффективной системы управления в</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структуре администрации Завитинского муниципального округа, внедрение</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механизмов результативного управления. Для оценки эффективности деятельности органов местного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самоуправления в соответствии с Указом Президента Российской Федерации от</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 xml:space="preserve">28.04.2008 № 607 «Об оценке эффективности </w:t>
      </w:r>
      <w:r w:rsidRPr="00F73437">
        <w:rPr>
          <w:rFonts w:ascii="Times New Roman" w:hAnsi="Times New Roman" w:cs="Times New Roman"/>
          <w:color w:val="000000"/>
          <w:sz w:val="20"/>
          <w:szCs w:val="20"/>
        </w:rPr>
        <w:lastRenderedPageBreak/>
        <w:t>деятельности органов местного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самоуправления муниципальных городских округов и муниципальных районов», проводится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ежегодный мониторинг среди муниципальных образований Амурской области.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Целью мониторинга эффективности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деятельности органов местного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самоуправления является оценка динамики изменения показателей,</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характеризующих качество жизни, уровня социально-экономического развития</w:t>
      </w:r>
      <w:r w:rsidR="00B83081">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муниципального образования, степени внедрения методов и принципов</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управления, обеспечивающих переход к более результативным моделям</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муниципального управления. Результаты мониторинга позволяют определить зоны, требующие приоритетного внимания органов местного самоуправления,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сформировать</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перечень мероприятий по повышению результативности деятельности органов</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местного самоуправления, в том числе по снижению неэффективных расходов, а</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также выявить внутренние ресурсы для повышения качества и объема</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предоставляемых населению услуг. Решение вопросов местного значения осуществляется администрацией Завитинского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муниципального округа (далее - Администрация округа) в рамках полномочий, определенных Уставом Завитинского муниципального округа, а</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также переданных полномочий по осуществлению отдельных государственных</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полномочий:</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xml:space="preserve"> - Закон Амурской области от 22.12.2008 № 144-ОЗ «О порядке формирования и деятельности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административных комиссий в Амурской области»;</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Закон Амурской области от 25.03.2008 № 10-ОЗ «Об организации и осуществлении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деятельности по опеке и попечительству в Амурской области»;</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Закон Амурской области от 14.12.2005 № 103-ОЗ «О комиссиях по делам несовершеннолетних и защите их прав».</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xml:space="preserve">В соответствии со статьей 13 Федерального закона от 06.10.2003 </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 131-ФЗ «Об общих принципах организации местного самоуправления в</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Российской Федерации» принят Закон Амурской области от 24.12.2020</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года № 670-ОЗ «О преобразовании городского и сельских поселений Завитинского района</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Амурской области во вновь образованное муниципальное образование</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Завитинский муниципальный округ Амурской области», согласно которому</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поселения, входящие в состав муниципального образования Завитинского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района, преобразованы путем их объединения в Завитинский муниципальный</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округ. Реализация как собственных полномочий, так и переданных</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государственных полномочий направлена на обеспечение стабильности и устойчивого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социально-экономического развития Завитинского муниципального округа 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как следствие - повышение качества жизни населения. Одним из основных условий развития муниципальной службы в Администрации округа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муниципальных служащих. Одним из направлений формирования кадрового состава является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создание кадрового резерва. Список кадрового резерва для замещения высшей, главной, ведущей и старшей групп должностей периодически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обновляется.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Эффективная деятельность Администрации и соответственно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качественное исполнение её полномочий предполагает создание условий для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плодотворной деятельности должностных лиц и муниципальных служащих по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исполнению своих функциональных обязанностей. С целью повышения эффективности исполнения муниципальных функций администрации округа в подпрограмме определен ряд основных мероприятий по обеспечению деятельности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администрации округа, в результате исполнения, которых будет достигнуто бесперебойное обеспечение</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деятельности администрации.</w:t>
      </w:r>
      <w:r w:rsidR="00F73437">
        <w:rPr>
          <w:rFonts w:ascii="Times New Roman" w:hAnsi="Times New Roman" w:cs="Times New Roman"/>
          <w:sz w:val="20"/>
          <w:szCs w:val="20"/>
        </w:rPr>
        <w:t xml:space="preserve"> </w:t>
      </w:r>
      <w:r w:rsidRPr="00F73437">
        <w:rPr>
          <w:rFonts w:ascii="Times New Roman" w:hAnsi="Times New Roman" w:cs="Times New Roman"/>
          <w:b/>
          <w:color w:val="000000"/>
          <w:sz w:val="20"/>
          <w:szCs w:val="20"/>
        </w:rPr>
        <w:t>Приоритеты государственной политики в сфере реализации подпрограммы, цели, задачи и ожидаемые конечные результаты</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xml:space="preserve"> Приоритеты в сфере реализации подпрограммы определены на основе</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Бюджетного кодекса Российской Федерации, Указа Президента Российской</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Федерации от 28.04.2008 № 607 «Об оценке эффективности деятельности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органов местного самоуправления муниципальных городских округов и муниципальных</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районов», Федерального закона от 06.10.2003 № 131-ФЗ «Об общих принципах</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организации местного самоуправления в</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Российской Федерации». Целью подпрограммы является повышение эффективности деятельности администрации Завитинского муниципального округа. Для достижения поставленной цели требуется решение задачи, заключающейся в исполнении отдельных переданных государственных полномочий Амурской области и создании условий для эффективной бесперебойной деятельности Администрации округа. Решение задач необходимо осуществлять по следующим направлениям: 1. Обеспечение своевременной выплаты заработной платы и прочих</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выплат сотрудникам Администрации округа в объеме, необходимом для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выполнения их полномочий, организация бухгалтерского учета и отчетности, а</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также</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начисление и уплата налогов и взносов в бюджеты всех уровней 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внебюджетные фонды. Финансовое обеспечение:</w:t>
      </w:r>
      <w:r w:rsidR="00F73437">
        <w:rPr>
          <w:rFonts w:ascii="Times New Roman" w:hAnsi="Times New Roman" w:cs="Times New Roman"/>
          <w:sz w:val="20"/>
          <w:szCs w:val="20"/>
        </w:rPr>
        <w:t xml:space="preserve"> </w:t>
      </w:r>
      <w:r w:rsidRPr="00F73437">
        <w:rPr>
          <w:rFonts w:ascii="Times New Roman" w:hAnsi="Times New Roman" w:cs="Times New Roman"/>
          <w:sz w:val="20"/>
          <w:szCs w:val="20"/>
        </w:rPr>
        <w:t>-</w:t>
      </w:r>
      <w:r w:rsidRPr="00F73437">
        <w:rPr>
          <w:rFonts w:ascii="Times New Roman" w:hAnsi="Times New Roman" w:cs="Times New Roman"/>
          <w:color w:val="000000"/>
          <w:sz w:val="20"/>
          <w:szCs w:val="20"/>
        </w:rPr>
        <w:t xml:space="preserve"> государственных полномочий по организации и осуществлению</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деятельности по опеке и попечительству в отношении совершеннолетних лиц, признанных судом недееспособными или ограниченных судом в</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дееспособности по основаниям, указанным в статьях 29 и 30 Гражданского</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кодекса Российской Федерации;</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деятельности административных комиссий;</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государственных полномочий по созданию и организации деятельности муниципальных комиссий по делам несовершеннолетних и защите их прав.</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2. Своевременное и качественное материально-техническое снабжение</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деятельности Администрации округа путем обеспечения услугами связи, средств массовой информации, услугами по содержанию зданий и помещений, услугами по обслуживанию и</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 xml:space="preserve">ремонту оргтехники и </w:t>
      </w:r>
      <w:proofErr w:type="spellStart"/>
      <w:r w:rsidRPr="00F73437">
        <w:rPr>
          <w:rFonts w:ascii="Times New Roman" w:hAnsi="Times New Roman" w:cs="Times New Roman"/>
          <w:color w:val="000000"/>
          <w:sz w:val="20"/>
          <w:szCs w:val="20"/>
        </w:rPr>
        <w:t>др</w:t>
      </w:r>
      <w:proofErr w:type="spellEnd"/>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Сроки реализации подпрограммы–2022–2025 годы. Этапы реализации подпрограммы не выделяются.</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Исходя из принципа необходимости и достаточности информации для</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характеристики достижения цели и решения задач в подпрограмме определены</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основные мероприятия подпрограммы и целевые показатели (индикаторы)</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подпрограммы. Ожидаемыми конечными результатами реализации подпрограммы</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являются:</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исполнение расходных обязательств по предоставленным субвенциям в</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объеме от предусмотренных ассигнований – на уровне 100%.</w:t>
      </w:r>
      <w:r w:rsidR="00F73437">
        <w:rPr>
          <w:rFonts w:ascii="Times New Roman" w:hAnsi="Times New Roman" w:cs="Times New Roman"/>
          <w:sz w:val="20"/>
          <w:szCs w:val="20"/>
        </w:rPr>
        <w:t xml:space="preserve"> </w:t>
      </w:r>
      <w:r w:rsidRPr="00F73437">
        <w:rPr>
          <w:rFonts w:ascii="Times New Roman" w:hAnsi="Times New Roman" w:cs="Times New Roman"/>
          <w:b/>
          <w:color w:val="000000"/>
          <w:sz w:val="20"/>
          <w:szCs w:val="20"/>
        </w:rPr>
        <w:t>3. Описание системы основных мероприятий и мероприятий</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xml:space="preserve">Мероприятия подпрограммы направлены на реализацию поставленных в ней задач и будут осуществляться в рамках полномочий администрации Завитинского муниципального округа, определенных </w:t>
      </w:r>
      <w:r w:rsidRPr="00F73437">
        <w:rPr>
          <w:rStyle w:val="fontstyle01"/>
          <w:sz w:val="20"/>
          <w:szCs w:val="20"/>
        </w:rPr>
        <w:t>федеральным законодательством, законодательством Амурской области, Уставом Завитинского муниципального округа, решениями Совета народных депутатов Завитинского муниципального округа.</w:t>
      </w:r>
      <w:r w:rsidRPr="00F73437">
        <w:rPr>
          <w:rFonts w:ascii="Times New Roman" w:hAnsi="Times New Roman" w:cs="Times New Roman"/>
          <w:color w:val="000000"/>
          <w:sz w:val="20"/>
          <w:szCs w:val="20"/>
        </w:rPr>
        <w:t xml:space="preserve"> Для выполнения задачи: «Исполнение отдельных переданных государственных</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полномочий Амурской области и создание условий для эффективной</w:t>
      </w:r>
      <w:r w:rsidR="00F73437">
        <w:rPr>
          <w:rFonts w:ascii="Times New Roman" w:hAnsi="Times New Roman" w:cs="Times New Roman"/>
          <w:color w:val="000000"/>
          <w:sz w:val="20"/>
          <w:szCs w:val="20"/>
        </w:rPr>
        <w:t xml:space="preserve"> </w:t>
      </w:r>
      <w:r w:rsidRPr="00F73437">
        <w:rPr>
          <w:rFonts w:ascii="Times New Roman" w:hAnsi="Times New Roman" w:cs="Times New Roman"/>
          <w:color w:val="000000"/>
          <w:sz w:val="20"/>
          <w:szCs w:val="20"/>
        </w:rPr>
        <w:t>бесперебойной деятельности администрации Завитинского муниципального округа» реализуются следующие основные мероприятия:</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«Обеспечение функций органов местного самоуправления».</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Реализация основного мероприятия включает в себя такие мероприятия как:</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Расходы на обеспечение функций органов местного самоуправления.</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Мероприятие включает в себя расходы на:</w:t>
      </w:r>
      <w:r w:rsidR="00F73437">
        <w:rPr>
          <w:rFonts w:ascii="Times New Roman" w:hAnsi="Times New Roman" w:cs="Times New Roman"/>
          <w:sz w:val="20"/>
          <w:szCs w:val="20"/>
        </w:rPr>
        <w:t xml:space="preserve"> </w:t>
      </w:r>
      <w:r w:rsidRPr="00F73437">
        <w:rPr>
          <w:rStyle w:val="fontstyle01"/>
          <w:sz w:val="20"/>
          <w:szCs w:val="20"/>
        </w:rPr>
        <w:t>- иные выплаты персоналу, за</w:t>
      </w:r>
      <w:r w:rsidR="00F73437">
        <w:rPr>
          <w:rStyle w:val="fontstyle01"/>
          <w:sz w:val="20"/>
          <w:szCs w:val="20"/>
        </w:rPr>
        <w:t xml:space="preserve"> </w:t>
      </w:r>
      <w:r w:rsidRPr="00F73437">
        <w:rPr>
          <w:rStyle w:val="fontstyle01"/>
          <w:sz w:val="20"/>
          <w:szCs w:val="20"/>
        </w:rPr>
        <w:t>исключением фонда оплаты труда</w:t>
      </w:r>
      <w:r w:rsidR="00F73437">
        <w:rPr>
          <w:rFonts w:ascii="Times New Roman" w:hAnsi="Times New Roman" w:cs="Times New Roman"/>
          <w:color w:val="000000"/>
          <w:sz w:val="20"/>
          <w:szCs w:val="20"/>
        </w:rPr>
        <w:t xml:space="preserve"> </w:t>
      </w:r>
      <w:r w:rsidRPr="00F73437">
        <w:rPr>
          <w:rStyle w:val="fontstyle01"/>
          <w:sz w:val="20"/>
          <w:szCs w:val="20"/>
        </w:rPr>
        <w:t>(командировочные расходы, а именно: прочие выплаты (суточные),</w:t>
      </w:r>
      <w:r w:rsidR="00F73437">
        <w:rPr>
          <w:rFonts w:ascii="Times New Roman" w:hAnsi="Times New Roman" w:cs="Times New Roman"/>
          <w:color w:val="000000"/>
          <w:sz w:val="20"/>
          <w:szCs w:val="20"/>
        </w:rPr>
        <w:t xml:space="preserve"> </w:t>
      </w:r>
      <w:r w:rsidRPr="00F73437">
        <w:rPr>
          <w:rStyle w:val="fontstyle01"/>
          <w:sz w:val="20"/>
          <w:szCs w:val="20"/>
        </w:rPr>
        <w:t>транспортные расходы, прочие работы, услуги (наймы жилых помещений в служебных командировках);</w:t>
      </w:r>
      <w:r w:rsidR="00F73437">
        <w:rPr>
          <w:rFonts w:ascii="Times New Roman" w:hAnsi="Times New Roman" w:cs="Times New Roman"/>
          <w:color w:val="000000"/>
          <w:sz w:val="20"/>
          <w:szCs w:val="20"/>
        </w:rPr>
        <w:t xml:space="preserve"> </w:t>
      </w:r>
      <w:r w:rsidRPr="00F73437">
        <w:rPr>
          <w:rStyle w:val="fontstyle01"/>
          <w:sz w:val="20"/>
          <w:szCs w:val="20"/>
        </w:rPr>
        <w:t xml:space="preserve"> - приобретение работ, услуг: услуги связи; работы и услуги по</w:t>
      </w:r>
      <w:r w:rsidR="00F73437">
        <w:rPr>
          <w:rFonts w:ascii="Times New Roman" w:hAnsi="Times New Roman" w:cs="Times New Roman"/>
          <w:color w:val="000000"/>
          <w:sz w:val="20"/>
          <w:szCs w:val="20"/>
        </w:rPr>
        <w:t xml:space="preserve"> </w:t>
      </w:r>
      <w:r w:rsidRPr="00F73437">
        <w:rPr>
          <w:rStyle w:val="fontstyle01"/>
          <w:sz w:val="20"/>
          <w:szCs w:val="20"/>
        </w:rPr>
        <w:t>содержанию имущества (ремонт копировальной и компьютерной техники,</w:t>
      </w:r>
      <w:r w:rsidR="00F73437">
        <w:rPr>
          <w:rFonts w:ascii="Times New Roman" w:hAnsi="Times New Roman" w:cs="Times New Roman"/>
          <w:color w:val="000000"/>
          <w:sz w:val="20"/>
          <w:szCs w:val="20"/>
        </w:rPr>
        <w:t xml:space="preserve"> </w:t>
      </w:r>
      <w:r w:rsidRPr="00F73437">
        <w:rPr>
          <w:rStyle w:val="fontstyle01"/>
          <w:sz w:val="20"/>
          <w:szCs w:val="20"/>
        </w:rPr>
        <w:t>зарядка огнетушителей и т.д.); прочих работ, услуг: сопровождение программ,</w:t>
      </w:r>
      <w:r w:rsidR="00F73437">
        <w:rPr>
          <w:rFonts w:ascii="Times New Roman" w:hAnsi="Times New Roman" w:cs="Times New Roman"/>
          <w:color w:val="000000"/>
          <w:sz w:val="20"/>
          <w:szCs w:val="20"/>
        </w:rPr>
        <w:t xml:space="preserve"> </w:t>
      </w:r>
      <w:r w:rsidRPr="00F73437">
        <w:rPr>
          <w:rStyle w:val="fontstyle01"/>
          <w:sz w:val="20"/>
          <w:szCs w:val="20"/>
        </w:rPr>
        <w:t>курсы повышения квалификации, подписка на периодические издания, диспансеризация, информационное обеспечение и т.д.);</w:t>
      </w:r>
      <w:r w:rsidR="00F73437">
        <w:rPr>
          <w:rStyle w:val="fontstyle01"/>
          <w:color w:val="auto"/>
          <w:sz w:val="20"/>
          <w:szCs w:val="20"/>
        </w:rPr>
        <w:t xml:space="preserve"> </w:t>
      </w:r>
      <w:r w:rsidRPr="00F73437">
        <w:rPr>
          <w:rStyle w:val="fontstyle01"/>
          <w:sz w:val="20"/>
          <w:szCs w:val="20"/>
        </w:rPr>
        <w:t xml:space="preserve">- поступление нефинансовых активов: </w:t>
      </w:r>
      <w:r w:rsidRPr="00F73437">
        <w:rPr>
          <w:rStyle w:val="fontstyle01"/>
          <w:sz w:val="20"/>
          <w:szCs w:val="20"/>
        </w:rPr>
        <w:lastRenderedPageBreak/>
        <w:t>увеличение стоимости основных</w:t>
      </w:r>
      <w:r w:rsidR="00F73437">
        <w:rPr>
          <w:rFonts w:ascii="Times New Roman" w:hAnsi="Times New Roman" w:cs="Times New Roman"/>
          <w:color w:val="000000"/>
          <w:sz w:val="20"/>
          <w:szCs w:val="20"/>
        </w:rPr>
        <w:t xml:space="preserve"> </w:t>
      </w:r>
      <w:r w:rsidRPr="00F73437">
        <w:rPr>
          <w:rStyle w:val="fontstyle01"/>
          <w:sz w:val="20"/>
          <w:szCs w:val="20"/>
        </w:rPr>
        <w:t>средств; увеличение стоимости материальных запасов (комплектующие к</w:t>
      </w:r>
      <w:r w:rsidR="00F73437">
        <w:rPr>
          <w:rFonts w:ascii="Times New Roman" w:hAnsi="Times New Roman" w:cs="Times New Roman"/>
          <w:color w:val="000000"/>
          <w:sz w:val="20"/>
          <w:szCs w:val="20"/>
        </w:rPr>
        <w:t xml:space="preserve"> </w:t>
      </w:r>
      <w:r w:rsidRPr="00F73437">
        <w:rPr>
          <w:rStyle w:val="fontstyle01"/>
          <w:sz w:val="20"/>
          <w:szCs w:val="20"/>
        </w:rPr>
        <w:t>компьютерной технике, канцелярские расходы);</w:t>
      </w:r>
      <w:r w:rsidR="00F73437">
        <w:rPr>
          <w:rStyle w:val="fontstyle01"/>
          <w:color w:val="auto"/>
          <w:sz w:val="20"/>
          <w:szCs w:val="20"/>
        </w:rPr>
        <w:t xml:space="preserve"> </w:t>
      </w:r>
      <w:r w:rsidRPr="00F73437">
        <w:rPr>
          <w:rStyle w:val="fontstyle01"/>
          <w:sz w:val="20"/>
          <w:szCs w:val="20"/>
        </w:rPr>
        <w:t>- расходы на оплату размещения информации и нормативных правовых</w:t>
      </w:r>
      <w:r w:rsidR="00F73437">
        <w:rPr>
          <w:rFonts w:ascii="Times New Roman" w:hAnsi="Times New Roman" w:cs="Times New Roman"/>
          <w:color w:val="000000"/>
          <w:sz w:val="20"/>
          <w:szCs w:val="20"/>
        </w:rPr>
        <w:t xml:space="preserve"> </w:t>
      </w:r>
      <w:r w:rsidRPr="00F73437">
        <w:rPr>
          <w:rStyle w:val="fontstyle01"/>
          <w:sz w:val="20"/>
          <w:szCs w:val="20"/>
        </w:rPr>
        <w:t>актов органа местного самоуправления в средствах массовой информации.</w:t>
      </w:r>
      <w:r w:rsidR="00F73437">
        <w:rPr>
          <w:rFonts w:ascii="Times New Roman" w:hAnsi="Times New Roman" w:cs="Times New Roman"/>
          <w:color w:val="000000"/>
          <w:sz w:val="20"/>
          <w:szCs w:val="20"/>
        </w:rPr>
        <w:t xml:space="preserve"> </w:t>
      </w:r>
      <w:r w:rsidRPr="00F73437">
        <w:rPr>
          <w:rStyle w:val="fontstyle01"/>
          <w:sz w:val="20"/>
          <w:szCs w:val="20"/>
        </w:rPr>
        <w:t xml:space="preserve"> - прочие расходы (налог на имущество, оплата услуг связи, Интернета,</w:t>
      </w:r>
      <w:r w:rsidRPr="00F73437">
        <w:rPr>
          <w:rFonts w:ascii="Times New Roman" w:hAnsi="Times New Roman" w:cs="Times New Roman"/>
          <w:color w:val="000000"/>
          <w:sz w:val="20"/>
          <w:szCs w:val="20"/>
        </w:rPr>
        <w:t xml:space="preserve"> коммунальных</w:t>
      </w:r>
      <w:r w:rsidRPr="00F73437">
        <w:rPr>
          <w:rStyle w:val="fontstyle01"/>
          <w:sz w:val="20"/>
          <w:szCs w:val="20"/>
        </w:rPr>
        <w:t xml:space="preserve"> услуг).</w:t>
      </w:r>
      <w:r w:rsidR="00F73437">
        <w:rPr>
          <w:rStyle w:val="fontstyle01"/>
          <w:color w:val="auto"/>
          <w:sz w:val="20"/>
          <w:szCs w:val="20"/>
        </w:rPr>
        <w:t xml:space="preserve"> </w:t>
      </w:r>
      <w:r w:rsidRPr="00F73437">
        <w:rPr>
          <w:rStyle w:val="fontstyle01"/>
          <w:sz w:val="20"/>
          <w:szCs w:val="20"/>
        </w:rPr>
        <w:t>1.2. 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r w:rsidR="00F73437">
        <w:rPr>
          <w:rStyle w:val="fontstyle01"/>
          <w:color w:val="auto"/>
          <w:sz w:val="20"/>
          <w:szCs w:val="20"/>
        </w:rPr>
        <w:t xml:space="preserve"> </w:t>
      </w:r>
      <w:r w:rsidRPr="00F73437">
        <w:rPr>
          <w:rStyle w:val="fontstyle01"/>
          <w:sz w:val="20"/>
          <w:szCs w:val="20"/>
        </w:rPr>
        <w:t>Мероприятие включает в себя расходы на оплату труда и начисления на выплаты по оплате труда.</w:t>
      </w:r>
      <w:r w:rsidR="00F73437">
        <w:rPr>
          <w:rStyle w:val="fontstyle01"/>
          <w:color w:val="auto"/>
          <w:sz w:val="20"/>
          <w:szCs w:val="20"/>
        </w:rPr>
        <w:t xml:space="preserve"> </w:t>
      </w:r>
      <w:r w:rsidRPr="00F73437">
        <w:rPr>
          <w:rStyle w:val="fontstyle01"/>
          <w:sz w:val="20"/>
          <w:szCs w:val="20"/>
        </w:rPr>
        <w:t>2. «Переаттестация объектов вычислительной техники».</w:t>
      </w:r>
      <w:r w:rsidR="00F73437">
        <w:rPr>
          <w:rStyle w:val="fontstyle01"/>
          <w:color w:val="auto"/>
          <w:sz w:val="20"/>
          <w:szCs w:val="20"/>
        </w:rPr>
        <w:t xml:space="preserve"> </w:t>
      </w:r>
      <w:r w:rsidRPr="00F73437">
        <w:rPr>
          <w:rStyle w:val="fontstyle01"/>
          <w:sz w:val="20"/>
          <w:szCs w:val="20"/>
        </w:rPr>
        <w:t>Реализация основного мероприятия включает в себя мероприятие – переаттестация объектов вычислительной техники.</w:t>
      </w:r>
      <w:r w:rsidR="00F73437">
        <w:rPr>
          <w:rStyle w:val="fontstyle01"/>
          <w:color w:val="auto"/>
          <w:sz w:val="20"/>
          <w:szCs w:val="20"/>
        </w:rPr>
        <w:t xml:space="preserve"> </w:t>
      </w:r>
      <w:r w:rsidRPr="00F73437">
        <w:rPr>
          <w:rStyle w:val="fontstyle01"/>
          <w:sz w:val="20"/>
          <w:szCs w:val="20"/>
        </w:rPr>
        <w:t>Мероприятие включает в себя расходы на:</w:t>
      </w:r>
      <w:r w:rsidR="00F73437">
        <w:rPr>
          <w:rStyle w:val="fontstyle01"/>
          <w:color w:val="auto"/>
          <w:sz w:val="20"/>
          <w:szCs w:val="20"/>
        </w:rPr>
        <w:t xml:space="preserve"> </w:t>
      </w:r>
      <w:r w:rsidRPr="00F73437">
        <w:rPr>
          <w:rStyle w:val="fontstyle01"/>
          <w:sz w:val="20"/>
          <w:szCs w:val="20"/>
        </w:rPr>
        <w:t>- приобретение работ, услуг: услуги по аттестации объектов информатизации, в которых обрабатывается информация, составляющая государственную тайну.</w:t>
      </w:r>
      <w:r w:rsidR="00F73437">
        <w:rPr>
          <w:rStyle w:val="fontstyle01"/>
          <w:color w:val="auto"/>
          <w:sz w:val="20"/>
          <w:szCs w:val="20"/>
        </w:rPr>
        <w:t xml:space="preserve"> </w:t>
      </w:r>
      <w:r w:rsidRPr="00F73437">
        <w:rPr>
          <w:rStyle w:val="fontstyle01"/>
          <w:sz w:val="20"/>
          <w:szCs w:val="20"/>
        </w:rPr>
        <w:t>3. «Финансовое обеспечение государственных полномочий по организационному обеспечению деятельности административных комиссий».</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Реализация основного мероприятия включает в себя такие мероприятия как:</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3.1. ф</w:t>
      </w:r>
      <w:r w:rsidRPr="00F73437">
        <w:rPr>
          <w:rStyle w:val="fontstyle01"/>
          <w:sz w:val="20"/>
          <w:szCs w:val="20"/>
        </w:rPr>
        <w:t>инансовое обеспечение государственных полномочий по организационному обеспечению деятельности административных комиссий.</w:t>
      </w:r>
      <w:r w:rsidR="00F73437">
        <w:rPr>
          <w:rStyle w:val="fontstyle01"/>
          <w:color w:val="auto"/>
          <w:sz w:val="20"/>
          <w:szCs w:val="20"/>
        </w:rPr>
        <w:t xml:space="preserve"> </w:t>
      </w:r>
      <w:r w:rsidRPr="00F73437">
        <w:rPr>
          <w:rStyle w:val="fontstyle01"/>
          <w:sz w:val="20"/>
          <w:szCs w:val="20"/>
        </w:rPr>
        <w:t>М</w:t>
      </w:r>
      <w:r w:rsidRPr="00F73437">
        <w:rPr>
          <w:rFonts w:ascii="Times New Roman" w:hAnsi="Times New Roman" w:cs="Times New Roman"/>
          <w:color w:val="000000"/>
          <w:sz w:val="20"/>
          <w:szCs w:val="20"/>
        </w:rPr>
        <w:t>ероприятие включает в себя расходы на:</w:t>
      </w:r>
      <w:r w:rsidR="00F73437">
        <w:rPr>
          <w:rFonts w:ascii="Times New Roman" w:hAnsi="Times New Roman" w:cs="Times New Roman"/>
          <w:sz w:val="20"/>
          <w:szCs w:val="20"/>
        </w:rPr>
        <w:t xml:space="preserve"> </w:t>
      </w:r>
      <w:r w:rsidRPr="00F73437">
        <w:rPr>
          <w:rFonts w:ascii="Times New Roman" w:hAnsi="Times New Roman" w:cs="Times New Roman"/>
          <w:color w:val="000000"/>
          <w:sz w:val="20"/>
          <w:szCs w:val="20"/>
        </w:rPr>
        <w:t xml:space="preserve"> - оплату труда и начисления на выплаты по оплате труда;</w:t>
      </w:r>
      <w:r w:rsidR="00F73437">
        <w:rPr>
          <w:rFonts w:ascii="Times New Roman" w:hAnsi="Times New Roman" w:cs="Times New Roman"/>
          <w:sz w:val="20"/>
          <w:szCs w:val="20"/>
        </w:rPr>
        <w:t xml:space="preserve"> </w:t>
      </w:r>
      <w:r w:rsidRPr="00F73437">
        <w:rPr>
          <w:rStyle w:val="fontstyle01"/>
          <w:sz w:val="20"/>
          <w:szCs w:val="20"/>
        </w:rPr>
        <w:t xml:space="preserve"> - иные выплаты персоналу, за исключением фонда оплаты труда (командировочные расходы, а именно: прочие выплаты</w:t>
      </w:r>
      <w:r w:rsidR="00F73437" w:rsidRPr="00F73437">
        <w:rPr>
          <w:rStyle w:val="fontstyle01"/>
          <w:sz w:val="20"/>
          <w:szCs w:val="20"/>
        </w:rPr>
        <w:t xml:space="preserve"> </w:t>
      </w:r>
      <w:r w:rsidRPr="00F73437">
        <w:rPr>
          <w:rStyle w:val="fontstyle01"/>
          <w:sz w:val="20"/>
          <w:szCs w:val="20"/>
        </w:rPr>
        <w:t>(суточные), транспортные расходы, прочие работы, услуги (наймы жилых помещений в служебных командировках);</w:t>
      </w:r>
      <w:r w:rsidR="00F73437">
        <w:rPr>
          <w:rStyle w:val="fontstyle01"/>
          <w:color w:val="auto"/>
          <w:sz w:val="20"/>
          <w:szCs w:val="20"/>
        </w:rPr>
        <w:t xml:space="preserve"> </w:t>
      </w:r>
      <w:r w:rsidRPr="00F73437">
        <w:rPr>
          <w:rStyle w:val="fontstyle01"/>
          <w:sz w:val="20"/>
          <w:szCs w:val="20"/>
        </w:rPr>
        <w:t xml:space="preserve"> - приобретение работ, услуг: услуги связи; работы и услуги по</w:t>
      </w:r>
      <w:r w:rsidR="00F73437">
        <w:rPr>
          <w:rFonts w:ascii="Times New Roman" w:hAnsi="Times New Roman" w:cs="Times New Roman"/>
          <w:color w:val="000000"/>
          <w:sz w:val="20"/>
          <w:szCs w:val="20"/>
        </w:rPr>
        <w:t xml:space="preserve"> </w:t>
      </w:r>
      <w:r w:rsidRPr="00F73437">
        <w:rPr>
          <w:rStyle w:val="fontstyle01"/>
          <w:sz w:val="20"/>
          <w:szCs w:val="20"/>
        </w:rPr>
        <w:t>содержанию имущества (ремонт копировальной и компьютерной техники и т.д.);</w:t>
      </w:r>
      <w:r w:rsidR="00F73437">
        <w:rPr>
          <w:rStyle w:val="fontstyle01"/>
          <w:color w:val="auto"/>
          <w:sz w:val="20"/>
          <w:szCs w:val="20"/>
        </w:rPr>
        <w:t xml:space="preserve"> </w:t>
      </w:r>
      <w:r w:rsidRPr="00F73437">
        <w:rPr>
          <w:rStyle w:val="fontstyle01"/>
          <w:sz w:val="20"/>
          <w:szCs w:val="20"/>
        </w:rPr>
        <w:t xml:space="preserve"> прочих работ, услуг: сопровождение программ,</w:t>
      </w:r>
      <w:r w:rsidRPr="00F73437">
        <w:rPr>
          <w:rFonts w:ascii="Times New Roman" w:hAnsi="Times New Roman" w:cs="Times New Roman"/>
          <w:color w:val="000000"/>
          <w:sz w:val="20"/>
          <w:szCs w:val="20"/>
        </w:rPr>
        <w:t xml:space="preserve"> курсы</w:t>
      </w:r>
      <w:r w:rsidRPr="00F73437">
        <w:rPr>
          <w:rStyle w:val="fontstyle01"/>
          <w:sz w:val="20"/>
          <w:szCs w:val="20"/>
        </w:rPr>
        <w:t xml:space="preserve"> повышения квалификации, подписка на периодические издания,</w:t>
      </w:r>
      <w:r w:rsidRPr="00F73437">
        <w:rPr>
          <w:rFonts w:ascii="Times New Roman" w:hAnsi="Times New Roman" w:cs="Times New Roman"/>
          <w:color w:val="000000"/>
          <w:sz w:val="20"/>
          <w:szCs w:val="20"/>
        </w:rPr>
        <w:t xml:space="preserve"> диспансеризация</w:t>
      </w:r>
      <w:r w:rsidRPr="00F73437">
        <w:rPr>
          <w:rStyle w:val="fontstyle01"/>
          <w:sz w:val="20"/>
          <w:szCs w:val="20"/>
        </w:rPr>
        <w:t>, информационное обеспечение и т.д.);</w:t>
      </w:r>
      <w:r w:rsidRPr="008E7039">
        <w:rPr>
          <w:rStyle w:val="fontstyle01"/>
          <w:sz w:val="20"/>
          <w:szCs w:val="20"/>
        </w:rPr>
        <w:t xml:space="preserve"> - поступление нефинансовых активов: увеличение стоимости основных</w:t>
      </w:r>
      <w:r w:rsidR="007A5614" w:rsidRPr="008E7039">
        <w:rPr>
          <w:rFonts w:ascii="Times New Roman" w:hAnsi="Times New Roman" w:cs="Times New Roman"/>
          <w:color w:val="000000"/>
          <w:sz w:val="20"/>
          <w:szCs w:val="20"/>
        </w:rPr>
        <w:t xml:space="preserve"> </w:t>
      </w:r>
      <w:r w:rsidRPr="008E7039">
        <w:rPr>
          <w:rStyle w:val="fontstyle01"/>
          <w:sz w:val="20"/>
          <w:szCs w:val="20"/>
        </w:rPr>
        <w:t>средств; увеличение стоимости материальных запасов (комплектующие к</w:t>
      </w:r>
      <w:r w:rsidR="006355B2" w:rsidRPr="008E7039">
        <w:rPr>
          <w:rFonts w:ascii="Times New Roman" w:hAnsi="Times New Roman" w:cs="Times New Roman"/>
          <w:color w:val="000000"/>
          <w:sz w:val="20"/>
          <w:szCs w:val="20"/>
        </w:rPr>
        <w:t xml:space="preserve"> </w:t>
      </w:r>
      <w:r w:rsidRPr="008E7039">
        <w:rPr>
          <w:rStyle w:val="fontstyle01"/>
          <w:sz w:val="20"/>
          <w:szCs w:val="20"/>
        </w:rPr>
        <w:t>компьютерной технике, канцелярские расходы);</w:t>
      </w:r>
      <w:r w:rsidR="006355B2" w:rsidRPr="008E7039">
        <w:rPr>
          <w:rStyle w:val="fontstyle01"/>
          <w:sz w:val="20"/>
          <w:szCs w:val="20"/>
        </w:rPr>
        <w:t xml:space="preserve"> </w:t>
      </w:r>
      <w:r w:rsidRPr="008E7039">
        <w:rPr>
          <w:rFonts w:ascii="Times New Roman" w:hAnsi="Times New Roman" w:cs="Times New Roman"/>
          <w:color w:val="000000"/>
          <w:sz w:val="20"/>
          <w:szCs w:val="20"/>
        </w:rPr>
        <w:t xml:space="preserve"> -</w:t>
      </w:r>
      <w:r w:rsidRPr="008E7039">
        <w:rPr>
          <w:rStyle w:val="fontstyle01"/>
          <w:sz w:val="20"/>
          <w:szCs w:val="20"/>
        </w:rPr>
        <w:t xml:space="preserve"> расходы на оплату размещения информации и нормативных правовых</w:t>
      </w:r>
      <w:r w:rsidR="006355B2" w:rsidRPr="008E7039">
        <w:rPr>
          <w:rFonts w:ascii="Times New Roman" w:hAnsi="Times New Roman" w:cs="Times New Roman"/>
          <w:color w:val="000000"/>
          <w:sz w:val="20"/>
          <w:szCs w:val="20"/>
        </w:rPr>
        <w:t xml:space="preserve"> </w:t>
      </w:r>
      <w:r w:rsidRPr="008E7039">
        <w:rPr>
          <w:rStyle w:val="fontstyle01"/>
          <w:sz w:val="20"/>
          <w:szCs w:val="20"/>
        </w:rPr>
        <w:t>актов органа местного самоуправления в средствах массовой информации.</w:t>
      </w:r>
      <w:r w:rsidRPr="008E7039">
        <w:rPr>
          <w:rFonts w:ascii="Times New Roman" w:hAnsi="Times New Roman" w:cs="Times New Roman"/>
          <w:sz w:val="20"/>
          <w:szCs w:val="20"/>
        </w:rPr>
        <w:t xml:space="preserve"> 4. «Обеспечение функционирования должностей, не отнесенных к должностям муниципальной службы»</w:t>
      </w:r>
      <w:r w:rsidR="006355B2" w:rsidRP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Реализация основного мероприятия включает в себя такие мероприятия как:</w:t>
      </w:r>
      <w:r w:rsidR="006355B2" w:rsidRPr="008E7039">
        <w:rPr>
          <w:rFonts w:ascii="Times New Roman" w:hAnsi="Times New Roman" w:cs="Times New Roman"/>
          <w:color w:val="000000"/>
          <w:sz w:val="20"/>
          <w:szCs w:val="20"/>
        </w:rPr>
        <w:t xml:space="preserve"> </w:t>
      </w:r>
      <w:r w:rsidRPr="008E7039">
        <w:rPr>
          <w:rFonts w:ascii="Times New Roman" w:hAnsi="Times New Roman" w:cs="Times New Roman"/>
          <w:sz w:val="20"/>
          <w:szCs w:val="20"/>
        </w:rPr>
        <w:t>4.1. Обеспечение функционирования должностей, не отнесенных к должностям муниципальной службы.</w:t>
      </w:r>
      <w:r w:rsidR="006355B2" w:rsidRPr="008E7039">
        <w:rPr>
          <w:rFonts w:ascii="Times New Roman" w:hAnsi="Times New Roman" w:cs="Times New Roman"/>
          <w:color w:val="000000"/>
          <w:sz w:val="20"/>
          <w:szCs w:val="20"/>
        </w:rPr>
        <w:t xml:space="preserve"> </w:t>
      </w:r>
      <w:r w:rsidRPr="008E7039">
        <w:rPr>
          <w:rStyle w:val="fontstyle01"/>
          <w:sz w:val="20"/>
          <w:szCs w:val="20"/>
        </w:rPr>
        <w:t>М</w:t>
      </w:r>
      <w:r w:rsidRPr="008E7039">
        <w:rPr>
          <w:rFonts w:ascii="Times New Roman" w:hAnsi="Times New Roman" w:cs="Times New Roman"/>
          <w:color w:val="000000"/>
          <w:sz w:val="20"/>
          <w:szCs w:val="20"/>
        </w:rPr>
        <w:t>ероприятие включает в себя расходы на:</w:t>
      </w:r>
      <w:r w:rsidR="008E7039">
        <w:rPr>
          <w:rFonts w:ascii="Times New Roman" w:hAnsi="Times New Roman" w:cs="Times New Roman"/>
          <w:sz w:val="20"/>
          <w:szCs w:val="20"/>
        </w:rPr>
        <w:t xml:space="preserve"> </w:t>
      </w:r>
      <w:r w:rsidRPr="008E7039">
        <w:rPr>
          <w:rStyle w:val="fontstyle01"/>
          <w:sz w:val="20"/>
          <w:szCs w:val="20"/>
        </w:rPr>
        <w:t>- приобретение работ, услуг: услуги связи; работы и услуги по</w:t>
      </w:r>
      <w:r w:rsidR="008E7039">
        <w:rPr>
          <w:rFonts w:ascii="Times New Roman" w:hAnsi="Times New Roman" w:cs="Times New Roman"/>
          <w:color w:val="000000"/>
          <w:sz w:val="20"/>
          <w:szCs w:val="20"/>
        </w:rPr>
        <w:t xml:space="preserve"> </w:t>
      </w:r>
      <w:r w:rsidRPr="008E7039">
        <w:rPr>
          <w:rStyle w:val="fontstyle01"/>
          <w:sz w:val="20"/>
          <w:szCs w:val="20"/>
        </w:rPr>
        <w:t>содержанию имущества (ремонт копировальной и компьютерной техники и т.д.); прочих работ, услуг: сопровождение программ,</w:t>
      </w:r>
      <w:r w:rsidRPr="008E7039">
        <w:rPr>
          <w:rFonts w:ascii="Times New Roman" w:hAnsi="Times New Roman" w:cs="Times New Roman"/>
          <w:color w:val="000000"/>
          <w:sz w:val="20"/>
          <w:szCs w:val="20"/>
        </w:rPr>
        <w:t xml:space="preserve"> курсы</w:t>
      </w:r>
      <w:r w:rsidRPr="008E7039">
        <w:rPr>
          <w:rStyle w:val="fontstyle01"/>
          <w:sz w:val="20"/>
          <w:szCs w:val="20"/>
        </w:rPr>
        <w:t xml:space="preserve"> повышения квалификации, подписка на периодические издания,</w:t>
      </w:r>
      <w:r w:rsidRPr="008E7039">
        <w:rPr>
          <w:rFonts w:ascii="Times New Roman" w:hAnsi="Times New Roman" w:cs="Times New Roman"/>
          <w:color w:val="000000"/>
          <w:sz w:val="20"/>
          <w:szCs w:val="20"/>
        </w:rPr>
        <w:t xml:space="preserve"> диспансеризация</w:t>
      </w:r>
      <w:r w:rsidRPr="008E7039">
        <w:rPr>
          <w:rStyle w:val="fontstyle01"/>
          <w:sz w:val="20"/>
          <w:szCs w:val="20"/>
        </w:rPr>
        <w:t>, информационное обеспечение и т.д.);</w:t>
      </w:r>
      <w:r w:rsidR="008E7039">
        <w:rPr>
          <w:rStyle w:val="fontstyle01"/>
          <w:color w:val="auto"/>
          <w:sz w:val="20"/>
          <w:szCs w:val="20"/>
        </w:rPr>
        <w:t xml:space="preserve"> </w:t>
      </w:r>
      <w:r w:rsidRPr="008E7039">
        <w:rPr>
          <w:rStyle w:val="fontstyle01"/>
          <w:sz w:val="20"/>
          <w:szCs w:val="20"/>
        </w:rPr>
        <w:t>- поступление нефинансовых активов: увеличение стоимости основных</w:t>
      </w:r>
      <w:r w:rsidR="008E7039">
        <w:rPr>
          <w:rFonts w:ascii="Times New Roman" w:hAnsi="Times New Roman" w:cs="Times New Roman"/>
          <w:color w:val="000000"/>
          <w:sz w:val="20"/>
          <w:szCs w:val="20"/>
        </w:rPr>
        <w:t xml:space="preserve"> </w:t>
      </w:r>
      <w:r w:rsidRPr="008E7039">
        <w:rPr>
          <w:rStyle w:val="fontstyle01"/>
          <w:sz w:val="20"/>
          <w:szCs w:val="20"/>
        </w:rPr>
        <w:t>средств; увеличение стоимости материальных запасов (комплектующие к</w:t>
      </w:r>
      <w:r w:rsidR="008E7039">
        <w:rPr>
          <w:rFonts w:ascii="Times New Roman" w:hAnsi="Times New Roman" w:cs="Times New Roman"/>
          <w:color w:val="000000"/>
          <w:sz w:val="20"/>
          <w:szCs w:val="20"/>
        </w:rPr>
        <w:t xml:space="preserve"> </w:t>
      </w:r>
      <w:r w:rsidRPr="008E7039">
        <w:rPr>
          <w:rStyle w:val="fontstyle01"/>
          <w:sz w:val="20"/>
          <w:szCs w:val="20"/>
        </w:rPr>
        <w:t>компьютерной технике, канцелярские расходы);</w:t>
      </w:r>
      <w:r w:rsidRPr="008E7039">
        <w:rPr>
          <w:rFonts w:ascii="Times New Roman" w:hAnsi="Times New Roman" w:cs="Times New Roman"/>
          <w:color w:val="000000"/>
          <w:sz w:val="20"/>
          <w:szCs w:val="20"/>
        </w:rPr>
        <w:t xml:space="preserve"> -</w:t>
      </w:r>
      <w:r w:rsidRPr="008E7039">
        <w:rPr>
          <w:rStyle w:val="fontstyle01"/>
          <w:sz w:val="20"/>
          <w:szCs w:val="20"/>
        </w:rPr>
        <w:t xml:space="preserve"> расходы на оплату размещения информации и нормативных правовых</w:t>
      </w:r>
      <w:r w:rsidR="008E7039">
        <w:rPr>
          <w:rFonts w:ascii="Times New Roman" w:hAnsi="Times New Roman" w:cs="Times New Roman"/>
          <w:color w:val="000000"/>
          <w:sz w:val="20"/>
          <w:szCs w:val="20"/>
        </w:rPr>
        <w:t xml:space="preserve"> </w:t>
      </w:r>
      <w:r w:rsidRPr="008E7039">
        <w:rPr>
          <w:rStyle w:val="fontstyle01"/>
          <w:sz w:val="20"/>
          <w:szCs w:val="20"/>
        </w:rPr>
        <w:t>актов органа местного самоуправления в средствах массовой информации.</w:t>
      </w:r>
      <w:r w:rsidR="008E7039">
        <w:rPr>
          <w:rFonts w:ascii="Times New Roman" w:hAnsi="Times New Roman" w:cs="Times New Roman"/>
          <w:color w:val="000000"/>
          <w:sz w:val="20"/>
          <w:szCs w:val="20"/>
        </w:rPr>
        <w:t xml:space="preserve"> </w:t>
      </w:r>
      <w:r w:rsidRPr="008E7039">
        <w:rPr>
          <w:rFonts w:ascii="Times New Roman" w:hAnsi="Times New Roman" w:cs="Times New Roman"/>
          <w:sz w:val="20"/>
          <w:szCs w:val="20"/>
        </w:rPr>
        <w:t xml:space="preserve">4.2. </w:t>
      </w:r>
      <w:r w:rsidRPr="008E7039">
        <w:rPr>
          <w:rStyle w:val="fontstyle01"/>
          <w:sz w:val="20"/>
          <w:szCs w:val="20"/>
        </w:rPr>
        <w:t>Субсидии бюджетам муниципальных районов (муниципальных округов, городских округов) на выравнивание обеспеченности муниципальных образований по реализации ими отдельных расходных обязательств.</w:t>
      </w:r>
      <w:r w:rsidR="008E7039">
        <w:rPr>
          <w:rStyle w:val="fontstyle01"/>
          <w:color w:val="auto"/>
          <w:sz w:val="20"/>
          <w:szCs w:val="20"/>
        </w:rPr>
        <w:t xml:space="preserve"> </w:t>
      </w:r>
      <w:r w:rsidRPr="008E7039">
        <w:rPr>
          <w:rStyle w:val="fontstyle01"/>
          <w:sz w:val="20"/>
          <w:szCs w:val="20"/>
        </w:rPr>
        <w:t>Мероприятие включает в себя расходы на оплату труда и начисления на выплаты по оплате труда. «Расходы на оплату администрацией округа членских взносов в ассоциацию муниципальных образований Амурской области»</w:t>
      </w:r>
      <w:r w:rsidR="008E7039">
        <w:rPr>
          <w:rStyle w:val="fontstyle01"/>
          <w:color w:val="auto"/>
          <w:sz w:val="20"/>
          <w:szCs w:val="20"/>
        </w:rPr>
        <w:t xml:space="preserve"> </w:t>
      </w:r>
      <w:r w:rsidRPr="008E7039">
        <w:rPr>
          <w:rFonts w:ascii="Times New Roman" w:hAnsi="Times New Roman" w:cs="Times New Roman"/>
          <w:color w:val="000000"/>
          <w:sz w:val="20"/>
          <w:szCs w:val="20"/>
        </w:rPr>
        <w:t>Реализация основного мероприятия включает в себя такое мероприятие как:</w:t>
      </w:r>
      <w:r w:rsidR="008E7039">
        <w:rPr>
          <w:rFonts w:ascii="Times New Roman" w:hAnsi="Times New Roman" w:cs="Times New Roman"/>
          <w:sz w:val="20"/>
          <w:szCs w:val="20"/>
        </w:rPr>
        <w:t xml:space="preserve"> </w:t>
      </w:r>
      <w:r w:rsidRPr="008E7039">
        <w:rPr>
          <w:rStyle w:val="fontstyle01"/>
          <w:sz w:val="20"/>
          <w:szCs w:val="20"/>
        </w:rPr>
        <w:t>Расходы на оплату администрацией округа членских взносов в ассоциацию муниципальных образований Амурской области</w:t>
      </w:r>
      <w:r w:rsidRPr="008E7039">
        <w:rPr>
          <w:rFonts w:ascii="Times New Roman" w:hAnsi="Times New Roman" w:cs="Times New Roman"/>
          <w:color w:val="000000"/>
          <w:sz w:val="20"/>
          <w:szCs w:val="20"/>
        </w:rPr>
        <w:t>.</w:t>
      </w:r>
      <w:r w:rsidR="008E7039">
        <w:rPr>
          <w:rFonts w:ascii="Times New Roman" w:hAnsi="Times New Roman" w:cs="Times New Roman"/>
          <w:sz w:val="20"/>
          <w:szCs w:val="20"/>
        </w:rPr>
        <w:t xml:space="preserve"> </w:t>
      </w:r>
      <w:r w:rsidRPr="008E7039">
        <w:rPr>
          <w:rStyle w:val="fontstyle01"/>
          <w:sz w:val="20"/>
          <w:szCs w:val="20"/>
        </w:rPr>
        <w:t>М</w:t>
      </w:r>
      <w:r w:rsidRPr="008E7039">
        <w:rPr>
          <w:rFonts w:ascii="Times New Roman" w:hAnsi="Times New Roman" w:cs="Times New Roman"/>
          <w:color w:val="000000"/>
          <w:sz w:val="20"/>
          <w:szCs w:val="20"/>
        </w:rPr>
        <w:t>ероприятие включает в себя расходы на:</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 оплату ежегодного членского взноса.</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6.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Реализация основного мероприятия включает в себя такое мероприятие как:</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6.1. Финансовое обеспечение государственных полномочий по созданию и организации деятельности муниципальных комиссий по делам несовершеннолетних и защите их прав</w:t>
      </w:r>
      <w:r w:rsidRPr="008E7039">
        <w:rPr>
          <w:rStyle w:val="fontstyle01"/>
          <w:sz w:val="20"/>
          <w:szCs w:val="20"/>
        </w:rPr>
        <w:t xml:space="preserve">     М</w:t>
      </w:r>
      <w:r w:rsidRPr="008E7039">
        <w:rPr>
          <w:rFonts w:ascii="Times New Roman" w:hAnsi="Times New Roman" w:cs="Times New Roman"/>
          <w:color w:val="000000"/>
          <w:sz w:val="20"/>
          <w:szCs w:val="20"/>
        </w:rPr>
        <w:t>ероприятие включает в себя расходы на:</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 оплату труда и начисления на выплаты по оплате труда;</w:t>
      </w:r>
      <w:r w:rsidR="008E7039">
        <w:rPr>
          <w:rFonts w:ascii="Times New Roman" w:hAnsi="Times New Roman" w:cs="Times New Roman"/>
          <w:sz w:val="20"/>
          <w:szCs w:val="20"/>
        </w:rPr>
        <w:t xml:space="preserve"> </w:t>
      </w:r>
      <w:r w:rsidRPr="008E7039">
        <w:rPr>
          <w:rStyle w:val="fontstyle01"/>
          <w:sz w:val="20"/>
          <w:szCs w:val="20"/>
        </w:rPr>
        <w:t>-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 приобретение работ, услуг: услуги связи; работы и услуги по</w:t>
      </w:r>
      <w:r w:rsidR="008E7039">
        <w:rPr>
          <w:rFonts w:ascii="Times New Roman" w:hAnsi="Times New Roman" w:cs="Times New Roman"/>
          <w:color w:val="000000"/>
          <w:sz w:val="20"/>
          <w:szCs w:val="20"/>
        </w:rPr>
        <w:t xml:space="preserve"> </w:t>
      </w:r>
      <w:r w:rsidRPr="008E7039">
        <w:rPr>
          <w:rStyle w:val="fontstyle01"/>
          <w:sz w:val="20"/>
          <w:szCs w:val="20"/>
        </w:rPr>
        <w:t>содержанию имущества (ремонт копировальной и компьютерной техники и т.д.);</w:t>
      </w:r>
      <w:r w:rsidR="008E7039">
        <w:rPr>
          <w:rStyle w:val="fontstyle01"/>
          <w:color w:val="auto"/>
          <w:sz w:val="20"/>
          <w:szCs w:val="20"/>
        </w:rPr>
        <w:t xml:space="preserve"> </w:t>
      </w:r>
      <w:r w:rsidRPr="008E7039">
        <w:rPr>
          <w:rStyle w:val="fontstyle01"/>
          <w:sz w:val="20"/>
          <w:szCs w:val="20"/>
        </w:rPr>
        <w:t xml:space="preserve"> прочих работ, услуг: сопровождение программ,</w:t>
      </w:r>
      <w:r w:rsidRPr="008E7039">
        <w:rPr>
          <w:rFonts w:ascii="Times New Roman" w:hAnsi="Times New Roman" w:cs="Times New Roman"/>
          <w:color w:val="000000"/>
          <w:sz w:val="20"/>
          <w:szCs w:val="20"/>
        </w:rPr>
        <w:t xml:space="preserve"> курсы</w:t>
      </w:r>
      <w:r w:rsidRPr="008E7039">
        <w:rPr>
          <w:rStyle w:val="fontstyle01"/>
          <w:sz w:val="20"/>
          <w:szCs w:val="20"/>
        </w:rPr>
        <w:t xml:space="preserve"> повышения квалификации, подписка на периодические издания,</w:t>
      </w:r>
      <w:r w:rsidRPr="008E7039">
        <w:rPr>
          <w:rFonts w:ascii="Times New Roman" w:hAnsi="Times New Roman" w:cs="Times New Roman"/>
          <w:color w:val="000000"/>
          <w:sz w:val="20"/>
          <w:szCs w:val="20"/>
        </w:rPr>
        <w:t xml:space="preserve"> диспансеризация</w:t>
      </w:r>
      <w:r w:rsidRPr="008E7039">
        <w:rPr>
          <w:rStyle w:val="fontstyle01"/>
          <w:sz w:val="20"/>
          <w:szCs w:val="20"/>
        </w:rPr>
        <w:t>, информационное обеспечение и т.д.);</w:t>
      </w:r>
      <w:r w:rsidR="008E7039">
        <w:rPr>
          <w:rStyle w:val="fontstyle01"/>
          <w:color w:val="auto"/>
          <w:sz w:val="20"/>
          <w:szCs w:val="20"/>
        </w:rPr>
        <w:t xml:space="preserve"> </w:t>
      </w:r>
      <w:r w:rsidRPr="008E7039">
        <w:rPr>
          <w:rStyle w:val="fontstyle01"/>
          <w:sz w:val="20"/>
          <w:szCs w:val="20"/>
        </w:rPr>
        <w:t>- поступление нефинансовых активов: увеличение стоимости основных</w:t>
      </w:r>
      <w:r w:rsidR="008E7039">
        <w:rPr>
          <w:rFonts w:ascii="Times New Roman" w:hAnsi="Times New Roman" w:cs="Times New Roman"/>
          <w:color w:val="000000"/>
          <w:sz w:val="20"/>
          <w:szCs w:val="20"/>
        </w:rPr>
        <w:t xml:space="preserve"> </w:t>
      </w:r>
      <w:r w:rsidRPr="008E7039">
        <w:rPr>
          <w:rStyle w:val="fontstyle01"/>
          <w:sz w:val="20"/>
          <w:szCs w:val="20"/>
        </w:rPr>
        <w:t>средств; увеличение стоимости материальных запасов (комплектующие к</w:t>
      </w:r>
      <w:r w:rsidR="008E7039">
        <w:rPr>
          <w:rFonts w:ascii="Times New Roman" w:hAnsi="Times New Roman" w:cs="Times New Roman"/>
          <w:color w:val="000000"/>
          <w:sz w:val="20"/>
          <w:szCs w:val="20"/>
        </w:rPr>
        <w:t xml:space="preserve"> </w:t>
      </w:r>
      <w:r w:rsidRPr="008E7039">
        <w:rPr>
          <w:rStyle w:val="fontstyle01"/>
          <w:sz w:val="20"/>
          <w:szCs w:val="20"/>
        </w:rPr>
        <w:t>компьютерной технике, канцелярские расходы);</w:t>
      </w:r>
      <w:r w:rsidR="008E7039">
        <w:rPr>
          <w:rStyle w:val="fontstyle01"/>
          <w:color w:val="auto"/>
          <w:sz w:val="20"/>
          <w:szCs w:val="20"/>
        </w:rPr>
        <w:t xml:space="preserve"> </w:t>
      </w:r>
      <w:r w:rsidRPr="008E7039">
        <w:rPr>
          <w:rFonts w:ascii="Times New Roman" w:hAnsi="Times New Roman" w:cs="Times New Roman"/>
          <w:color w:val="000000"/>
          <w:sz w:val="20"/>
          <w:szCs w:val="20"/>
        </w:rPr>
        <w:t xml:space="preserve"> -</w:t>
      </w:r>
      <w:r w:rsidRPr="008E7039">
        <w:rPr>
          <w:rStyle w:val="fontstyle01"/>
          <w:sz w:val="20"/>
          <w:szCs w:val="20"/>
        </w:rPr>
        <w:t xml:space="preserve"> расходы на оплату размещения информации и нормативных правовых</w:t>
      </w:r>
      <w:r w:rsidR="008E7039">
        <w:rPr>
          <w:rFonts w:ascii="Times New Roman" w:hAnsi="Times New Roman" w:cs="Times New Roman"/>
          <w:color w:val="000000"/>
          <w:sz w:val="20"/>
          <w:szCs w:val="20"/>
        </w:rPr>
        <w:t xml:space="preserve"> </w:t>
      </w:r>
      <w:r w:rsidRPr="008E7039">
        <w:rPr>
          <w:rStyle w:val="fontstyle01"/>
          <w:sz w:val="20"/>
          <w:szCs w:val="20"/>
        </w:rPr>
        <w:t>актов органа местного самоуправления в средствах массовой информации.</w:t>
      </w:r>
      <w:r w:rsid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7.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Реализация основного мероприятия включает в себя такое мероприятие как:</w:t>
      </w:r>
      <w:r w:rsidR="008E7039">
        <w:rPr>
          <w:rFonts w:ascii="Times New Roman" w:hAnsi="Times New Roman" w:cs="Times New Roman"/>
          <w:sz w:val="20"/>
          <w:szCs w:val="20"/>
        </w:rPr>
        <w:t xml:space="preserve"> </w:t>
      </w:r>
      <w:r w:rsidRPr="008E7039">
        <w:rPr>
          <w:rFonts w:ascii="Times New Roman" w:hAnsi="Times New Roman" w:cs="Times New Roman"/>
          <w:sz w:val="20"/>
          <w:szCs w:val="20"/>
        </w:rPr>
        <w:t xml:space="preserve">7.1. </w:t>
      </w:r>
      <w:r w:rsidRPr="008E7039">
        <w:rPr>
          <w:rFonts w:ascii="Times New Roman" w:hAnsi="Times New Roman" w:cs="Times New Roman"/>
          <w:color w:val="000000"/>
          <w:sz w:val="20"/>
          <w:szCs w:val="20"/>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r w:rsidR="008E7039">
        <w:rPr>
          <w:rFonts w:ascii="Times New Roman" w:hAnsi="Times New Roman" w:cs="Times New Roman"/>
          <w:sz w:val="20"/>
          <w:szCs w:val="20"/>
        </w:rPr>
        <w:t xml:space="preserve"> </w:t>
      </w:r>
      <w:r w:rsidRPr="008E7039">
        <w:rPr>
          <w:rStyle w:val="fontstyle01"/>
          <w:sz w:val="20"/>
          <w:szCs w:val="20"/>
        </w:rPr>
        <w:t>М</w:t>
      </w:r>
      <w:r w:rsidRPr="008E7039">
        <w:rPr>
          <w:rFonts w:ascii="Times New Roman" w:hAnsi="Times New Roman" w:cs="Times New Roman"/>
          <w:color w:val="000000"/>
          <w:sz w:val="20"/>
          <w:szCs w:val="20"/>
        </w:rPr>
        <w:t>ероприятие включает в себя расходы на:</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 оплату труда и начисления на выплаты по оплате труда;</w:t>
      </w:r>
      <w:r w:rsidR="008E7039" w:rsidRPr="008E7039">
        <w:rPr>
          <w:rFonts w:ascii="Times New Roman" w:hAnsi="Times New Roman" w:cs="Times New Roman"/>
          <w:color w:val="000000"/>
          <w:sz w:val="20"/>
          <w:szCs w:val="20"/>
        </w:rPr>
        <w:t xml:space="preserve"> </w:t>
      </w:r>
      <w:r w:rsidRPr="008E7039">
        <w:rPr>
          <w:rStyle w:val="fontstyle01"/>
          <w:sz w:val="20"/>
          <w:szCs w:val="20"/>
        </w:rPr>
        <w:t>- иные выплаты персоналу, за исключением фонда оплаты труда (командировочные расходы, а именно: прочие выплаты (суточные), транспортные расходы, прочие работы, услуги (наймы жилых помещений в служебных командировках);</w:t>
      </w:r>
      <w:r w:rsidR="008E7039">
        <w:rPr>
          <w:rStyle w:val="fontstyle01"/>
          <w:color w:val="auto"/>
          <w:sz w:val="20"/>
          <w:szCs w:val="20"/>
        </w:rPr>
        <w:t xml:space="preserve"> </w:t>
      </w:r>
      <w:r w:rsidRPr="008E7039">
        <w:rPr>
          <w:rStyle w:val="fontstyle01"/>
          <w:sz w:val="20"/>
          <w:szCs w:val="20"/>
        </w:rPr>
        <w:t>- приобретение работ, услуг: услуги связи; работы и услуги по</w:t>
      </w:r>
      <w:r w:rsidR="008E7039">
        <w:rPr>
          <w:rFonts w:ascii="Times New Roman" w:hAnsi="Times New Roman" w:cs="Times New Roman"/>
          <w:color w:val="000000"/>
          <w:sz w:val="20"/>
          <w:szCs w:val="20"/>
        </w:rPr>
        <w:t xml:space="preserve"> </w:t>
      </w:r>
      <w:r w:rsidRPr="008E7039">
        <w:rPr>
          <w:rStyle w:val="fontstyle01"/>
          <w:sz w:val="20"/>
          <w:szCs w:val="20"/>
        </w:rPr>
        <w:t>содержанию имущества (ремонт копировальной и компьютерной техники и т.д.);</w:t>
      </w:r>
      <w:r w:rsidR="008E7039">
        <w:rPr>
          <w:rStyle w:val="fontstyle01"/>
          <w:color w:val="auto"/>
          <w:sz w:val="20"/>
          <w:szCs w:val="20"/>
        </w:rPr>
        <w:t xml:space="preserve"> </w:t>
      </w:r>
      <w:r w:rsidRPr="008E7039">
        <w:rPr>
          <w:rStyle w:val="fontstyle01"/>
          <w:sz w:val="20"/>
          <w:szCs w:val="20"/>
        </w:rPr>
        <w:t xml:space="preserve"> прочих работ, услуг: сопровождение программ,</w:t>
      </w:r>
      <w:r w:rsidRPr="008E7039">
        <w:rPr>
          <w:rFonts w:ascii="Times New Roman" w:hAnsi="Times New Roman" w:cs="Times New Roman"/>
          <w:color w:val="000000"/>
          <w:sz w:val="20"/>
          <w:szCs w:val="20"/>
        </w:rPr>
        <w:t xml:space="preserve"> курсы</w:t>
      </w:r>
      <w:r w:rsidRPr="008E7039">
        <w:rPr>
          <w:rStyle w:val="fontstyle01"/>
          <w:sz w:val="20"/>
          <w:szCs w:val="20"/>
        </w:rPr>
        <w:t xml:space="preserve"> повышения квалификации, подписка на периодические издания,</w:t>
      </w:r>
      <w:r w:rsidRPr="008E7039">
        <w:rPr>
          <w:rFonts w:ascii="Times New Roman" w:hAnsi="Times New Roman" w:cs="Times New Roman"/>
          <w:color w:val="000000"/>
          <w:sz w:val="20"/>
          <w:szCs w:val="20"/>
        </w:rPr>
        <w:t xml:space="preserve"> диспансеризация</w:t>
      </w:r>
      <w:r w:rsidRPr="008E7039">
        <w:rPr>
          <w:rStyle w:val="fontstyle01"/>
          <w:sz w:val="20"/>
          <w:szCs w:val="20"/>
        </w:rPr>
        <w:t>, информационное обеспечение и т.д.);</w:t>
      </w:r>
      <w:r w:rsidR="008E7039">
        <w:rPr>
          <w:rStyle w:val="fontstyle01"/>
          <w:color w:val="auto"/>
          <w:sz w:val="20"/>
          <w:szCs w:val="20"/>
        </w:rPr>
        <w:t xml:space="preserve"> </w:t>
      </w:r>
      <w:r w:rsidRPr="008E7039">
        <w:rPr>
          <w:rStyle w:val="fontstyle01"/>
          <w:sz w:val="20"/>
          <w:szCs w:val="20"/>
        </w:rPr>
        <w:t>- поступление нефинансовых активов:</w:t>
      </w:r>
      <w:r w:rsidR="008E7039">
        <w:rPr>
          <w:rStyle w:val="fontstyle01"/>
          <w:sz w:val="20"/>
          <w:szCs w:val="20"/>
        </w:rPr>
        <w:t xml:space="preserve"> </w:t>
      </w:r>
      <w:r w:rsidRPr="008E7039">
        <w:rPr>
          <w:rStyle w:val="fontstyle01"/>
          <w:sz w:val="20"/>
          <w:szCs w:val="20"/>
        </w:rPr>
        <w:t>увеличение стоимости основных</w:t>
      </w:r>
      <w:r w:rsidR="008E7039">
        <w:rPr>
          <w:rFonts w:ascii="Times New Roman" w:hAnsi="Times New Roman" w:cs="Times New Roman"/>
          <w:color w:val="000000"/>
          <w:sz w:val="20"/>
          <w:szCs w:val="20"/>
        </w:rPr>
        <w:t xml:space="preserve"> </w:t>
      </w:r>
      <w:r w:rsidRPr="008E7039">
        <w:rPr>
          <w:rStyle w:val="fontstyle01"/>
          <w:sz w:val="20"/>
          <w:szCs w:val="20"/>
        </w:rPr>
        <w:t>средств; увеличение стоимости материальных запасов (комплектующие к</w:t>
      </w:r>
      <w:r w:rsidR="008E7039">
        <w:rPr>
          <w:rFonts w:ascii="Times New Roman" w:hAnsi="Times New Roman" w:cs="Times New Roman"/>
          <w:color w:val="000000"/>
          <w:sz w:val="20"/>
          <w:szCs w:val="20"/>
        </w:rPr>
        <w:t xml:space="preserve"> </w:t>
      </w:r>
      <w:r w:rsidRPr="008E7039">
        <w:rPr>
          <w:rStyle w:val="fontstyle01"/>
          <w:sz w:val="20"/>
          <w:szCs w:val="20"/>
        </w:rPr>
        <w:t>компьютерной технике, канцелярские расходы);</w:t>
      </w:r>
      <w:r w:rsidR="008E7039">
        <w:rPr>
          <w:rStyle w:val="fontstyle01"/>
          <w:color w:val="auto"/>
          <w:sz w:val="20"/>
          <w:szCs w:val="20"/>
        </w:rPr>
        <w:t xml:space="preserve"> </w:t>
      </w:r>
      <w:r w:rsidRPr="008E7039">
        <w:rPr>
          <w:rFonts w:ascii="Times New Roman" w:hAnsi="Times New Roman" w:cs="Times New Roman"/>
          <w:color w:val="000000"/>
          <w:sz w:val="20"/>
          <w:szCs w:val="20"/>
        </w:rPr>
        <w:t>-</w:t>
      </w:r>
      <w:r w:rsidRPr="008E7039">
        <w:rPr>
          <w:rStyle w:val="fontstyle01"/>
          <w:sz w:val="20"/>
          <w:szCs w:val="20"/>
        </w:rPr>
        <w:t xml:space="preserve"> расходы на оплату размещения информации и нормативных правовых</w:t>
      </w:r>
      <w:r w:rsidR="008E7039">
        <w:rPr>
          <w:rFonts w:ascii="Times New Roman" w:hAnsi="Times New Roman" w:cs="Times New Roman"/>
          <w:color w:val="000000"/>
          <w:sz w:val="20"/>
          <w:szCs w:val="20"/>
        </w:rPr>
        <w:t xml:space="preserve"> </w:t>
      </w:r>
      <w:r w:rsidRPr="008E7039">
        <w:rPr>
          <w:rStyle w:val="fontstyle01"/>
          <w:sz w:val="20"/>
          <w:szCs w:val="20"/>
        </w:rPr>
        <w:t>актов органа местного самоуправления в средствах массовой информации.</w:t>
      </w:r>
      <w:r w:rsidR="008E7039">
        <w:rPr>
          <w:rFonts w:ascii="Times New Roman" w:hAnsi="Times New Roman" w:cs="Times New Roman"/>
          <w:color w:val="000000"/>
          <w:sz w:val="20"/>
          <w:szCs w:val="20"/>
        </w:rPr>
        <w:t xml:space="preserve"> </w:t>
      </w:r>
      <w:r w:rsidRPr="008E7039">
        <w:rPr>
          <w:rFonts w:ascii="Times New Roman" w:hAnsi="Times New Roman" w:cs="Times New Roman"/>
          <w:b/>
          <w:bCs/>
          <w:color w:val="000000"/>
          <w:sz w:val="20"/>
          <w:szCs w:val="20"/>
        </w:rPr>
        <w:t>5. Ресурсное обеспечение подпрограммы</w:t>
      </w:r>
      <w:r w:rsidRPr="008E7039">
        <w:rPr>
          <w:rFonts w:ascii="Times New Roman" w:hAnsi="Times New Roman" w:cs="Times New Roman"/>
          <w:color w:val="000000"/>
          <w:sz w:val="20"/>
          <w:szCs w:val="20"/>
        </w:rPr>
        <w:t xml:space="preserve"> Расходы по финансовому обеспечению подпрограммы осуществляются из</w:t>
      </w:r>
      <w:r w:rsid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средств областного бюджета и бюджета муниципального округа. Объем бюджетных ассигнований на реализацию подпрограммы составляет 196909,90 тыс. рублей, в том числе по</w:t>
      </w:r>
      <w:r w:rsid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годам:</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2022 год – 45690,10 тыс. рублей;</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2023 год – 50500,20 тыс. рублей;</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2024 год – 50359,80 тыс. рублей;</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2025 год – 50359,80 тыс. рублей.</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Ресурсное обеспечение реализации подпрограммы и прогнозная</w:t>
      </w:r>
      <w:r w:rsid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(справочная) оценка расходов на реализацию подпрограммы приведены в</w:t>
      </w:r>
      <w:r w:rsid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приложении № 3 к муниципальной программе.</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Объем финансовых средств, направленных на реализацию программных</w:t>
      </w:r>
      <w:r w:rsid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мероприятий, носит прогнозный характер и подлежит корректировке в</w:t>
      </w:r>
      <w:r w:rsid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установленном порядке.</w:t>
      </w:r>
      <w:r w:rsidR="008E7039">
        <w:rPr>
          <w:rFonts w:ascii="Times New Roman" w:hAnsi="Times New Roman" w:cs="Times New Roman"/>
          <w:sz w:val="20"/>
          <w:szCs w:val="20"/>
        </w:rPr>
        <w:t xml:space="preserve"> </w:t>
      </w:r>
      <w:r w:rsidRPr="008E7039">
        <w:rPr>
          <w:rFonts w:ascii="Times New Roman" w:hAnsi="Times New Roman" w:cs="Times New Roman"/>
          <w:b/>
          <w:color w:val="000000"/>
          <w:sz w:val="20"/>
          <w:szCs w:val="20"/>
        </w:rPr>
        <w:lastRenderedPageBreak/>
        <w:t>Планируемые показатели эффективности реализации подпрограммы и непосредственные результаты основных мероприятий подпрограммы</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Показателями эффективности реализации подпрограммы являются:</w:t>
      </w:r>
      <w:r w:rsidR="008E7039" w:rsidRPr="008E7039">
        <w:rPr>
          <w:rFonts w:ascii="Times New Roman" w:hAnsi="Times New Roman" w:cs="Times New Roman"/>
          <w:color w:val="000000"/>
          <w:sz w:val="20"/>
          <w:szCs w:val="20"/>
        </w:rPr>
        <w:t xml:space="preserve"> </w:t>
      </w:r>
      <w:r w:rsidRPr="008E7039">
        <w:rPr>
          <w:rFonts w:ascii="Times New Roman" w:hAnsi="Times New Roman" w:cs="Times New Roman"/>
          <w:color w:val="000000"/>
          <w:sz w:val="20"/>
          <w:szCs w:val="20"/>
        </w:rPr>
        <w:t>Сохранение исполнения расходных обязательств округа на уровне не менее 95 процентов.</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Индикатор определяется как:</w:t>
      </w:r>
      <w:r w:rsidR="008E7039">
        <w:rPr>
          <w:rFonts w:ascii="Times New Roman" w:hAnsi="Times New Roman" w:cs="Times New Roman"/>
          <w:sz w:val="20"/>
          <w:szCs w:val="20"/>
        </w:rPr>
        <w:t xml:space="preserve"> </w:t>
      </w:r>
      <w:r w:rsidRPr="008E7039">
        <w:rPr>
          <w:rFonts w:ascii="Times New Roman" w:hAnsi="Times New Roman" w:cs="Times New Roman"/>
          <w:color w:val="000000"/>
          <w:sz w:val="20"/>
          <w:szCs w:val="20"/>
        </w:rPr>
        <w:t>Объем исполненных расходных обязательств округа / объем утвержденных расходных обязательств округа * 100 процентов</w:t>
      </w:r>
      <w:r w:rsidR="008E7039">
        <w:rPr>
          <w:rFonts w:ascii="Times New Roman" w:hAnsi="Times New Roman" w:cs="Times New Roman"/>
          <w:sz w:val="20"/>
          <w:szCs w:val="20"/>
        </w:rPr>
        <w:t xml:space="preserve"> </w:t>
      </w:r>
      <w:r w:rsidRPr="008E7039">
        <w:rPr>
          <w:rStyle w:val="fontstyle01"/>
          <w:sz w:val="20"/>
          <w:szCs w:val="20"/>
        </w:rPr>
        <w:t>Выполнение мероприятий, предусмотренных основными мероприятиями подпрограммы, позволит сохранить показатель «уровень исполнения расходных обязательств» на уровне 100% и исполнить расходные обязательства по предоставленным субвенциям в полном объеме от предусмотренных ассигнований на уровне 100%.</w:t>
      </w:r>
      <w:r w:rsidR="008E7039">
        <w:rPr>
          <w:rStyle w:val="fontstyle01"/>
          <w:color w:val="auto"/>
          <w:sz w:val="20"/>
          <w:szCs w:val="20"/>
        </w:rPr>
        <w:t xml:space="preserve"> </w:t>
      </w:r>
      <w:r w:rsidRPr="008E7039">
        <w:rPr>
          <w:rStyle w:val="fontstyle01"/>
          <w:sz w:val="20"/>
          <w:szCs w:val="20"/>
        </w:rPr>
        <w:t>Таким образом, основным итогом реализации подпрограммы станет формирование основных направлений расходования средств областного бюджета и бюджета округа в рамках реализации муниципальной программы. При реализации настоящей подпрограммы и для достижения поставленной ею цели необходимо учитывать возможные экономические, социальные и прочие риски. К возможным внешним факторам, негативно влияющим на реализацию подпрограммы, относится отсутствие финансирования (неполное финансирование) мероприятий, предусмотренных подпрограммой. Отсутствие или неполное финансирование мероприятий подпрограммы компенсируется через проведение мероприятий по корректировке сроков и сумм финансирования на последующие периоды реализации программы.</w:t>
      </w:r>
      <w:r w:rsidR="008E7039">
        <w:rPr>
          <w:rStyle w:val="fontstyle01"/>
          <w:color w:val="auto"/>
          <w:sz w:val="20"/>
          <w:szCs w:val="20"/>
        </w:rPr>
        <w:t xml:space="preserve"> </w:t>
      </w:r>
      <w:r w:rsidRPr="008E7039">
        <w:rPr>
          <w:rFonts w:ascii="Times New Roman" w:hAnsi="Times New Roman" w:cs="Times New Roman"/>
          <w:sz w:val="20"/>
          <w:szCs w:val="20"/>
        </w:rPr>
        <w:t>Приложение № 1</w:t>
      </w:r>
      <w:r w:rsidR="008E7039">
        <w:rPr>
          <w:rFonts w:ascii="Times New Roman" w:hAnsi="Times New Roman" w:cs="Times New Roman"/>
          <w:sz w:val="20"/>
          <w:szCs w:val="20"/>
        </w:rPr>
        <w:t xml:space="preserve"> </w:t>
      </w:r>
      <w:r w:rsidRPr="008E7039">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 Завитинского муниципального округа»</w:t>
      </w:r>
      <w:r w:rsidR="008E7039">
        <w:rPr>
          <w:rFonts w:ascii="Times New Roman" w:hAnsi="Times New Roman" w:cs="Times New Roman"/>
          <w:sz w:val="20"/>
          <w:szCs w:val="20"/>
        </w:rPr>
        <w:t xml:space="preserve"> </w:t>
      </w:r>
      <w:r w:rsidRPr="008E7039">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p w14:paraId="18D0CC5A" w14:textId="77777777" w:rsidR="008E7039" w:rsidRDefault="008E7039" w:rsidP="00F04F38">
      <w:pPr>
        <w:numPr>
          <w:ilvl w:val="0"/>
          <w:numId w:val="8"/>
        </w:numPr>
        <w:spacing w:after="0" w:line="240" w:lineRule="auto"/>
        <w:ind w:left="0" w:firstLine="0"/>
        <w:jc w:val="both"/>
        <w:rPr>
          <w:rFonts w:ascii="Times New Roman" w:hAnsi="Times New Roman" w:cs="Times New Roman"/>
          <w:sz w:val="20"/>
          <w:szCs w:val="20"/>
        </w:rPr>
        <w:sectPr w:rsidR="008E7039" w:rsidSect="00230DEB">
          <w:pgSz w:w="11906" w:h="16838"/>
          <w:pgMar w:top="567" w:right="567" w:bottom="567" w:left="680" w:header="0" w:footer="0" w:gutter="0"/>
          <w:cols w:space="708"/>
          <w:docGrid w:linePitch="36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671"/>
        <w:gridCol w:w="700"/>
        <w:gridCol w:w="716"/>
        <w:gridCol w:w="1533"/>
        <w:gridCol w:w="2326"/>
        <w:gridCol w:w="710"/>
        <w:gridCol w:w="360"/>
        <w:gridCol w:w="202"/>
        <w:gridCol w:w="93"/>
        <w:gridCol w:w="472"/>
        <w:gridCol w:w="251"/>
        <w:gridCol w:w="318"/>
        <w:gridCol w:w="373"/>
        <w:gridCol w:w="196"/>
        <w:gridCol w:w="504"/>
        <w:gridCol w:w="61"/>
        <w:gridCol w:w="431"/>
        <w:gridCol w:w="138"/>
        <w:gridCol w:w="315"/>
        <w:gridCol w:w="254"/>
        <w:gridCol w:w="424"/>
        <w:gridCol w:w="145"/>
        <w:gridCol w:w="565"/>
        <w:gridCol w:w="146"/>
        <w:gridCol w:w="90"/>
        <w:gridCol w:w="758"/>
        <w:gridCol w:w="154"/>
        <w:gridCol w:w="553"/>
        <w:gridCol w:w="565"/>
        <w:gridCol w:w="585"/>
        <w:gridCol w:w="35"/>
      </w:tblGrid>
      <w:tr w:rsidR="00E815ED" w:rsidRPr="00D06072" w14:paraId="0474346B" w14:textId="77777777" w:rsidTr="00D06072">
        <w:trPr>
          <w:gridAfter w:val="1"/>
          <w:wAfter w:w="11" w:type="pct"/>
          <w:trHeight w:val="20"/>
        </w:trPr>
        <w:tc>
          <w:tcPr>
            <w:tcW w:w="131" w:type="pct"/>
            <w:vMerge w:val="restart"/>
            <w:vAlign w:val="center"/>
          </w:tcPr>
          <w:p w14:paraId="0D05F0B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lastRenderedPageBreak/>
              <w:t>№</w:t>
            </w:r>
          </w:p>
        </w:tc>
        <w:tc>
          <w:tcPr>
            <w:tcW w:w="520" w:type="pct"/>
            <w:vMerge w:val="restart"/>
            <w:vAlign w:val="center"/>
          </w:tcPr>
          <w:p w14:paraId="37F0271F"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Наименование программы, подпрограммы, основного мероприятия</w:t>
            </w:r>
          </w:p>
        </w:tc>
        <w:tc>
          <w:tcPr>
            <w:tcW w:w="441" w:type="pct"/>
            <w:gridSpan w:val="2"/>
            <w:vAlign w:val="center"/>
          </w:tcPr>
          <w:p w14:paraId="1319A229"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Срок реализации</w:t>
            </w:r>
          </w:p>
        </w:tc>
        <w:tc>
          <w:tcPr>
            <w:tcW w:w="477" w:type="pct"/>
            <w:vMerge w:val="restart"/>
            <w:vAlign w:val="center"/>
          </w:tcPr>
          <w:p w14:paraId="596EC6D3"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Координатор программы, координатора подпрограммы, участники муниципальной программы</w:t>
            </w:r>
          </w:p>
        </w:tc>
        <w:tc>
          <w:tcPr>
            <w:tcW w:w="724" w:type="pct"/>
            <w:vMerge w:val="restart"/>
            <w:vAlign w:val="center"/>
          </w:tcPr>
          <w:p w14:paraId="09CE74E2"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Наименование показателя, единица измерения</w:t>
            </w:r>
          </w:p>
        </w:tc>
        <w:tc>
          <w:tcPr>
            <w:tcW w:w="221" w:type="pct"/>
            <w:vMerge w:val="restart"/>
            <w:vAlign w:val="center"/>
          </w:tcPr>
          <w:p w14:paraId="5066A89D"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Базисный год</w:t>
            </w:r>
          </w:p>
        </w:tc>
        <w:tc>
          <w:tcPr>
            <w:tcW w:w="1945" w:type="pct"/>
            <w:gridSpan w:val="21"/>
            <w:vAlign w:val="center"/>
          </w:tcPr>
          <w:p w14:paraId="0D5F76D0"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Значение планового показателя по годам реализации</w:t>
            </w:r>
          </w:p>
        </w:tc>
        <w:tc>
          <w:tcPr>
            <w:tcW w:w="530" w:type="pct"/>
            <w:gridSpan w:val="3"/>
            <w:vMerge w:val="restart"/>
          </w:tcPr>
          <w:p w14:paraId="225DD2FF"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Отношение последнего года к базисному году, %</w:t>
            </w:r>
          </w:p>
        </w:tc>
      </w:tr>
      <w:tr w:rsidR="00D06072" w:rsidRPr="00D06072" w14:paraId="0A82CDC9" w14:textId="77777777" w:rsidTr="00D06072">
        <w:trPr>
          <w:gridAfter w:val="1"/>
          <w:wAfter w:w="11" w:type="pct"/>
          <w:trHeight w:val="20"/>
        </w:trPr>
        <w:tc>
          <w:tcPr>
            <w:tcW w:w="131" w:type="pct"/>
            <w:vMerge/>
            <w:vAlign w:val="center"/>
          </w:tcPr>
          <w:p w14:paraId="790B8DB0"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4B478835" w14:textId="77777777" w:rsidR="00E815ED" w:rsidRPr="00D06072" w:rsidRDefault="00E815ED" w:rsidP="00E815ED">
            <w:pPr>
              <w:suppressAutoHyphens/>
              <w:spacing w:after="0" w:line="240" w:lineRule="auto"/>
              <w:jc w:val="both"/>
              <w:rPr>
                <w:rFonts w:ascii="Times New Roman" w:hAnsi="Times New Roman" w:cs="Times New Roman"/>
                <w:sz w:val="18"/>
                <w:szCs w:val="18"/>
              </w:rPr>
            </w:pPr>
          </w:p>
        </w:tc>
        <w:tc>
          <w:tcPr>
            <w:tcW w:w="218" w:type="pct"/>
            <w:vAlign w:val="center"/>
          </w:tcPr>
          <w:p w14:paraId="1241290E"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начало</w:t>
            </w:r>
          </w:p>
        </w:tc>
        <w:tc>
          <w:tcPr>
            <w:tcW w:w="223" w:type="pct"/>
            <w:vAlign w:val="center"/>
          </w:tcPr>
          <w:p w14:paraId="68D0C2B8"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завершение</w:t>
            </w:r>
          </w:p>
        </w:tc>
        <w:tc>
          <w:tcPr>
            <w:tcW w:w="477" w:type="pct"/>
            <w:vMerge/>
            <w:vAlign w:val="center"/>
          </w:tcPr>
          <w:p w14:paraId="2BCAF55F" w14:textId="77777777" w:rsidR="00E815ED" w:rsidRPr="00D06072" w:rsidRDefault="00E815ED" w:rsidP="00E815ED">
            <w:pPr>
              <w:suppressAutoHyphens/>
              <w:spacing w:after="0" w:line="240" w:lineRule="auto"/>
              <w:jc w:val="both"/>
              <w:rPr>
                <w:rFonts w:ascii="Times New Roman" w:hAnsi="Times New Roman" w:cs="Times New Roman"/>
                <w:sz w:val="18"/>
                <w:szCs w:val="18"/>
              </w:rPr>
            </w:pPr>
          </w:p>
        </w:tc>
        <w:tc>
          <w:tcPr>
            <w:tcW w:w="724" w:type="pct"/>
            <w:vMerge/>
            <w:vAlign w:val="center"/>
          </w:tcPr>
          <w:p w14:paraId="2433FFE6" w14:textId="77777777" w:rsidR="00E815ED" w:rsidRPr="00D06072" w:rsidRDefault="00E815ED" w:rsidP="00E815ED">
            <w:pPr>
              <w:suppressAutoHyphens/>
              <w:spacing w:after="0" w:line="240" w:lineRule="auto"/>
              <w:jc w:val="both"/>
              <w:rPr>
                <w:rFonts w:ascii="Times New Roman" w:hAnsi="Times New Roman" w:cs="Times New Roman"/>
                <w:sz w:val="18"/>
                <w:szCs w:val="18"/>
              </w:rPr>
            </w:pPr>
          </w:p>
        </w:tc>
        <w:tc>
          <w:tcPr>
            <w:tcW w:w="221" w:type="pct"/>
            <w:vMerge/>
            <w:vAlign w:val="center"/>
          </w:tcPr>
          <w:p w14:paraId="79ECF1D8"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p>
        </w:tc>
        <w:tc>
          <w:tcPr>
            <w:tcW w:w="175" w:type="pct"/>
            <w:gridSpan w:val="2"/>
            <w:vAlign w:val="center"/>
          </w:tcPr>
          <w:p w14:paraId="1206DCC3"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2015 год</w:t>
            </w:r>
          </w:p>
        </w:tc>
        <w:tc>
          <w:tcPr>
            <w:tcW w:w="176" w:type="pct"/>
            <w:gridSpan w:val="2"/>
            <w:vAlign w:val="center"/>
          </w:tcPr>
          <w:p w14:paraId="2C4FF0E5"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2016 год</w:t>
            </w:r>
          </w:p>
        </w:tc>
        <w:tc>
          <w:tcPr>
            <w:tcW w:w="177" w:type="pct"/>
            <w:gridSpan w:val="2"/>
            <w:vAlign w:val="center"/>
          </w:tcPr>
          <w:p w14:paraId="11D942AF"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2017 год</w:t>
            </w:r>
          </w:p>
        </w:tc>
        <w:tc>
          <w:tcPr>
            <w:tcW w:w="177" w:type="pct"/>
            <w:gridSpan w:val="2"/>
            <w:vAlign w:val="center"/>
          </w:tcPr>
          <w:p w14:paraId="56DFDD9C"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2018</w:t>
            </w:r>
          </w:p>
          <w:p w14:paraId="65457FB0"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год</w:t>
            </w:r>
          </w:p>
        </w:tc>
        <w:tc>
          <w:tcPr>
            <w:tcW w:w="176" w:type="pct"/>
            <w:gridSpan w:val="2"/>
            <w:vAlign w:val="center"/>
          </w:tcPr>
          <w:p w14:paraId="364070DC"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2019 год</w:t>
            </w:r>
          </w:p>
        </w:tc>
        <w:tc>
          <w:tcPr>
            <w:tcW w:w="177" w:type="pct"/>
            <w:gridSpan w:val="2"/>
            <w:vAlign w:val="center"/>
          </w:tcPr>
          <w:p w14:paraId="61366D4E"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2020 год</w:t>
            </w:r>
          </w:p>
        </w:tc>
        <w:tc>
          <w:tcPr>
            <w:tcW w:w="177" w:type="pct"/>
            <w:gridSpan w:val="2"/>
            <w:vAlign w:val="center"/>
          </w:tcPr>
          <w:p w14:paraId="000C2AD2"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2021 год</w:t>
            </w:r>
          </w:p>
        </w:tc>
        <w:tc>
          <w:tcPr>
            <w:tcW w:w="177" w:type="pct"/>
            <w:gridSpan w:val="2"/>
            <w:vAlign w:val="center"/>
          </w:tcPr>
          <w:p w14:paraId="6DD379D3"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2022 год</w:t>
            </w:r>
          </w:p>
        </w:tc>
        <w:tc>
          <w:tcPr>
            <w:tcW w:w="176" w:type="pct"/>
            <w:vAlign w:val="center"/>
          </w:tcPr>
          <w:p w14:paraId="64F5950E"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2023 год</w:t>
            </w:r>
          </w:p>
        </w:tc>
        <w:tc>
          <w:tcPr>
            <w:tcW w:w="73" w:type="pct"/>
            <w:gridSpan w:val="2"/>
            <w:vAlign w:val="center"/>
          </w:tcPr>
          <w:p w14:paraId="3C6415E0"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2024</w:t>
            </w:r>
          </w:p>
          <w:p w14:paraId="66A7F968"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год</w:t>
            </w:r>
          </w:p>
        </w:tc>
        <w:tc>
          <w:tcPr>
            <w:tcW w:w="284" w:type="pct"/>
            <w:gridSpan w:val="2"/>
            <w:vAlign w:val="center"/>
          </w:tcPr>
          <w:p w14:paraId="5517EC1D" w14:textId="77777777" w:rsidR="00E815ED" w:rsidRPr="00D06072" w:rsidRDefault="00E815ED" w:rsidP="00E815ED">
            <w:pPr>
              <w:suppressAutoHyphens/>
              <w:spacing w:after="0" w:line="240" w:lineRule="auto"/>
              <w:jc w:val="both"/>
              <w:rPr>
                <w:rFonts w:ascii="Times New Roman" w:hAnsi="Times New Roman" w:cs="Times New Roman"/>
                <w:i/>
                <w:iCs/>
                <w:sz w:val="18"/>
                <w:szCs w:val="18"/>
              </w:rPr>
            </w:pPr>
            <w:r w:rsidRPr="00D06072">
              <w:rPr>
                <w:rFonts w:ascii="Times New Roman" w:hAnsi="Times New Roman" w:cs="Times New Roman"/>
                <w:i/>
                <w:iCs/>
                <w:sz w:val="18"/>
                <w:szCs w:val="18"/>
              </w:rPr>
              <w:t>2025 год</w:t>
            </w:r>
          </w:p>
        </w:tc>
        <w:tc>
          <w:tcPr>
            <w:tcW w:w="530" w:type="pct"/>
            <w:gridSpan w:val="3"/>
            <w:vMerge/>
            <w:vAlign w:val="center"/>
          </w:tcPr>
          <w:p w14:paraId="11C9EC81" w14:textId="77777777" w:rsidR="00E815ED" w:rsidRPr="00D06072" w:rsidRDefault="00E815ED" w:rsidP="00E815ED">
            <w:pPr>
              <w:suppressAutoHyphens/>
              <w:spacing w:after="0" w:line="240" w:lineRule="auto"/>
              <w:jc w:val="both"/>
              <w:rPr>
                <w:rFonts w:ascii="Times New Roman" w:hAnsi="Times New Roman" w:cs="Times New Roman"/>
                <w:sz w:val="18"/>
                <w:szCs w:val="18"/>
              </w:rPr>
            </w:pPr>
          </w:p>
        </w:tc>
      </w:tr>
      <w:tr w:rsidR="00D06072" w:rsidRPr="00D06072" w14:paraId="5BE0DFC6" w14:textId="77777777" w:rsidTr="00D06072">
        <w:trPr>
          <w:gridAfter w:val="1"/>
          <w:wAfter w:w="11" w:type="pct"/>
          <w:trHeight w:val="20"/>
        </w:trPr>
        <w:tc>
          <w:tcPr>
            <w:tcW w:w="131" w:type="pct"/>
            <w:vAlign w:val="center"/>
          </w:tcPr>
          <w:p w14:paraId="571D3EF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520" w:type="pct"/>
            <w:vAlign w:val="center"/>
          </w:tcPr>
          <w:p w14:paraId="18060E6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w:t>
            </w:r>
          </w:p>
        </w:tc>
        <w:tc>
          <w:tcPr>
            <w:tcW w:w="218" w:type="pct"/>
            <w:vAlign w:val="center"/>
          </w:tcPr>
          <w:p w14:paraId="3B6382D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w:t>
            </w:r>
          </w:p>
        </w:tc>
        <w:tc>
          <w:tcPr>
            <w:tcW w:w="223" w:type="pct"/>
            <w:vAlign w:val="center"/>
          </w:tcPr>
          <w:p w14:paraId="739F9B3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4</w:t>
            </w:r>
          </w:p>
        </w:tc>
        <w:tc>
          <w:tcPr>
            <w:tcW w:w="477" w:type="pct"/>
            <w:vAlign w:val="center"/>
          </w:tcPr>
          <w:p w14:paraId="4D128BC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5</w:t>
            </w:r>
          </w:p>
        </w:tc>
        <w:tc>
          <w:tcPr>
            <w:tcW w:w="724" w:type="pct"/>
            <w:vAlign w:val="center"/>
          </w:tcPr>
          <w:p w14:paraId="5B88783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6</w:t>
            </w:r>
          </w:p>
        </w:tc>
        <w:tc>
          <w:tcPr>
            <w:tcW w:w="221" w:type="pct"/>
            <w:vAlign w:val="center"/>
          </w:tcPr>
          <w:p w14:paraId="1D783DD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7</w:t>
            </w:r>
          </w:p>
        </w:tc>
        <w:tc>
          <w:tcPr>
            <w:tcW w:w="175" w:type="pct"/>
            <w:gridSpan w:val="2"/>
            <w:vAlign w:val="center"/>
          </w:tcPr>
          <w:p w14:paraId="28E9C1A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8</w:t>
            </w:r>
          </w:p>
        </w:tc>
        <w:tc>
          <w:tcPr>
            <w:tcW w:w="176" w:type="pct"/>
            <w:gridSpan w:val="2"/>
            <w:vAlign w:val="center"/>
          </w:tcPr>
          <w:p w14:paraId="2AB77F0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w:t>
            </w:r>
          </w:p>
        </w:tc>
        <w:tc>
          <w:tcPr>
            <w:tcW w:w="177" w:type="pct"/>
            <w:gridSpan w:val="2"/>
            <w:vAlign w:val="center"/>
          </w:tcPr>
          <w:p w14:paraId="5C92364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w:t>
            </w:r>
          </w:p>
        </w:tc>
        <w:tc>
          <w:tcPr>
            <w:tcW w:w="177" w:type="pct"/>
            <w:gridSpan w:val="2"/>
            <w:vAlign w:val="center"/>
          </w:tcPr>
          <w:p w14:paraId="7039BEE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11</w:t>
            </w:r>
          </w:p>
        </w:tc>
        <w:tc>
          <w:tcPr>
            <w:tcW w:w="176" w:type="pct"/>
            <w:gridSpan w:val="2"/>
            <w:vAlign w:val="center"/>
          </w:tcPr>
          <w:p w14:paraId="725D6DB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12</w:t>
            </w:r>
          </w:p>
        </w:tc>
        <w:tc>
          <w:tcPr>
            <w:tcW w:w="177" w:type="pct"/>
            <w:gridSpan w:val="2"/>
            <w:vAlign w:val="center"/>
          </w:tcPr>
          <w:p w14:paraId="054728E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13</w:t>
            </w:r>
          </w:p>
        </w:tc>
        <w:tc>
          <w:tcPr>
            <w:tcW w:w="177" w:type="pct"/>
            <w:gridSpan w:val="2"/>
          </w:tcPr>
          <w:p w14:paraId="15F8DF8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14</w:t>
            </w:r>
          </w:p>
        </w:tc>
        <w:tc>
          <w:tcPr>
            <w:tcW w:w="177" w:type="pct"/>
            <w:gridSpan w:val="2"/>
          </w:tcPr>
          <w:p w14:paraId="07A47EC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6" w:type="pct"/>
          </w:tcPr>
          <w:p w14:paraId="4C9FB93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16</w:t>
            </w:r>
          </w:p>
        </w:tc>
        <w:tc>
          <w:tcPr>
            <w:tcW w:w="73" w:type="pct"/>
            <w:gridSpan w:val="2"/>
          </w:tcPr>
          <w:p w14:paraId="2691133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17</w:t>
            </w:r>
          </w:p>
        </w:tc>
        <w:tc>
          <w:tcPr>
            <w:tcW w:w="284" w:type="pct"/>
            <w:gridSpan w:val="2"/>
          </w:tcPr>
          <w:p w14:paraId="269A696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18</w:t>
            </w:r>
          </w:p>
        </w:tc>
        <w:tc>
          <w:tcPr>
            <w:tcW w:w="530" w:type="pct"/>
            <w:gridSpan w:val="3"/>
            <w:vAlign w:val="center"/>
          </w:tcPr>
          <w:p w14:paraId="0CCAD1D7" w14:textId="77777777" w:rsidR="00E815ED" w:rsidRPr="00D06072" w:rsidRDefault="00E815ED" w:rsidP="00E815ED">
            <w:pPr>
              <w:suppressAutoHyphens/>
              <w:spacing w:after="0" w:line="240" w:lineRule="auto"/>
              <w:jc w:val="both"/>
              <w:rPr>
                <w:rFonts w:ascii="Times New Roman" w:hAnsi="Times New Roman" w:cs="Times New Roman"/>
                <w:iCs/>
                <w:sz w:val="18"/>
                <w:szCs w:val="18"/>
              </w:rPr>
            </w:pPr>
            <w:r w:rsidRPr="00D06072">
              <w:rPr>
                <w:rFonts w:ascii="Times New Roman" w:hAnsi="Times New Roman" w:cs="Times New Roman"/>
                <w:iCs/>
                <w:sz w:val="18"/>
                <w:szCs w:val="18"/>
              </w:rPr>
              <w:t>19</w:t>
            </w:r>
          </w:p>
        </w:tc>
      </w:tr>
      <w:tr w:rsidR="00D06072" w:rsidRPr="00D06072" w14:paraId="5FDE3654" w14:textId="77777777" w:rsidTr="00D06072">
        <w:trPr>
          <w:gridAfter w:val="1"/>
          <w:wAfter w:w="11" w:type="pct"/>
          <w:trHeight w:val="20"/>
        </w:trPr>
        <w:tc>
          <w:tcPr>
            <w:tcW w:w="131" w:type="pct"/>
            <w:vMerge w:val="restart"/>
            <w:vAlign w:val="center"/>
          </w:tcPr>
          <w:p w14:paraId="5CF59162"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restart"/>
            <w:vAlign w:val="center"/>
          </w:tcPr>
          <w:p w14:paraId="53D7505D" w14:textId="77777777" w:rsidR="00E815ED" w:rsidRPr="00D06072" w:rsidRDefault="00E815ED" w:rsidP="00E815ED">
            <w:pPr>
              <w:spacing w:after="0" w:line="240" w:lineRule="auto"/>
              <w:jc w:val="both"/>
              <w:rPr>
                <w:rFonts w:ascii="Times New Roman" w:hAnsi="Times New Roman" w:cs="Times New Roman"/>
                <w:b/>
                <w:bCs/>
                <w:sz w:val="18"/>
                <w:szCs w:val="18"/>
              </w:rPr>
            </w:pPr>
            <w:r w:rsidRPr="00D06072">
              <w:rPr>
                <w:rFonts w:ascii="Times New Roman" w:hAnsi="Times New Roman" w:cs="Times New Roman"/>
                <w:b/>
                <w:bCs/>
                <w:sz w:val="18"/>
                <w:szCs w:val="18"/>
              </w:rPr>
              <w:t>Муниципальная программа «Повышение эффективности деятельности органов местного самоуправления Завитинского муниципального округа»</w:t>
            </w:r>
          </w:p>
        </w:tc>
        <w:tc>
          <w:tcPr>
            <w:tcW w:w="218" w:type="pct"/>
            <w:vMerge w:val="restart"/>
            <w:vAlign w:val="center"/>
          </w:tcPr>
          <w:p w14:paraId="0632F1F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Merge w:val="restart"/>
            <w:vAlign w:val="center"/>
          </w:tcPr>
          <w:p w14:paraId="6B79D6C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Merge w:val="restart"/>
            <w:vAlign w:val="center"/>
          </w:tcPr>
          <w:p w14:paraId="3C30F9F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Координатор муниципальной программы:</w:t>
            </w:r>
          </w:p>
          <w:p w14:paraId="3DF24DC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финансовый отдел администрации Завитинского муниципального округа</w:t>
            </w:r>
          </w:p>
        </w:tc>
        <w:tc>
          <w:tcPr>
            <w:tcW w:w="724" w:type="pct"/>
            <w:vAlign w:val="center"/>
          </w:tcPr>
          <w:p w14:paraId="139E84FE" w14:textId="77777777" w:rsidR="00E815ED" w:rsidRPr="00D06072" w:rsidRDefault="00E815ED" w:rsidP="00E815ED">
            <w:pPr>
              <w:pStyle w:val="aa"/>
              <w:widowControl w:val="0"/>
              <w:autoSpaceDE w:val="0"/>
              <w:autoSpaceDN w:val="0"/>
              <w:adjustRightInd w:val="0"/>
              <w:ind w:left="0"/>
              <w:jc w:val="both"/>
              <w:rPr>
                <w:sz w:val="18"/>
                <w:szCs w:val="18"/>
              </w:rPr>
            </w:pPr>
            <w:r w:rsidRPr="00D06072">
              <w:rPr>
                <w:sz w:val="18"/>
                <w:szCs w:val="18"/>
              </w:rPr>
              <w:t>Место Завитинского муниципального округа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221" w:type="pct"/>
          </w:tcPr>
          <w:p w14:paraId="4360B28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5" w:type="pct"/>
            <w:gridSpan w:val="2"/>
          </w:tcPr>
          <w:p w14:paraId="6FACDB7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6" w:type="pct"/>
            <w:gridSpan w:val="2"/>
          </w:tcPr>
          <w:p w14:paraId="556C9E4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7" w:type="pct"/>
            <w:gridSpan w:val="2"/>
          </w:tcPr>
          <w:p w14:paraId="4300E43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7" w:type="pct"/>
            <w:gridSpan w:val="2"/>
          </w:tcPr>
          <w:p w14:paraId="14408E7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6" w:type="pct"/>
            <w:gridSpan w:val="2"/>
          </w:tcPr>
          <w:p w14:paraId="0BA7303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7" w:type="pct"/>
            <w:gridSpan w:val="2"/>
          </w:tcPr>
          <w:p w14:paraId="27F0BF6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7" w:type="pct"/>
            <w:gridSpan w:val="2"/>
          </w:tcPr>
          <w:p w14:paraId="59EB0EE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7" w:type="pct"/>
            <w:gridSpan w:val="2"/>
          </w:tcPr>
          <w:p w14:paraId="29A7C13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76" w:type="pct"/>
          </w:tcPr>
          <w:p w14:paraId="23ACE44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73" w:type="pct"/>
            <w:gridSpan w:val="2"/>
          </w:tcPr>
          <w:p w14:paraId="3ABF3F1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284" w:type="pct"/>
            <w:gridSpan w:val="2"/>
          </w:tcPr>
          <w:p w14:paraId="55E3CBB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530" w:type="pct"/>
            <w:gridSpan w:val="3"/>
          </w:tcPr>
          <w:p w14:paraId="1F0A0E9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100,0</w:t>
            </w:r>
          </w:p>
        </w:tc>
      </w:tr>
      <w:tr w:rsidR="00D06072" w:rsidRPr="00D06072" w14:paraId="2508C175" w14:textId="77777777" w:rsidTr="00D06072">
        <w:trPr>
          <w:gridAfter w:val="1"/>
          <w:wAfter w:w="11" w:type="pct"/>
          <w:trHeight w:val="20"/>
        </w:trPr>
        <w:tc>
          <w:tcPr>
            <w:tcW w:w="131" w:type="pct"/>
            <w:vMerge/>
            <w:vAlign w:val="center"/>
          </w:tcPr>
          <w:p w14:paraId="6AD72A4D"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5B7EBA7E" w14:textId="77777777" w:rsidR="00E815ED" w:rsidRPr="00D06072" w:rsidRDefault="00E815ED" w:rsidP="00E815ED">
            <w:pPr>
              <w:spacing w:after="0" w:line="240" w:lineRule="auto"/>
              <w:jc w:val="both"/>
              <w:rPr>
                <w:rFonts w:ascii="Times New Roman" w:hAnsi="Times New Roman" w:cs="Times New Roman"/>
                <w:b/>
                <w:bCs/>
                <w:sz w:val="18"/>
                <w:szCs w:val="18"/>
              </w:rPr>
            </w:pPr>
          </w:p>
        </w:tc>
        <w:tc>
          <w:tcPr>
            <w:tcW w:w="218" w:type="pct"/>
            <w:vMerge/>
            <w:vAlign w:val="center"/>
          </w:tcPr>
          <w:p w14:paraId="27C54A9E"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23" w:type="pct"/>
            <w:vMerge/>
            <w:vAlign w:val="center"/>
          </w:tcPr>
          <w:p w14:paraId="56CC56E1"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77" w:type="pct"/>
            <w:vMerge/>
          </w:tcPr>
          <w:p w14:paraId="782DDA84"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1224DF8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Доля расходов бюджета, формируемых в рамках муниципальных программ в общем объеме расходов бюджета, без учета целевых безвозмездных поступлений, %</w:t>
            </w:r>
          </w:p>
        </w:tc>
        <w:tc>
          <w:tcPr>
            <w:tcW w:w="221" w:type="pct"/>
          </w:tcPr>
          <w:p w14:paraId="2BA1301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15,3</w:t>
            </w:r>
          </w:p>
        </w:tc>
        <w:tc>
          <w:tcPr>
            <w:tcW w:w="175" w:type="pct"/>
            <w:gridSpan w:val="2"/>
          </w:tcPr>
          <w:p w14:paraId="61BFA71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80,0</w:t>
            </w:r>
          </w:p>
        </w:tc>
        <w:tc>
          <w:tcPr>
            <w:tcW w:w="176" w:type="pct"/>
            <w:gridSpan w:val="2"/>
          </w:tcPr>
          <w:p w14:paraId="107A266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80,0</w:t>
            </w:r>
          </w:p>
        </w:tc>
        <w:tc>
          <w:tcPr>
            <w:tcW w:w="177" w:type="pct"/>
            <w:gridSpan w:val="2"/>
          </w:tcPr>
          <w:p w14:paraId="391FF95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85,0</w:t>
            </w:r>
          </w:p>
        </w:tc>
        <w:tc>
          <w:tcPr>
            <w:tcW w:w="177" w:type="pct"/>
            <w:gridSpan w:val="2"/>
          </w:tcPr>
          <w:p w14:paraId="1AAE244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85,0</w:t>
            </w:r>
          </w:p>
        </w:tc>
        <w:tc>
          <w:tcPr>
            <w:tcW w:w="176" w:type="pct"/>
            <w:gridSpan w:val="2"/>
          </w:tcPr>
          <w:p w14:paraId="25B17F5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90,0</w:t>
            </w:r>
          </w:p>
        </w:tc>
        <w:tc>
          <w:tcPr>
            <w:tcW w:w="177" w:type="pct"/>
            <w:gridSpan w:val="2"/>
          </w:tcPr>
          <w:p w14:paraId="256E3EF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90,0</w:t>
            </w:r>
          </w:p>
        </w:tc>
        <w:tc>
          <w:tcPr>
            <w:tcW w:w="177" w:type="pct"/>
            <w:gridSpan w:val="2"/>
          </w:tcPr>
          <w:p w14:paraId="11732D5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90,0</w:t>
            </w:r>
          </w:p>
        </w:tc>
        <w:tc>
          <w:tcPr>
            <w:tcW w:w="177" w:type="pct"/>
            <w:gridSpan w:val="2"/>
          </w:tcPr>
          <w:p w14:paraId="0A9FAD7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90,0</w:t>
            </w:r>
          </w:p>
        </w:tc>
        <w:tc>
          <w:tcPr>
            <w:tcW w:w="176" w:type="pct"/>
          </w:tcPr>
          <w:p w14:paraId="2ACD701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90,0</w:t>
            </w:r>
          </w:p>
        </w:tc>
        <w:tc>
          <w:tcPr>
            <w:tcW w:w="73" w:type="pct"/>
            <w:gridSpan w:val="2"/>
          </w:tcPr>
          <w:p w14:paraId="2650EF8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90,0</w:t>
            </w:r>
          </w:p>
        </w:tc>
        <w:tc>
          <w:tcPr>
            <w:tcW w:w="284" w:type="pct"/>
            <w:gridSpan w:val="2"/>
          </w:tcPr>
          <w:p w14:paraId="0A00EB9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90,0</w:t>
            </w:r>
          </w:p>
        </w:tc>
        <w:tc>
          <w:tcPr>
            <w:tcW w:w="530" w:type="pct"/>
            <w:gridSpan w:val="3"/>
          </w:tcPr>
          <w:p w14:paraId="605B2E3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в 5,9р.</w:t>
            </w:r>
          </w:p>
        </w:tc>
      </w:tr>
      <w:tr w:rsidR="00D06072" w:rsidRPr="00D06072" w14:paraId="42F15986" w14:textId="77777777" w:rsidTr="00D06072">
        <w:trPr>
          <w:gridAfter w:val="1"/>
          <w:wAfter w:w="11" w:type="pct"/>
          <w:trHeight w:val="20"/>
        </w:trPr>
        <w:tc>
          <w:tcPr>
            <w:tcW w:w="131" w:type="pct"/>
            <w:vMerge/>
            <w:vAlign w:val="center"/>
          </w:tcPr>
          <w:p w14:paraId="5BF2784C"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7FFDF0CB" w14:textId="77777777" w:rsidR="00E815ED" w:rsidRPr="00D06072" w:rsidRDefault="00E815ED" w:rsidP="00E815ED">
            <w:pPr>
              <w:spacing w:after="0" w:line="240" w:lineRule="auto"/>
              <w:jc w:val="both"/>
              <w:rPr>
                <w:rFonts w:ascii="Times New Roman" w:hAnsi="Times New Roman" w:cs="Times New Roman"/>
                <w:b/>
                <w:bCs/>
                <w:sz w:val="18"/>
                <w:szCs w:val="18"/>
              </w:rPr>
            </w:pPr>
          </w:p>
        </w:tc>
        <w:tc>
          <w:tcPr>
            <w:tcW w:w="218" w:type="pct"/>
            <w:vMerge/>
            <w:vAlign w:val="center"/>
          </w:tcPr>
          <w:p w14:paraId="4C0B9F3F"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23" w:type="pct"/>
            <w:vMerge/>
            <w:vAlign w:val="center"/>
          </w:tcPr>
          <w:p w14:paraId="74E90555"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77" w:type="pct"/>
            <w:vMerge/>
            <w:vAlign w:val="center"/>
          </w:tcPr>
          <w:p w14:paraId="2A7E78BA"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50EA524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Доля используемых районных объектов в общем количестве районных объектов, %</w:t>
            </w:r>
          </w:p>
        </w:tc>
        <w:tc>
          <w:tcPr>
            <w:tcW w:w="221" w:type="pct"/>
          </w:tcPr>
          <w:p w14:paraId="4864794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w:t>
            </w:r>
          </w:p>
        </w:tc>
        <w:tc>
          <w:tcPr>
            <w:tcW w:w="175" w:type="pct"/>
            <w:gridSpan w:val="2"/>
          </w:tcPr>
          <w:p w14:paraId="518CF40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99,1</w:t>
            </w:r>
          </w:p>
        </w:tc>
        <w:tc>
          <w:tcPr>
            <w:tcW w:w="176" w:type="pct"/>
            <w:gridSpan w:val="2"/>
          </w:tcPr>
          <w:p w14:paraId="27799D1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99,2</w:t>
            </w:r>
          </w:p>
        </w:tc>
        <w:tc>
          <w:tcPr>
            <w:tcW w:w="177" w:type="pct"/>
            <w:gridSpan w:val="2"/>
          </w:tcPr>
          <w:p w14:paraId="7F8C1CD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99,3</w:t>
            </w:r>
          </w:p>
        </w:tc>
        <w:tc>
          <w:tcPr>
            <w:tcW w:w="177" w:type="pct"/>
            <w:gridSpan w:val="2"/>
          </w:tcPr>
          <w:p w14:paraId="3D3B921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99,4</w:t>
            </w:r>
          </w:p>
        </w:tc>
        <w:tc>
          <w:tcPr>
            <w:tcW w:w="176" w:type="pct"/>
            <w:gridSpan w:val="2"/>
          </w:tcPr>
          <w:p w14:paraId="31604D8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177" w:type="pct"/>
            <w:gridSpan w:val="2"/>
          </w:tcPr>
          <w:p w14:paraId="568A1CD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177" w:type="pct"/>
            <w:gridSpan w:val="2"/>
          </w:tcPr>
          <w:p w14:paraId="0B8128D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177" w:type="pct"/>
            <w:gridSpan w:val="2"/>
          </w:tcPr>
          <w:p w14:paraId="7507A30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176" w:type="pct"/>
          </w:tcPr>
          <w:p w14:paraId="410734B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73" w:type="pct"/>
            <w:gridSpan w:val="2"/>
          </w:tcPr>
          <w:p w14:paraId="4C7E283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284" w:type="pct"/>
            <w:gridSpan w:val="2"/>
          </w:tcPr>
          <w:p w14:paraId="1ED9E11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530" w:type="pct"/>
            <w:gridSpan w:val="3"/>
          </w:tcPr>
          <w:p w14:paraId="279CBC5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100,5</w:t>
            </w:r>
          </w:p>
        </w:tc>
      </w:tr>
      <w:tr w:rsidR="00D06072" w:rsidRPr="00D06072" w14:paraId="2E8541D5" w14:textId="77777777" w:rsidTr="00D06072">
        <w:trPr>
          <w:gridAfter w:val="1"/>
          <w:wAfter w:w="11" w:type="pct"/>
          <w:trHeight w:val="20"/>
        </w:trPr>
        <w:tc>
          <w:tcPr>
            <w:tcW w:w="131" w:type="pct"/>
            <w:vMerge w:val="restart"/>
            <w:vAlign w:val="center"/>
          </w:tcPr>
          <w:p w14:paraId="40044B50" w14:textId="77777777" w:rsidR="00E815ED" w:rsidRPr="00D06072" w:rsidRDefault="00E815ED" w:rsidP="00E815ED">
            <w:pPr>
              <w:spacing w:after="0" w:line="240" w:lineRule="auto"/>
              <w:jc w:val="both"/>
              <w:rPr>
                <w:rFonts w:ascii="Times New Roman" w:hAnsi="Times New Roman" w:cs="Times New Roman"/>
                <w:b/>
                <w:bCs/>
                <w:sz w:val="18"/>
                <w:szCs w:val="18"/>
              </w:rPr>
            </w:pPr>
            <w:r w:rsidRPr="00D06072">
              <w:rPr>
                <w:rFonts w:ascii="Times New Roman" w:hAnsi="Times New Roman" w:cs="Times New Roman"/>
                <w:b/>
                <w:bCs/>
                <w:sz w:val="18"/>
                <w:szCs w:val="18"/>
                <w:lang w:val="en-US"/>
              </w:rPr>
              <w:t>I</w:t>
            </w:r>
          </w:p>
        </w:tc>
        <w:tc>
          <w:tcPr>
            <w:tcW w:w="520" w:type="pct"/>
            <w:vMerge w:val="restart"/>
            <w:vAlign w:val="center"/>
          </w:tcPr>
          <w:p w14:paraId="7FCA0989" w14:textId="77777777" w:rsidR="00E815ED" w:rsidRPr="00D06072" w:rsidRDefault="00E815ED" w:rsidP="00E815ED">
            <w:pPr>
              <w:spacing w:after="0" w:line="240" w:lineRule="auto"/>
              <w:jc w:val="both"/>
              <w:rPr>
                <w:rFonts w:ascii="Times New Roman" w:hAnsi="Times New Roman" w:cs="Times New Roman"/>
                <w:b/>
                <w:bCs/>
                <w:sz w:val="18"/>
                <w:szCs w:val="18"/>
              </w:rPr>
            </w:pPr>
            <w:r w:rsidRPr="00D06072">
              <w:rPr>
                <w:rFonts w:ascii="Times New Roman" w:hAnsi="Times New Roman" w:cs="Times New Roman"/>
                <w:b/>
                <w:bCs/>
                <w:sz w:val="18"/>
                <w:szCs w:val="18"/>
              </w:rPr>
              <w:t>«Повышение эффективности управления муниципальными финансами и муниципальным долгом Завитинского муниципального округа»</w:t>
            </w:r>
          </w:p>
        </w:tc>
        <w:tc>
          <w:tcPr>
            <w:tcW w:w="218" w:type="pct"/>
            <w:vMerge w:val="restart"/>
            <w:vAlign w:val="center"/>
          </w:tcPr>
          <w:p w14:paraId="04DCC5E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2014</w:t>
            </w:r>
          </w:p>
        </w:tc>
        <w:tc>
          <w:tcPr>
            <w:tcW w:w="223" w:type="pct"/>
            <w:vMerge w:val="restart"/>
            <w:vAlign w:val="center"/>
          </w:tcPr>
          <w:p w14:paraId="24A20A5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Merge w:val="restart"/>
            <w:vAlign w:val="center"/>
          </w:tcPr>
          <w:p w14:paraId="77744F8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Координатор подпрограммы: финансовый отдел администрации Завитинского муниципального округа </w:t>
            </w:r>
          </w:p>
        </w:tc>
        <w:tc>
          <w:tcPr>
            <w:tcW w:w="724" w:type="pct"/>
            <w:vAlign w:val="center"/>
          </w:tcPr>
          <w:p w14:paraId="441BBB4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Отношение объема дефицита бюджета к общему годовому объему доходов  бюджета</w:t>
            </w:r>
            <w:r w:rsidRPr="00D06072">
              <w:rPr>
                <w:rStyle w:val="aff6"/>
                <w:rFonts w:ascii="Times New Roman" w:hAnsi="Times New Roman"/>
                <w:sz w:val="18"/>
                <w:szCs w:val="18"/>
              </w:rPr>
              <w:footnoteReference w:id="1"/>
            </w:r>
            <w:r w:rsidRPr="00D06072">
              <w:rPr>
                <w:rFonts w:ascii="Times New Roman" w:hAnsi="Times New Roman" w:cs="Times New Roman"/>
                <w:sz w:val="18"/>
                <w:szCs w:val="18"/>
              </w:rPr>
              <w:t>, %</w:t>
            </w:r>
          </w:p>
        </w:tc>
        <w:tc>
          <w:tcPr>
            <w:tcW w:w="221" w:type="pct"/>
          </w:tcPr>
          <w:p w14:paraId="76ED109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5" w:type="pct"/>
            <w:gridSpan w:val="2"/>
          </w:tcPr>
          <w:p w14:paraId="7FA1B98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6" w:type="pct"/>
            <w:gridSpan w:val="2"/>
          </w:tcPr>
          <w:p w14:paraId="7A587AF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7" w:type="pct"/>
            <w:gridSpan w:val="2"/>
          </w:tcPr>
          <w:p w14:paraId="2F73263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7" w:type="pct"/>
            <w:gridSpan w:val="2"/>
          </w:tcPr>
          <w:p w14:paraId="6F8E9C0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6" w:type="pct"/>
            <w:gridSpan w:val="2"/>
          </w:tcPr>
          <w:p w14:paraId="4D05407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7" w:type="pct"/>
            <w:gridSpan w:val="2"/>
          </w:tcPr>
          <w:p w14:paraId="5D85FEF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7" w:type="pct"/>
            <w:gridSpan w:val="2"/>
          </w:tcPr>
          <w:p w14:paraId="7894759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7" w:type="pct"/>
            <w:gridSpan w:val="2"/>
          </w:tcPr>
          <w:p w14:paraId="726F425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176" w:type="pct"/>
          </w:tcPr>
          <w:p w14:paraId="31502D5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73" w:type="pct"/>
            <w:gridSpan w:val="2"/>
          </w:tcPr>
          <w:p w14:paraId="6BE9201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284" w:type="pct"/>
            <w:gridSpan w:val="2"/>
          </w:tcPr>
          <w:p w14:paraId="69806A3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c>
          <w:tcPr>
            <w:tcW w:w="530" w:type="pct"/>
            <w:gridSpan w:val="3"/>
          </w:tcPr>
          <w:p w14:paraId="7E76CC3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15</w:t>
            </w:r>
          </w:p>
        </w:tc>
      </w:tr>
      <w:tr w:rsidR="00D06072" w:rsidRPr="00D06072" w14:paraId="2452F537" w14:textId="77777777" w:rsidTr="00D06072">
        <w:trPr>
          <w:gridAfter w:val="1"/>
          <w:wAfter w:w="11" w:type="pct"/>
          <w:trHeight w:val="20"/>
        </w:trPr>
        <w:tc>
          <w:tcPr>
            <w:tcW w:w="131" w:type="pct"/>
            <w:vMerge/>
            <w:vAlign w:val="center"/>
          </w:tcPr>
          <w:p w14:paraId="493B58ED"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04CF600E" w14:textId="77777777" w:rsidR="00E815ED" w:rsidRPr="00D06072" w:rsidRDefault="00E815ED" w:rsidP="00E815ED">
            <w:pPr>
              <w:spacing w:after="0" w:line="240" w:lineRule="auto"/>
              <w:jc w:val="both"/>
              <w:rPr>
                <w:rFonts w:ascii="Times New Roman" w:hAnsi="Times New Roman" w:cs="Times New Roman"/>
                <w:b/>
                <w:bCs/>
                <w:sz w:val="18"/>
                <w:szCs w:val="18"/>
              </w:rPr>
            </w:pPr>
          </w:p>
        </w:tc>
        <w:tc>
          <w:tcPr>
            <w:tcW w:w="218" w:type="pct"/>
            <w:vMerge/>
            <w:vAlign w:val="center"/>
          </w:tcPr>
          <w:p w14:paraId="22A4B867"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23" w:type="pct"/>
            <w:vMerge/>
            <w:vAlign w:val="center"/>
          </w:tcPr>
          <w:p w14:paraId="24430D8E"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77" w:type="pct"/>
            <w:vMerge/>
            <w:vAlign w:val="center"/>
          </w:tcPr>
          <w:p w14:paraId="3B6BB4A9"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tcPr>
          <w:p w14:paraId="2DFE9A7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Уровень исполнения расходных обязательств, %</w:t>
            </w:r>
          </w:p>
        </w:tc>
        <w:tc>
          <w:tcPr>
            <w:tcW w:w="221" w:type="pct"/>
          </w:tcPr>
          <w:p w14:paraId="1B780C9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5" w:type="pct"/>
            <w:gridSpan w:val="2"/>
          </w:tcPr>
          <w:p w14:paraId="6786C18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6" w:type="pct"/>
            <w:gridSpan w:val="2"/>
          </w:tcPr>
          <w:p w14:paraId="37BB7AB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7" w:type="pct"/>
            <w:gridSpan w:val="2"/>
          </w:tcPr>
          <w:p w14:paraId="2E5F7F1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7" w:type="pct"/>
            <w:gridSpan w:val="2"/>
          </w:tcPr>
          <w:p w14:paraId="209A9F0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6" w:type="pct"/>
            <w:gridSpan w:val="2"/>
          </w:tcPr>
          <w:p w14:paraId="66D44A1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7" w:type="pct"/>
            <w:gridSpan w:val="2"/>
          </w:tcPr>
          <w:p w14:paraId="792BB0D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7" w:type="pct"/>
            <w:gridSpan w:val="2"/>
          </w:tcPr>
          <w:p w14:paraId="1C2D244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7" w:type="pct"/>
            <w:gridSpan w:val="2"/>
          </w:tcPr>
          <w:p w14:paraId="0AD61D9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176" w:type="pct"/>
          </w:tcPr>
          <w:p w14:paraId="533A53F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73" w:type="pct"/>
            <w:gridSpan w:val="2"/>
          </w:tcPr>
          <w:p w14:paraId="7FB32AD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284" w:type="pct"/>
            <w:gridSpan w:val="2"/>
          </w:tcPr>
          <w:p w14:paraId="177EDE8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c>
          <w:tcPr>
            <w:tcW w:w="530" w:type="pct"/>
            <w:gridSpan w:val="3"/>
          </w:tcPr>
          <w:p w14:paraId="792BE73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&gt;</w:t>
            </w:r>
            <w:r w:rsidRPr="00D06072">
              <w:rPr>
                <w:rFonts w:ascii="Times New Roman" w:hAnsi="Times New Roman" w:cs="Times New Roman"/>
                <w:sz w:val="18"/>
                <w:szCs w:val="18"/>
                <w:lang w:val="en-US"/>
              </w:rPr>
              <w:t xml:space="preserve"> </w:t>
            </w:r>
            <w:r w:rsidRPr="00D06072">
              <w:rPr>
                <w:rFonts w:ascii="Times New Roman" w:hAnsi="Times New Roman" w:cs="Times New Roman"/>
                <w:sz w:val="18"/>
                <w:szCs w:val="18"/>
              </w:rPr>
              <w:t>95</w:t>
            </w:r>
          </w:p>
        </w:tc>
      </w:tr>
      <w:tr w:rsidR="00D06072" w:rsidRPr="00D06072" w14:paraId="48947C90" w14:textId="77777777" w:rsidTr="00D06072">
        <w:trPr>
          <w:gridAfter w:val="1"/>
          <w:wAfter w:w="11" w:type="pct"/>
          <w:trHeight w:val="20"/>
        </w:trPr>
        <w:tc>
          <w:tcPr>
            <w:tcW w:w="131" w:type="pct"/>
            <w:vAlign w:val="center"/>
          </w:tcPr>
          <w:p w14:paraId="1D9601B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1.1</w:t>
            </w:r>
          </w:p>
        </w:tc>
        <w:tc>
          <w:tcPr>
            <w:tcW w:w="520" w:type="pct"/>
            <w:vAlign w:val="center"/>
          </w:tcPr>
          <w:p w14:paraId="1ECDA9CC" w14:textId="77777777" w:rsidR="00E815ED" w:rsidRPr="00D06072" w:rsidRDefault="00E815ED" w:rsidP="00E815ED">
            <w:pPr>
              <w:widowControl w:val="0"/>
              <w:autoSpaceDE w:val="0"/>
              <w:autoSpaceDN w:val="0"/>
              <w:adjustRightInd w:val="0"/>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Обслуживание муниципального долга округа</w:t>
            </w:r>
          </w:p>
        </w:tc>
        <w:tc>
          <w:tcPr>
            <w:tcW w:w="218" w:type="pct"/>
            <w:vAlign w:val="center"/>
          </w:tcPr>
          <w:p w14:paraId="52F7AD6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Align w:val="center"/>
          </w:tcPr>
          <w:p w14:paraId="02C5494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6597F27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финансовый отдел администрации Завитинского муниципального округа </w:t>
            </w:r>
          </w:p>
        </w:tc>
        <w:tc>
          <w:tcPr>
            <w:tcW w:w="724" w:type="pct"/>
            <w:vAlign w:val="center"/>
          </w:tcPr>
          <w:p w14:paraId="113EA83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Доля расходов на обслуживание муниципального долга Завитинского муниципального округа в общем объеме расходов </w:t>
            </w:r>
            <w:r w:rsidRPr="00D06072">
              <w:rPr>
                <w:rFonts w:ascii="Times New Roman" w:hAnsi="Times New Roman" w:cs="Times New Roman"/>
                <w:sz w:val="18"/>
                <w:szCs w:val="18"/>
              </w:rPr>
              <w:lastRenderedPageBreak/>
              <w:t>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221" w:type="pct"/>
          </w:tcPr>
          <w:p w14:paraId="2BC8FC2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lastRenderedPageBreak/>
              <w:t>&lt;1</w:t>
            </w:r>
            <w:r w:rsidRPr="00D06072">
              <w:rPr>
                <w:rFonts w:ascii="Times New Roman" w:hAnsi="Times New Roman" w:cs="Times New Roman"/>
                <w:sz w:val="18"/>
                <w:szCs w:val="18"/>
                <w:lang w:val="en-US"/>
              </w:rPr>
              <w:t>5</w:t>
            </w:r>
          </w:p>
        </w:tc>
        <w:tc>
          <w:tcPr>
            <w:tcW w:w="175" w:type="pct"/>
            <w:gridSpan w:val="2"/>
          </w:tcPr>
          <w:p w14:paraId="587F709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6" w:type="pct"/>
            <w:gridSpan w:val="2"/>
          </w:tcPr>
          <w:p w14:paraId="2C10133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7" w:type="pct"/>
            <w:gridSpan w:val="2"/>
          </w:tcPr>
          <w:p w14:paraId="7FBD4F09" w14:textId="77777777" w:rsidR="00E815ED" w:rsidRPr="00D06072" w:rsidRDefault="00E815ED" w:rsidP="00E815ED">
            <w:pPr>
              <w:spacing w:after="0" w:line="240" w:lineRule="auto"/>
              <w:jc w:val="both"/>
              <w:rPr>
                <w:rFonts w:ascii="Times New Roman" w:hAnsi="Times New Roman" w:cs="Times New Roman"/>
                <w:sz w:val="18"/>
                <w:szCs w:val="18"/>
                <w:lang w:val="en-US"/>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7" w:type="pct"/>
            <w:gridSpan w:val="2"/>
          </w:tcPr>
          <w:p w14:paraId="1C8DFF5D" w14:textId="77777777" w:rsidR="00E815ED" w:rsidRPr="00D06072" w:rsidRDefault="00E815ED" w:rsidP="00E815ED">
            <w:pPr>
              <w:spacing w:after="0" w:line="240" w:lineRule="auto"/>
              <w:jc w:val="both"/>
              <w:rPr>
                <w:rFonts w:ascii="Times New Roman" w:hAnsi="Times New Roman" w:cs="Times New Roman"/>
                <w:sz w:val="18"/>
                <w:szCs w:val="18"/>
                <w:lang w:val="en-US"/>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6" w:type="pct"/>
            <w:gridSpan w:val="2"/>
          </w:tcPr>
          <w:p w14:paraId="0E8A4644" w14:textId="77777777" w:rsidR="00E815ED" w:rsidRPr="00D06072" w:rsidRDefault="00E815ED" w:rsidP="00E815ED">
            <w:pPr>
              <w:spacing w:after="0" w:line="240" w:lineRule="auto"/>
              <w:jc w:val="both"/>
              <w:rPr>
                <w:rFonts w:ascii="Times New Roman" w:hAnsi="Times New Roman" w:cs="Times New Roman"/>
                <w:sz w:val="18"/>
                <w:szCs w:val="18"/>
                <w:lang w:val="en-US"/>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7" w:type="pct"/>
            <w:gridSpan w:val="2"/>
          </w:tcPr>
          <w:p w14:paraId="69B64A02" w14:textId="77777777" w:rsidR="00E815ED" w:rsidRPr="00D06072" w:rsidRDefault="00E815ED" w:rsidP="00E815ED">
            <w:pPr>
              <w:spacing w:after="0" w:line="240" w:lineRule="auto"/>
              <w:jc w:val="both"/>
              <w:rPr>
                <w:rFonts w:ascii="Times New Roman" w:hAnsi="Times New Roman" w:cs="Times New Roman"/>
                <w:sz w:val="18"/>
                <w:szCs w:val="18"/>
                <w:lang w:val="en-US"/>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7" w:type="pct"/>
            <w:gridSpan w:val="2"/>
          </w:tcPr>
          <w:p w14:paraId="11422E7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7" w:type="pct"/>
            <w:gridSpan w:val="2"/>
          </w:tcPr>
          <w:p w14:paraId="32FDF2E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176" w:type="pct"/>
          </w:tcPr>
          <w:p w14:paraId="535CA06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73" w:type="pct"/>
            <w:gridSpan w:val="2"/>
          </w:tcPr>
          <w:p w14:paraId="2382350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284" w:type="pct"/>
            <w:gridSpan w:val="2"/>
          </w:tcPr>
          <w:p w14:paraId="553954C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c>
          <w:tcPr>
            <w:tcW w:w="530" w:type="pct"/>
            <w:gridSpan w:val="3"/>
          </w:tcPr>
          <w:p w14:paraId="13769DE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&lt;1</w:t>
            </w:r>
            <w:r w:rsidRPr="00D06072">
              <w:rPr>
                <w:rFonts w:ascii="Times New Roman" w:hAnsi="Times New Roman" w:cs="Times New Roman"/>
                <w:sz w:val="18"/>
                <w:szCs w:val="18"/>
                <w:lang w:val="en-US"/>
              </w:rPr>
              <w:t>5</w:t>
            </w:r>
          </w:p>
        </w:tc>
      </w:tr>
      <w:tr w:rsidR="00D06072" w:rsidRPr="00D06072" w14:paraId="6B8C0465" w14:textId="77777777" w:rsidTr="00D06072">
        <w:trPr>
          <w:gridAfter w:val="1"/>
          <w:wAfter w:w="11" w:type="pct"/>
          <w:trHeight w:val="20"/>
        </w:trPr>
        <w:tc>
          <w:tcPr>
            <w:tcW w:w="131" w:type="pct"/>
            <w:vAlign w:val="center"/>
          </w:tcPr>
          <w:p w14:paraId="037B6B6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1.2</w:t>
            </w:r>
          </w:p>
        </w:tc>
        <w:tc>
          <w:tcPr>
            <w:tcW w:w="520" w:type="pct"/>
            <w:vAlign w:val="center"/>
          </w:tcPr>
          <w:p w14:paraId="30D3B55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Выравнивание бюджетной обеспеченности поселений</w:t>
            </w:r>
          </w:p>
        </w:tc>
        <w:tc>
          <w:tcPr>
            <w:tcW w:w="218" w:type="pct"/>
            <w:vAlign w:val="center"/>
          </w:tcPr>
          <w:p w14:paraId="44DFC40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Align w:val="center"/>
          </w:tcPr>
          <w:p w14:paraId="57705E6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0CE2FDD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финансовый отдел администрации Завитинского муниципального округа</w:t>
            </w:r>
          </w:p>
          <w:p w14:paraId="7B31328A"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296CC7A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Величина соотношения между расчетной бюджетной обеспеченностью наиболее обеспеченного и наименее обеспеченного муниципального округа (городского округа), раз</w:t>
            </w:r>
          </w:p>
        </w:tc>
        <w:tc>
          <w:tcPr>
            <w:tcW w:w="221" w:type="pct"/>
          </w:tcPr>
          <w:p w14:paraId="4D3329C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5" w:type="pct"/>
            <w:gridSpan w:val="2"/>
          </w:tcPr>
          <w:p w14:paraId="3ED5A8C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6" w:type="pct"/>
            <w:gridSpan w:val="2"/>
          </w:tcPr>
          <w:p w14:paraId="25B8C81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7" w:type="pct"/>
            <w:gridSpan w:val="2"/>
          </w:tcPr>
          <w:p w14:paraId="3CDFEBA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7" w:type="pct"/>
            <w:gridSpan w:val="2"/>
          </w:tcPr>
          <w:p w14:paraId="755F1C7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6" w:type="pct"/>
            <w:gridSpan w:val="2"/>
          </w:tcPr>
          <w:p w14:paraId="5CD4A63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7" w:type="pct"/>
            <w:gridSpan w:val="2"/>
          </w:tcPr>
          <w:p w14:paraId="64F8D4C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7" w:type="pct"/>
            <w:gridSpan w:val="2"/>
          </w:tcPr>
          <w:p w14:paraId="3906F55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7" w:type="pct"/>
            <w:gridSpan w:val="2"/>
          </w:tcPr>
          <w:p w14:paraId="5AFEBC6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176" w:type="pct"/>
          </w:tcPr>
          <w:p w14:paraId="798FC02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73" w:type="pct"/>
            <w:gridSpan w:val="2"/>
          </w:tcPr>
          <w:p w14:paraId="1ACB32C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284" w:type="pct"/>
            <w:gridSpan w:val="2"/>
          </w:tcPr>
          <w:p w14:paraId="006775A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c>
          <w:tcPr>
            <w:tcW w:w="530" w:type="pct"/>
            <w:gridSpan w:val="3"/>
          </w:tcPr>
          <w:p w14:paraId="1C184E9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u w:val="single"/>
                <w:lang w:val="en-US"/>
              </w:rPr>
              <w:t>&lt;</w:t>
            </w:r>
            <w:r w:rsidRPr="00D06072">
              <w:rPr>
                <w:rFonts w:ascii="Times New Roman" w:hAnsi="Times New Roman" w:cs="Times New Roman"/>
                <w:sz w:val="18"/>
                <w:szCs w:val="18"/>
              </w:rPr>
              <w:t>20</w:t>
            </w:r>
          </w:p>
        </w:tc>
      </w:tr>
      <w:tr w:rsidR="00D06072" w:rsidRPr="00D06072" w14:paraId="6ED1D0E2" w14:textId="77777777" w:rsidTr="00D06072">
        <w:trPr>
          <w:gridAfter w:val="1"/>
          <w:wAfter w:w="11" w:type="pct"/>
          <w:trHeight w:val="20"/>
        </w:trPr>
        <w:tc>
          <w:tcPr>
            <w:tcW w:w="131" w:type="pct"/>
            <w:vAlign w:val="center"/>
          </w:tcPr>
          <w:p w14:paraId="7591837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1.3</w:t>
            </w:r>
          </w:p>
        </w:tc>
        <w:tc>
          <w:tcPr>
            <w:tcW w:w="520" w:type="pct"/>
            <w:vAlign w:val="center"/>
          </w:tcPr>
          <w:p w14:paraId="6A6E225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Поддержка мер по обеспечению сбалансированности поселений</w:t>
            </w:r>
          </w:p>
        </w:tc>
        <w:tc>
          <w:tcPr>
            <w:tcW w:w="218" w:type="pct"/>
            <w:vAlign w:val="center"/>
          </w:tcPr>
          <w:p w14:paraId="1E28F61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Align w:val="center"/>
          </w:tcPr>
          <w:p w14:paraId="2474D16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309327F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финансовый отдел администрации Завитинского муниципального округа</w:t>
            </w:r>
          </w:p>
          <w:p w14:paraId="18717272"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534043F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221" w:type="pct"/>
          </w:tcPr>
          <w:p w14:paraId="637C890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5" w:type="pct"/>
            <w:gridSpan w:val="2"/>
          </w:tcPr>
          <w:p w14:paraId="3BA124F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6" w:type="pct"/>
            <w:gridSpan w:val="2"/>
          </w:tcPr>
          <w:p w14:paraId="3013C84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7" w:type="pct"/>
            <w:gridSpan w:val="2"/>
          </w:tcPr>
          <w:p w14:paraId="01F766F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7" w:type="pct"/>
            <w:gridSpan w:val="2"/>
          </w:tcPr>
          <w:p w14:paraId="0B3618C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6" w:type="pct"/>
            <w:gridSpan w:val="2"/>
          </w:tcPr>
          <w:p w14:paraId="356063B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7" w:type="pct"/>
            <w:gridSpan w:val="2"/>
          </w:tcPr>
          <w:p w14:paraId="4DDECF9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7" w:type="pct"/>
            <w:gridSpan w:val="2"/>
          </w:tcPr>
          <w:p w14:paraId="77CDEC0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7" w:type="pct"/>
            <w:gridSpan w:val="2"/>
          </w:tcPr>
          <w:p w14:paraId="31E5359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76" w:type="pct"/>
          </w:tcPr>
          <w:p w14:paraId="4146BD2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73" w:type="pct"/>
            <w:gridSpan w:val="2"/>
          </w:tcPr>
          <w:p w14:paraId="51D330F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84" w:type="pct"/>
            <w:gridSpan w:val="2"/>
          </w:tcPr>
          <w:p w14:paraId="2E0A95F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530" w:type="pct"/>
            <w:gridSpan w:val="3"/>
          </w:tcPr>
          <w:p w14:paraId="67276EC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r>
      <w:tr w:rsidR="00E815ED" w:rsidRPr="00D06072" w14:paraId="74F1068E" w14:textId="77777777" w:rsidTr="00D06072">
        <w:trPr>
          <w:gridAfter w:val="1"/>
          <w:wAfter w:w="11" w:type="pct"/>
          <w:trHeight w:val="20"/>
        </w:trPr>
        <w:tc>
          <w:tcPr>
            <w:tcW w:w="131" w:type="pct"/>
            <w:vAlign w:val="center"/>
          </w:tcPr>
          <w:p w14:paraId="0247735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1.4</w:t>
            </w:r>
          </w:p>
        </w:tc>
        <w:tc>
          <w:tcPr>
            <w:tcW w:w="520" w:type="pct"/>
            <w:vAlign w:val="center"/>
          </w:tcPr>
          <w:p w14:paraId="0A200F7F" w14:textId="77777777" w:rsidR="00E815ED" w:rsidRPr="00D06072" w:rsidRDefault="00E815ED" w:rsidP="00E815ED">
            <w:pPr>
              <w:widowControl w:val="0"/>
              <w:autoSpaceDE w:val="0"/>
              <w:autoSpaceDN w:val="0"/>
              <w:adjustRightInd w:val="0"/>
              <w:spacing w:after="0" w:line="240" w:lineRule="auto"/>
              <w:jc w:val="both"/>
              <w:rPr>
                <w:rFonts w:ascii="Times New Roman" w:hAnsi="Times New Roman" w:cs="Times New Roman"/>
                <w:b/>
                <w:bCs/>
                <w:sz w:val="18"/>
                <w:szCs w:val="18"/>
              </w:rPr>
            </w:pPr>
            <w:r w:rsidRPr="00D06072">
              <w:rPr>
                <w:rFonts w:ascii="Times New Roman" w:hAnsi="Times New Roman" w:cs="Times New Roman"/>
                <w:sz w:val="18"/>
                <w:szCs w:val="18"/>
              </w:rPr>
              <w:t>Расходы на обеспечение функций органов местного самоуправления</w:t>
            </w:r>
          </w:p>
        </w:tc>
        <w:tc>
          <w:tcPr>
            <w:tcW w:w="218" w:type="pct"/>
            <w:vAlign w:val="center"/>
          </w:tcPr>
          <w:p w14:paraId="0AFF348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Align w:val="center"/>
          </w:tcPr>
          <w:p w14:paraId="7B8F3B7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40E9D8D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финансовый отдел администрации Завитинского муниципального округа</w:t>
            </w:r>
          </w:p>
        </w:tc>
        <w:tc>
          <w:tcPr>
            <w:tcW w:w="724" w:type="pct"/>
            <w:vAlign w:val="center"/>
          </w:tcPr>
          <w:p w14:paraId="662FBBE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Уровень среднего балла по результатам мониторинга финансового менеджмента %</w:t>
            </w:r>
          </w:p>
        </w:tc>
        <w:tc>
          <w:tcPr>
            <w:tcW w:w="2696" w:type="pct"/>
            <w:gridSpan w:val="25"/>
            <w:vAlign w:val="center"/>
          </w:tcPr>
          <w:p w14:paraId="5047FE3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высший балл комплексной оценки</w:t>
            </w:r>
          </w:p>
        </w:tc>
      </w:tr>
      <w:tr w:rsidR="00D06072" w:rsidRPr="00D06072" w14:paraId="0DBAECE1" w14:textId="77777777" w:rsidTr="00D06072">
        <w:trPr>
          <w:gridAfter w:val="1"/>
          <w:wAfter w:w="11" w:type="pct"/>
          <w:trHeight w:val="20"/>
        </w:trPr>
        <w:tc>
          <w:tcPr>
            <w:tcW w:w="131" w:type="pct"/>
            <w:vMerge w:val="restart"/>
            <w:vAlign w:val="center"/>
          </w:tcPr>
          <w:p w14:paraId="5D956FB8" w14:textId="77777777" w:rsidR="00E815ED" w:rsidRPr="00D06072" w:rsidRDefault="00E815ED" w:rsidP="00E815ED">
            <w:pPr>
              <w:spacing w:after="0" w:line="240" w:lineRule="auto"/>
              <w:jc w:val="both"/>
              <w:rPr>
                <w:rFonts w:ascii="Times New Roman" w:hAnsi="Times New Roman" w:cs="Times New Roman"/>
                <w:b/>
                <w:bCs/>
                <w:sz w:val="18"/>
                <w:szCs w:val="18"/>
                <w:lang w:val="en-US"/>
              </w:rPr>
            </w:pPr>
            <w:r w:rsidRPr="00D06072">
              <w:rPr>
                <w:rFonts w:ascii="Times New Roman" w:hAnsi="Times New Roman" w:cs="Times New Roman"/>
                <w:b/>
                <w:bCs/>
                <w:sz w:val="18"/>
                <w:szCs w:val="18"/>
                <w:lang w:val="en-US"/>
              </w:rPr>
              <w:t>II</w:t>
            </w:r>
          </w:p>
          <w:p w14:paraId="48EBC2AE" w14:textId="77777777" w:rsidR="00E815ED" w:rsidRPr="00D06072" w:rsidRDefault="00E815ED" w:rsidP="00E815ED">
            <w:pPr>
              <w:spacing w:after="0" w:line="240" w:lineRule="auto"/>
              <w:jc w:val="both"/>
              <w:rPr>
                <w:rFonts w:ascii="Times New Roman" w:hAnsi="Times New Roman" w:cs="Times New Roman"/>
                <w:sz w:val="18"/>
                <w:szCs w:val="18"/>
                <w:lang w:val="en-US"/>
              </w:rPr>
            </w:pPr>
          </w:p>
        </w:tc>
        <w:tc>
          <w:tcPr>
            <w:tcW w:w="520" w:type="pct"/>
            <w:vMerge w:val="restart"/>
            <w:vAlign w:val="center"/>
          </w:tcPr>
          <w:p w14:paraId="1798691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b/>
                <w:bCs/>
                <w:sz w:val="18"/>
                <w:szCs w:val="18"/>
              </w:rPr>
              <w:t>«Повышение эффективности использования муниципального имущества Завитинского муниципального округа»</w:t>
            </w:r>
          </w:p>
        </w:tc>
        <w:tc>
          <w:tcPr>
            <w:tcW w:w="218" w:type="pct"/>
            <w:vMerge w:val="restart"/>
            <w:vAlign w:val="center"/>
          </w:tcPr>
          <w:p w14:paraId="4D03CBE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Merge w:val="restart"/>
            <w:vAlign w:val="center"/>
          </w:tcPr>
          <w:p w14:paraId="25B23A2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Merge w:val="restart"/>
            <w:vAlign w:val="center"/>
          </w:tcPr>
          <w:p w14:paraId="416CDC5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Координатор подпрограммы: Комитет по управлению муниципальным имуществом Завитинского муниципального округа</w:t>
            </w:r>
          </w:p>
          <w:p w14:paraId="084D6247"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1BBFF68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Выполнение плана поступлений в бюджет Завитинского муниципального округа средств от использования и продажи муниципального имущества Завитинского муниципального округа, %</w:t>
            </w:r>
          </w:p>
        </w:tc>
        <w:tc>
          <w:tcPr>
            <w:tcW w:w="221" w:type="pct"/>
          </w:tcPr>
          <w:p w14:paraId="2E60ECB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5" w:type="pct"/>
            <w:gridSpan w:val="2"/>
          </w:tcPr>
          <w:p w14:paraId="5764E16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5427C82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1535EED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5119495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521F32C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11EC8BB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3AB78EA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2EE904A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tcPr>
          <w:p w14:paraId="3C64159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73" w:type="pct"/>
            <w:gridSpan w:val="2"/>
          </w:tcPr>
          <w:p w14:paraId="669C3D8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84" w:type="pct"/>
            <w:gridSpan w:val="2"/>
          </w:tcPr>
          <w:p w14:paraId="12F16CC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530" w:type="pct"/>
            <w:gridSpan w:val="3"/>
          </w:tcPr>
          <w:p w14:paraId="52E747D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1EC7944B" w14:textId="77777777" w:rsidTr="00D06072">
        <w:trPr>
          <w:gridAfter w:val="1"/>
          <w:wAfter w:w="11" w:type="pct"/>
          <w:trHeight w:val="20"/>
        </w:trPr>
        <w:tc>
          <w:tcPr>
            <w:tcW w:w="131" w:type="pct"/>
            <w:vMerge/>
            <w:vAlign w:val="center"/>
          </w:tcPr>
          <w:p w14:paraId="571E1FF2"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39BC6733"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18" w:type="pct"/>
            <w:vMerge/>
            <w:vAlign w:val="center"/>
          </w:tcPr>
          <w:p w14:paraId="0BCFD2AB"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23" w:type="pct"/>
            <w:vMerge/>
            <w:vAlign w:val="center"/>
          </w:tcPr>
          <w:p w14:paraId="3ED19402"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77" w:type="pct"/>
            <w:vMerge/>
            <w:vAlign w:val="center"/>
          </w:tcPr>
          <w:p w14:paraId="0927D8D0"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58B54CF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Удельный вес объектов, на которые оформлено право собственности Завитинского муниципального округа к общему количеству муниципального имущества, учтенного в Реестре, %</w:t>
            </w:r>
          </w:p>
        </w:tc>
        <w:tc>
          <w:tcPr>
            <w:tcW w:w="221" w:type="pct"/>
          </w:tcPr>
          <w:p w14:paraId="3E57BDA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90</w:t>
            </w:r>
          </w:p>
        </w:tc>
        <w:tc>
          <w:tcPr>
            <w:tcW w:w="175" w:type="pct"/>
            <w:gridSpan w:val="2"/>
          </w:tcPr>
          <w:p w14:paraId="4712D86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96,5</w:t>
            </w:r>
          </w:p>
        </w:tc>
        <w:tc>
          <w:tcPr>
            <w:tcW w:w="176" w:type="pct"/>
            <w:gridSpan w:val="2"/>
          </w:tcPr>
          <w:p w14:paraId="3903C3A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97</w:t>
            </w:r>
          </w:p>
        </w:tc>
        <w:tc>
          <w:tcPr>
            <w:tcW w:w="177" w:type="pct"/>
            <w:gridSpan w:val="2"/>
          </w:tcPr>
          <w:p w14:paraId="6074A86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97,5</w:t>
            </w:r>
          </w:p>
        </w:tc>
        <w:tc>
          <w:tcPr>
            <w:tcW w:w="177" w:type="pct"/>
            <w:gridSpan w:val="2"/>
          </w:tcPr>
          <w:p w14:paraId="766DDBC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98</w:t>
            </w:r>
          </w:p>
        </w:tc>
        <w:tc>
          <w:tcPr>
            <w:tcW w:w="176" w:type="pct"/>
            <w:gridSpan w:val="2"/>
          </w:tcPr>
          <w:p w14:paraId="6F96138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98,5</w:t>
            </w:r>
          </w:p>
        </w:tc>
        <w:tc>
          <w:tcPr>
            <w:tcW w:w="177" w:type="pct"/>
            <w:gridSpan w:val="2"/>
          </w:tcPr>
          <w:p w14:paraId="6B77E39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177" w:type="pct"/>
            <w:gridSpan w:val="2"/>
          </w:tcPr>
          <w:p w14:paraId="716388B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177" w:type="pct"/>
            <w:gridSpan w:val="2"/>
          </w:tcPr>
          <w:p w14:paraId="128206B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176" w:type="pct"/>
          </w:tcPr>
          <w:p w14:paraId="21477F2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73" w:type="pct"/>
            <w:gridSpan w:val="2"/>
          </w:tcPr>
          <w:p w14:paraId="4EE5E69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284" w:type="pct"/>
            <w:gridSpan w:val="2"/>
          </w:tcPr>
          <w:p w14:paraId="64CD010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c>
          <w:tcPr>
            <w:tcW w:w="530" w:type="pct"/>
            <w:gridSpan w:val="3"/>
          </w:tcPr>
          <w:p w14:paraId="27AC79C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99,5</w:t>
            </w:r>
          </w:p>
        </w:tc>
      </w:tr>
      <w:tr w:rsidR="00D06072" w:rsidRPr="00D06072" w14:paraId="4B892221" w14:textId="77777777" w:rsidTr="00D06072">
        <w:trPr>
          <w:gridAfter w:val="1"/>
          <w:wAfter w:w="11" w:type="pct"/>
          <w:trHeight w:val="20"/>
        </w:trPr>
        <w:tc>
          <w:tcPr>
            <w:tcW w:w="131" w:type="pct"/>
            <w:vMerge/>
            <w:vAlign w:val="center"/>
          </w:tcPr>
          <w:p w14:paraId="6990B70B"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6FCB0ADE"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18" w:type="pct"/>
            <w:vMerge/>
            <w:vAlign w:val="center"/>
          </w:tcPr>
          <w:p w14:paraId="5B6CD9BD"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23" w:type="pct"/>
            <w:vMerge/>
            <w:vAlign w:val="center"/>
          </w:tcPr>
          <w:p w14:paraId="79EA017F"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77" w:type="pct"/>
            <w:vMerge/>
            <w:vAlign w:val="center"/>
          </w:tcPr>
          <w:p w14:paraId="21485D2D"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702B3A8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Объем поступлений в бюджет округа доходов от использования земельных </w:t>
            </w:r>
            <w:r w:rsidRPr="00D06072">
              <w:rPr>
                <w:rFonts w:ascii="Times New Roman" w:hAnsi="Times New Roman" w:cs="Times New Roman"/>
                <w:sz w:val="18"/>
                <w:szCs w:val="18"/>
              </w:rPr>
              <w:lastRenderedPageBreak/>
              <w:t>ресурсов Завитинского муниципального округа, %.</w:t>
            </w:r>
          </w:p>
        </w:tc>
        <w:tc>
          <w:tcPr>
            <w:tcW w:w="221" w:type="pct"/>
          </w:tcPr>
          <w:p w14:paraId="457102D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lastRenderedPageBreak/>
              <w:t>100</w:t>
            </w:r>
          </w:p>
        </w:tc>
        <w:tc>
          <w:tcPr>
            <w:tcW w:w="175" w:type="pct"/>
            <w:gridSpan w:val="2"/>
          </w:tcPr>
          <w:p w14:paraId="1B86DC2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1FB7B8A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6633B04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67FDF31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1464E4F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7DB0EFD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07EDB43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45287DB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tcPr>
          <w:p w14:paraId="3D6BFBD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73" w:type="pct"/>
            <w:gridSpan w:val="2"/>
          </w:tcPr>
          <w:p w14:paraId="72A88A6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84" w:type="pct"/>
            <w:gridSpan w:val="2"/>
          </w:tcPr>
          <w:p w14:paraId="46D310A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530" w:type="pct"/>
            <w:gridSpan w:val="3"/>
          </w:tcPr>
          <w:p w14:paraId="2A31976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31860935" w14:textId="77777777" w:rsidTr="00D06072">
        <w:trPr>
          <w:gridAfter w:val="1"/>
          <w:wAfter w:w="11" w:type="pct"/>
          <w:trHeight w:val="20"/>
        </w:trPr>
        <w:tc>
          <w:tcPr>
            <w:tcW w:w="131" w:type="pct"/>
            <w:vMerge w:val="restart"/>
            <w:vAlign w:val="center"/>
          </w:tcPr>
          <w:p w14:paraId="66EF272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2.1</w:t>
            </w:r>
          </w:p>
        </w:tc>
        <w:tc>
          <w:tcPr>
            <w:tcW w:w="520" w:type="pct"/>
            <w:vMerge w:val="restart"/>
            <w:vAlign w:val="center"/>
          </w:tcPr>
          <w:p w14:paraId="7FBEC55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Обеспечение эффективного управления, распоряжения, использования и сохранности муниципального имущества</w:t>
            </w:r>
          </w:p>
        </w:tc>
        <w:tc>
          <w:tcPr>
            <w:tcW w:w="218" w:type="pct"/>
            <w:vMerge w:val="restart"/>
            <w:vAlign w:val="center"/>
          </w:tcPr>
          <w:p w14:paraId="54A6365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Merge w:val="restart"/>
            <w:vAlign w:val="center"/>
          </w:tcPr>
          <w:p w14:paraId="07803C7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Merge w:val="restart"/>
            <w:vAlign w:val="center"/>
          </w:tcPr>
          <w:p w14:paraId="5D9C814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Комитет по управлению муниципальным имуществом Завитинского муниципального округа</w:t>
            </w:r>
          </w:p>
        </w:tc>
        <w:tc>
          <w:tcPr>
            <w:tcW w:w="724" w:type="pct"/>
            <w:vAlign w:val="center"/>
          </w:tcPr>
          <w:p w14:paraId="5818C87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221" w:type="pct"/>
          </w:tcPr>
          <w:p w14:paraId="49CFCCE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5" w:type="pct"/>
            <w:gridSpan w:val="2"/>
          </w:tcPr>
          <w:p w14:paraId="43F5B3C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43FEDA0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22FECDE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242DF9D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12D5E48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32ABDBF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062267E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70F9B6B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tcPr>
          <w:p w14:paraId="36E3F04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73" w:type="pct"/>
            <w:gridSpan w:val="2"/>
          </w:tcPr>
          <w:p w14:paraId="6185FDF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84" w:type="pct"/>
            <w:gridSpan w:val="2"/>
          </w:tcPr>
          <w:p w14:paraId="6C6C66E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530" w:type="pct"/>
            <w:gridSpan w:val="3"/>
          </w:tcPr>
          <w:p w14:paraId="15B3E5D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7F43105B" w14:textId="77777777" w:rsidTr="00D06072">
        <w:trPr>
          <w:gridAfter w:val="1"/>
          <w:wAfter w:w="11" w:type="pct"/>
          <w:trHeight w:val="20"/>
        </w:trPr>
        <w:tc>
          <w:tcPr>
            <w:tcW w:w="131" w:type="pct"/>
            <w:vMerge/>
            <w:vAlign w:val="center"/>
          </w:tcPr>
          <w:p w14:paraId="7E1BF963"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123B4194"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18" w:type="pct"/>
            <w:vMerge/>
            <w:vAlign w:val="center"/>
          </w:tcPr>
          <w:p w14:paraId="064F92ED"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23" w:type="pct"/>
            <w:vMerge/>
            <w:vAlign w:val="center"/>
          </w:tcPr>
          <w:p w14:paraId="35C43E81"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77" w:type="pct"/>
            <w:vMerge/>
            <w:vAlign w:val="center"/>
          </w:tcPr>
          <w:p w14:paraId="449E9B60"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13BB9AC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221" w:type="pct"/>
          </w:tcPr>
          <w:p w14:paraId="1F2D832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5" w:type="pct"/>
            <w:gridSpan w:val="2"/>
          </w:tcPr>
          <w:p w14:paraId="300D7E9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10BDE6E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6051194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2243399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08063C2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723EE1F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716F77E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5C56C09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tcPr>
          <w:p w14:paraId="0727303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73" w:type="pct"/>
            <w:gridSpan w:val="2"/>
          </w:tcPr>
          <w:p w14:paraId="0571227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84" w:type="pct"/>
            <w:gridSpan w:val="2"/>
          </w:tcPr>
          <w:p w14:paraId="604323F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530" w:type="pct"/>
            <w:gridSpan w:val="3"/>
          </w:tcPr>
          <w:p w14:paraId="0AC694B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711EB17A" w14:textId="77777777" w:rsidTr="00D06072">
        <w:trPr>
          <w:gridAfter w:val="1"/>
          <w:wAfter w:w="11" w:type="pct"/>
          <w:trHeight w:val="20"/>
        </w:trPr>
        <w:tc>
          <w:tcPr>
            <w:tcW w:w="131" w:type="pct"/>
            <w:vMerge/>
            <w:vAlign w:val="center"/>
          </w:tcPr>
          <w:p w14:paraId="4AD76CE4"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520" w:type="pct"/>
            <w:vMerge/>
            <w:vAlign w:val="center"/>
          </w:tcPr>
          <w:p w14:paraId="45794E27"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18" w:type="pct"/>
            <w:vMerge/>
            <w:vAlign w:val="center"/>
          </w:tcPr>
          <w:p w14:paraId="59B81A83"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23" w:type="pct"/>
            <w:vMerge/>
            <w:vAlign w:val="center"/>
          </w:tcPr>
          <w:p w14:paraId="06DE0675"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77" w:type="pct"/>
            <w:vMerge/>
            <w:vAlign w:val="center"/>
          </w:tcPr>
          <w:p w14:paraId="0EAA7B71"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724" w:type="pct"/>
            <w:vAlign w:val="center"/>
          </w:tcPr>
          <w:p w14:paraId="3D4E55B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221" w:type="pct"/>
          </w:tcPr>
          <w:p w14:paraId="013B727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5" w:type="pct"/>
            <w:gridSpan w:val="2"/>
          </w:tcPr>
          <w:p w14:paraId="60A364B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775CD69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3FA1570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2B9501F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0E79005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530F493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0C77EE7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700402E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tcPr>
          <w:p w14:paraId="64F0302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73" w:type="pct"/>
            <w:gridSpan w:val="2"/>
          </w:tcPr>
          <w:p w14:paraId="6D75540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84" w:type="pct"/>
            <w:gridSpan w:val="2"/>
          </w:tcPr>
          <w:p w14:paraId="4924E83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530" w:type="pct"/>
            <w:gridSpan w:val="3"/>
          </w:tcPr>
          <w:p w14:paraId="27EE041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13E1B368" w14:textId="77777777" w:rsidTr="00D06072">
        <w:trPr>
          <w:gridAfter w:val="1"/>
          <w:wAfter w:w="11" w:type="pct"/>
          <w:trHeight w:val="20"/>
        </w:trPr>
        <w:tc>
          <w:tcPr>
            <w:tcW w:w="131" w:type="pct"/>
            <w:vAlign w:val="center"/>
          </w:tcPr>
          <w:p w14:paraId="418B831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2.2</w:t>
            </w:r>
          </w:p>
        </w:tc>
        <w:tc>
          <w:tcPr>
            <w:tcW w:w="520" w:type="pct"/>
            <w:vAlign w:val="center"/>
          </w:tcPr>
          <w:p w14:paraId="2030E73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муниципального округа</w:t>
            </w:r>
          </w:p>
        </w:tc>
        <w:tc>
          <w:tcPr>
            <w:tcW w:w="218" w:type="pct"/>
            <w:vAlign w:val="center"/>
          </w:tcPr>
          <w:p w14:paraId="0F23FFD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Align w:val="center"/>
          </w:tcPr>
          <w:p w14:paraId="731B2F3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74EFA68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Комитет по управлению муниципальным имуществом Завитинского муниципального округа</w:t>
            </w:r>
          </w:p>
        </w:tc>
        <w:tc>
          <w:tcPr>
            <w:tcW w:w="724" w:type="pct"/>
            <w:vAlign w:val="center"/>
          </w:tcPr>
          <w:p w14:paraId="28D4569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Удельный вес оформленных (зарегистрированных) объектов собственности к общему количеству планируемых к оформлению, %.</w:t>
            </w:r>
          </w:p>
        </w:tc>
        <w:tc>
          <w:tcPr>
            <w:tcW w:w="221" w:type="pct"/>
          </w:tcPr>
          <w:p w14:paraId="750ADF0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5" w:type="pct"/>
            <w:gridSpan w:val="2"/>
          </w:tcPr>
          <w:p w14:paraId="3D1C141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793CC2C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2B0A0EA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3BE046E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gridSpan w:val="2"/>
          </w:tcPr>
          <w:p w14:paraId="260BDA0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2FB8833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548F40D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7" w:type="pct"/>
            <w:gridSpan w:val="2"/>
          </w:tcPr>
          <w:p w14:paraId="16B7E3E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tcPr>
          <w:p w14:paraId="27AF06A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73" w:type="pct"/>
            <w:gridSpan w:val="2"/>
          </w:tcPr>
          <w:p w14:paraId="009F50E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84" w:type="pct"/>
            <w:gridSpan w:val="2"/>
          </w:tcPr>
          <w:p w14:paraId="7AEF305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530" w:type="pct"/>
            <w:gridSpan w:val="3"/>
          </w:tcPr>
          <w:p w14:paraId="451D661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E815ED" w:rsidRPr="00D06072" w14:paraId="22B30488" w14:textId="77777777" w:rsidTr="00D06072">
        <w:trPr>
          <w:gridAfter w:val="1"/>
          <w:wAfter w:w="11" w:type="pct"/>
          <w:trHeight w:val="20"/>
        </w:trPr>
        <w:tc>
          <w:tcPr>
            <w:tcW w:w="131" w:type="pct"/>
            <w:vAlign w:val="center"/>
          </w:tcPr>
          <w:p w14:paraId="54AC61B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2.3</w:t>
            </w:r>
          </w:p>
        </w:tc>
        <w:tc>
          <w:tcPr>
            <w:tcW w:w="520" w:type="pct"/>
            <w:vAlign w:val="center"/>
          </w:tcPr>
          <w:p w14:paraId="742D878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Расходы на обеспечение функций органов местного самоуправления</w:t>
            </w:r>
          </w:p>
        </w:tc>
        <w:tc>
          <w:tcPr>
            <w:tcW w:w="218" w:type="pct"/>
            <w:vAlign w:val="center"/>
          </w:tcPr>
          <w:p w14:paraId="11B4AB3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c>
          <w:tcPr>
            <w:tcW w:w="223" w:type="pct"/>
            <w:vAlign w:val="center"/>
          </w:tcPr>
          <w:p w14:paraId="5B195C4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76F6274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Комитет по управлению муниципальным имуществом Завитинского </w:t>
            </w:r>
            <w:r w:rsidRPr="00D06072">
              <w:rPr>
                <w:rFonts w:ascii="Times New Roman" w:hAnsi="Times New Roman" w:cs="Times New Roman"/>
                <w:sz w:val="18"/>
                <w:szCs w:val="18"/>
              </w:rPr>
              <w:lastRenderedPageBreak/>
              <w:t>муниципального округа</w:t>
            </w:r>
          </w:p>
        </w:tc>
        <w:tc>
          <w:tcPr>
            <w:tcW w:w="724" w:type="pct"/>
            <w:vAlign w:val="center"/>
          </w:tcPr>
          <w:p w14:paraId="5C4E731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lastRenderedPageBreak/>
              <w:t>Значение среднего балла по результатам мониторинга финансового менеджмента, %</w:t>
            </w:r>
          </w:p>
        </w:tc>
        <w:tc>
          <w:tcPr>
            <w:tcW w:w="2696" w:type="pct"/>
            <w:gridSpan w:val="25"/>
            <w:vAlign w:val="center"/>
          </w:tcPr>
          <w:p w14:paraId="48A2032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lang w:val="en-US"/>
              </w:rPr>
              <w:t>&gt;</w:t>
            </w:r>
            <w:r w:rsidRPr="00D06072">
              <w:rPr>
                <w:rFonts w:ascii="Times New Roman" w:hAnsi="Times New Roman" w:cs="Times New Roman"/>
                <w:sz w:val="18"/>
                <w:szCs w:val="18"/>
              </w:rPr>
              <w:t>средний балл комплексной оценки</w:t>
            </w:r>
          </w:p>
          <w:p w14:paraId="0A601284" w14:textId="77777777" w:rsidR="00E815ED" w:rsidRPr="00D06072" w:rsidRDefault="00E815ED" w:rsidP="00E815ED">
            <w:pPr>
              <w:spacing w:after="0" w:line="240" w:lineRule="auto"/>
              <w:jc w:val="both"/>
              <w:rPr>
                <w:rFonts w:ascii="Times New Roman" w:hAnsi="Times New Roman" w:cs="Times New Roman"/>
                <w:sz w:val="18"/>
                <w:szCs w:val="18"/>
              </w:rPr>
            </w:pPr>
          </w:p>
        </w:tc>
      </w:tr>
      <w:tr w:rsidR="00E815ED" w:rsidRPr="00D06072" w14:paraId="5E193907" w14:textId="77777777" w:rsidTr="00D06072">
        <w:trPr>
          <w:gridAfter w:val="1"/>
          <w:wAfter w:w="11" w:type="pct"/>
          <w:trHeight w:val="20"/>
        </w:trPr>
        <w:tc>
          <w:tcPr>
            <w:tcW w:w="131" w:type="pct"/>
            <w:vAlign w:val="center"/>
          </w:tcPr>
          <w:p w14:paraId="48C1A02F" w14:textId="77777777" w:rsidR="00E815ED" w:rsidRPr="00D06072" w:rsidRDefault="00E815ED" w:rsidP="00E815ED">
            <w:pPr>
              <w:spacing w:after="0" w:line="240" w:lineRule="auto"/>
              <w:jc w:val="both"/>
              <w:rPr>
                <w:rFonts w:ascii="Times New Roman" w:hAnsi="Times New Roman" w:cs="Times New Roman"/>
                <w:b/>
                <w:sz w:val="18"/>
                <w:szCs w:val="18"/>
                <w:lang w:val="en-US"/>
              </w:rPr>
            </w:pPr>
            <w:r w:rsidRPr="00D06072">
              <w:rPr>
                <w:rFonts w:ascii="Times New Roman" w:hAnsi="Times New Roman" w:cs="Times New Roman"/>
                <w:b/>
                <w:sz w:val="18"/>
                <w:szCs w:val="18"/>
                <w:lang w:val="en-US"/>
              </w:rPr>
              <w:t>III</w:t>
            </w:r>
          </w:p>
        </w:tc>
        <w:tc>
          <w:tcPr>
            <w:tcW w:w="520" w:type="pct"/>
            <w:vAlign w:val="center"/>
          </w:tcPr>
          <w:p w14:paraId="472B0F8E" w14:textId="77777777" w:rsidR="00E815ED" w:rsidRPr="00D06072" w:rsidRDefault="00E815ED" w:rsidP="00E815ED">
            <w:pPr>
              <w:spacing w:after="0" w:line="240" w:lineRule="auto"/>
              <w:jc w:val="both"/>
              <w:rPr>
                <w:rFonts w:ascii="Times New Roman" w:hAnsi="Times New Roman" w:cs="Times New Roman"/>
                <w:b/>
                <w:sz w:val="18"/>
                <w:szCs w:val="18"/>
              </w:rPr>
            </w:pPr>
            <w:r w:rsidRPr="00D06072">
              <w:rPr>
                <w:rFonts w:ascii="Times New Roman" w:hAnsi="Times New Roman" w:cs="Times New Roman"/>
                <w:b/>
                <w:sz w:val="18"/>
                <w:szCs w:val="18"/>
              </w:rPr>
              <w:t>Развитие муниципальной службы в Завитинском муниципальном округе</w:t>
            </w:r>
          </w:p>
        </w:tc>
        <w:tc>
          <w:tcPr>
            <w:tcW w:w="218" w:type="pct"/>
            <w:vAlign w:val="center"/>
          </w:tcPr>
          <w:p w14:paraId="5A008450" w14:textId="77777777" w:rsidR="00E815ED" w:rsidRPr="00D06072" w:rsidRDefault="00E815ED" w:rsidP="00E815ED">
            <w:pPr>
              <w:spacing w:after="0" w:line="240" w:lineRule="auto"/>
              <w:jc w:val="both"/>
              <w:rPr>
                <w:rFonts w:ascii="Times New Roman" w:hAnsi="Times New Roman" w:cs="Times New Roman"/>
                <w:sz w:val="18"/>
                <w:szCs w:val="18"/>
                <w:lang w:val="en-US"/>
              </w:rPr>
            </w:pPr>
            <w:r w:rsidRPr="00D06072">
              <w:rPr>
                <w:rFonts w:ascii="Times New Roman" w:hAnsi="Times New Roman" w:cs="Times New Roman"/>
                <w:sz w:val="18"/>
                <w:szCs w:val="18"/>
                <w:lang w:val="en-US"/>
              </w:rPr>
              <w:t>2022</w:t>
            </w:r>
          </w:p>
        </w:tc>
        <w:tc>
          <w:tcPr>
            <w:tcW w:w="223" w:type="pct"/>
            <w:vAlign w:val="center"/>
          </w:tcPr>
          <w:p w14:paraId="60E0E713" w14:textId="77777777" w:rsidR="00E815ED" w:rsidRPr="00D06072" w:rsidRDefault="00E815ED" w:rsidP="00E815ED">
            <w:pPr>
              <w:spacing w:after="0" w:line="240" w:lineRule="auto"/>
              <w:jc w:val="both"/>
              <w:rPr>
                <w:rFonts w:ascii="Times New Roman" w:hAnsi="Times New Roman" w:cs="Times New Roman"/>
                <w:sz w:val="18"/>
                <w:szCs w:val="18"/>
                <w:lang w:val="en-US"/>
              </w:rPr>
            </w:pPr>
            <w:r w:rsidRPr="00D06072">
              <w:rPr>
                <w:rFonts w:ascii="Times New Roman" w:hAnsi="Times New Roman" w:cs="Times New Roman"/>
                <w:sz w:val="18"/>
                <w:szCs w:val="18"/>
                <w:lang w:val="en-US"/>
              </w:rPr>
              <w:t>2025</w:t>
            </w:r>
          </w:p>
        </w:tc>
        <w:tc>
          <w:tcPr>
            <w:tcW w:w="477" w:type="pct"/>
            <w:vAlign w:val="center"/>
          </w:tcPr>
          <w:p w14:paraId="2F0DA0F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38E4EE23"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2696" w:type="pct"/>
            <w:gridSpan w:val="25"/>
            <w:vAlign w:val="center"/>
          </w:tcPr>
          <w:p w14:paraId="4190765A" w14:textId="77777777" w:rsidR="00E815ED" w:rsidRPr="00D06072" w:rsidRDefault="00E815ED" w:rsidP="00E815ED">
            <w:pPr>
              <w:spacing w:after="0" w:line="240" w:lineRule="auto"/>
              <w:jc w:val="both"/>
              <w:rPr>
                <w:rFonts w:ascii="Times New Roman" w:hAnsi="Times New Roman" w:cs="Times New Roman"/>
                <w:sz w:val="18"/>
                <w:szCs w:val="18"/>
              </w:rPr>
            </w:pPr>
          </w:p>
        </w:tc>
      </w:tr>
      <w:tr w:rsidR="00D06072" w:rsidRPr="00D06072" w14:paraId="5E252352" w14:textId="77777777" w:rsidTr="00D06072">
        <w:trPr>
          <w:trHeight w:val="20"/>
        </w:trPr>
        <w:tc>
          <w:tcPr>
            <w:tcW w:w="131" w:type="pct"/>
            <w:vAlign w:val="center"/>
          </w:tcPr>
          <w:p w14:paraId="08ADB5A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3.1</w:t>
            </w:r>
          </w:p>
        </w:tc>
        <w:tc>
          <w:tcPr>
            <w:tcW w:w="520" w:type="pct"/>
            <w:vAlign w:val="center"/>
          </w:tcPr>
          <w:p w14:paraId="0B1FC2E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Обеспечение функций органов местного самоуправления</w:t>
            </w:r>
          </w:p>
        </w:tc>
        <w:tc>
          <w:tcPr>
            <w:tcW w:w="218" w:type="pct"/>
            <w:vAlign w:val="center"/>
          </w:tcPr>
          <w:p w14:paraId="5C84167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2022</w:t>
            </w:r>
          </w:p>
        </w:tc>
        <w:tc>
          <w:tcPr>
            <w:tcW w:w="223" w:type="pct"/>
            <w:vAlign w:val="center"/>
          </w:tcPr>
          <w:p w14:paraId="525DCBA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735BE23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270282E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Доля освоенных средств бюджета муниципального округа, %</w:t>
            </w:r>
          </w:p>
        </w:tc>
        <w:tc>
          <w:tcPr>
            <w:tcW w:w="333" w:type="pct"/>
            <w:gridSpan w:val="2"/>
            <w:vAlign w:val="center"/>
          </w:tcPr>
          <w:p w14:paraId="26644B1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92" w:type="pct"/>
            <w:gridSpan w:val="2"/>
            <w:vAlign w:val="center"/>
          </w:tcPr>
          <w:p w14:paraId="70A2225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5" w:type="pct"/>
            <w:gridSpan w:val="2"/>
            <w:vAlign w:val="center"/>
          </w:tcPr>
          <w:p w14:paraId="170BA9F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5" w:type="pct"/>
            <w:gridSpan w:val="2"/>
            <w:vAlign w:val="center"/>
          </w:tcPr>
          <w:p w14:paraId="35850EA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8" w:type="pct"/>
            <w:gridSpan w:val="2"/>
            <w:vAlign w:val="center"/>
          </w:tcPr>
          <w:p w14:paraId="4C90CC6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53" w:type="pct"/>
            <w:gridSpan w:val="2"/>
            <w:vAlign w:val="center"/>
          </w:tcPr>
          <w:p w14:paraId="69FF59A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41" w:type="pct"/>
            <w:gridSpan w:val="2"/>
            <w:vAlign w:val="center"/>
          </w:tcPr>
          <w:p w14:paraId="042000C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1" w:type="pct"/>
            <w:gridSpan w:val="2"/>
            <w:vAlign w:val="center"/>
          </w:tcPr>
          <w:p w14:paraId="5ACB0F0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6" w:type="pct"/>
            <w:gridSpan w:val="3"/>
            <w:vAlign w:val="center"/>
          </w:tcPr>
          <w:p w14:paraId="3B0CBB5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4" w:type="pct"/>
            <w:gridSpan w:val="2"/>
            <w:vAlign w:val="center"/>
          </w:tcPr>
          <w:p w14:paraId="727ACD3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20" w:type="pct"/>
            <w:gridSpan w:val="2"/>
            <w:vAlign w:val="center"/>
          </w:tcPr>
          <w:p w14:paraId="6C20B3E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vAlign w:val="center"/>
          </w:tcPr>
          <w:p w14:paraId="3DA3038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92" w:type="pct"/>
            <w:gridSpan w:val="2"/>
            <w:vAlign w:val="center"/>
          </w:tcPr>
          <w:p w14:paraId="31CB450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29DED759" w14:textId="77777777" w:rsidTr="00D06072">
        <w:trPr>
          <w:trHeight w:val="20"/>
        </w:trPr>
        <w:tc>
          <w:tcPr>
            <w:tcW w:w="131" w:type="pct"/>
            <w:vAlign w:val="center"/>
          </w:tcPr>
          <w:p w14:paraId="51C8D69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3.2</w:t>
            </w:r>
          </w:p>
        </w:tc>
        <w:tc>
          <w:tcPr>
            <w:tcW w:w="520" w:type="pct"/>
            <w:vAlign w:val="center"/>
          </w:tcPr>
          <w:p w14:paraId="20DCEB2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Переаттестация объектов вычислительной техники</w:t>
            </w:r>
          </w:p>
        </w:tc>
        <w:tc>
          <w:tcPr>
            <w:tcW w:w="218" w:type="pct"/>
            <w:vAlign w:val="center"/>
          </w:tcPr>
          <w:p w14:paraId="5635BC3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2023</w:t>
            </w:r>
          </w:p>
        </w:tc>
        <w:tc>
          <w:tcPr>
            <w:tcW w:w="223" w:type="pct"/>
            <w:vAlign w:val="center"/>
          </w:tcPr>
          <w:p w14:paraId="66815DC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2024</w:t>
            </w:r>
          </w:p>
        </w:tc>
        <w:tc>
          <w:tcPr>
            <w:tcW w:w="477" w:type="pct"/>
            <w:vAlign w:val="center"/>
          </w:tcPr>
          <w:p w14:paraId="0BF8253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49B87B1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Доля рабочих мест, защищенных от несанкционированного доступа, %</w:t>
            </w:r>
          </w:p>
        </w:tc>
        <w:tc>
          <w:tcPr>
            <w:tcW w:w="333" w:type="pct"/>
            <w:gridSpan w:val="2"/>
            <w:vAlign w:val="center"/>
          </w:tcPr>
          <w:p w14:paraId="4557A9A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92" w:type="pct"/>
            <w:gridSpan w:val="2"/>
            <w:vAlign w:val="center"/>
          </w:tcPr>
          <w:p w14:paraId="4F1351C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5" w:type="pct"/>
            <w:gridSpan w:val="2"/>
            <w:vAlign w:val="center"/>
          </w:tcPr>
          <w:p w14:paraId="3334A29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5" w:type="pct"/>
            <w:gridSpan w:val="2"/>
            <w:vAlign w:val="center"/>
          </w:tcPr>
          <w:p w14:paraId="054E8B9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8" w:type="pct"/>
            <w:gridSpan w:val="2"/>
            <w:vAlign w:val="center"/>
          </w:tcPr>
          <w:p w14:paraId="314F038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53" w:type="pct"/>
            <w:gridSpan w:val="2"/>
            <w:vAlign w:val="center"/>
          </w:tcPr>
          <w:p w14:paraId="3F47A87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41" w:type="pct"/>
            <w:gridSpan w:val="2"/>
            <w:vAlign w:val="center"/>
          </w:tcPr>
          <w:p w14:paraId="3B1797B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1" w:type="pct"/>
            <w:gridSpan w:val="2"/>
            <w:vAlign w:val="center"/>
          </w:tcPr>
          <w:p w14:paraId="1323BB7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6" w:type="pct"/>
            <w:gridSpan w:val="3"/>
            <w:vAlign w:val="center"/>
          </w:tcPr>
          <w:p w14:paraId="5CDCA83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4" w:type="pct"/>
            <w:gridSpan w:val="2"/>
            <w:vAlign w:val="center"/>
          </w:tcPr>
          <w:p w14:paraId="182E1ED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0" w:type="pct"/>
            <w:gridSpan w:val="2"/>
            <w:vAlign w:val="center"/>
          </w:tcPr>
          <w:p w14:paraId="3C622EA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vAlign w:val="center"/>
          </w:tcPr>
          <w:p w14:paraId="1DA4322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92" w:type="pct"/>
            <w:gridSpan w:val="2"/>
            <w:vAlign w:val="center"/>
          </w:tcPr>
          <w:p w14:paraId="3F25D81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r>
      <w:tr w:rsidR="00D06072" w:rsidRPr="00D06072" w14:paraId="7791320B" w14:textId="77777777" w:rsidTr="00D06072">
        <w:trPr>
          <w:trHeight w:val="20"/>
        </w:trPr>
        <w:tc>
          <w:tcPr>
            <w:tcW w:w="131" w:type="pct"/>
            <w:vAlign w:val="center"/>
          </w:tcPr>
          <w:p w14:paraId="64F83CA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3.3</w:t>
            </w:r>
          </w:p>
        </w:tc>
        <w:tc>
          <w:tcPr>
            <w:tcW w:w="520" w:type="pct"/>
            <w:vAlign w:val="center"/>
          </w:tcPr>
          <w:p w14:paraId="223B01B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Финансовое обеспечение государственных полномочий по организационному обеспечению деятельности административных комиссий</w:t>
            </w:r>
          </w:p>
        </w:tc>
        <w:tc>
          <w:tcPr>
            <w:tcW w:w="218" w:type="pct"/>
            <w:vAlign w:val="center"/>
          </w:tcPr>
          <w:p w14:paraId="4CBECFA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2022</w:t>
            </w:r>
          </w:p>
        </w:tc>
        <w:tc>
          <w:tcPr>
            <w:tcW w:w="223" w:type="pct"/>
            <w:vAlign w:val="center"/>
          </w:tcPr>
          <w:p w14:paraId="4F304C1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0AE52C0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14D728E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Style w:val="fontstyle01"/>
                <w:sz w:val="18"/>
                <w:szCs w:val="18"/>
              </w:rPr>
              <w:t>Исполнение расходных</w:t>
            </w:r>
            <w:r w:rsidRPr="00D06072">
              <w:rPr>
                <w:rFonts w:ascii="Times New Roman" w:hAnsi="Times New Roman" w:cs="Times New Roman"/>
                <w:color w:val="000000"/>
                <w:sz w:val="18"/>
                <w:szCs w:val="18"/>
              </w:rPr>
              <w:br/>
            </w:r>
            <w:r w:rsidRPr="00D06072">
              <w:rPr>
                <w:rStyle w:val="fontstyle01"/>
                <w:sz w:val="18"/>
                <w:szCs w:val="18"/>
              </w:rPr>
              <w:t>обязательств по</w:t>
            </w:r>
            <w:r w:rsidRPr="00D06072">
              <w:rPr>
                <w:rFonts w:ascii="Times New Roman" w:hAnsi="Times New Roman" w:cs="Times New Roman"/>
                <w:color w:val="000000"/>
                <w:sz w:val="18"/>
                <w:szCs w:val="18"/>
              </w:rPr>
              <w:br/>
            </w:r>
            <w:r w:rsidRPr="00D06072">
              <w:rPr>
                <w:rStyle w:val="fontstyle01"/>
                <w:sz w:val="18"/>
                <w:szCs w:val="18"/>
              </w:rPr>
              <w:t>предоставленным</w:t>
            </w:r>
            <w:r w:rsidRPr="00D06072">
              <w:rPr>
                <w:rFonts w:ascii="Times New Roman" w:hAnsi="Times New Roman" w:cs="Times New Roman"/>
                <w:color w:val="000000"/>
                <w:sz w:val="18"/>
                <w:szCs w:val="18"/>
              </w:rPr>
              <w:br/>
            </w:r>
            <w:r w:rsidRPr="00D06072">
              <w:rPr>
                <w:rStyle w:val="fontstyle01"/>
                <w:sz w:val="18"/>
                <w:szCs w:val="18"/>
              </w:rPr>
              <w:t>субвенциям в объеме от</w:t>
            </w:r>
            <w:r w:rsidRPr="00D06072">
              <w:rPr>
                <w:rFonts w:ascii="Times New Roman" w:hAnsi="Times New Roman" w:cs="Times New Roman"/>
                <w:color w:val="000000"/>
                <w:sz w:val="18"/>
                <w:szCs w:val="18"/>
              </w:rPr>
              <w:br/>
            </w:r>
            <w:r w:rsidRPr="00D06072">
              <w:rPr>
                <w:rStyle w:val="fontstyle01"/>
                <w:sz w:val="18"/>
                <w:szCs w:val="18"/>
              </w:rPr>
              <w:t>предусмотренных</w:t>
            </w:r>
            <w:r w:rsidRPr="00D06072">
              <w:rPr>
                <w:rFonts w:ascii="Times New Roman" w:hAnsi="Times New Roman" w:cs="Times New Roman"/>
                <w:color w:val="000000"/>
                <w:sz w:val="18"/>
                <w:szCs w:val="18"/>
              </w:rPr>
              <w:br/>
            </w:r>
            <w:r w:rsidRPr="00D06072">
              <w:rPr>
                <w:rStyle w:val="fontstyle01"/>
                <w:sz w:val="18"/>
                <w:szCs w:val="18"/>
              </w:rPr>
              <w:t>ассигнований, %</w:t>
            </w:r>
          </w:p>
          <w:p w14:paraId="1D488195"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333" w:type="pct"/>
            <w:gridSpan w:val="2"/>
            <w:vAlign w:val="center"/>
          </w:tcPr>
          <w:p w14:paraId="019FE0F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92" w:type="pct"/>
            <w:gridSpan w:val="2"/>
            <w:vAlign w:val="center"/>
          </w:tcPr>
          <w:p w14:paraId="6D85065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5" w:type="pct"/>
            <w:gridSpan w:val="2"/>
            <w:vAlign w:val="center"/>
          </w:tcPr>
          <w:p w14:paraId="235034E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5" w:type="pct"/>
            <w:gridSpan w:val="2"/>
            <w:vAlign w:val="center"/>
          </w:tcPr>
          <w:p w14:paraId="570B7C3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8" w:type="pct"/>
            <w:gridSpan w:val="2"/>
            <w:vAlign w:val="center"/>
          </w:tcPr>
          <w:p w14:paraId="6EA9C13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53" w:type="pct"/>
            <w:gridSpan w:val="2"/>
            <w:vAlign w:val="center"/>
          </w:tcPr>
          <w:p w14:paraId="0167514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41" w:type="pct"/>
            <w:gridSpan w:val="2"/>
            <w:vAlign w:val="center"/>
          </w:tcPr>
          <w:p w14:paraId="73A4C31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1" w:type="pct"/>
            <w:gridSpan w:val="2"/>
            <w:vAlign w:val="center"/>
          </w:tcPr>
          <w:p w14:paraId="12DE189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6" w:type="pct"/>
            <w:gridSpan w:val="3"/>
            <w:vAlign w:val="center"/>
          </w:tcPr>
          <w:p w14:paraId="6D620AD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4" w:type="pct"/>
            <w:gridSpan w:val="2"/>
            <w:vAlign w:val="center"/>
          </w:tcPr>
          <w:p w14:paraId="65466D2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20" w:type="pct"/>
            <w:gridSpan w:val="2"/>
            <w:vAlign w:val="center"/>
          </w:tcPr>
          <w:p w14:paraId="59D5B6F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vAlign w:val="center"/>
          </w:tcPr>
          <w:p w14:paraId="76D85CF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92" w:type="pct"/>
            <w:gridSpan w:val="2"/>
            <w:vAlign w:val="center"/>
          </w:tcPr>
          <w:p w14:paraId="6572937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30ADA0EE" w14:textId="77777777" w:rsidTr="00D06072">
        <w:trPr>
          <w:trHeight w:val="20"/>
        </w:trPr>
        <w:tc>
          <w:tcPr>
            <w:tcW w:w="131" w:type="pct"/>
            <w:vAlign w:val="center"/>
          </w:tcPr>
          <w:p w14:paraId="1839D81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3.4</w:t>
            </w:r>
          </w:p>
        </w:tc>
        <w:tc>
          <w:tcPr>
            <w:tcW w:w="520" w:type="pct"/>
            <w:vAlign w:val="center"/>
          </w:tcPr>
          <w:p w14:paraId="7E22D89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Обеспечение функционирования должностей, не отнесенных к должностям муниципальной службы</w:t>
            </w:r>
          </w:p>
        </w:tc>
        <w:tc>
          <w:tcPr>
            <w:tcW w:w="218" w:type="pct"/>
            <w:vAlign w:val="center"/>
          </w:tcPr>
          <w:p w14:paraId="19DD1A7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2022</w:t>
            </w:r>
          </w:p>
        </w:tc>
        <w:tc>
          <w:tcPr>
            <w:tcW w:w="223" w:type="pct"/>
            <w:vAlign w:val="center"/>
          </w:tcPr>
          <w:p w14:paraId="524C0A0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4A29E2D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43EF6D2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Доля освоенных средств бюджета муниципального округа, %</w:t>
            </w:r>
          </w:p>
        </w:tc>
        <w:tc>
          <w:tcPr>
            <w:tcW w:w="333" w:type="pct"/>
            <w:gridSpan w:val="2"/>
            <w:vAlign w:val="center"/>
          </w:tcPr>
          <w:p w14:paraId="533C3DD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92" w:type="pct"/>
            <w:gridSpan w:val="2"/>
            <w:vAlign w:val="center"/>
          </w:tcPr>
          <w:p w14:paraId="491D9A4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5" w:type="pct"/>
            <w:gridSpan w:val="2"/>
            <w:vAlign w:val="center"/>
          </w:tcPr>
          <w:p w14:paraId="0FB3831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5" w:type="pct"/>
            <w:gridSpan w:val="2"/>
            <w:vAlign w:val="center"/>
          </w:tcPr>
          <w:p w14:paraId="74B8A3C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8" w:type="pct"/>
            <w:gridSpan w:val="2"/>
            <w:vAlign w:val="center"/>
          </w:tcPr>
          <w:p w14:paraId="6A70F43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53" w:type="pct"/>
            <w:gridSpan w:val="2"/>
            <w:vAlign w:val="center"/>
          </w:tcPr>
          <w:p w14:paraId="0A56E9A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41" w:type="pct"/>
            <w:gridSpan w:val="2"/>
            <w:vAlign w:val="center"/>
          </w:tcPr>
          <w:p w14:paraId="434DB00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1" w:type="pct"/>
            <w:gridSpan w:val="2"/>
            <w:vAlign w:val="center"/>
          </w:tcPr>
          <w:p w14:paraId="16672E5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6" w:type="pct"/>
            <w:gridSpan w:val="3"/>
            <w:vAlign w:val="center"/>
          </w:tcPr>
          <w:p w14:paraId="0F69E77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4" w:type="pct"/>
            <w:gridSpan w:val="2"/>
            <w:vAlign w:val="center"/>
          </w:tcPr>
          <w:p w14:paraId="6CE0D57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20" w:type="pct"/>
            <w:gridSpan w:val="2"/>
            <w:vAlign w:val="center"/>
          </w:tcPr>
          <w:p w14:paraId="0869C99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vAlign w:val="center"/>
          </w:tcPr>
          <w:p w14:paraId="5D666E0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92" w:type="pct"/>
            <w:gridSpan w:val="2"/>
            <w:vAlign w:val="center"/>
          </w:tcPr>
          <w:p w14:paraId="3D98F9A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3C9556A1" w14:textId="77777777" w:rsidTr="00D06072">
        <w:trPr>
          <w:trHeight w:val="20"/>
        </w:trPr>
        <w:tc>
          <w:tcPr>
            <w:tcW w:w="131" w:type="pct"/>
            <w:vAlign w:val="center"/>
          </w:tcPr>
          <w:p w14:paraId="1003A59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3.5</w:t>
            </w:r>
          </w:p>
        </w:tc>
        <w:tc>
          <w:tcPr>
            <w:tcW w:w="520" w:type="pct"/>
            <w:vAlign w:val="center"/>
          </w:tcPr>
          <w:p w14:paraId="76F3CD7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Расходы на оплату администрацией округа членских взносов в ассоциацию муниципальных образований Амурской области</w:t>
            </w:r>
          </w:p>
        </w:tc>
        <w:tc>
          <w:tcPr>
            <w:tcW w:w="218" w:type="pct"/>
            <w:vAlign w:val="center"/>
          </w:tcPr>
          <w:p w14:paraId="021D6E7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2022</w:t>
            </w:r>
          </w:p>
        </w:tc>
        <w:tc>
          <w:tcPr>
            <w:tcW w:w="223" w:type="pct"/>
            <w:vAlign w:val="center"/>
          </w:tcPr>
          <w:p w14:paraId="3E23ECB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033C799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4210F87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Доля освоенных средств бюджета муниципального округа, %</w:t>
            </w:r>
          </w:p>
        </w:tc>
        <w:tc>
          <w:tcPr>
            <w:tcW w:w="333" w:type="pct"/>
            <w:gridSpan w:val="2"/>
            <w:vAlign w:val="center"/>
          </w:tcPr>
          <w:p w14:paraId="20197F1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92" w:type="pct"/>
            <w:gridSpan w:val="2"/>
            <w:vAlign w:val="center"/>
          </w:tcPr>
          <w:p w14:paraId="0D2DA89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5" w:type="pct"/>
            <w:gridSpan w:val="2"/>
            <w:vAlign w:val="center"/>
          </w:tcPr>
          <w:p w14:paraId="2BA97FC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5" w:type="pct"/>
            <w:gridSpan w:val="2"/>
            <w:vAlign w:val="center"/>
          </w:tcPr>
          <w:p w14:paraId="20979D6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8" w:type="pct"/>
            <w:gridSpan w:val="2"/>
            <w:vAlign w:val="center"/>
          </w:tcPr>
          <w:p w14:paraId="737D72E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53" w:type="pct"/>
            <w:gridSpan w:val="2"/>
            <w:vAlign w:val="center"/>
          </w:tcPr>
          <w:p w14:paraId="2EADA12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41" w:type="pct"/>
            <w:gridSpan w:val="2"/>
            <w:vAlign w:val="center"/>
          </w:tcPr>
          <w:p w14:paraId="560CD0B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1" w:type="pct"/>
            <w:gridSpan w:val="2"/>
            <w:vAlign w:val="center"/>
          </w:tcPr>
          <w:p w14:paraId="44AF5A5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6" w:type="pct"/>
            <w:gridSpan w:val="3"/>
            <w:vAlign w:val="center"/>
          </w:tcPr>
          <w:p w14:paraId="16288F8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4" w:type="pct"/>
            <w:gridSpan w:val="2"/>
            <w:vAlign w:val="center"/>
          </w:tcPr>
          <w:p w14:paraId="2D15CC3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20" w:type="pct"/>
            <w:gridSpan w:val="2"/>
            <w:vAlign w:val="center"/>
          </w:tcPr>
          <w:p w14:paraId="3847FBA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vAlign w:val="center"/>
          </w:tcPr>
          <w:p w14:paraId="3C8CF1F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92" w:type="pct"/>
            <w:gridSpan w:val="2"/>
            <w:vAlign w:val="center"/>
          </w:tcPr>
          <w:p w14:paraId="062B0CC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7E90EE07" w14:textId="77777777" w:rsidTr="00D06072">
        <w:trPr>
          <w:trHeight w:val="20"/>
        </w:trPr>
        <w:tc>
          <w:tcPr>
            <w:tcW w:w="131" w:type="pct"/>
            <w:vAlign w:val="center"/>
          </w:tcPr>
          <w:p w14:paraId="4829246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3.6</w:t>
            </w:r>
          </w:p>
        </w:tc>
        <w:tc>
          <w:tcPr>
            <w:tcW w:w="520" w:type="pct"/>
            <w:vAlign w:val="center"/>
          </w:tcPr>
          <w:p w14:paraId="6D66229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Финансовое обеспечение государственных полномочий по созданию и организации деятельности муниципальных комиссий по делам несовершеннолетн</w:t>
            </w:r>
            <w:r w:rsidRPr="00D06072">
              <w:rPr>
                <w:rFonts w:ascii="Times New Roman" w:hAnsi="Times New Roman" w:cs="Times New Roman"/>
                <w:sz w:val="18"/>
                <w:szCs w:val="18"/>
              </w:rPr>
              <w:lastRenderedPageBreak/>
              <w:t>их и защите их прав</w:t>
            </w:r>
          </w:p>
        </w:tc>
        <w:tc>
          <w:tcPr>
            <w:tcW w:w="218" w:type="pct"/>
            <w:vAlign w:val="center"/>
          </w:tcPr>
          <w:p w14:paraId="0249C3E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lastRenderedPageBreak/>
              <w:t>2022</w:t>
            </w:r>
          </w:p>
        </w:tc>
        <w:tc>
          <w:tcPr>
            <w:tcW w:w="223" w:type="pct"/>
            <w:vAlign w:val="center"/>
          </w:tcPr>
          <w:p w14:paraId="62ED9F6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51082EF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41FFC68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Style w:val="fontstyle01"/>
                <w:sz w:val="18"/>
                <w:szCs w:val="18"/>
              </w:rPr>
              <w:t>Исполнение расходных</w:t>
            </w:r>
            <w:r w:rsidRPr="00D06072">
              <w:rPr>
                <w:rFonts w:ascii="Times New Roman" w:hAnsi="Times New Roman" w:cs="Times New Roman"/>
                <w:color w:val="000000"/>
                <w:sz w:val="18"/>
                <w:szCs w:val="18"/>
              </w:rPr>
              <w:br/>
            </w:r>
            <w:r w:rsidRPr="00D06072">
              <w:rPr>
                <w:rStyle w:val="fontstyle01"/>
                <w:sz w:val="18"/>
                <w:szCs w:val="18"/>
              </w:rPr>
              <w:t>обязательств по</w:t>
            </w:r>
            <w:r w:rsidRPr="00D06072">
              <w:rPr>
                <w:rFonts w:ascii="Times New Roman" w:hAnsi="Times New Roman" w:cs="Times New Roman"/>
                <w:color w:val="000000"/>
                <w:sz w:val="18"/>
                <w:szCs w:val="18"/>
              </w:rPr>
              <w:br/>
            </w:r>
            <w:r w:rsidRPr="00D06072">
              <w:rPr>
                <w:rStyle w:val="fontstyle01"/>
                <w:sz w:val="18"/>
                <w:szCs w:val="18"/>
              </w:rPr>
              <w:t>предоставленным</w:t>
            </w:r>
            <w:r w:rsidRPr="00D06072">
              <w:rPr>
                <w:rFonts w:ascii="Times New Roman" w:hAnsi="Times New Roman" w:cs="Times New Roman"/>
                <w:color w:val="000000"/>
                <w:sz w:val="18"/>
                <w:szCs w:val="18"/>
              </w:rPr>
              <w:br/>
            </w:r>
            <w:r w:rsidRPr="00D06072">
              <w:rPr>
                <w:rStyle w:val="fontstyle01"/>
                <w:sz w:val="18"/>
                <w:szCs w:val="18"/>
              </w:rPr>
              <w:t>субвенциям в объеме от</w:t>
            </w:r>
            <w:r w:rsidRPr="00D06072">
              <w:rPr>
                <w:rFonts w:ascii="Times New Roman" w:hAnsi="Times New Roman" w:cs="Times New Roman"/>
                <w:color w:val="000000"/>
                <w:sz w:val="18"/>
                <w:szCs w:val="18"/>
              </w:rPr>
              <w:br/>
            </w:r>
            <w:r w:rsidRPr="00D06072">
              <w:rPr>
                <w:rStyle w:val="fontstyle01"/>
                <w:sz w:val="18"/>
                <w:szCs w:val="18"/>
              </w:rPr>
              <w:t>предусмотренных</w:t>
            </w:r>
            <w:r w:rsidRPr="00D06072">
              <w:rPr>
                <w:rFonts w:ascii="Times New Roman" w:hAnsi="Times New Roman" w:cs="Times New Roman"/>
                <w:color w:val="000000"/>
                <w:sz w:val="18"/>
                <w:szCs w:val="18"/>
              </w:rPr>
              <w:br/>
            </w:r>
            <w:r w:rsidRPr="00D06072">
              <w:rPr>
                <w:rStyle w:val="fontstyle01"/>
                <w:sz w:val="18"/>
                <w:szCs w:val="18"/>
              </w:rPr>
              <w:t>ассигнований, %</w:t>
            </w:r>
          </w:p>
          <w:p w14:paraId="0C70E7DE"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333" w:type="pct"/>
            <w:gridSpan w:val="2"/>
            <w:vAlign w:val="center"/>
          </w:tcPr>
          <w:p w14:paraId="627BDE8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92" w:type="pct"/>
            <w:gridSpan w:val="2"/>
            <w:vAlign w:val="center"/>
          </w:tcPr>
          <w:p w14:paraId="4515BC3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5" w:type="pct"/>
            <w:gridSpan w:val="2"/>
            <w:vAlign w:val="center"/>
          </w:tcPr>
          <w:p w14:paraId="6DE145A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5" w:type="pct"/>
            <w:gridSpan w:val="2"/>
            <w:vAlign w:val="center"/>
          </w:tcPr>
          <w:p w14:paraId="763A8ED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8" w:type="pct"/>
            <w:gridSpan w:val="2"/>
            <w:vAlign w:val="center"/>
          </w:tcPr>
          <w:p w14:paraId="3F874A6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53" w:type="pct"/>
            <w:gridSpan w:val="2"/>
            <w:vAlign w:val="center"/>
          </w:tcPr>
          <w:p w14:paraId="443DA84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41" w:type="pct"/>
            <w:gridSpan w:val="2"/>
            <w:vAlign w:val="center"/>
          </w:tcPr>
          <w:p w14:paraId="0C6DB6B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1" w:type="pct"/>
            <w:gridSpan w:val="2"/>
            <w:vAlign w:val="center"/>
          </w:tcPr>
          <w:p w14:paraId="680734D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6" w:type="pct"/>
            <w:gridSpan w:val="3"/>
            <w:vAlign w:val="center"/>
          </w:tcPr>
          <w:p w14:paraId="7782017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4" w:type="pct"/>
            <w:gridSpan w:val="2"/>
            <w:vAlign w:val="center"/>
          </w:tcPr>
          <w:p w14:paraId="517E9C9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20" w:type="pct"/>
            <w:gridSpan w:val="2"/>
            <w:vAlign w:val="center"/>
          </w:tcPr>
          <w:p w14:paraId="0149A0B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vAlign w:val="center"/>
          </w:tcPr>
          <w:p w14:paraId="00A7B39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92" w:type="pct"/>
            <w:gridSpan w:val="2"/>
            <w:vAlign w:val="center"/>
          </w:tcPr>
          <w:p w14:paraId="3CA0C42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r w:rsidR="00D06072" w:rsidRPr="00D06072" w14:paraId="003F3DD9" w14:textId="77777777" w:rsidTr="00D06072">
        <w:trPr>
          <w:trHeight w:val="20"/>
        </w:trPr>
        <w:tc>
          <w:tcPr>
            <w:tcW w:w="131" w:type="pct"/>
            <w:vAlign w:val="center"/>
          </w:tcPr>
          <w:p w14:paraId="1908717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3.7</w:t>
            </w:r>
          </w:p>
        </w:tc>
        <w:tc>
          <w:tcPr>
            <w:tcW w:w="520" w:type="pct"/>
            <w:vAlign w:val="center"/>
          </w:tcPr>
          <w:p w14:paraId="73F4A8E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 </w:t>
            </w:r>
          </w:p>
        </w:tc>
        <w:tc>
          <w:tcPr>
            <w:tcW w:w="218" w:type="pct"/>
            <w:vAlign w:val="center"/>
          </w:tcPr>
          <w:p w14:paraId="0C01AB1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2022</w:t>
            </w:r>
          </w:p>
        </w:tc>
        <w:tc>
          <w:tcPr>
            <w:tcW w:w="223" w:type="pct"/>
            <w:vAlign w:val="center"/>
          </w:tcPr>
          <w:p w14:paraId="370DA2A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2025</w:t>
            </w:r>
          </w:p>
        </w:tc>
        <w:tc>
          <w:tcPr>
            <w:tcW w:w="477" w:type="pct"/>
            <w:vAlign w:val="center"/>
          </w:tcPr>
          <w:p w14:paraId="21254F2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Администрация Завитинского муниципального округа</w:t>
            </w:r>
          </w:p>
        </w:tc>
        <w:tc>
          <w:tcPr>
            <w:tcW w:w="724" w:type="pct"/>
            <w:vAlign w:val="center"/>
          </w:tcPr>
          <w:p w14:paraId="2F59B83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Style w:val="fontstyle01"/>
                <w:sz w:val="18"/>
                <w:szCs w:val="18"/>
              </w:rPr>
              <w:t>Исполнение расходных</w:t>
            </w:r>
            <w:r w:rsidRPr="00D06072">
              <w:rPr>
                <w:rFonts w:ascii="Times New Roman" w:hAnsi="Times New Roman" w:cs="Times New Roman"/>
                <w:color w:val="000000"/>
                <w:sz w:val="18"/>
                <w:szCs w:val="18"/>
              </w:rPr>
              <w:br/>
            </w:r>
            <w:r w:rsidRPr="00D06072">
              <w:rPr>
                <w:rStyle w:val="fontstyle01"/>
                <w:sz w:val="18"/>
                <w:szCs w:val="18"/>
              </w:rPr>
              <w:t>обязательств по</w:t>
            </w:r>
            <w:r w:rsidRPr="00D06072">
              <w:rPr>
                <w:rFonts w:ascii="Times New Roman" w:hAnsi="Times New Roman" w:cs="Times New Roman"/>
                <w:color w:val="000000"/>
                <w:sz w:val="18"/>
                <w:szCs w:val="18"/>
              </w:rPr>
              <w:br/>
            </w:r>
            <w:r w:rsidRPr="00D06072">
              <w:rPr>
                <w:rStyle w:val="fontstyle01"/>
                <w:sz w:val="18"/>
                <w:szCs w:val="18"/>
              </w:rPr>
              <w:t>предоставленным</w:t>
            </w:r>
            <w:r w:rsidRPr="00D06072">
              <w:rPr>
                <w:rFonts w:ascii="Times New Roman" w:hAnsi="Times New Roman" w:cs="Times New Roman"/>
                <w:color w:val="000000"/>
                <w:sz w:val="18"/>
                <w:szCs w:val="18"/>
              </w:rPr>
              <w:br/>
            </w:r>
            <w:r w:rsidRPr="00D06072">
              <w:rPr>
                <w:rStyle w:val="fontstyle01"/>
                <w:sz w:val="18"/>
                <w:szCs w:val="18"/>
              </w:rPr>
              <w:t>субвенциям в объеме от</w:t>
            </w:r>
            <w:r w:rsidRPr="00D06072">
              <w:rPr>
                <w:rFonts w:ascii="Times New Roman" w:hAnsi="Times New Roman" w:cs="Times New Roman"/>
                <w:color w:val="000000"/>
                <w:sz w:val="18"/>
                <w:szCs w:val="18"/>
              </w:rPr>
              <w:br/>
            </w:r>
            <w:r w:rsidRPr="00D06072">
              <w:rPr>
                <w:rStyle w:val="fontstyle01"/>
                <w:sz w:val="18"/>
                <w:szCs w:val="18"/>
              </w:rPr>
              <w:t>предусмотренных</w:t>
            </w:r>
            <w:r w:rsidRPr="00D06072">
              <w:rPr>
                <w:rFonts w:ascii="Times New Roman" w:hAnsi="Times New Roman" w:cs="Times New Roman"/>
                <w:color w:val="000000"/>
                <w:sz w:val="18"/>
                <w:szCs w:val="18"/>
              </w:rPr>
              <w:br/>
            </w:r>
            <w:r w:rsidRPr="00D06072">
              <w:rPr>
                <w:rStyle w:val="fontstyle01"/>
                <w:sz w:val="18"/>
                <w:szCs w:val="18"/>
              </w:rPr>
              <w:t>ассигнований, %</w:t>
            </w:r>
          </w:p>
          <w:p w14:paraId="1FFD39A0"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333" w:type="pct"/>
            <w:gridSpan w:val="2"/>
            <w:vAlign w:val="center"/>
          </w:tcPr>
          <w:p w14:paraId="50987D9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92" w:type="pct"/>
            <w:gridSpan w:val="2"/>
            <w:vAlign w:val="center"/>
          </w:tcPr>
          <w:p w14:paraId="05165110"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25" w:type="pct"/>
            <w:gridSpan w:val="2"/>
            <w:vAlign w:val="center"/>
          </w:tcPr>
          <w:p w14:paraId="4430926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5" w:type="pct"/>
            <w:gridSpan w:val="2"/>
            <w:vAlign w:val="center"/>
          </w:tcPr>
          <w:p w14:paraId="166E419B"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8" w:type="pct"/>
            <w:gridSpan w:val="2"/>
            <w:vAlign w:val="center"/>
          </w:tcPr>
          <w:p w14:paraId="1ED7A14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53" w:type="pct"/>
            <w:gridSpan w:val="2"/>
            <w:vAlign w:val="center"/>
          </w:tcPr>
          <w:p w14:paraId="51526BE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141" w:type="pct"/>
            <w:gridSpan w:val="2"/>
            <w:vAlign w:val="center"/>
          </w:tcPr>
          <w:p w14:paraId="620200E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11" w:type="pct"/>
            <w:gridSpan w:val="2"/>
            <w:vAlign w:val="center"/>
          </w:tcPr>
          <w:p w14:paraId="01E8F65C"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6" w:type="pct"/>
            <w:gridSpan w:val="3"/>
            <w:vAlign w:val="center"/>
          </w:tcPr>
          <w:p w14:paraId="613FDE7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0</w:t>
            </w:r>
          </w:p>
        </w:tc>
        <w:tc>
          <w:tcPr>
            <w:tcW w:w="264" w:type="pct"/>
            <w:gridSpan w:val="2"/>
            <w:vAlign w:val="center"/>
          </w:tcPr>
          <w:p w14:paraId="6A47750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220" w:type="pct"/>
            <w:gridSpan w:val="2"/>
            <w:vAlign w:val="center"/>
          </w:tcPr>
          <w:p w14:paraId="52612B3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76" w:type="pct"/>
            <w:vAlign w:val="center"/>
          </w:tcPr>
          <w:p w14:paraId="74C3B41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c>
          <w:tcPr>
            <w:tcW w:w="192" w:type="pct"/>
            <w:gridSpan w:val="2"/>
            <w:vAlign w:val="center"/>
          </w:tcPr>
          <w:p w14:paraId="12E1EC9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100</w:t>
            </w:r>
          </w:p>
        </w:tc>
      </w:tr>
    </w:tbl>
    <w:p w14:paraId="0E356CBC" w14:textId="6627B0B4" w:rsidR="00E815ED" w:rsidRPr="00E815ED" w:rsidRDefault="00E815ED" w:rsidP="00E815ED">
      <w:pPr>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t>Приложение № 2</w:t>
      </w:r>
      <w:r w:rsidR="00D06072">
        <w:rPr>
          <w:rFonts w:ascii="Times New Roman" w:hAnsi="Times New Roman" w:cs="Times New Roman"/>
          <w:sz w:val="20"/>
          <w:szCs w:val="20"/>
        </w:rPr>
        <w:t xml:space="preserve"> </w:t>
      </w:r>
      <w:r w:rsidRPr="00E815ED">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w:t>
      </w:r>
      <w:r w:rsidR="00D06072">
        <w:rPr>
          <w:rFonts w:ascii="Times New Roman" w:hAnsi="Times New Roman" w:cs="Times New Roman"/>
          <w:sz w:val="20"/>
          <w:szCs w:val="20"/>
        </w:rPr>
        <w:t xml:space="preserve"> </w:t>
      </w:r>
      <w:r w:rsidRPr="00E815ED">
        <w:rPr>
          <w:rFonts w:ascii="Times New Roman" w:hAnsi="Times New Roman" w:cs="Times New Roman"/>
          <w:sz w:val="20"/>
          <w:szCs w:val="20"/>
        </w:rPr>
        <w:t>Завитинского муниципального округа»</w:t>
      </w:r>
      <w:r w:rsidR="00D06072">
        <w:rPr>
          <w:rFonts w:ascii="Times New Roman" w:hAnsi="Times New Roman" w:cs="Times New Roman"/>
          <w:sz w:val="20"/>
          <w:szCs w:val="20"/>
        </w:rPr>
        <w:t xml:space="preserve"> </w:t>
      </w:r>
      <w:r w:rsidRPr="00E815ED">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53"/>
        <w:gridCol w:w="5348"/>
        <w:gridCol w:w="4071"/>
        <w:gridCol w:w="1336"/>
      </w:tblGrid>
      <w:tr w:rsidR="00E815ED" w:rsidRPr="00D06072" w14:paraId="78D158D4" w14:textId="77777777" w:rsidTr="00E815ED">
        <w:trPr>
          <w:trHeight w:val="509"/>
          <w:tblHeader/>
          <w:jc w:val="center"/>
        </w:trPr>
        <w:tc>
          <w:tcPr>
            <w:tcW w:w="0" w:type="auto"/>
            <w:vMerge w:val="restart"/>
            <w:shd w:val="clear" w:color="auto" w:fill="auto"/>
            <w:vAlign w:val="center"/>
          </w:tcPr>
          <w:p w14:paraId="3299242A"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w:t>
            </w:r>
          </w:p>
        </w:tc>
        <w:tc>
          <w:tcPr>
            <w:tcW w:w="4470" w:type="dxa"/>
            <w:vMerge w:val="restart"/>
            <w:shd w:val="clear" w:color="auto" w:fill="auto"/>
            <w:vAlign w:val="center"/>
          </w:tcPr>
          <w:p w14:paraId="380D3E1E"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Вид нормативного правового акта</w:t>
            </w:r>
          </w:p>
        </w:tc>
        <w:tc>
          <w:tcPr>
            <w:tcW w:w="5369" w:type="dxa"/>
            <w:vMerge w:val="restart"/>
            <w:shd w:val="clear" w:color="auto" w:fill="auto"/>
            <w:vAlign w:val="center"/>
          </w:tcPr>
          <w:p w14:paraId="6F14DD16"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Основные положения (наименование) нормативного правового акта</w:t>
            </w:r>
          </w:p>
        </w:tc>
        <w:tc>
          <w:tcPr>
            <w:tcW w:w="4086" w:type="dxa"/>
            <w:vMerge w:val="restart"/>
            <w:vAlign w:val="center"/>
          </w:tcPr>
          <w:p w14:paraId="0E728D2E"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Координатор муниципальной программы, координатор подпрограммы</w:t>
            </w:r>
          </w:p>
        </w:tc>
        <w:tc>
          <w:tcPr>
            <w:tcW w:w="1337" w:type="dxa"/>
            <w:vMerge w:val="restart"/>
            <w:vAlign w:val="center"/>
          </w:tcPr>
          <w:p w14:paraId="5B9EDEAC"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Ожидаемые сроки принятия</w:t>
            </w:r>
          </w:p>
        </w:tc>
      </w:tr>
      <w:tr w:rsidR="00E815ED" w:rsidRPr="00D06072" w14:paraId="762B93DE" w14:textId="77777777" w:rsidTr="00D06072">
        <w:trPr>
          <w:trHeight w:val="207"/>
          <w:tblHeader/>
          <w:jc w:val="center"/>
        </w:trPr>
        <w:tc>
          <w:tcPr>
            <w:tcW w:w="0" w:type="auto"/>
            <w:vMerge/>
            <w:shd w:val="clear" w:color="auto" w:fill="auto"/>
            <w:vAlign w:val="center"/>
          </w:tcPr>
          <w:p w14:paraId="1249AFE2" w14:textId="77777777" w:rsidR="00E815ED" w:rsidRPr="00D06072" w:rsidRDefault="00E815ED" w:rsidP="00E815ED">
            <w:pPr>
              <w:spacing w:after="0" w:line="240" w:lineRule="auto"/>
              <w:jc w:val="both"/>
              <w:rPr>
                <w:rFonts w:ascii="Times New Roman" w:hAnsi="Times New Roman" w:cs="Times New Roman"/>
                <w:sz w:val="18"/>
                <w:szCs w:val="18"/>
              </w:rPr>
            </w:pPr>
          </w:p>
        </w:tc>
        <w:tc>
          <w:tcPr>
            <w:tcW w:w="4470" w:type="dxa"/>
            <w:vMerge/>
            <w:shd w:val="clear" w:color="auto" w:fill="auto"/>
            <w:vAlign w:val="center"/>
          </w:tcPr>
          <w:p w14:paraId="2FED361D" w14:textId="77777777" w:rsidR="00E815ED" w:rsidRPr="00D06072" w:rsidRDefault="00E815ED" w:rsidP="00E815ED">
            <w:pPr>
              <w:suppressAutoHyphens/>
              <w:spacing w:after="0" w:line="240" w:lineRule="auto"/>
              <w:jc w:val="both"/>
              <w:rPr>
                <w:rFonts w:ascii="Times New Roman" w:hAnsi="Times New Roman" w:cs="Times New Roman"/>
                <w:sz w:val="18"/>
                <w:szCs w:val="18"/>
              </w:rPr>
            </w:pPr>
          </w:p>
        </w:tc>
        <w:tc>
          <w:tcPr>
            <w:tcW w:w="5369" w:type="dxa"/>
            <w:vMerge/>
            <w:shd w:val="clear" w:color="auto" w:fill="auto"/>
            <w:vAlign w:val="center"/>
          </w:tcPr>
          <w:p w14:paraId="3A41B52D" w14:textId="77777777" w:rsidR="00E815ED" w:rsidRPr="00D06072" w:rsidRDefault="00E815ED" w:rsidP="00E815ED">
            <w:pPr>
              <w:suppressAutoHyphens/>
              <w:spacing w:after="0" w:line="240" w:lineRule="auto"/>
              <w:jc w:val="both"/>
              <w:rPr>
                <w:rFonts w:ascii="Times New Roman" w:hAnsi="Times New Roman" w:cs="Times New Roman"/>
                <w:sz w:val="18"/>
                <w:szCs w:val="18"/>
              </w:rPr>
            </w:pPr>
          </w:p>
        </w:tc>
        <w:tc>
          <w:tcPr>
            <w:tcW w:w="4086" w:type="dxa"/>
            <w:vMerge/>
            <w:vAlign w:val="center"/>
          </w:tcPr>
          <w:p w14:paraId="05D0537F" w14:textId="77777777" w:rsidR="00E815ED" w:rsidRPr="00D06072" w:rsidRDefault="00E815ED" w:rsidP="00E815ED">
            <w:pPr>
              <w:suppressAutoHyphens/>
              <w:spacing w:after="0" w:line="240" w:lineRule="auto"/>
              <w:jc w:val="both"/>
              <w:rPr>
                <w:rFonts w:ascii="Times New Roman" w:hAnsi="Times New Roman" w:cs="Times New Roman"/>
                <w:i/>
                <w:sz w:val="18"/>
                <w:szCs w:val="18"/>
              </w:rPr>
            </w:pPr>
          </w:p>
        </w:tc>
        <w:tc>
          <w:tcPr>
            <w:tcW w:w="1337" w:type="dxa"/>
            <w:vMerge/>
            <w:vAlign w:val="center"/>
          </w:tcPr>
          <w:p w14:paraId="241FE1F1" w14:textId="77777777" w:rsidR="00E815ED" w:rsidRPr="00D06072" w:rsidRDefault="00E815ED" w:rsidP="00E815ED">
            <w:pPr>
              <w:suppressAutoHyphens/>
              <w:spacing w:after="0" w:line="240" w:lineRule="auto"/>
              <w:jc w:val="both"/>
              <w:rPr>
                <w:rFonts w:ascii="Times New Roman" w:hAnsi="Times New Roman" w:cs="Times New Roman"/>
                <w:i/>
                <w:sz w:val="18"/>
                <w:szCs w:val="18"/>
              </w:rPr>
            </w:pPr>
          </w:p>
        </w:tc>
      </w:tr>
      <w:tr w:rsidR="00E815ED" w:rsidRPr="00D06072" w14:paraId="4DCAD623" w14:textId="77777777" w:rsidTr="00E815ED">
        <w:trPr>
          <w:trHeight w:val="143"/>
          <w:tblHeader/>
          <w:jc w:val="center"/>
        </w:trPr>
        <w:tc>
          <w:tcPr>
            <w:tcW w:w="0" w:type="auto"/>
            <w:shd w:val="clear" w:color="auto" w:fill="auto"/>
            <w:vAlign w:val="center"/>
          </w:tcPr>
          <w:p w14:paraId="00D4AA2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4470" w:type="dxa"/>
            <w:shd w:val="clear" w:color="auto" w:fill="auto"/>
            <w:vAlign w:val="center"/>
          </w:tcPr>
          <w:p w14:paraId="798F7ED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w:t>
            </w:r>
          </w:p>
        </w:tc>
        <w:tc>
          <w:tcPr>
            <w:tcW w:w="5369" w:type="dxa"/>
            <w:shd w:val="clear" w:color="auto" w:fill="auto"/>
            <w:vAlign w:val="center"/>
          </w:tcPr>
          <w:p w14:paraId="1101E98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3</w:t>
            </w:r>
          </w:p>
        </w:tc>
        <w:tc>
          <w:tcPr>
            <w:tcW w:w="4086" w:type="dxa"/>
            <w:vAlign w:val="center"/>
          </w:tcPr>
          <w:p w14:paraId="1169BDBD"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4</w:t>
            </w:r>
          </w:p>
        </w:tc>
        <w:tc>
          <w:tcPr>
            <w:tcW w:w="1337" w:type="dxa"/>
            <w:vAlign w:val="center"/>
          </w:tcPr>
          <w:p w14:paraId="20A0A44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5</w:t>
            </w:r>
          </w:p>
        </w:tc>
      </w:tr>
      <w:tr w:rsidR="00E815ED" w:rsidRPr="00D06072" w14:paraId="7D9CC6D7" w14:textId="77777777" w:rsidTr="00E815ED">
        <w:trPr>
          <w:tblHeader/>
          <w:jc w:val="center"/>
        </w:trPr>
        <w:tc>
          <w:tcPr>
            <w:tcW w:w="0" w:type="auto"/>
            <w:shd w:val="clear" w:color="auto" w:fill="auto"/>
            <w:vAlign w:val="center"/>
          </w:tcPr>
          <w:p w14:paraId="7985EC3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w:t>
            </w:r>
          </w:p>
        </w:tc>
        <w:tc>
          <w:tcPr>
            <w:tcW w:w="15262" w:type="dxa"/>
            <w:gridSpan w:val="4"/>
            <w:shd w:val="clear" w:color="auto" w:fill="auto"/>
            <w:vAlign w:val="center"/>
          </w:tcPr>
          <w:p w14:paraId="21C391E3" w14:textId="77777777" w:rsidR="00E815ED" w:rsidRPr="00D06072" w:rsidRDefault="00E815ED" w:rsidP="00E815ED">
            <w:pPr>
              <w:spacing w:after="0" w:line="240" w:lineRule="auto"/>
              <w:jc w:val="both"/>
              <w:rPr>
                <w:rFonts w:ascii="Times New Roman" w:hAnsi="Times New Roman" w:cs="Times New Roman"/>
                <w:b/>
                <w:sz w:val="18"/>
                <w:szCs w:val="18"/>
              </w:rPr>
            </w:pPr>
            <w:r w:rsidRPr="00D06072">
              <w:rPr>
                <w:rFonts w:ascii="Times New Roman" w:hAnsi="Times New Roman" w:cs="Times New Roman"/>
                <w:b/>
                <w:sz w:val="18"/>
                <w:szCs w:val="18"/>
              </w:rPr>
              <w:t>Подпрограмма 1</w:t>
            </w:r>
          </w:p>
          <w:p w14:paraId="66C062D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b/>
                <w:sz w:val="18"/>
                <w:szCs w:val="18"/>
              </w:rPr>
              <w:t>«Повышение эффективности управления муниципальными финансами и муниципальным долгом Завитинского муниципального округа»</w:t>
            </w:r>
          </w:p>
        </w:tc>
      </w:tr>
      <w:tr w:rsidR="00E815ED" w:rsidRPr="00D06072" w14:paraId="47B9BE22" w14:textId="77777777" w:rsidTr="00E815ED">
        <w:trPr>
          <w:tblHeader/>
          <w:jc w:val="center"/>
        </w:trPr>
        <w:tc>
          <w:tcPr>
            <w:tcW w:w="0" w:type="auto"/>
            <w:shd w:val="clear" w:color="auto" w:fill="auto"/>
            <w:vAlign w:val="center"/>
          </w:tcPr>
          <w:p w14:paraId="02852629"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1.1</w:t>
            </w:r>
          </w:p>
        </w:tc>
        <w:tc>
          <w:tcPr>
            <w:tcW w:w="4470" w:type="dxa"/>
            <w:shd w:val="clear" w:color="auto" w:fill="auto"/>
            <w:vAlign w:val="center"/>
          </w:tcPr>
          <w:p w14:paraId="4915B6B4"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Решение Завитинского районного Совета народных депутатов </w:t>
            </w:r>
          </w:p>
        </w:tc>
        <w:tc>
          <w:tcPr>
            <w:tcW w:w="5369" w:type="dxa"/>
            <w:shd w:val="clear" w:color="auto" w:fill="auto"/>
            <w:vAlign w:val="center"/>
          </w:tcPr>
          <w:p w14:paraId="610EFFFE"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 внесении изменений в решение СНД Завитинского муниципального округа «О бюджетном процессе в Завитинском муниципальном округе»</w:t>
            </w:r>
          </w:p>
        </w:tc>
        <w:tc>
          <w:tcPr>
            <w:tcW w:w="4086" w:type="dxa"/>
            <w:vAlign w:val="center"/>
          </w:tcPr>
          <w:p w14:paraId="177F93A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Финансовый отдел администрации Завитинского района </w:t>
            </w:r>
          </w:p>
        </w:tc>
        <w:tc>
          <w:tcPr>
            <w:tcW w:w="1337" w:type="dxa"/>
            <w:vAlign w:val="center"/>
          </w:tcPr>
          <w:p w14:paraId="144F77F5"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2015</w:t>
            </w:r>
          </w:p>
        </w:tc>
      </w:tr>
      <w:tr w:rsidR="00E815ED" w:rsidRPr="00D06072" w14:paraId="2DFA1413" w14:textId="77777777" w:rsidTr="00E815ED">
        <w:trPr>
          <w:tblHeader/>
          <w:jc w:val="center"/>
        </w:trPr>
        <w:tc>
          <w:tcPr>
            <w:tcW w:w="0" w:type="auto"/>
            <w:shd w:val="clear" w:color="auto" w:fill="auto"/>
            <w:vAlign w:val="center"/>
          </w:tcPr>
          <w:p w14:paraId="3BBFE6C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1.2 </w:t>
            </w:r>
          </w:p>
        </w:tc>
        <w:tc>
          <w:tcPr>
            <w:tcW w:w="4470" w:type="dxa"/>
            <w:shd w:val="clear" w:color="auto" w:fill="auto"/>
            <w:vAlign w:val="center"/>
          </w:tcPr>
          <w:p w14:paraId="4C065F7A"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Решение Завитинского районного Совета народных депутатов </w:t>
            </w:r>
          </w:p>
        </w:tc>
        <w:tc>
          <w:tcPr>
            <w:tcW w:w="5369" w:type="dxa"/>
            <w:shd w:val="clear" w:color="auto" w:fill="auto"/>
            <w:vAlign w:val="center"/>
          </w:tcPr>
          <w:p w14:paraId="2B89A1B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 районном бюджете на очередной финансовый год и плановый период»</w:t>
            </w:r>
          </w:p>
        </w:tc>
        <w:tc>
          <w:tcPr>
            <w:tcW w:w="4086" w:type="dxa"/>
            <w:vAlign w:val="center"/>
          </w:tcPr>
          <w:p w14:paraId="5A0DAD84"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Финансовый отдел администрации Завитинского района </w:t>
            </w:r>
          </w:p>
        </w:tc>
        <w:tc>
          <w:tcPr>
            <w:tcW w:w="1337" w:type="dxa"/>
            <w:vAlign w:val="center"/>
          </w:tcPr>
          <w:p w14:paraId="59C67818"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Ежегодно 2015-2021</w:t>
            </w:r>
          </w:p>
        </w:tc>
      </w:tr>
      <w:tr w:rsidR="00E815ED" w:rsidRPr="00D06072" w14:paraId="516893D3" w14:textId="77777777" w:rsidTr="00E815ED">
        <w:trPr>
          <w:tblHeader/>
          <w:jc w:val="center"/>
        </w:trPr>
        <w:tc>
          <w:tcPr>
            <w:tcW w:w="0" w:type="auto"/>
            <w:shd w:val="clear" w:color="auto" w:fill="auto"/>
            <w:vAlign w:val="center"/>
          </w:tcPr>
          <w:p w14:paraId="6DE0F13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1.3</w:t>
            </w:r>
          </w:p>
        </w:tc>
        <w:tc>
          <w:tcPr>
            <w:tcW w:w="4470" w:type="dxa"/>
            <w:shd w:val="clear" w:color="auto" w:fill="auto"/>
            <w:vAlign w:val="center"/>
          </w:tcPr>
          <w:p w14:paraId="6991F243"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Решение Завитинского районного Совета народных депутатов</w:t>
            </w:r>
          </w:p>
        </w:tc>
        <w:tc>
          <w:tcPr>
            <w:tcW w:w="5369" w:type="dxa"/>
            <w:shd w:val="clear" w:color="auto" w:fill="auto"/>
            <w:vAlign w:val="center"/>
          </w:tcPr>
          <w:p w14:paraId="1F07F22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vAlign w:val="center"/>
          </w:tcPr>
          <w:p w14:paraId="0EE14E4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Финансовый отдел администрации Завитинского района </w:t>
            </w:r>
          </w:p>
        </w:tc>
        <w:tc>
          <w:tcPr>
            <w:tcW w:w="1337" w:type="dxa"/>
            <w:vAlign w:val="center"/>
          </w:tcPr>
          <w:p w14:paraId="7485F082"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Ежегодно 2015-2021</w:t>
            </w:r>
          </w:p>
        </w:tc>
      </w:tr>
      <w:tr w:rsidR="00E815ED" w:rsidRPr="00D06072" w14:paraId="6FF2B555" w14:textId="77777777" w:rsidTr="00E815ED">
        <w:trPr>
          <w:tblHeader/>
          <w:jc w:val="center"/>
        </w:trPr>
        <w:tc>
          <w:tcPr>
            <w:tcW w:w="0" w:type="auto"/>
            <w:shd w:val="clear" w:color="auto" w:fill="auto"/>
            <w:vAlign w:val="center"/>
          </w:tcPr>
          <w:p w14:paraId="33FBF55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1.4</w:t>
            </w:r>
          </w:p>
        </w:tc>
        <w:tc>
          <w:tcPr>
            <w:tcW w:w="4470" w:type="dxa"/>
            <w:shd w:val="clear" w:color="auto" w:fill="auto"/>
            <w:vAlign w:val="center"/>
          </w:tcPr>
          <w:p w14:paraId="640110AE"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Решение Совета народных депутатов Завитинского муниципального округа</w:t>
            </w:r>
          </w:p>
        </w:tc>
        <w:tc>
          <w:tcPr>
            <w:tcW w:w="5369" w:type="dxa"/>
            <w:shd w:val="clear" w:color="auto" w:fill="auto"/>
            <w:vAlign w:val="center"/>
          </w:tcPr>
          <w:p w14:paraId="17E9D4E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«Об утверждении положения «О бюджетном процессе в Завитинском муниципальном округе Амурской области»</w:t>
            </w:r>
          </w:p>
        </w:tc>
        <w:tc>
          <w:tcPr>
            <w:tcW w:w="4086" w:type="dxa"/>
            <w:vAlign w:val="center"/>
          </w:tcPr>
          <w:p w14:paraId="00988446"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Финансовый отдел администрации Завитинского муниципального округа</w:t>
            </w:r>
          </w:p>
        </w:tc>
        <w:tc>
          <w:tcPr>
            <w:tcW w:w="1337" w:type="dxa"/>
            <w:vAlign w:val="center"/>
          </w:tcPr>
          <w:p w14:paraId="76171E4F"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2021</w:t>
            </w:r>
          </w:p>
        </w:tc>
      </w:tr>
      <w:tr w:rsidR="00E815ED" w:rsidRPr="00D06072" w14:paraId="10FB722B" w14:textId="77777777" w:rsidTr="00E815ED">
        <w:trPr>
          <w:tblHeader/>
          <w:jc w:val="center"/>
        </w:trPr>
        <w:tc>
          <w:tcPr>
            <w:tcW w:w="0" w:type="auto"/>
            <w:shd w:val="clear" w:color="auto" w:fill="auto"/>
            <w:vAlign w:val="center"/>
          </w:tcPr>
          <w:p w14:paraId="4D237431"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1.2.</w:t>
            </w:r>
          </w:p>
        </w:tc>
        <w:tc>
          <w:tcPr>
            <w:tcW w:w="4470" w:type="dxa"/>
            <w:shd w:val="clear" w:color="auto" w:fill="auto"/>
            <w:vAlign w:val="center"/>
          </w:tcPr>
          <w:p w14:paraId="642D4E72" w14:textId="77777777" w:rsidR="00E815ED" w:rsidRPr="00D06072" w:rsidRDefault="00E815ED" w:rsidP="00E815ED">
            <w:pPr>
              <w:suppressAutoHyphens/>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Решение Совета народных депутатов Завитинского муниципального округа</w:t>
            </w:r>
          </w:p>
        </w:tc>
        <w:tc>
          <w:tcPr>
            <w:tcW w:w="5369" w:type="dxa"/>
            <w:shd w:val="clear" w:color="auto" w:fill="auto"/>
            <w:vAlign w:val="center"/>
          </w:tcPr>
          <w:p w14:paraId="392752AA" w14:textId="77777777" w:rsidR="00E815ED" w:rsidRPr="00D06072" w:rsidRDefault="00E815ED" w:rsidP="00E815ED">
            <w:pPr>
              <w:autoSpaceDE w:val="0"/>
              <w:autoSpaceDN w:val="0"/>
              <w:adjustRightInd w:val="0"/>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«О бюджете Завитинского муниципального округа на очередной финансовый год и плановый период»</w:t>
            </w:r>
          </w:p>
        </w:tc>
        <w:tc>
          <w:tcPr>
            <w:tcW w:w="4086" w:type="dxa"/>
          </w:tcPr>
          <w:p w14:paraId="349B2923"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 xml:space="preserve">Финансовый отдел администрации Завитинского муниципального округа </w:t>
            </w:r>
          </w:p>
        </w:tc>
        <w:tc>
          <w:tcPr>
            <w:tcW w:w="1337" w:type="dxa"/>
            <w:vAlign w:val="center"/>
          </w:tcPr>
          <w:p w14:paraId="3F85F457" w14:textId="77777777" w:rsidR="00E815ED" w:rsidRPr="00D06072" w:rsidRDefault="00E815ED" w:rsidP="00E815ED">
            <w:pPr>
              <w:spacing w:after="0" w:line="240" w:lineRule="auto"/>
              <w:jc w:val="both"/>
              <w:rPr>
                <w:rFonts w:ascii="Times New Roman" w:hAnsi="Times New Roman" w:cs="Times New Roman"/>
                <w:sz w:val="18"/>
                <w:szCs w:val="18"/>
              </w:rPr>
            </w:pPr>
            <w:r w:rsidRPr="00D06072">
              <w:rPr>
                <w:rFonts w:ascii="Times New Roman" w:hAnsi="Times New Roman" w:cs="Times New Roman"/>
                <w:sz w:val="18"/>
                <w:szCs w:val="18"/>
              </w:rPr>
              <w:t>Ежегодно 2022-2025</w:t>
            </w:r>
          </w:p>
        </w:tc>
      </w:tr>
    </w:tbl>
    <w:p w14:paraId="195796D1" w14:textId="77777777" w:rsidR="00E815ED" w:rsidRPr="00E815ED" w:rsidRDefault="00E815ED" w:rsidP="00E815ED">
      <w:pPr>
        <w:tabs>
          <w:tab w:val="left" w:pos="14850"/>
        </w:tabs>
        <w:spacing w:after="0" w:line="240" w:lineRule="auto"/>
        <w:jc w:val="both"/>
        <w:rPr>
          <w:rFonts w:ascii="Times New Roman" w:hAnsi="Times New Roman" w:cs="Times New Roman"/>
          <w:sz w:val="20"/>
          <w:szCs w:val="20"/>
        </w:rPr>
      </w:pPr>
    </w:p>
    <w:p w14:paraId="7F34F73D" w14:textId="77777777" w:rsidR="00E815ED" w:rsidRPr="00E815ED" w:rsidRDefault="00E815ED" w:rsidP="00E815ED">
      <w:pPr>
        <w:tabs>
          <w:tab w:val="left" w:pos="14850"/>
        </w:tabs>
        <w:spacing w:after="0" w:line="240" w:lineRule="auto"/>
        <w:jc w:val="both"/>
        <w:rPr>
          <w:rFonts w:ascii="Times New Roman" w:hAnsi="Times New Roman" w:cs="Times New Roman"/>
          <w:sz w:val="20"/>
          <w:szCs w:val="20"/>
        </w:rPr>
      </w:pPr>
    </w:p>
    <w:p w14:paraId="058AE711" w14:textId="0FBABF1B" w:rsidR="00E815ED" w:rsidRPr="00E815ED" w:rsidRDefault="00E815ED" w:rsidP="00E815ED">
      <w:pPr>
        <w:spacing w:after="0" w:line="240" w:lineRule="auto"/>
        <w:jc w:val="both"/>
        <w:rPr>
          <w:rFonts w:ascii="Times New Roman" w:hAnsi="Times New Roman" w:cs="Times New Roman"/>
          <w:sz w:val="20"/>
          <w:szCs w:val="20"/>
        </w:rPr>
      </w:pPr>
      <w:r w:rsidRPr="00E815ED">
        <w:rPr>
          <w:rFonts w:ascii="Times New Roman" w:hAnsi="Times New Roman" w:cs="Times New Roman"/>
          <w:sz w:val="20"/>
          <w:szCs w:val="20"/>
        </w:rPr>
        <w:lastRenderedPageBreak/>
        <w:t>Приложение № 3 к муниципальной программе "Повышение эффективности деятельности органов местного самоуправления Завитинского муниципального округа"</w:t>
      </w:r>
    </w:p>
    <w:tbl>
      <w:tblPr>
        <w:tblW w:w="16155" w:type="dxa"/>
        <w:tblLayout w:type="fixed"/>
        <w:tblLook w:val="04A0" w:firstRow="1" w:lastRow="0" w:firstColumn="1" w:lastColumn="0" w:noHBand="0" w:noVBand="1"/>
      </w:tblPr>
      <w:tblGrid>
        <w:gridCol w:w="1271"/>
        <w:gridCol w:w="1985"/>
        <w:gridCol w:w="992"/>
        <w:gridCol w:w="567"/>
        <w:gridCol w:w="425"/>
        <w:gridCol w:w="567"/>
        <w:gridCol w:w="992"/>
        <w:gridCol w:w="851"/>
        <w:gridCol w:w="850"/>
        <w:gridCol w:w="851"/>
        <w:gridCol w:w="850"/>
        <w:gridCol w:w="851"/>
        <w:gridCol w:w="850"/>
        <w:gridCol w:w="993"/>
        <w:gridCol w:w="850"/>
        <w:gridCol w:w="851"/>
        <w:gridCol w:w="850"/>
        <w:gridCol w:w="709"/>
      </w:tblGrid>
      <w:tr w:rsidR="00E815ED" w:rsidRPr="00D06072" w14:paraId="72F18C9C" w14:textId="77777777" w:rsidTr="00D06072">
        <w:trPr>
          <w:trHeight w:val="184"/>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8049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4DE8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Наименование муниципальной программы, подпрограммы, основного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9104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Источники финансирования</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5662084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код бюджетной классификации</w:t>
            </w:r>
          </w:p>
        </w:tc>
        <w:tc>
          <w:tcPr>
            <w:tcW w:w="10348" w:type="dxa"/>
            <w:gridSpan w:val="12"/>
            <w:tcBorders>
              <w:top w:val="single" w:sz="4" w:space="0" w:color="auto"/>
              <w:left w:val="nil"/>
              <w:bottom w:val="single" w:sz="4" w:space="0" w:color="auto"/>
              <w:right w:val="single" w:sz="4" w:space="0" w:color="auto"/>
            </w:tcBorders>
            <w:shd w:val="clear" w:color="auto" w:fill="auto"/>
            <w:vAlign w:val="center"/>
            <w:hideMark/>
          </w:tcPr>
          <w:p w14:paraId="09E3604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xml:space="preserve">Оценка расходов (тыс. руб.) </w:t>
            </w:r>
          </w:p>
        </w:tc>
      </w:tr>
      <w:tr w:rsidR="00D06072" w:rsidRPr="00D06072" w14:paraId="027A56CB" w14:textId="77777777" w:rsidTr="00D06072">
        <w:trPr>
          <w:trHeight w:val="8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7AC307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CB049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7BEEC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3D43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ГРБС</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0CA9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roofErr w:type="spellStart"/>
            <w:r w:rsidRPr="00D06072">
              <w:rPr>
                <w:rFonts w:ascii="Times New Roman" w:eastAsia="Times New Roman" w:hAnsi="Times New Roman" w:cs="Times New Roman"/>
                <w:color w:val="000000"/>
                <w:sz w:val="16"/>
                <w:szCs w:val="16"/>
                <w:lang w:eastAsia="ru-RU"/>
              </w:rPr>
              <w:t>Рз</w:t>
            </w:r>
            <w:proofErr w:type="spellEnd"/>
            <w:r w:rsidRPr="00D06072">
              <w:rPr>
                <w:rFonts w:ascii="Times New Roman" w:eastAsia="Times New Roman" w:hAnsi="Times New Roman" w:cs="Times New Roman"/>
                <w:color w:val="000000"/>
                <w:sz w:val="16"/>
                <w:szCs w:val="16"/>
                <w:lang w:eastAsia="ru-RU"/>
              </w:rPr>
              <w:t xml:space="preserve"> </w:t>
            </w:r>
            <w:proofErr w:type="spellStart"/>
            <w:r w:rsidRPr="00D06072">
              <w:rPr>
                <w:rFonts w:ascii="Times New Roman" w:eastAsia="Times New Roman" w:hAnsi="Times New Roman" w:cs="Times New Roman"/>
                <w:color w:val="000000"/>
                <w:sz w:val="16"/>
                <w:szCs w:val="16"/>
                <w:lang w:eastAsia="ru-RU"/>
              </w:rPr>
              <w:t>Пр</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925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5ED2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7A4C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9DF5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A773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FB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1CB4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D36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605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DFE1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52B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2023</w:t>
            </w:r>
          </w:p>
        </w:tc>
        <w:tc>
          <w:tcPr>
            <w:tcW w:w="850" w:type="dxa"/>
            <w:tcBorders>
              <w:top w:val="nil"/>
              <w:left w:val="single" w:sz="4" w:space="0" w:color="auto"/>
              <w:bottom w:val="nil"/>
              <w:right w:val="nil"/>
            </w:tcBorders>
            <w:shd w:val="clear" w:color="auto" w:fill="auto"/>
            <w:noWrap/>
            <w:vAlign w:val="bottom"/>
            <w:hideMark/>
          </w:tcPr>
          <w:p w14:paraId="27A7A76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2024</w:t>
            </w:r>
          </w:p>
        </w:tc>
        <w:tc>
          <w:tcPr>
            <w:tcW w:w="709" w:type="dxa"/>
            <w:tcBorders>
              <w:top w:val="nil"/>
              <w:left w:val="nil"/>
              <w:bottom w:val="nil"/>
              <w:right w:val="single" w:sz="4" w:space="0" w:color="auto"/>
            </w:tcBorders>
            <w:shd w:val="clear" w:color="auto" w:fill="auto"/>
            <w:noWrap/>
            <w:vAlign w:val="bottom"/>
            <w:hideMark/>
          </w:tcPr>
          <w:p w14:paraId="65CCF25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2025</w:t>
            </w:r>
          </w:p>
        </w:tc>
      </w:tr>
      <w:tr w:rsidR="00D06072" w:rsidRPr="00D06072" w14:paraId="41153B67" w14:textId="77777777" w:rsidTr="00D06072">
        <w:trPr>
          <w:trHeight w:val="17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A60530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5E36F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6FA98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C6726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320EB7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F6C1C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73A41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AC8D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6D82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0703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ED5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FA6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CB07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5D1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EFF3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B6B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850" w:type="dxa"/>
            <w:tcBorders>
              <w:top w:val="nil"/>
              <w:left w:val="single" w:sz="4" w:space="0" w:color="auto"/>
              <w:bottom w:val="single" w:sz="4" w:space="0" w:color="auto"/>
              <w:right w:val="nil"/>
            </w:tcBorders>
            <w:shd w:val="clear" w:color="auto" w:fill="auto"/>
            <w:vAlign w:val="center"/>
            <w:hideMark/>
          </w:tcPr>
          <w:p w14:paraId="53C8E92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14:paraId="5DA5EA2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год</w:t>
            </w:r>
          </w:p>
        </w:tc>
      </w:tr>
      <w:tr w:rsidR="00D06072" w:rsidRPr="00D06072" w14:paraId="01CB26AA" w14:textId="77777777" w:rsidTr="00D06072">
        <w:trPr>
          <w:trHeight w:val="252"/>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4B8B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ECCD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 xml:space="preserve">Повышение эффективности деятельности органов местного самоуправления Завитинского муниципального округа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866E0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38462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E936A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E2FD7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6100000000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2177D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589417,85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FE8DB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25016,40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8FFBA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24845,55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B507E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28943,00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FD46D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29725,90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94889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33275,70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48EFC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41767,90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24A1B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112484,60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5C578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68316,20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958C8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75107,80</w:t>
            </w:r>
          </w:p>
        </w:tc>
        <w:tc>
          <w:tcPr>
            <w:tcW w:w="850" w:type="dxa"/>
            <w:tcBorders>
              <w:top w:val="nil"/>
              <w:left w:val="nil"/>
              <w:bottom w:val="single" w:sz="4" w:space="0" w:color="auto"/>
              <w:right w:val="single" w:sz="4" w:space="0" w:color="auto"/>
            </w:tcBorders>
            <w:shd w:val="clear" w:color="auto" w:fill="auto"/>
            <w:vAlign w:val="center"/>
            <w:hideMark/>
          </w:tcPr>
          <w:p w14:paraId="433E399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74967,40</w:t>
            </w:r>
          </w:p>
        </w:tc>
        <w:tc>
          <w:tcPr>
            <w:tcW w:w="709" w:type="dxa"/>
            <w:tcBorders>
              <w:top w:val="nil"/>
              <w:left w:val="nil"/>
              <w:bottom w:val="single" w:sz="4" w:space="0" w:color="auto"/>
              <w:right w:val="single" w:sz="4" w:space="0" w:color="auto"/>
            </w:tcBorders>
            <w:shd w:val="clear" w:color="auto" w:fill="auto"/>
            <w:vAlign w:val="center"/>
            <w:hideMark/>
          </w:tcPr>
          <w:p w14:paraId="4534486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74967,40</w:t>
            </w:r>
          </w:p>
        </w:tc>
      </w:tr>
      <w:tr w:rsidR="00D06072" w:rsidRPr="00D06072" w14:paraId="18B05E90" w14:textId="77777777" w:rsidTr="00D06072">
        <w:trPr>
          <w:trHeight w:val="17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996E98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8A9CF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B593C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F38C3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B57000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A91BE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9F72E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12868,7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091FC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A13FC5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C5601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051AC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E0B02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D20DD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6B18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8D386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2422,10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BA486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3535,80</w:t>
            </w:r>
          </w:p>
        </w:tc>
        <w:tc>
          <w:tcPr>
            <w:tcW w:w="850" w:type="dxa"/>
            <w:tcBorders>
              <w:top w:val="nil"/>
              <w:left w:val="nil"/>
              <w:bottom w:val="single" w:sz="4" w:space="0" w:color="auto"/>
              <w:right w:val="single" w:sz="4" w:space="0" w:color="auto"/>
            </w:tcBorders>
            <w:shd w:val="clear" w:color="auto" w:fill="auto"/>
            <w:vAlign w:val="center"/>
            <w:hideMark/>
          </w:tcPr>
          <w:p w14:paraId="4B79322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3455,40</w:t>
            </w:r>
          </w:p>
        </w:tc>
        <w:tc>
          <w:tcPr>
            <w:tcW w:w="709" w:type="dxa"/>
            <w:tcBorders>
              <w:top w:val="nil"/>
              <w:left w:val="nil"/>
              <w:bottom w:val="single" w:sz="4" w:space="0" w:color="auto"/>
              <w:right w:val="single" w:sz="4" w:space="0" w:color="auto"/>
            </w:tcBorders>
            <w:shd w:val="clear" w:color="auto" w:fill="auto"/>
            <w:vAlign w:val="center"/>
            <w:hideMark/>
          </w:tcPr>
          <w:p w14:paraId="0384CCC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3455,40</w:t>
            </w:r>
          </w:p>
        </w:tc>
      </w:tr>
      <w:tr w:rsidR="00D06072" w:rsidRPr="00D06072" w14:paraId="259057D3" w14:textId="77777777" w:rsidTr="00D06072">
        <w:trPr>
          <w:trHeight w:val="89"/>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28683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33F9A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FC469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2C018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A43F54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2699E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EC558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576549,15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9A88A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25016,40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79D36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24845,55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BB0C52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28943,00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87563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29725,90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E040E1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33275,70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9C8CF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41767,90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D819E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112484,60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665B4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65894,10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C9959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71572,00</w:t>
            </w:r>
          </w:p>
        </w:tc>
        <w:tc>
          <w:tcPr>
            <w:tcW w:w="850" w:type="dxa"/>
            <w:tcBorders>
              <w:top w:val="nil"/>
              <w:left w:val="nil"/>
              <w:bottom w:val="single" w:sz="4" w:space="0" w:color="auto"/>
              <w:right w:val="single" w:sz="4" w:space="0" w:color="auto"/>
            </w:tcBorders>
            <w:shd w:val="clear" w:color="auto" w:fill="auto"/>
            <w:noWrap/>
            <w:vAlign w:val="center"/>
            <w:hideMark/>
          </w:tcPr>
          <w:p w14:paraId="6E7C2B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71512,00</w:t>
            </w:r>
          </w:p>
        </w:tc>
        <w:tc>
          <w:tcPr>
            <w:tcW w:w="709" w:type="dxa"/>
            <w:tcBorders>
              <w:top w:val="nil"/>
              <w:left w:val="nil"/>
              <w:bottom w:val="single" w:sz="4" w:space="0" w:color="auto"/>
              <w:right w:val="single" w:sz="4" w:space="0" w:color="auto"/>
            </w:tcBorders>
            <w:shd w:val="clear" w:color="auto" w:fill="auto"/>
            <w:noWrap/>
            <w:vAlign w:val="center"/>
            <w:hideMark/>
          </w:tcPr>
          <w:p w14:paraId="2C932F7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71512,00</w:t>
            </w:r>
          </w:p>
        </w:tc>
      </w:tr>
      <w:tr w:rsidR="00D06072" w:rsidRPr="00D06072" w14:paraId="0BAFAB8A" w14:textId="77777777" w:rsidTr="00D06072">
        <w:trPr>
          <w:trHeight w:val="21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5F59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Подпрограмма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BAE0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Повышение эффективности управления муниципальными финансами и муниципальным долгом Завитинского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C0D66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EF0C2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B23E5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0E40F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DFD1E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250756,5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585246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20990,70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D32D5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20976,40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37EF78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24640,70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EA2A1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24332,80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A5CA0F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28151,60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983F4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31745,70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1C08A4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63200,90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86309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9158,20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104016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9186,50</w:t>
            </w:r>
          </w:p>
        </w:tc>
        <w:tc>
          <w:tcPr>
            <w:tcW w:w="850" w:type="dxa"/>
            <w:tcBorders>
              <w:top w:val="nil"/>
              <w:left w:val="nil"/>
              <w:bottom w:val="single" w:sz="4" w:space="0" w:color="auto"/>
              <w:right w:val="single" w:sz="4" w:space="0" w:color="auto"/>
            </w:tcBorders>
            <w:shd w:val="clear" w:color="auto" w:fill="auto"/>
            <w:noWrap/>
            <w:vAlign w:val="center"/>
            <w:hideMark/>
          </w:tcPr>
          <w:p w14:paraId="41B79F3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9186,50</w:t>
            </w:r>
          </w:p>
        </w:tc>
        <w:tc>
          <w:tcPr>
            <w:tcW w:w="709" w:type="dxa"/>
            <w:tcBorders>
              <w:top w:val="nil"/>
              <w:left w:val="nil"/>
              <w:bottom w:val="single" w:sz="4" w:space="0" w:color="auto"/>
              <w:right w:val="single" w:sz="4" w:space="0" w:color="auto"/>
            </w:tcBorders>
            <w:shd w:val="clear" w:color="auto" w:fill="auto"/>
            <w:noWrap/>
            <w:vAlign w:val="center"/>
            <w:hideMark/>
          </w:tcPr>
          <w:p w14:paraId="3C650CF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9186,50</w:t>
            </w:r>
          </w:p>
        </w:tc>
      </w:tr>
      <w:tr w:rsidR="00D06072" w:rsidRPr="00D06072" w14:paraId="4050F6E8" w14:textId="77777777" w:rsidTr="00D06072">
        <w:trPr>
          <w:trHeight w:val="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D54830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32AE3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51F00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7164E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437D1A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292D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780B2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51018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B580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0AA9E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250A9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15010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D4404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B2D77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0174E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EEBF6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3B32759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9D5F62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1E9BCF3B" w14:textId="77777777" w:rsidTr="00D06072">
        <w:trPr>
          <w:trHeight w:val="35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D1CF9B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5071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0D27D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BF197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24084F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3A651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45811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250756,5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7555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20990,70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5342B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20976,40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32A27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24640,70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8ECBF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24332,80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330FA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28151,60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EB71F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31745,70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80392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63200,90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1E0D0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9158,20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E76AE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9186,50</w:t>
            </w:r>
          </w:p>
        </w:tc>
        <w:tc>
          <w:tcPr>
            <w:tcW w:w="850" w:type="dxa"/>
            <w:tcBorders>
              <w:top w:val="nil"/>
              <w:left w:val="nil"/>
              <w:bottom w:val="single" w:sz="4" w:space="0" w:color="auto"/>
              <w:right w:val="single" w:sz="4" w:space="0" w:color="auto"/>
            </w:tcBorders>
            <w:shd w:val="clear" w:color="auto" w:fill="auto"/>
            <w:vAlign w:val="center"/>
            <w:hideMark/>
          </w:tcPr>
          <w:p w14:paraId="4CFC650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9186,50</w:t>
            </w:r>
          </w:p>
        </w:tc>
        <w:tc>
          <w:tcPr>
            <w:tcW w:w="709" w:type="dxa"/>
            <w:tcBorders>
              <w:top w:val="nil"/>
              <w:left w:val="nil"/>
              <w:bottom w:val="single" w:sz="4" w:space="0" w:color="auto"/>
              <w:right w:val="single" w:sz="4" w:space="0" w:color="auto"/>
            </w:tcBorders>
            <w:shd w:val="clear" w:color="auto" w:fill="auto"/>
            <w:vAlign w:val="center"/>
            <w:hideMark/>
          </w:tcPr>
          <w:p w14:paraId="09BC79D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9186,50</w:t>
            </w:r>
          </w:p>
        </w:tc>
      </w:tr>
      <w:tr w:rsidR="00D06072" w:rsidRPr="00D06072" w14:paraId="087A3321" w14:textId="77777777" w:rsidTr="00747626">
        <w:trPr>
          <w:trHeight w:val="306"/>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9C9E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1.1.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350A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Обслуживание муниципального долга округа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E8DC5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5919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37B3F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0106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FFB2B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6110200170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78FCB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5092,90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83BC3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819,00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D86B9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855,00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A5338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1360,50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B5FB8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802,90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7F939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1051,70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4E7D2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203,80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24CEF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2576C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49C8D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9A9D9A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3410EDA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r>
      <w:tr w:rsidR="00D06072" w:rsidRPr="00D06072" w14:paraId="1C7A6A0B"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3083E7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E5083D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F971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B342A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D11455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9E867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99EF0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73D15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338CE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4B0D1D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6EAB6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B24BC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122EC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199F43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3BC7D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6E4A5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1C27A1A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37719BF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3ABF9AB7"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F42EAC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534E83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BE959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7CF65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802CAC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2950E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12E69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5092,90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2451B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819,00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E5FE22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855,00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F73B1A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1360,50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47267E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802,90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099AE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1051,70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F89804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203,80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0A887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214BC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C655E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47DC826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71829CA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6F8FA9B5" w14:textId="77777777" w:rsidTr="00747626">
        <w:trPr>
          <w:trHeight w:val="11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F2A3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40BC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Выравнивание бюджетной обеспеченности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E48BD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D47F2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1EFE2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1401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08986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61.1.04.00000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CB5B6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69599,90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7EF3F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10002,00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61E0F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10002,00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00FB5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10398,30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B7F42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4774,80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1D6BA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13650,30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B6F0E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8555,00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545B47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12217,50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E288AD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63965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B8AD2C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7C51A5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r>
      <w:tr w:rsidR="00D06072" w:rsidRPr="00D06072" w14:paraId="748A17E9" w14:textId="77777777" w:rsidTr="00747626">
        <w:trPr>
          <w:trHeight w:val="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6E70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DEC02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7DA5E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5268A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B86CC4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579D4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3A873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610BB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0B25B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B2230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F701E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1095D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5054C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FD15F0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37C91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29612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577FDB3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F08ED7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238945B5" w14:textId="77777777" w:rsidTr="00747626">
        <w:trPr>
          <w:trHeight w:val="11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0C43C4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48782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35873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9050A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972AED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AB6E3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AF04B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69599,90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550C8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10002,00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CDFF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10002,00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1D3235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10398,30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FE9DA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4774,80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1F24D7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13650,30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91764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8555,00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273BBF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12217,50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FFC13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A4087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1E57A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0B9D105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4FB6F92B"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3F1A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A05F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Поддержка мер по обеспечению сбалансированности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E358A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CBDD0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EBF6E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1403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6C5BE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61.1.03.00000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0D9DA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90292,60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66047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4818,70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C6C35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4818,70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40C69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6682,90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0F242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13449,70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EA1CA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7223,50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5AB0A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13611,90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38ADB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39687,20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6C5F2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8A4A2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394CB4B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EBD501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r>
      <w:tr w:rsidR="00D06072" w:rsidRPr="00D06072" w14:paraId="6C4E3013" w14:textId="77777777" w:rsidTr="00747626">
        <w:trPr>
          <w:trHeight w:val="263"/>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981CCE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9E6B1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7E71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D02F9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DBD904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552CB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A14D6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23825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4B611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D7F53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E6F44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35412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1118F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AF84EA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EDD44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F5747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3B810C4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0C1225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1BCB56B3" w14:textId="77777777" w:rsidTr="00747626">
        <w:trPr>
          <w:trHeight w:val="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E97410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5F08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0915C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94551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8924F1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F1147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AB4E1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90292,60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E04E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4818,70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42600E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4818,70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0FD853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6682,90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8ED87F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13449,70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B85227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7223,50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D87D0A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13611,90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E5C4A9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39687,20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A67E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49904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5430778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266C61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7EC5E489" w14:textId="77777777" w:rsidTr="00D0607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9D6C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BAFA"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F007C"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B24BAC"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0DC8EC"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E1CB7E"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87EBB"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C398"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67B35"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163B0"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A430F"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B747C"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0914F"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382DA"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C879"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ABDA6"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nil"/>
              <w:left w:val="single" w:sz="4" w:space="0" w:color="auto"/>
              <w:bottom w:val="nil"/>
              <w:right w:val="nil"/>
            </w:tcBorders>
            <w:shd w:val="clear" w:color="auto" w:fill="auto"/>
            <w:vAlign w:val="center"/>
            <w:hideMark/>
          </w:tcPr>
          <w:p w14:paraId="590A4E2A"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7B657852"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r>
      <w:tr w:rsidR="00D06072" w:rsidRPr="00D06072" w14:paraId="24726FBD" w14:textId="77777777" w:rsidTr="00D06072">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5AA0"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A7388"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F0637"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7E55B5"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CAABF9E"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85F973"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F7D95"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17792"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50FF5"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1DD7B"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895C"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45873"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1F4C"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7998D"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8247"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49F47"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850" w:type="dxa"/>
            <w:tcBorders>
              <w:top w:val="nil"/>
              <w:left w:val="single" w:sz="4" w:space="0" w:color="auto"/>
              <w:bottom w:val="nil"/>
              <w:right w:val="nil"/>
            </w:tcBorders>
            <w:shd w:val="clear" w:color="auto" w:fill="auto"/>
            <w:vAlign w:val="center"/>
            <w:hideMark/>
          </w:tcPr>
          <w:p w14:paraId="0FEF5D8F"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vAlign w:val="center"/>
            <w:hideMark/>
          </w:tcPr>
          <w:p w14:paraId="6CE4E6AD" w14:textId="77777777" w:rsidR="00E815ED" w:rsidRPr="00D06072" w:rsidRDefault="00E815ED" w:rsidP="00E815ED">
            <w:pPr>
              <w:spacing w:after="0" w:line="240" w:lineRule="auto"/>
              <w:jc w:val="both"/>
              <w:rPr>
                <w:rFonts w:ascii="Times New Roman" w:eastAsia="Times New Roman" w:hAnsi="Times New Roman" w:cs="Times New Roman"/>
                <w:sz w:val="16"/>
                <w:szCs w:val="16"/>
                <w:lang w:eastAsia="ru-RU"/>
              </w:rPr>
            </w:pPr>
          </w:p>
        </w:tc>
      </w:tr>
      <w:tr w:rsidR="00D06072" w:rsidRPr="00D06072" w14:paraId="2BC7A50C" w14:textId="77777777" w:rsidTr="00747626">
        <w:trPr>
          <w:trHeight w:val="81"/>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566E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1.4.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A4D9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3F7C3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8DF6A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3CD50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0106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C5AF1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61.1.01.00000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DA994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85771,10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376B7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5351,00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23C92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5300,70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E85A6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6199,00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E0B93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5305,40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2F769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6226,10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E5240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9375,00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0A3B14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11296,20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D3D17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9158,20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18C88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9186,50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D1E99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9186,50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7FC0E9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9186,50</w:t>
            </w:r>
          </w:p>
        </w:tc>
      </w:tr>
      <w:tr w:rsidR="00D06072" w:rsidRPr="00D06072" w14:paraId="61407E02" w14:textId="77777777" w:rsidTr="00747626">
        <w:trPr>
          <w:trHeight w:val="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513851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8E4B07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53D1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94369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AFF8CF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D06D9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F0A50F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D001C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BE0C2B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9A28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14015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847AA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62A29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F04B56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B0FB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AA8777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5BFC68D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7D4F2B6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65BA33BE" w14:textId="77777777" w:rsidTr="00747626">
        <w:trPr>
          <w:trHeight w:val="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22EF51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7DF99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D7F4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7F08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384287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103B0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4B24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85771,10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79BF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5351,00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349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5300,70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940D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6199,00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A97C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5305,40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EB02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6226,10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8745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9375,00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5672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11296,20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531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9158,20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80A0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9186,50</w:t>
            </w:r>
          </w:p>
        </w:tc>
        <w:tc>
          <w:tcPr>
            <w:tcW w:w="850" w:type="dxa"/>
            <w:tcBorders>
              <w:top w:val="nil"/>
              <w:left w:val="nil"/>
              <w:bottom w:val="nil"/>
              <w:right w:val="single" w:sz="4" w:space="0" w:color="auto"/>
            </w:tcBorders>
            <w:shd w:val="clear" w:color="auto" w:fill="auto"/>
            <w:noWrap/>
            <w:vAlign w:val="bottom"/>
            <w:hideMark/>
          </w:tcPr>
          <w:p w14:paraId="4295728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9186,50</w:t>
            </w:r>
          </w:p>
        </w:tc>
        <w:tc>
          <w:tcPr>
            <w:tcW w:w="709" w:type="dxa"/>
            <w:tcBorders>
              <w:top w:val="nil"/>
              <w:left w:val="nil"/>
              <w:bottom w:val="nil"/>
              <w:right w:val="single" w:sz="4" w:space="0" w:color="auto"/>
            </w:tcBorders>
            <w:shd w:val="clear" w:color="auto" w:fill="auto"/>
            <w:noWrap/>
            <w:vAlign w:val="bottom"/>
            <w:hideMark/>
          </w:tcPr>
          <w:p w14:paraId="7A568F0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9186,50</w:t>
            </w:r>
          </w:p>
        </w:tc>
      </w:tr>
      <w:tr w:rsidR="00D06072" w:rsidRPr="00D06072" w14:paraId="3AAD040D" w14:textId="77777777" w:rsidTr="00747626">
        <w:trPr>
          <w:trHeight w:val="548"/>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FFA6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Подпрограмма 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54CD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Повышение эффективности использования муниципального имущества Завитинского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3148F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C81CE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0A354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AA5FF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6120000000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31A1D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141751,45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1B682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4025,70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77D4A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3869,15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F2693E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4302,30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05522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5393,10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2D431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5124,10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728CB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10022,20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98C078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49283,70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0A1D8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13467,90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B1BF9E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15421,10</w:t>
            </w:r>
          </w:p>
        </w:tc>
        <w:tc>
          <w:tcPr>
            <w:tcW w:w="850" w:type="dxa"/>
            <w:tcBorders>
              <w:top w:val="nil"/>
              <w:left w:val="nil"/>
              <w:bottom w:val="single" w:sz="4" w:space="0" w:color="auto"/>
              <w:right w:val="single" w:sz="4" w:space="0" w:color="auto"/>
            </w:tcBorders>
            <w:shd w:val="clear" w:color="auto" w:fill="auto"/>
            <w:noWrap/>
            <w:vAlign w:val="center"/>
            <w:hideMark/>
          </w:tcPr>
          <w:p w14:paraId="6B4E9A0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15421,10</w:t>
            </w:r>
          </w:p>
        </w:tc>
        <w:tc>
          <w:tcPr>
            <w:tcW w:w="709" w:type="dxa"/>
            <w:tcBorders>
              <w:top w:val="nil"/>
              <w:left w:val="nil"/>
              <w:bottom w:val="single" w:sz="4" w:space="0" w:color="auto"/>
              <w:right w:val="single" w:sz="4" w:space="0" w:color="auto"/>
            </w:tcBorders>
            <w:shd w:val="clear" w:color="auto" w:fill="auto"/>
            <w:noWrap/>
            <w:vAlign w:val="center"/>
            <w:hideMark/>
          </w:tcPr>
          <w:p w14:paraId="41782EE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15421,10</w:t>
            </w:r>
          </w:p>
        </w:tc>
      </w:tr>
      <w:tr w:rsidR="00D06072" w:rsidRPr="00D06072" w14:paraId="2668D608"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A814B4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D31B37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FB44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74CB6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2AC420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6DD9F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4EAC6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3881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C23C1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8792F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1E2DC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CF048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FEDBC0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545F9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E4236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2E467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650F6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B08A9D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46CD82C7" w14:textId="77777777" w:rsidTr="00747626">
        <w:trPr>
          <w:trHeight w:val="10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EE7AF7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43822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E42FA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045F8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0D1735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41C9E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EACCA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141751,45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BAE01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4025,70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32B02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3869,15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9BFEE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4302,30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8E31F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5393,10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1EBE7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5124,10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7DEC3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10022,20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DBE60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49283,70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14718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13467,90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546A4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15421,10</w:t>
            </w:r>
          </w:p>
        </w:tc>
        <w:tc>
          <w:tcPr>
            <w:tcW w:w="850" w:type="dxa"/>
            <w:tcBorders>
              <w:top w:val="nil"/>
              <w:left w:val="nil"/>
              <w:bottom w:val="single" w:sz="4" w:space="0" w:color="auto"/>
              <w:right w:val="single" w:sz="4" w:space="0" w:color="auto"/>
            </w:tcBorders>
            <w:shd w:val="clear" w:color="auto" w:fill="auto"/>
            <w:vAlign w:val="center"/>
            <w:hideMark/>
          </w:tcPr>
          <w:p w14:paraId="187D6FE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15421,10</w:t>
            </w:r>
          </w:p>
        </w:tc>
        <w:tc>
          <w:tcPr>
            <w:tcW w:w="709" w:type="dxa"/>
            <w:tcBorders>
              <w:top w:val="nil"/>
              <w:left w:val="nil"/>
              <w:bottom w:val="single" w:sz="4" w:space="0" w:color="auto"/>
              <w:right w:val="single" w:sz="4" w:space="0" w:color="auto"/>
            </w:tcBorders>
            <w:shd w:val="clear" w:color="auto" w:fill="auto"/>
            <w:vAlign w:val="center"/>
            <w:hideMark/>
          </w:tcPr>
          <w:p w14:paraId="1F3B739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15421,10</w:t>
            </w:r>
          </w:p>
        </w:tc>
      </w:tr>
      <w:tr w:rsidR="00D06072" w:rsidRPr="00D06072" w14:paraId="60355C63"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EE4D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2.1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E9A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xml:space="preserve">Обеспечение эффективного управления, распоряжения, использования и сохранности </w:t>
            </w:r>
            <w:r w:rsidRPr="00D06072">
              <w:rPr>
                <w:rFonts w:ascii="Times New Roman" w:eastAsia="Times New Roman" w:hAnsi="Times New Roman" w:cs="Times New Roman"/>
                <w:color w:val="000000"/>
                <w:sz w:val="16"/>
                <w:szCs w:val="16"/>
                <w:lang w:eastAsia="ru-RU"/>
              </w:rPr>
              <w:lastRenderedPageBreak/>
              <w:t>муниципального имущества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AF4F6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lastRenderedPageBreak/>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86F6D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1B7912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49891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61.2.02.00000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21C5EF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67178,90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73108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4CED3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364F3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223,60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890BA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490,10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91D5E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C6A6C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4465,10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F7EC5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43691,30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31ADB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4134,30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E28B4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4501,50</w:t>
            </w:r>
          </w:p>
        </w:tc>
        <w:tc>
          <w:tcPr>
            <w:tcW w:w="850" w:type="dxa"/>
            <w:tcBorders>
              <w:top w:val="nil"/>
              <w:left w:val="nil"/>
              <w:bottom w:val="single" w:sz="4" w:space="0" w:color="auto"/>
              <w:right w:val="single" w:sz="4" w:space="0" w:color="auto"/>
            </w:tcBorders>
            <w:shd w:val="clear" w:color="auto" w:fill="auto"/>
            <w:vAlign w:val="center"/>
            <w:hideMark/>
          </w:tcPr>
          <w:p w14:paraId="1206841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4501,50</w:t>
            </w:r>
          </w:p>
        </w:tc>
        <w:tc>
          <w:tcPr>
            <w:tcW w:w="709" w:type="dxa"/>
            <w:tcBorders>
              <w:top w:val="nil"/>
              <w:left w:val="nil"/>
              <w:bottom w:val="single" w:sz="4" w:space="0" w:color="auto"/>
              <w:right w:val="single" w:sz="4" w:space="0" w:color="auto"/>
            </w:tcBorders>
            <w:shd w:val="clear" w:color="auto" w:fill="auto"/>
            <w:vAlign w:val="center"/>
            <w:hideMark/>
          </w:tcPr>
          <w:p w14:paraId="1F06BAB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4501,50</w:t>
            </w:r>
          </w:p>
        </w:tc>
      </w:tr>
      <w:tr w:rsidR="00D06072" w:rsidRPr="00D06072" w14:paraId="00E4BAE7" w14:textId="77777777" w:rsidTr="00747626">
        <w:trPr>
          <w:trHeight w:val="1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A26295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50DC81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C255E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6664B3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5F938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AC98F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75D2B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208D4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D94A8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0D773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A4103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0FCD0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39605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3262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FD2B6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76BB2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3F68B8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452A08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7AF7D2E9" w14:textId="77777777" w:rsidTr="00747626">
        <w:trPr>
          <w:trHeight w:val="37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1E2E65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8AA865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EFD5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D998B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5C3AFD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3CC5E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804A9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67178,90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BA54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C43D8B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DCD4D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223,60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FDE348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490,10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A9181D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370,00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B2E354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4465,10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6BE8C0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43691,30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70FD5D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4134,30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58A9FD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4501,50</w:t>
            </w:r>
          </w:p>
        </w:tc>
        <w:tc>
          <w:tcPr>
            <w:tcW w:w="850" w:type="dxa"/>
            <w:tcBorders>
              <w:top w:val="nil"/>
              <w:left w:val="nil"/>
              <w:bottom w:val="single" w:sz="4" w:space="0" w:color="auto"/>
              <w:right w:val="single" w:sz="4" w:space="0" w:color="auto"/>
            </w:tcBorders>
            <w:shd w:val="clear" w:color="auto" w:fill="auto"/>
            <w:noWrap/>
            <w:vAlign w:val="bottom"/>
            <w:hideMark/>
          </w:tcPr>
          <w:p w14:paraId="22240C0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4501,50</w:t>
            </w:r>
          </w:p>
        </w:tc>
        <w:tc>
          <w:tcPr>
            <w:tcW w:w="709" w:type="dxa"/>
            <w:tcBorders>
              <w:top w:val="nil"/>
              <w:left w:val="nil"/>
              <w:bottom w:val="single" w:sz="4" w:space="0" w:color="auto"/>
              <w:right w:val="single" w:sz="4" w:space="0" w:color="auto"/>
            </w:tcBorders>
            <w:shd w:val="clear" w:color="auto" w:fill="auto"/>
            <w:noWrap/>
            <w:vAlign w:val="bottom"/>
            <w:hideMark/>
          </w:tcPr>
          <w:p w14:paraId="5BEF00A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4501,50</w:t>
            </w:r>
          </w:p>
        </w:tc>
      </w:tr>
      <w:tr w:rsidR="00D06072" w:rsidRPr="00D06072" w14:paraId="349A7378" w14:textId="77777777" w:rsidTr="00747626">
        <w:trPr>
          <w:trHeight w:val="171"/>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33E3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2.2.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68A5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Оценка муниципального имущества, в том числе земельных участков,  оформление правоустанавливающих документов на объекты муниципальной собственности Завитинского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05F49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84F53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BEEC1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0412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72C91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61.2.03.00000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98CA2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8032,70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8F75F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504,10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AE132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21610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94740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256,00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332D1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204,70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56C12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53D96B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805,00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CAD8B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544,90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E9E60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1636,00</w:t>
            </w:r>
          </w:p>
        </w:tc>
        <w:tc>
          <w:tcPr>
            <w:tcW w:w="850" w:type="dxa"/>
            <w:tcBorders>
              <w:top w:val="nil"/>
              <w:left w:val="nil"/>
              <w:bottom w:val="single" w:sz="4" w:space="0" w:color="auto"/>
              <w:right w:val="single" w:sz="4" w:space="0" w:color="auto"/>
            </w:tcBorders>
            <w:shd w:val="clear" w:color="auto" w:fill="auto"/>
            <w:vAlign w:val="center"/>
            <w:hideMark/>
          </w:tcPr>
          <w:p w14:paraId="6E2BC30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1636,00</w:t>
            </w:r>
          </w:p>
        </w:tc>
        <w:tc>
          <w:tcPr>
            <w:tcW w:w="709" w:type="dxa"/>
            <w:tcBorders>
              <w:top w:val="nil"/>
              <w:left w:val="nil"/>
              <w:bottom w:val="single" w:sz="4" w:space="0" w:color="auto"/>
              <w:right w:val="single" w:sz="4" w:space="0" w:color="auto"/>
            </w:tcBorders>
            <w:shd w:val="clear" w:color="auto" w:fill="auto"/>
            <w:vAlign w:val="center"/>
            <w:hideMark/>
          </w:tcPr>
          <w:p w14:paraId="1FE523C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1636,00</w:t>
            </w:r>
          </w:p>
        </w:tc>
      </w:tr>
      <w:tr w:rsidR="00D06072" w:rsidRPr="00D06072" w14:paraId="71BCAC9E"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44C84D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690A8B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A6077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7951E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B47AD1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C7F83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8B0E6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B57CB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7F0BE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F9052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7464C6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EEED7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F185EB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4F6A20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4B35AB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FACB6D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3FF00AB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6D8AEF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w:t>
            </w:r>
          </w:p>
        </w:tc>
      </w:tr>
      <w:tr w:rsidR="00D06072" w:rsidRPr="00D06072" w14:paraId="171F89C5" w14:textId="77777777" w:rsidTr="00747626">
        <w:trPr>
          <w:trHeight w:val="336"/>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E370B7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0C03EA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3180A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22B3D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65AC32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FEA7C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76947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8032,70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2A950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504,10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AA370A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24907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C776C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256,00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325988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204,70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5A194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410,00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F88EAF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805,00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2AB2A0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544,90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78F53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1636,00</w:t>
            </w:r>
          </w:p>
        </w:tc>
        <w:tc>
          <w:tcPr>
            <w:tcW w:w="850" w:type="dxa"/>
            <w:tcBorders>
              <w:top w:val="nil"/>
              <w:left w:val="nil"/>
              <w:bottom w:val="single" w:sz="4" w:space="0" w:color="auto"/>
              <w:right w:val="single" w:sz="4" w:space="0" w:color="auto"/>
            </w:tcBorders>
            <w:shd w:val="clear" w:color="auto" w:fill="auto"/>
            <w:noWrap/>
            <w:vAlign w:val="bottom"/>
            <w:hideMark/>
          </w:tcPr>
          <w:p w14:paraId="5A64E7C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1636,00</w:t>
            </w:r>
          </w:p>
        </w:tc>
        <w:tc>
          <w:tcPr>
            <w:tcW w:w="709" w:type="dxa"/>
            <w:tcBorders>
              <w:top w:val="nil"/>
              <w:left w:val="nil"/>
              <w:bottom w:val="single" w:sz="4" w:space="0" w:color="auto"/>
              <w:right w:val="single" w:sz="4" w:space="0" w:color="auto"/>
            </w:tcBorders>
            <w:shd w:val="clear" w:color="auto" w:fill="auto"/>
            <w:noWrap/>
            <w:vAlign w:val="bottom"/>
            <w:hideMark/>
          </w:tcPr>
          <w:p w14:paraId="6C1C5CC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1636,00</w:t>
            </w:r>
          </w:p>
        </w:tc>
      </w:tr>
      <w:tr w:rsidR="00D06072" w:rsidRPr="00D06072" w14:paraId="39F46AA0"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517D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2.3.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F912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916CE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20B8F9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8F899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9F210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61.2.01.00000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C2137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65926,45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713F2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3321,60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90983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3569,15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2CD9D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3878,70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ADCED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4647,00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E40D3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4549,40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DC5A1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4533,70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78ED1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4787,40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2D335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8788,70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16BD0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9283,60</w:t>
            </w:r>
          </w:p>
        </w:tc>
        <w:tc>
          <w:tcPr>
            <w:tcW w:w="850" w:type="dxa"/>
            <w:tcBorders>
              <w:top w:val="nil"/>
              <w:left w:val="nil"/>
              <w:bottom w:val="single" w:sz="4" w:space="0" w:color="auto"/>
              <w:right w:val="single" w:sz="4" w:space="0" w:color="auto"/>
            </w:tcBorders>
            <w:shd w:val="clear" w:color="auto" w:fill="auto"/>
            <w:vAlign w:val="center"/>
            <w:hideMark/>
          </w:tcPr>
          <w:p w14:paraId="375FD45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9283,60</w:t>
            </w:r>
          </w:p>
        </w:tc>
        <w:tc>
          <w:tcPr>
            <w:tcW w:w="709" w:type="dxa"/>
            <w:tcBorders>
              <w:top w:val="nil"/>
              <w:left w:val="nil"/>
              <w:bottom w:val="single" w:sz="4" w:space="0" w:color="auto"/>
              <w:right w:val="single" w:sz="4" w:space="0" w:color="auto"/>
            </w:tcBorders>
            <w:shd w:val="clear" w:color="auto" w:fill="auto"/>
            <w:vAlign w:val="center"/>
            <w:hideMark/>
          </w:tcPr>
          <w:p w14:paraId="7262236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9283,60</w:t>
            </w:r>
          </w:p>
        </w:tc>
      </w:tr>
      <w:tr w:rsidR="00D06072" w:rsidRPr="00D06072" w14:paraId="3909709D"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0AB580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85E32C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CEFBE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A266E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45320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0C4A5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8D20A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29BAB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EC225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ED6D9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9236D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4E88B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DE6C5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4EF9D2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6DA81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D5F43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5F0699A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B4173F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1C69D8DC" w14:textId="77777777" w:rsidTr="00747626">
        <w:trPr>
          <w:trHeight w:val="17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A321A3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2582E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1AE11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39B95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0875EB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48BFB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EE816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65926,45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E81F2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3321,60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00960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3569,15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688697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3878,70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A434C7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4647,00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2D9D86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4549,40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A4F0F4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4533,70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60AE5C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4787,40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B1EA15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8788,70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21805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9283,60</w:t>
            </w:r>
          </w:p>
        </w:tc>
        <w:tc>
          <w:tcPr>
            <w:tcW w:w="850" w:type="dxa"/>
            <w:tcBorders>
              <w:top w:val="nil"/>
              <w:left w:val="nil"/>
              <w:bottom w:val="single" w:sz="4" w:space="0" w:color="auto"/>
              <w:right w:val="single" w:sz="4" w:space="0" w:color="auto"/>
            </w:tcBorders>
            <w:shd w:val="clear" w:color="auto" w:fill="auto"/>
            <w:noWrap/>
            <w:vAlign w:val="bottom"/>
            <w:hideMark/>
          </w:tcPr>
          <w:p w14:paraId="1D44963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9283,60</w:t>
            </w:r>
          </w:p>
        </w:tc>
        <w:tc>
          <w:tcPr>
            <w:tcW w:w="709" w:type="dxa"/>
            <w:tcBorders>
              <w:top w:val="nil"/>
              <w:left w:val="nil"/>
              <w:bottom w:val="single" w:sz="4" w:space="0" w:color="auto"/>
              <w:right w:val="single" w:sz="4" w:space="0" w:color="auto"/>
            </w:tcBorders>
            <w:shd w:val="clear" w:color="auto" w:fill="auto"/>
            <w:noWrap/>
            <w:vAlign w:val="bottom"/>
            <w:hideMark/>
          </w:tcPr>
          <w:p w14:paraId="6B43A04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9283,60</w:t>
            </w:r>
          </w:p>
        </w:tc>
      </w:tr>
      <w:tr w:rsidR="00D06072" w:rsidRPr="00D06072" w14:paraId="5ED5C94D" w14:textId="77777777" w:rsidTr="00747626">
        <w:trPr>
          <w:trHeight w:val="84"/>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1219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2.4.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2D4D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8BB89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3517B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DC0E1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165CA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61.2.01.97043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EE598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613,40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EC589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108C6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E8022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A7296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EBED5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FE1BA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613,40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77636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2C634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EA130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03E8EB3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99406C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r>
      <w:tr w:rsidR="00D06072" w:rsidRPr="00D06072" w14:paraId="6C3FB0AE"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987F3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7553E9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E157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9B744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8C91BE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40C27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711CA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643EC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C84C0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19812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7DBD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D5A79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8A544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9CFB8C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F173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DE61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3494EC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0E5EF73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0232B3CE" w14:textId="77777777" w:rsidTr="00747626">
        <w:trPr>
          <w:trHeight w:val="73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269F50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E9E41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DFF1F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525FA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D2B87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FD9F7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DBA2D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033A0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D5ADD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7A79F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A5719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04641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7F6CF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985021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AD566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D8ED3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6F11F0A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1E496EF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6CE89D42" w14:textId="77777777" w:rsidTr="00747626">
        <w:trPr>
          <w:trHeight w:val="96"/>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28908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E12D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Развитие муниципальной службы в Завитинском муниципальном округе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6AE7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408AB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17374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B03E4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51754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196909,90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0CA53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2C18C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5C0B38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B37B3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8B940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BB75B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FA0A44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CB491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45690,10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BF7CD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50500,20</w:t>
            </w:r>
          </w:p>
        </w:tc>
        <w:tc>
          <w:tcPr>
            <w:tcW w:w="850" w:type="dxa"/>
            <w:tcBorders>
              <w:top w:val="nil"/>
              <w:left w:val="nil"/>
              <w:bottom w:val="single" w:sz="4" w:space="0" w:color="auto"/>
              <w:right w:val="single" w:sz="4" w:space="0" w:color="auto"/>
            </w:tcBorders>
            <w:shd w:val="clear" w:color="auto" w:fill="auto"/>
            <w:noWrap/>
            <w:vAlign w:val="center"/>
            <w:hideMark/>
          </w:tcPr>
          <w:p w14:paraId="1A248E7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50359,80</w:t>
            </w:r>
          </w:p>
        </w:tc>
        <w:tc>
          <w:tcPr>
            <w:tcW w:w="709" w:type="dxa"/>
            <w:tcBorders>
              <w:top w:val="nil"/>
              <w:left w:val="nil"/>
              <w:bottom w:val="single" w:sz="4" w:space="0" w:color="auto"/>
              <w:right w:val="single" w:sz="4" w:space="0" w:color="auto"/>
            </w:tcBorders>
            <w:shd w:val="clear" w:color="auto" w:fill="auto"/>
            <w:noWrap/>
            <w:vAlign w:val="center"/>
            <w:hideMark/>
          </w:tcPr>
          <w:p w14:paraId="0779F64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50359,80</w:t>
            </w:r>
          </w:p>
        </w:tc>
      </w:tr>
      <w:tr w:rsidR="00D06072" w:rsidRPr="00D06072" w14:paraId="4945AF83"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2E5ED0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C30FB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3EC81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8E96F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34314B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7EA22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1F6B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12868,70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65B2C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889C1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3D9EF3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BB9D7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A9417A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5C113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D0E84D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0AF5C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C83028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3535,80</w:t>
            </w:r>
          </w:p>
        </w:tc>
        <w:tc>
          <w:tcPr>
            <w:tcW w:w="850" w:type="dxa"/>
            <w:tcBorders>
              <w:top w:val="nil"/>
              <w:left w:val="nil"/>
              <w:bottom w:val="single" w:sz="4" w:space="0" w:color="auto"/>
              <w:right w:val="single" w:sz="4" w:space="0" w:color="auto"/>
            </w:tcBorders>
            <w:shd w:val="clear" w:color="auto" w:fill="auto"/>
            <w:noWrap/>
            <w:vAlign w:val="center"/>
            <w:hideMark/>
          </w:tcPr>
          <w:p w14:paraId="790489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3455,40</w:t>
            </w:r>
          </w:p>
        </w:tc>
        <w:tc>
          <w:tcPr>
            <w:tcW w:w="709" w:type="dxa"/>
            <w:tcBorders>
              <w:top w:val="nil"/>
              <w:left w:val="nil"/>
              <w:bottom w:val="single" w:sz="4" w:space="0" w:color="auto"/>
              <w:right w:val="single" w:sz="4" w:space="0" w:color="auto"/>
            </w:tcBorders>
            <w:shd w:val="clear" w:color="auto" w:fill="auto"/>
            <w:noWrap/>
            <w:vAlign w:val="center"/>
            <w:hideMark/>
          </w:tcPr>
          <w:p w14:paraId="3E1BBD9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3455,40</w:t>
            </w:r>
          </w:p>
        </w:tc>
      </w:tr>
      <w:tr w:rsidR="00D06072" w:rsidRPr="00D06072" w14:paraId="3A39762B"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16B040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185D59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60987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C4E79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6F4683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4EC4D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E27B8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184041,20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4A96A1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58E1B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D7AA4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AAD4C1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4D4C2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6F2B5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0DD904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F4C32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43268,00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EEF23A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46964,40</w:t>
            </w:r>
          </w:p>
        </w:tc>
        <w:tc>
          <w:tcPr>
            <w:tcW w:w="850" w:type="dxa"/>
            <w:tcBorders>
              <w:top w:val="nil"/>
              <w:left w:val="nil"/>
              <w:bottom w:val="single" w:sz="4" w:space="0" w:color="auto"/>
              <w:right w:val="single" w:sz="4" w:space="0" w:color="auto"/>
            </w:tcBorders>
            <w:shd w:val="clear" w:color="auto" w:fill="auto"/>
            <w:noWrap/>
            <w:vAlign w:val="center"/>
            <w:hideMark/>
          </w:tcPr>
          <w:p w14:paraId="6736B2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46904,40</w:t>
            </w:r>
          </w:p>
        </w:tc>
        <w:tc>
          <w:tcPr>
            <w:tcW w:w="709" w:type="dxa"/>
            <w:tcBorders>
              <w:top w:val="nil"/>
              <w:left w:val="nil"/>
              <w:bottom w:val="single" w:sz="4" w:space="0" w:color="auto"/>
              <w:right w:val="single" w:sz="4" w:space="0" w:color="auto"/>
            </w:tcBorders>
            <w:shd w:val="clear" w:color="auto" w:fill="auto"/>
            <w:noWrap/>
            <w:vAlign w:val="center"/>
            <w:hideMark/>
          </w:tcPr>
          <w:p w14:paraId="3865F37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46904,40</w:t>
            </w:r>
          </w:p>
        </w:tc>
      </w:tr>
      <w:tr w:rsidR="00D06072" w:rsidRPr="00D06072" w14:paraId="6BED1E49"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71EF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BF7A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Обеспечение функций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84FD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6B5E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18BA5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B0B21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AD993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149738,70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DC946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36D63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C4D3C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FE0E7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7D4DB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1B033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57A64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91F1D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35456,70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F6AF7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38094,00</w:t>
            </w:r>
          </w:p>
        </w:tc>
        <w:tc>
          <w:tcPr>
            <w:tcW w:w="850" w:type="dxa"/>
            <w:tcBorders>
              <w:top w:val="nil"/>
              <w:left w:val="nil"/>
              <w:bottom w:val="single" w:sz="4" w:space="0" w:color="auto"/>
              <w:right w:val="single" w:sz="4" w:space="0" w:color="auto"/>
            </w:tcBorders>
            <w:shd w:val="clear" w:color="auto" w:fill="auto"/>
            <w:vAlign w:val="center"/>
            <w:hideMark/>
          </w:tcPr>
          <w:p w14:paraId="02B698E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38094,00</w:t>
            </w:r>
          </w:p>
        </w:tc>
        <w:tc>
          <w:tcPr>
            <w:tcW w:w="709" w:type="dxa"/>
            <w:tcBorders>
              <w:top w:val="nil"/>
              <w:left w:val="nil"/>
              <w:bottom w:val="single" w:sz="4" w:space="0" w:color="auto"/>
              <w:right w:val="single" w:sz="4" w:space="0" w:color="auto"/>
            </w:tcBorders>
            <w:shd w:val="clear" w:color="auto" w:fill="auto"/>
            <w:vAlign w:val="center"/>
            <w:hideMark/>
          </w:tcPr>
          <w:p w14:paraId="3215085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38094,00</w:t>
            </w:r>
          </w:p>
        </w:tc>
      </w:tr>
      <w:tr w:rsidR="00D06072" w:rsidRPr="00D06072" w14:paraId="152E70C1"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2AFC7F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97028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47FC6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AB280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D2C67B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94C8E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EB25F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1B966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65869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E9504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B8C20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F9510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A741E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0972CA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97F8C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30A1E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33C09F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7FA918E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389DC0EF"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1A84D3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0A629A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9948E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08FBB1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5081E2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7A2AC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C8793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149738,70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5DE6FF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7B54A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36AEAA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7B9B34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1EBE9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82C25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660D0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0F5AD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35456,70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1D40B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38094,00</w:t>
            </w:r>
          </w:p>
        </w:tc>
        <w:tc>
          <w:tcPr>
            <w:tcW w:w="850" w:type="dxa"/>
            <w:tcBorders>
              <w:top w:val="nil"/>
              <w:left w:val="nil"/>
              <w:bottom w:val="single" w:sz="4" w:space="0" w:color="auto"/>
              <w:right w:val="single" w:sz="4" w:space="0" w:color="auto"/>
            </w:tcBorders>
            <w:shd w:val="clear" w:color="auto" w:fill="auto"/>
            <w:noWrap/>
            <w:vAlign w:val="bottom"/>
            <w:hideMark/>
          </w:tcPr>
          <w:p w14:paraId="3247F54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38094,00</w:t>
            </w:r>
          </w:p>
        </w:tc>
        <w:tc>
          <w:tcPr>
            <w:tcW w:w="709" w:type="dxa"/>
            <w:tcBorders>
              <w:top w:val="nil"/>
              <w:left w:val="nil"/>
              <w:bottom w:val="single" w:sz="4" w:space="0" w:color="auto"/>
              <w:right w:val="single" w:sz="4" w:space="0" w:color="auto"/>
            </w:tcBorders>
            <w:shd w:val="clear" w:color="auto" w:fill="auto"/>
            <w:noWrap/>
            <w:vAlign w:val="bottom"/>
            <w:hideMark/>
          </w:tcPr>
          <w:p w14:paraId="0D98C3D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38094,00</w:t>
            </w:r>
          </w:p>
        </w:tc>
      </w:tr>
      <w:tr w:rsidR="00D06072" w:rsidRPr="00D06072" w14:paraId="0E20E513"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F62A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83B4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переаттестация объектов вычислительной техники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868C0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5B79B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CAC50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F4956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61.3.02.00000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14426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1170,00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43FC7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38A6D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66330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C00C4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A3C1E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51B68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D3E7B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6DBB7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BE79F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390,00</w:t>
            </w:r>
          </w:p>
        </w:tc>
        <w:tc>
          <w:tcPr>
            <w:tcW w:w="850" w:type="dxa"/>
            <w:tcBorders>
              <w:top w:val="nil"/>
              <w:left w:val="nil"/>
              <w:bottom w:val="single" w:sz="4" w:space="0" w:color="auto"/>
              <w:right w:val="single" w:sz="4" w:space="0" w:color="auto"/>
            </w:tcBorders>
            <w:shd w:val="clear" w:color="auto" w:fill="auto"/>
            <w:vAlign w:val="center"/>
            <w:hideMark/>
          </w:tcPr>
          <w:p w14:paraId="465A8EA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390,00</w:t>
            </w:r>
          </w:p>
        </w:tc>
        <w:tc>
          <w:tcPr>
            <w:tcW w:w="709" w:type="dxa"/>
            <w:tcBorders>
              <w:top w:val="nil"/>
              <w:left w:val="nil"/>
              <w:bottom w:val="single" w:sz="4" w:space="0" w:color="auto"/>
              <w:right w:val="single" w:sz="4" w:space="0" w:color="auto"/>
            </w:tcBorders>
            <w:shd w:val="clear" w:color="auto" w:fill="auto"/>
            <w:vAlign w:val="center"/>
            <w:hideMark/>
          </w:tcPr>
          <w:p w14:paraId="1B1EF81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390,00</w:t>
            </w:r>
          </w:p>
        </w:tc>
      </w:tr>
      <w:tr w:rsidR="00D06072" w:rsidRPr="00D06072" w14:paraId="54D8B9DA"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F00C56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BA1961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71D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FD3C3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5FAF65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CA864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F8EE38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BABA2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8478C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19775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049F7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66AE6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3CE61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5460F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19B92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E1E96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0DC52B5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01D086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00B4FEA4"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95EB6E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9B025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B6E38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43BD4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AC0798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03D14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7FFCA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1170,00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0BD86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78A89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E7F71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4FF894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41FA6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300F3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C3B99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5B4D50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55DB70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390,00</w:t>
            </w:r>
          </w:p>
        </w:tc>
        <w:tc>
          <w:tcPr>
            <w:tcW w:w="850" w:type="dxa"/>
            <w:tcBorders>
              <w:top w:val="nil"/>
              <w:left w:val="nil"/>
              <w:bottom w:val="single" w:sz="4" w:space="0" w:color="auto"/>
              <w:right w:val="single" w:sz="4" w:space="0" w:color="auto"/>
            </w:tcBorders>
            <w:shd w:val="clear" w:color="auto" w:fill="auto"/>
            <w:noWrap/>
            <w:vAlign w:val="bottom"/>
            <w:hideMark/>
          </w:tcPr>
          <w:p w14:paraId="07434B9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390,00</w:t>
            </w:r>
          </w:p>
        </w:tc>
        <w:tc>
          <w:tcPr>
            <w:tcW w:w="709" w:type="dxa"/>
            <w:tcBorders>
              <w:top w:val="nil"/>
              <w:left w:val="nil"/>
              <w:bottom w:val="single" w:sz="4" w:space="0" w:color="auto"/>
              <w:right w:val="single" w:sz="4" w:space="0" w:color="auto"/>
            </w:tcBorders>
            <w:shd w:val="clear" w:color="auto" w:fill="auto"/>
            <w:noWrap/>
            <w:vAlign w:val="bottom"/>
            <w:hideMark/>
          </w:tcPr>
          <w:p w14:paraId="3BB743E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390,00</w:t>
            </w:r>
          </w:p>
        </w:tc>
      </w:tr>
      <w:tr w:rsidR="00D06072" w:rsidRPr="00D06072" w14:paraId="54BA77A3"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9878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06D5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xml:space="preserve">финансовое обеспечение </w:t>
            </w:r>
            <w:proofErr w:type="spellStart"/>
            <w:r w:rsidRPr="00D06072">
              <w:rPr>
                <w:rFonts w:ascii="Times New Roman" w:eastAsia="Times New Roman" w:hAnsi="Times New Roman" w:cs="Times New Roman"/>
                <w:color w:val="000000"/>
                <w:sz w:val="16"/>
                <w:szCs w:val="16"/>
                <w:lang w:eastAsia="ru-RU"/>
              </w:rPr>
              <w:t>государственых</w:t>
            </w:r>
            <w:proofErr w:type="spellEnd"/>
            <w:r w:rsidRPr="00D06072">
              <w:rPr>
                <w:rFonts w:ascii="Times New Roman" w:eastAsia="Times New Roman" w:hAnsi="Times New Roman" w:cs="Times New Roman"/>
                <w:color w:val="000000"/>
                <w:sz w:val="16"/>
                <w:szCs w:val="16"/>
                <w:lang w:eastAsia="ru-RU"/>
              </w:rPr>
              <w:t xml:space="preserve"> полномочий по организационному обеспечению деятельности административных комиссий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9F126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928A1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C8211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AA6AE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61.3.03.00000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9D45AA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4784,10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A611E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0AB4E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CAA26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C6761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ACE3E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B04B2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3F9AB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51E406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1198,30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98BF6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1195,20</w:t>
            </w:r>
          </w:p>
        </w:tc>
        <w:tc>
          <w:tcPr>
            <w:tcW w:w="850" w:type="dxa"/>
            <w:tcBorders>
              <w:top w:val="nil"/>
              <w:left w:val="nil"/>
              <w:bottom w:val="single" w:sz="4" w:space="0" w:color="auto"/>
              <w:right w:val="single" w:sz="4" w:space="0" w:color="auto"/>
            </w:tcBorders>
            <w:shd w:val="clear" w:color="auto" w:fill="auto"/>
            <w:vAlign w:val="center"/>
            <w:hideMark/>
          </w:tcPr>
          <w:p w14:paraId="62F3970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1195,30</w:t>
            </w:r>
          </w:p>
        </w:tc>
        <w:tc>
          <w:tcPr>
            <w:tcW w:w="709" w:type="dxa"/>
            <w:tcBorders>
              <w:top w:val="nil"/>
              <w:left w:val="nil"/>
              <w:bottom w:val="single" w:sz="4" w:space="0" w:color="auto"/>
              <w:right w:val="single" w:sz="4" w:space="0" w:color="auto"/>
            </w:tcBorders>
            <w:shd w:val="clear" w:color="auto" w:fill="auto"/>
            <w:vAlign w:val="center"/>
            <w:hideMark/>
          </w:tcPr>
          <w:p w14:paraId="35F6B64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1195,30</w:t>
            </w:r>
          </w:p>
        </w:tc>
      </w:tr>
      <w:tr w:rsidR="00D06072" w:rsidRPr="00D06072" w14:paraId="1012B6E8" w14:textId="77777777" w:rsidTr="00D06072">
        <w:trPr>
          <w:trHeight w:val="34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8C7F8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904692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42EF9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EE0F0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2C4637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282B0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07E69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4784,10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250A8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121D0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EFBD8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45C74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FB626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FFA372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2275B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0A96D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1198,30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7499A2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1195,20</w:t>
            </w:r>
          </w:p>
        </w:tc>
        <w:tc>
          <w:tcPr>
            <w:tcW w:w="850" w:type="dxa"/>
            <w:tcBorders>
              <w:top w:val="nil"/>
              <w:left w:val="nil"/>
              <w:bottom w:val="single" w:sz="4" w:space="0" w:color="auto"/>
              <w:right w:val="single" w:sz="4" w:space="0" w:color="auto"/>
            </w:tcBorders>
            <w:shd w:val="clear" w:color="auto" w:fill="auto"/>
            <w:noWrap/>
            <w:vAlign w:val="bottom"/>
            <w:hideMark/>
          </w:tcPr>
          <w:p w14:paraId="0DAAF70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1195,30</w:t>
            </w:r>
          </w:p>
        </w:tc>
        <w:tc>
          <w:tcPr>
            <w:tcW w:w="709" w:type="dxa"/>
            <w:tcBorders>
              <w:top w:val="nil"/>
              <w:left w:val="nil"/>
              <w:bottom w:val="single" w:sz="4" w:space="0" w:color="auto"/>
              <w:right w:val="single" w:sz="4" w:space="0" w:color="auto"/>
            </w:tcBorders>
            <w:shd w:val="clear" w:color="auto" w:fill="auto"/>
            <w:noWrap/>
            <w:vAlign w:val="bottom"/>
            <w:hideMark/>
          </w:tcPr>
          <w:p w14:paraId="72D27D0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1195,30</w:t>
            </w:r>
          </w:p>
        </w:tc>
      </w:tr>
      <w:tr w:rsidR="00D06072" w:rsidRPr="00D06072" w14:paraId="7E133E23" w14:textId="77777777" w:rsidTr="00747626">
        <w:trPr>
          <w:trHeight w:val="13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8FF9B7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FB7B5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B6CBE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B887C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F3E902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2BEE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6953E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C5AA7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29DC1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EC588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0D49E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D7E28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19375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6C111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D78F9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AB981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9F5E80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69D3D15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1A88A6C0"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3B9C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9F07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 xml:space="preserve">Обеспечение функционирования должностей не </w:t>
            </w:r>
            <w:r w:rsidRPr="00D06072">
              <w:rPr>
                <w:rFonts w:ascii="Times New Roman" w:eastAsia="Times New Roman" w:hAnsi="Times New Roman" w:cs="Times New Roman"/>
                <w:color w:val="000000"/>
                <w:sz w:val="16"/>
                <w:szCs w:val="16"/>
                <w:lang w:eastAsia="ru-RU"/>
              </w:rPr>
              <w:lastRenderedPageBreak/>
              <w:t>отнесенных к должностям муниципальной службы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CAC66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lastRenderedPageBreak/>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2AD1C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BDE5F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2CAB3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61.3.04.00000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B25A4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32507,10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3EB0E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14AC7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128127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59278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4E977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15E72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50C5A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BBDB1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7485,90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D083A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8380,40</w:t>
            </w:r>
          </w:p>
        </w:tc>
        <w:tc>
          <w:tcPr>
            <w:tcW w:w="850" w:type="dxa"/>
            <w:tcBorders>
              <w:top w:val="nil"/>
              <w:left w:val="nil"/>
              <w:bottom w:val="single" w:sz="4" w:space="0" w:color="auto"/>
              <w:right w:val="single" w:sz="4" w:space="0" w:color="auto"/>
            </w:tcBorders>
            <w:shd w:val="clear" w:color="auto" w:fill="auto"/>
            <w:vAlign w:val="center"/>
            <w:hideMark/>
          </w:tcPr>
          <w:p w14:paraId="015875E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8320,40</w:t>
            </w:r>
          </w:p>
        </w:tc>
        <w:tc>
          <w:tcPr>
            <w:tcW w:w="709" w:type="dxa"/>
            <w:tcBorders>
              <w:top w:val="nil"/>
              <w:left w:val="nil"/>
              <w:bottom w:val="single" w:sz="4" w:space="0" w:color="auto"/>
              <w:right w:val="single" w:sz="4" w:space="0" w:color="auto"/>
            </w:tcBorders>
            <w:shd w:val="clear" w:color="auto" w:fill="auto"/>
            <w:vAlign w:val="center"/>
            <w:hideMark/>
          </w:tcPr>
          <w:p w14:paraId="39AF70D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8320,40</w:t>
            </w:r>
          </w:p>
        </w:tc>
      </w:tr>
      <w:tr w:rsidR="00D06072" w:rsidRPr="00D06072" w14:paraId="17DC2883"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771CD0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D223C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B3A4F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CD8F5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E01127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2E1D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2E68E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7A4E1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1388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5DDCC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ECAC7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A1451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E3967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010EFC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CCAD1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1943D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034C6BF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5D5D86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5B888E59"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40AF77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C3795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1245E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0FDC0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879963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85B93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1F540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32507,10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E6D99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377D2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C8490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A797D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7919A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0DAE46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78319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13F56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7485,90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B95D8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8380,40</w:t>
            </w:r>
          </w:p>
        </w:tc>
        <w:tc>
          <w:tcPr>
            <w:tcW w:w="850" w:type="dxa"/>
            <w:tcBorders>
              <w:top w:val="nil"/>
              <w:left w:val="nil"/>
              <w:bottom w:val="single" w:sz="4" w:space="0" w:color="auto"/>
              <w:right w:val="single" w:sz="4" w:space="0" w:color="auto"/>
            </w:tcBorders>
            <w:shd w:val="clear" w:color="auto" w:fill="auto"/>
            <w:vAlign w:val="center"/>
            <w:hideMark/>
          </w:tcPr>
          <w:p w14:paraId="5047103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8320,40</w:t>
            </w:r>
          </w:p>
        </w:tc>
        <w:tc>
          <w:tcPr>
            <w:tcW w:w="709" w:type="dxa"/>
            <w:tcBorders>
              <w:top w:val="nil"/>
              <w:left w:val="nil"/>
              <w:bottom w:val="single" w:sz="4" w:space="0" w:color="auto"/>
              <w:right w:val="single" w:sz="4" w:space="0" w:color="auto"/>
            </w:tcBorders>
            <w:shd w:val="clear" w:color="auto" w:fill="auto"/>
            <w:vAlign w:val="center"/>
            <w:hideMark/>
          </w:tcPr>
          <w:p w14:paraId="5144E81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8320,40</w:t>
            </w:r>
          </w:p>
        </w:tc>
      </w:tr>
      <w:tr w:rsidR="00D06072" w:rsidRPr="00D06072" w14:paraId="35F5826A" w14:textId="77777777" w:rsidTr="00747626">
        <w:trPr>
          <w:trHeight w:val="60"/>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9DDE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38EA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расходы на оплату администрацией округа членских взносов в ассоциацию муниципальных образований Амурской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94C0C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B3CAE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B3C5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C668D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61.3.05.00000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B1B3E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377,40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4FD26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4699D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87EB5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5BA76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328CA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4B129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15644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B5CD5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77,40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92731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14:paraId="565725C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14:paraId="68523CDB"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100,00</w:t>
            </w:r>
          </w:p>
        </w:tc>
      </w:tr>
      <w:tr w:rsidR="00D06072" w:rsidRPr="00D06072" w14:paraId="3601CC40"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698E2B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23E67E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244E6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E07E3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556D1A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B6E7F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EE9E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3D49B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42EB9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65408F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E7FBA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AD803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1DB73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0BB4D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267F5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F00C8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1F1CEA9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3361478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2A206583" w14:textId="77777777" w:rsidTr="00747626">
        <w:trPr>
          <w:trHeight w:val="6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E0594A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724CFF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4B15F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96796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0BC21A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632D0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C4267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377,40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04558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5131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1E4A3B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6A51E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D4759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AEF81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6F8D7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92567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77,40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0CA7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14:paraId="7F825B7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14:paraId="46FB19F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100,00</w:t>
            </w:r>
          </w:p>
        </w:tc>
      </w:tr>
      <w:tr w:rsidR="00D06072" w:rsidRPr="00D06072" w14:paraId="38F95651" w14:textId="77777777" w:rsidTr="00747626">
        <w:trPr>
          <w:trHeight w:val="10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3165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3.6.</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C4FC9" w14:textId="30671688"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финансовое обеспечение государствен</w:t>
            </w:r>
            <w:r w:rsidR="00B83081">
              <w:rPr>
                <w:rFonts w:ascii="Times New Roman" w:eastAsia="Times New Roman" w:hAnsi="Times New Roman" w:cs="Times New Roman"/>
                <w:color w:val="000000"/>
                <w:sz w:val="16"/>
                <w:szCs w:val="16"/>
                <w:lang w:eastAsia="ru-RU"/>
              </w:rPr>
              <w:t>н</w:t>
            </w:r>
            <w:r w:rsidRPr="00D06072">
              <w:rPr>
                <w:rFonts w:ascii="Times New Roman" w:eastAsia="Times New Roman" w:hAnsi="Times New Roman" w:cs="Times New Roman"/>
                <w:color w:val="000000"/>
                <w:sz w:val="16"/>
                <w:szCs w:val="16"/>
                <w:lang w:eastAsia="ru-RU"/>
              </w:rPr>
              <w:t xml:space="preserve">ых полномочий по </w:t>
            </w:r>
            <w:proofErr w:type="spellStart"/>
            <w:r w:rsidRPr="00D06072">
              <w:rPr>
                <w:rFonts w:ascii="Times New Roman" w:eastAsia="Times New Roman" w:hAnsi="Times New Roman" w:cs="Times New Roman"/>
                <w:color w:val="000000"/>
                <w:sz w:val="16"/>
                <w:szCs w:val="16"/>
                <w:lang w:eastAsia="ru-RU"/>
              </w:rPr>
              <w:t>сосзданию</w:t>
            </w:r>
            <w:proofErr w:type="spellEnd"/>
            <w:r w:rsidRPr="00D06072">
              <w:rPr>
                <w:rFonts w:ascii="Times New Roman" w:eastAsia="Times New Roman" w:hAnsi="Times New Roman" w:cs="Times New Roman"/>
                <w:color w:val="000000"/>
                <w:sz w:val="16"/>
                <w:szCs w:val="16"/>
                <w:lang w:eastAsia="ru-RU"/>
              </w:rPr>
              <w:t xml:space="preserve"> и организации деятельности муниципальной комиссии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ED9F7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0C9DE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13A8A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0709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39C57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61.3.06.00000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58516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2676,50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38801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97B73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5DB62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215D3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01F48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0EA7F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4DE51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59F4E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760,30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15041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692,40</w:t>
            </w:r>
          </w:p>
        </w:tc>
        <w:tc>
          <w:tcPr>
            <w:tcW w:w="850" w:type="dxa"/>
            <w:tcBorders>
              <w:top w:val="nil"/>
              <w:left w:val="nil"/>
              <w:bottom w:val="single" w:sz="4" w:space="0" w:color="auto"/>
              <w:right w:val="single" w:sz="4" w:space="0" w:color="auto"/>
            </w:tcBorders>
            <w:shd w:val="clear" w:color="auto" w:fill="auto"/>
            <w:vAlign w:val="center"/>
            <w:hideMark/>
          </w:tcPr>
          <w:p w14:paraId="4F4A5C0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611,90</w:t>
            </w:r>
          </w:p>
        </w:tc>
        <w:tc>
          <w:tcPr>
            <w:tcW w:w="709" w:type="dxa"/>
            <w:tcBorders>
              <w:top w:val="nil"/>
              <w:left w:val="nil"/>
              <w:bottom w:val="single" w:sz="4" w:space="0" w:color="auto"/>
              <w:right w:val="single" w:sz="4" w:space="0" w:color="auto"/>
            </w:tcBorders>
            <w:shd w:val="clear" w:color="auto" w:fill="auto"/>
            <w:vAlign w:val="center"/>
            <w:hideMark/>
          </w:tcPr>
          <w:p w14:paraId="72B8DCBE"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611,90</w:t>
            </w:r>
          </w:p>
        </w:tc>
      </w:tr>
      <w:tr w:rsidR="00D06072" w:rsidRPr="00D06072" w14:paraId="04A39598"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0712D7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0EA892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9D2D6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E2DE9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283415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6DAC2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72F57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2428,50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73FD32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937E3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5D351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CA363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8E3EF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13181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8F522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D4FF71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512,30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C7F5E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692,40</w:t>
            </w:r>
          </w:p>
        </w:tc>
        <w:tc>
          <w:tcPr>
            <w:tcW w:w="850" w:type="dxa"/>
            <w:tcBorders>
              <w:top w:val="nil"/>
              <w:left w:val="nil"/>
              <w:bottom w:val="single" w:sz="4" w:space="0" w:color="auto"/>
              <w:right w:val="single" w:sz="4" w:space="0" w:color="auto"/>
            </w:tcBorders>
            <w:shd w:val="clear" w:color="auto" w:fill="auto"/>
            <w:vAlign w:val="center"/>
            <w:hideMark/>
          </w:tcPr>
          <w:p w14:paraId="1531FEC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611,90</w:t>
            </w:r>
          </w:p>
        </w:tc>
        <w:tc>
          <w:tcPr>
            <w:tcW w:w="709" w:type="dxa"/>
            <w:tcBorders>
              <w:top w:val="nil"/>
              <w:left w:val="nil"/>
              <w:bottom w:val="single" w:sz="4" w:space="0" w:color="auto"/>
              <w:right w:val="single" w:sz="4" w:space="0" w:color="auto"/>
            </w:tcBorders>
            <w:shd w:val="clear" w:color="auto" w:fill="auto"/>
            <w:vAlign w:val="center"/>
            <w:hideMark/>
          </w:tcPr>
          <w:p w14:paraId="3A08F4C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611,90</w:t>
            </w:r>
          </w:p>
        </w:tc>
      </w:tr>
      <w:tr w:rsidR="00D06072" w:rsidRPr="00D06072" w14:paraId="7A4DAE6B"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2AEA22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08F023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4C83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92478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ACE62C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AF4AC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D369E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692F86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50122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D47B3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87D72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55DBC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DCDDE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3A79E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63849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248,00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E2370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0065B46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8C78BD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0435C62A" w14:textId="77777777" w:rsidTr="00747626">
        <w:trPr>
          <w:trHeight w:val="996"/>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9473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EDF7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ограниченными в дееспособности по основаниям, указанным в статьях 29 и 30 Гражданского кодекса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F02FE0"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6975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C2E52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0909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DE9E2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61.3.07.00000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67125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2547,20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437865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28D52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85F91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B17225"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E74D54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326C47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4C8BA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96983A"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711,50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5AE4FF"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611,90</w:t>
            </w:r>
          </w:p>
        </w:tc>
        <w:tc>
          <w:tcPr>
            <w:tcW w:w="850" w:type="dxa"/>
            <w:tcBorders>
              <w:top w:val="nil"/>
              <w:left w:val="nil"/>
              <w:bottom w:val="single" w:sz="4" w:space="0" w:color="auto"/>
              <w:right w:val="single" w:sz="4" w:space="0" w:color="auto"/>
            </w:tcBorders>
            <w:shd w:val="clear" w:color="auto" w:fill="auto"/>
            <w:vAlign w:val="center"/>
            <w:hideMark/>
          </w:tcPr>
          <w:p w14:paraId="260FE21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611,90</w:t>
            </w:r>
          </w:p>
        </w:tc>
        <w:tc>
          <w:tcPr>
            <w:tcW w:w="709" w:type="dxa"/>
            <w:tcBorders>
              <w:top w:val="nil"/>
              <w:left w:val="nil"/>
              <w:bottom w:val="single" w:sz="4" w:space="0" w:color="auto"/>
              <w:right w:val="single" w:sz="4" w:space="0" w:color="auto"/>
            </w:tcBorders>
            <w:shd w:val="clear" w:color="auto" w:fill="auto"/>
            <w:vAlign w:val="center"/>
            <w:hideMark/>
          </w:tcPr>
          <w:p w14:paraId="4A60F221"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611,90</w:t>
            </w:r>
          </w:p>
        </w:tc>
      </w:tr>
      <w:tr w:rsidR="00D06072" w:rsidRPr="00D06072" w14:paraId="15042CE9" w14:textId="77777777" w:rsidTr="00D06072">
        <w:trPr>
          <w:trHeight w:val="48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DFFFB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060007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FFB4F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CD733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5CA025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C872A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E399E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2547,20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9525E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DB5AE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3BC0F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66842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E9478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6AD59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0902AD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C93E9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711,50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74279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611,90</w:t>
            </w:r>
          </w:p>
        </w:tc>
        <w:tc>
          <w:tcPr>
            <w:tcW w:w="850" w:type="dxa"/>
            <w:tcBorders>
              <w:top w:val="nil"/>
              <w:left w:val="nil"/>
              <w:bottom w:val="single" w:sz="4" w:space="0" w:color="auto"/>
              <w:right w:val="single" w:sz="4" w:space="0" w:color="auto"/>
            </w:tcBorders>
            <w:shd w:val="clear" w:color="auto" w:fill="auto"/>
            <w:vAlign w:val="center"/>
            <w:hideMark/>
          </w:tcPr>
          <w:p w14:paraId="2720815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611,90</w:t>
            </w:r>
          </w:p>
        </w:tc>
        <w:tc>
          <w:tcPr>
            <w:tcW w:w="709" w:type="dxa"/>
            <w:tcBorders>
              <w:top w:val="nil"/>
              <w:left w:val="nil"/>
              <w:bottom w:val="single" w:sz="4" w:space="0" w:color="auto"/>
              <w:right w:val="single" w:sz="4" w:space="0" w:color="auto"/>
            </w:tcBorders>
            <w:shd w:val="clear" w:color="auto" w:fill="auto"/>
            <w:vAlign w:val="center"/>
            <w:hideMark/>
          </w:tcPr>
          <w:p w14:paraId="250D946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611,90</w:t>
            </w:r>
          </w:p>
        </w:tc>
      </w:tr>
      <w:tr w:rsidR="00D06072" w:rsidRPr="00D06072" w14:paraId="0CDAE44A" w14:textId="77777777" w:rsidTr="00D06072">
        <w:trPr>
          <w:trHeight w:val="5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C3B9E2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2FA1F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64C85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65613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94FE8C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A2EE8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A61DD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1D2B42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5695E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C1DFA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AD61E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90E3A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79911A"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C03E5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24ED7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B6E83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4F7603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1322C5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r w:rsidR="00D06072" w:rsidRPr="00D06072" w14:paraId="4524964F" w14:textId="77777777" w:rsidTr="00747626">
        <w:trPr>
          <w:trHeight w:val="841"/>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49B9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Основное мероприятие 3.8.</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1A5E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Финансовое обеспечение отдельных государственных полномочий Амурской области по осуществлению регионального государственного контроля (надзора) в области розничной продажи алкогольной и спиртосодержащей продукции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C5812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F89BE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817B2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0113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5E74A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61.3.08.00000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AD7983"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3108,90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1B90CD"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8EC5C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45BA02"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FDB558"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22C9E9"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A8BA6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04A5B7"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562736"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02B124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1036,30</w:t>
            </w:r>
          </w:p>
        </w:tc>
        <w:tc>
          <w:tcPr>
            <w:tcW w:w="850" w:type="dxa"/>
            <w:tcBorders>
              <w:top w:val="nil"/>
              <w:left w:val="nil"/>
              <w:bottom w:val="single" w:sz="4" w:space="0" w:color="auto"/>
              <w:right w:val="single" w:sz="4" w:space="0" w:color="auto"/>
            </w:tcBorders>
            <w:shd w:val="clear" w:color="auto" w:fill="auto"/>
            <w:vAlign w:val="center"/>
            <w:hideMark/>
          </w:tcPr>
          <w:p w14:paraId="1F6897C4"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1036,30</w:t>
            </w:r>
          </w:p>
        </w:tc>
        <w:tc>
          <w:tcPr>
            <w:tcW w:w="709" w:type="dxa"/>
            <w:tcBorders>
              <w:top w:val="nil"/>
              <w:left w:val="nil"/>
              <w:bottom w:val="single" w:sz="4" w:space="0" w:color="auto"/>
              <w:right w:val="single" w:sz="4" w:space="0" w:color="auto"/>
            </w:tcBorders>
            <w:shd w:val="clear" w:color="auto" w:fill="auto"/>
            <w:vAlign w:val="center"/>
            <w:hideMark/>
          </w:tcPr>
          <w:p w14:paraId="0A93049C" w14:textId="77777777" w:rsidR="00E815ED" w:rsidRPr="00D06072" w:rsidRDefault="00E815ED" w:rsidP="00E815ED">
            <w:pPr>
              <w:spacing w:after="0" w:line="240" w:lineRule="auto"/>
              <w:jc w:val="both"/>
              <w:rPr>
                <w:rFonts w:ascii="Times New Roman" w:eastAsia="Times New Roman" w:hAnsi="Times New Roman" w:cs="Times New Roman"/>
                <w:b/>
                <w:bCs/>
                <w:color w:val="000000"/>
                <w:sz w:val="16"/>
                <w:szCs w:val="16"/>
                <w:lang w:eastAsia="ru-RU"/>
              </w:rPr>
            </w:pPr>
            <w:r w:rsidRPr="00D06072">
              <w:rPr>
                <w:rFonts w:ascii="Times New Roman" w:eastAsia="Times New Roman" w:hAnsi="Times New Roman" w:cs="Times New Roman"/>
                <w:b/>
                <w:bCs/>
                <w:color w:val="000000"/>
                <w:sz w:val="16"/>
                <w:szCs w:val="16"/>
                <w:lang w:eastAsia="ru-RU"/>
              </w:rPr>
              <w:t>1036,30</w:t>
            </w:r>
          </w:p>
        </w:tc>
      </w:tr>
      <w:tr w:rsidR="00D06072" w:rsidRPr="00D06072" w14:paraId="1C4894C5" w14:textId="77777777" w:rsidTr="00D06072">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7A7330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5DAE0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EACAA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ОБ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6DC076"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77D4D8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13112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85BCF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3108,90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B01C3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3634F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9A547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A78C0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B311B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BAEC3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052BA3"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67D96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0BAE9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1036,30</w:t>
            </w:r>
          </w:p>
        </w:tc>
        <w:tc>
          <w:tcPr>
            <w:tcW w:w="850" w:type="dxa"/>
            <w:tcBorders>
              <w:top w:val="nil"/>
              <w:left w:val="nil"/>
              <w:bottom w:val="single" w:sz="4" w:space="0" w:color="auto"/>
              <w:right w:val="single" w:sz="4" w:space="0" w:color="auto"/>
            </w:tcBorders>
            <w:shd w:val="clear" w:color="auto" w:fill="auto"/>
            <w:vAlign w:val="center"/>
            <w:hideMark/>
          </w:tcPr>
          <w:p w14:paraId="13369C5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1036,30</w:t>
            </w:r>
          </w:p>
        </w:tc>
        <w:tc>
          <w:tcPr>
            <w:tcW w:w="709" w:type="dxa"/>
            <w:tcBorders>
              <w:top w:val="nil"/>
              <w:left w:val="nil"/>
              <w:bottom w:val="single" w:sz="4" w:space="0" w:color="auto"/>
              <w:right w:val="single" w:sz="4" w:space="0" w:color="auto"/>
            </w:tcBorders>
            <w:shd w:val="clear" w:color="auto" w:fill="auto"/>
            <w:vAlign w:val="center"/>
            <w:hideMark/>
          </w:tcPr>
          <w:p w14:paraId="3118B79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1036,30</w:t>
            </w:r>
          </w:p>
        </w:tc>
      </w:tr>
      <w:tr w:rsidR="00D06072" w:rsidRPr="00D06072" w14:paraId="192B49F9" w14:textId="77777777" w:rsidTr="00D06072">
        <w:trPr>
          <w:trHeight w:val="28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7800CC7"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77058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1B368D"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РБ</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2088F78"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74DD0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50986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F49F09"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85E565"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BE5EAF"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43375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ADECCE"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624E51"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6324BC"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8519B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37432B"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186E04"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15413512"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019DAE10" w14:textId="77777777" w:rsidR="00E815ED" w:rsidRPr="00D06072" w:rsidRDefault="00E815ED" w:rsidP="00E815ED">
            <w:pPr>
              <w:spacing w:after="0" w:line="240" w:lineRule="auto"/>
              <w:jc w:val="both"/>
              <w:rPr>
                <w:rFonts w:ascii="Times New Roman" w:eastAsia="Times New Roman" w:hAnsi="Times New Roman" w:cs="Times New Roman"/>
                <w:color w:val="000000"/>
                <w:sz w:val="16"/>
                <w:szCs w:val="16"/>
                <w:lang w:eastAsia="ru-RU"/>
              </w:rPr>
            </w:pPr>
            <w:r w:rsidRPr="00D06072">
              <w:rPr>
                <w:rFonts w:ascii="Times New Roman" w:eastAsia="Times New Roman" w:hAnsi="Times New Roman" w:cs="Times New Roman"/>
                <w:color w:val="000000"/>
                <w:sz w:val="16"/>
                <w:szCs w:val="16"/>
                <w:lang w:eastAsia="ru-RU"/>
              </w:rPr>
              <w:t>0,00</w:t>
            </w:r>
          </w:p>
        </w:tc>
      </w:tr>
    </w:tbl>
    <w:p w14:paraId="744BAAEB" w14:textId="77777777" w:rsidR="00F12B2B" w:rsidRDefault="00F12B2B" w:rsidP="00E815ED">
      <w:pPr>
        <w:spacing w:after="0" w:line="240" w:lineRule="auto"/>
        <w:contextualSpacing/>
        <w:jc w:val="both"/>
        <w:rPr>
          <w:rFonts w:ascii="Times New Roman" w:eastAsia="Times New Roman" w:hAnsi="Times New Roman" w:cs="Times New Roman"/>
          <w:sz w:val="20"/>
          <w:szCs w:val="20"/>
          <w:lang w:eastAsia="ru-RU"/>
        </w:rPr>
        <w:sectPr w:rsidR="00F12B2B" w:rsidSect="008E7039">
          <w:pgSz w:w="16838" w:h="11906" w:orient="landscape"/>
          <w:pgMar w:top="680" w:right="567" w:bottom="567" w:left="567" w:header="0" w:footer="0" w:gutter="0"/>
          <w:cols w:space="708"/>
          <w:docGrid w:linePitch="360"/>
        </w:sectPr>
      </w:pPr>
    </w:p>
    <w:p w14:paraId="15E8E040" w14:textId="4BC3AD96" w:rsidR="00F12B2B" w:rsidRPr="00D92E3B" w:rsidRDefault="00F12B2B" w:rsidP="00F12B2B">
      <w:pPr>
        <w:spacing w:after="0" w:line="240" w:lineRule="auto"/>
        <w:jc w:val="both"/>
        <w:rPr>
          <w:rFonts w:ascii="Times New Roman" w:hAnsi="Times New Roman"/>
          <w:b/>
          <w:bCs/>
          <w:sz w:val="20"/>
          <w:szCs w:val="20"/>
        </w:rPr>
      </w:pPr>
      <w:r w:rsidRPr="00D92E3B">
        <w:rPr>
          <w:rFonts w:ascii="Times New Roman" w:hAnsi="Times New Roman"/>
          <w:b/>
          <w:bCs/>
          <w:sz w:val="20"/>
          <w:szCs w:val="20"/>
        </w:rPr>
        <w:lastRenderedPageBreak/>
        <w:t xml:space="preserve">Постановление от </w:t>
      </w:r>
      <w:r w:rsidRPr="00B83081">
        <w:rPr>
          <w:rFonts w:ascii="Times New Roman" w:hAnsi="Times New Roman"/>
          <w:b/>
          <w:bCs/>
          <w:sz w:val="20"/>
          <w:szCs w:val="20"/>
        </w:rPr>
        <w:t>12.01.2023</w:t>
      </w:r>
      <w:r w:rsidRPr="00D92E3B">
        <w:rPr>
          <w:rFonts w:ascii="Times New Roman" w:hAnsi="Times New Roman"/>
          <w:b/>
          <w:bCs/>
          <w:sz w:val="20"/>
          <w:szCs w:val="20"/>
        </w:rPr>
        <w:tab/>
      </w:r>
      <w:r w:rsidRPr="00D92E3B">
        <w:rPr>
          <w:rFonts w:ascii="Times New Roman" w:hAnsi="Times New Roman"/>
          <w:b/>
          <w:bCs/>
          <w:sz w:val="20"/>
          <w:szCs w:val="20"/>
        </w:rPr>
        <w:tab/>
      </w:r>
      <w:r w:rsidRPr="00D92E3B">
        <w:rPr>
          <w:rFonts w:ascii="Times New Roman" w:hAnsi="Times New Roman"/>
          <w:b/>
          <w:bCs/>
          <w:sz w:val="20"/>
          <w:szCs w:val="20"/>
        </w:rPr>
        <w:tab/>
      </w:r>
      <w:r w:rsidRPr="00D92E3B">
        <w:rPr>
          <w:rFonts w:ascii="Times New Roman" w:hAnsi="Times New Roman"/>
          <w:b/>
          <w:bCs/>
          <w:sz w:val="20"/>
          <w:szCs w:val="20"/>
        </w:rPr>
        <w:tab/>
      </w:r>
      <w:r w:rsidRPr="00D92E3B">
        <w:rPr>
          <w:rFonts w:ascii="Times New Roman" w:hAnsi="Times New Roman"/>
          <w:b/>
          <w:bCs/>
          <w:sz w:val="20"/>
          <w:szCs w:val="20"/>
        </w:rPr>
        <w:tab/>
      </w:r>
      <w:r w:rsidRPr="00D92E3B">
        <w:rPr>
          <w:rFonts w:ascii="Times New Roman" w:hAnsi="Times New Roman"/>
          <w:b/>
          <w:bCs/>
          <w:sz w:val="20"/>
          <w:szCs w:val="20"/>
        </w:rPr>
        <w:tab/>
      </w:r>
      <w:r w:rsidRPr="00D92E3B">
        <w:rPr>
          <w:rFonts w:ascii="Times New Roman" w:hAnsi="Times New Roman"/>
          <w:b/>
          <w:bCs/>
          <w:sz w:val="20"/>
          <w:szCs w:val="20"/>
        </w:rPr>
        <w:tab/>
        <w:t xml:space="preserve">                                              </w:t>
      </w:r>
      <w:r w:rsidR="00B83081">
        <w:rPr>
          <w:rFonts w:ascii="Times New Roman" w:hAnsi="Times New Roman"/>
          <w:b/>
          <w:bCs/>
          <w:sz w:val="20"/>
          <w:szCs w:val="20"/>
        </w:rPr>
        <w:t xml:space="preserve">             </w:t>
      </w:r>
      <w:r w:rsidRPr="00D92E3B">
        <w:rPr>
          <w:rFonts w:ascii="Times New Roman" w:hAnsi="Times New Roman"/>
          <w:b/>
          <w:bCs/>
          <w:sz w:val="20"/>
          <w:szCs w:val="20"/>
        </w:rPr>
        <w:t xml:space="preserve">  № </w:t>
      </w:r>
      <w:r w:rsidRPr="00B83081">
        <w:rPr>
          <w:rFonts w:ascii="Times New Roman" w:hAnsi="Times New Roman"/>
          <w:b/>
          <w:bCs/>
          <w:sz w:val="20"/>
          <w:szCs w:val="20"/>
        </w:rPr>
        <w:t>11</w:t>
      </w:r>
    </w:p>
    <w:p w14:paraId="71CAB52A" w14:textId="3E289068" w:rsidR="00F12B2B" w:rsidRPr="00F12B2B" w:rsidRDefault="00F12B2B" w:rsidP="00F12B2B">
      <w:pPr>
        <w:spacing w:after="0" w:line="240" w:lineRule="auto"/>
        <w:jc w:val="both"/>
        <w:rPr>
          <w:rFonts w:ascii="Times New Roman" w:hAnsi="Times New Roman"/>
          <w:sz w:val="20"/>
          <w:szCs w:val="20"/>
        </w:rPr>
      </w:pPr>
      <w:r w:rsidRPr="00F12B2B">
        <w:rPr>
          <w:rFonts w:ascii="Times New Roman" w:hAnsi="Times New Roman"/>
          <w:sz w:val="20"/>
          <w:szCs w:val="20"/>
        </w:rPr>
        <w:t>Об организации работы</w:t>
      </w:r>
      <w:r>
        <w:rPr>
          <w:rFonts w:ascii="Times New Roman" w:hAnsi="Times New Roman"/>
          <w:sz w:val="20"/>
          <w:szCs w:val="20"/>
        </w:rPr>
        <w:t xml:space="preserve"> </w:t>
      </w:r>
      <w:r w:rsidRPr="00F12B2B">
        <w:rPr>
          <w:rFonts w:ascii="Times New Roman" w:hAnsi="Times New Roman"/>
          <w:sz w:val="20"/>
          <w:szCs w:val="20"/>
        </w:rPr>
        <w:t>нештатных формирований</w:t>
      </w:r>
      <w:r>
        <w:rPr>
          <w:rFonts w:ascii="Times New Roman" w:hAnsi="Times New Roman"/>
          <w:sz w:val="20"/>
          <w:szCs w:val="20"/>
        </w:rPr>
        <w:t xml:space="preserve"> </w:t>
      </w:r>
      <w:r w:rsidRPr="00F12B2B">
        <w:rPr>
          <w:rFonts w:ascii="Times New Roman" w:hAnsi="Times New Roman"/>
          <w:sz w:val="20"/>
          <w:szCs w:val="20"/>
        </w:rPr>
        <w:t>В соответствие с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приказами МЧС России от 23.12.2005 № 999 «Об утверждении Порядка создания нештатных аварийно-спасательных формирований», от 18.12.2014 № 701 «Об утверждении Типового перечня создания нештатных формирований по обеспечению выполнения мероприятий по гражданской обороне»</w:t>
      </w:r>
      <w:r>
        <w:rPr>
          <w:rFonts w:ascii="Times New Roman" w:hAnsi="Times New Roman"/>
          <w:sz w:val="20"/>
          <w:szCs w:val="20"/>
        </w:rPr>
        <w:t xml:space="preserve"> </w:t>
      </w:r>
      <w:r w:rsidRPr="00F12B2B">
        <w:rPr>
          <w:rFonts w:ascii="Times New Roman" w:hAnsi="Times New Roman"/>
          <w:b/>
          <w:sz w:val="20"/>
          <w:szCs w:val="20"/>
        </w:rPr>
        <w:t>п о с т а н о в л я ю:</w:t>
      </w:r>
      <w:r w:rsidRPr="00F12B2B">
        <w:rPr>
          <w:rFonts w:ascii="Times New Roman" w:hAnsi="Times New Roman"/>
          <w:sz w:val="20"/>
          <w:szCs w:val="20"/>
        </w:rPr>
        <w:t xml:space="preserve"> </w:t>
      </w:r>
      <w:r>
        <w:rPr>
          <w:rFonts w:ascii="Times New Roman" w:hAnsi="Times New Roman"/>
          <w:sz w:val="20"/>
          <w:szCs w:val="20"/>
        </w:rPr>
        <w:t xml:space="preserve"> </w:t>
      </w:r>
      <w:r w:rsidRPr="00F12B2B">
        <w:rPr>
          <w:rFonts w:ascii="Times New Roman" w:hAnsi="Times New Roman"/>
          <w:sz w:val="20"/>
          <w:szCs w:val="20"/>
        </w:rPr>
        <w:t>1. Утвердить перечень организаций, создающих нештатные аварийно-спасательные формирования согласно приложению № 1;</w:t>
      </w:r>
      <w:r>
        <w:rPr>
          <w:rFonts w:ascii="Times New Roman" w:hAnsi="Times New Roman"/>
          <w:sz w:val="20"/>
          <w:szCs w:val="20"/>
        </w:rPr>
        <w:t xml:space="preserve"> </w:t>
      </w:r>
      <w:r w:rsidRPr="00F12B2B">
        <w:rPr>
          <w:rFonts w:ascii="Times New Roman" w:hAnsi="Times New Roman"/>
          <w:sz w:val="20"/>
          <w:szCs w:val="20"/>
        </w:rPr>
        <w:t>2. Утвердить перечень организаций, создающих нештатные формирования по обеспечению выполнения мероприятий по гражданской обороне согласно приложению № 2.</w:t>
      </w:r>
      <w:r>
        <w:rPr>
          <w:rFonts w:ascii="Times New Roman" w:hAnsi="Times New Roman"/>
          <w:sz w:val="20"/>
          <w:szCs w:val="20"/>
        </w:rPr>
        <w:t xml:space="preserve"> </w:t>
      </w:r>
      <w:r w:rsidRPr="00F12B2B">
        <w:rPr>
          <w:rFonts w:ascii="Times New Roman" w:hAnsi="Times New Roman"/>
          <w:sz w:val="20"/>
          <w:szCs w:val="20"/>
        </w:rPr>
        <w:t xml:space="preserve">3. Рекомендовать руководителям организаций, создающих нештатные аварийно-спасательные формирования и нештатные формирования по обеспечению выполнения мероприятий по гражданской обороне: </w:t>
      </w:r>
      <w:r>
        <w:rPr>
          <w:rFonts w:ascii="Times New Roman" w:hAnsi="Times New Roman"/>
          <w:sz w:val="20"/>
          <w:szCs w:val="20"/>
        </w:rPr>
        <w:t xml:space="preserve"> </w:t>
      </w:r>
      <w:r w:rsidRPr="00F12B2B">
        <w:rPr>
          <w:rFonts w:ascii="Times New Roman" w:hAnsi="Times New Roman"/>
          <w:sz w:val="20"/>
          <w:szCs w:val="20"/>
        </w:rPr>
        <w:t>3.1 укомплектовать нештатные аварийно-спасательные формирования и нештатные формирования по обеспечению выполнения мероприятий по гражданской обороне в соответствии с нормами оснащения (</w:t>
      </w:r>
      <w:proofErr w:type="spellStart"/>
      <w:r w:rsidRPr="00F12B2B">
        <w:rPr>
          <w:rFonts w:ascii="Times New Roman" w:hAnsi="Times New Roman"/>
          <w:sz w:val="20"/>
          <w:szCs w:val="20"/>
        </w:rPr>
        <w:t>табелизации</w:t>
      </w:r>
      <w:proofErr w:type="spellEnd"/>
      <w:r w:rsidRPr="00F12B2B">
        <w:rPr>
          <w:rFonts w:ascii="Times New Roman" w:hAnsi="Times New Roman"/>
          <w:sz w:val="20"/>
          <w:szCs w:val="20"/>
        </w:rPr>
        <w:t>) специальной техникой, оборудованием, снаряжением, инструментами и материалами;</w:t>
      </w:r>
      <w:r>
        <w:rPr>
          <w:rFonts w:ascii="Times New Roman" w:hAnsi="Times New Roman"/>
          <w:sz w:val="20"/>
          <w:szCs w:val="20"/>
        </w:rPr>
        <w:t xml:space="preserve"> </w:t>
      </w:r>
      <w:r w:rsidRPr="00F12B2B">
        <w:rPr>
          <w:rFonts w:ascii="Times New Roman" w:hAnsi="Times New Roman"/>
          <w:sz w:val="20"/>
          <w:szCs w:val="20"/>
        </w:rPr>
        <w:t>3.2 организовать подготовку личного состава нештатных аварийно-спасательных формирований и нештатных формирований по обеспечению выполнения мероприятий по гражданской обороне;</w:t>
      </w:r>
      <w:r>
        <w:rPr>
          <w:rFonts w:ascii="Times New Roman" w:hAnsi="Times New Roman"/>
          <w:sz w:val="20"/>
          <w:szCs w:val="20"/>
        </w:rPr>
        <w:t xml:space="preserve"> </w:t>
      </w:r>
      <w:r w:rsidRPr="00F12B2B">
        <w:rPr>
          <w:rFonts w:ascii="Times New Roman" w:hAnsi="Times New Roman"/>
          <w:sz w:val="20"/>
          <w:szCs w:val="20"/>
        </w:rPr>
        <w:t>3.3 поддерживать нештатные аварийно-спасательные формирования и нештатные формирования по обеспечению выполнения мероприятий по гражданской обороне в готовности, к выполнению задач по предназначению.</w:t>
      </w:r>
      <w:r>
        <w:rPr>
          <w:rFonts w:ascii="Times New Roman" w:hAnsi="Times New Roman"/>
          <w:sz w:val="20"/>
          <w:szCs w:val="20"/>
        </w:rPr>
        <w:t xml:space="preserve"> </w:t>
      </w:r>
      <w:r w:rsidRPr="00F12B2B">
        <w:rPr>
          <w:rFonts w:ascii="Times New Roman" w:hAnsi="Times New Roman"/>
          <w:sz w:val="20"/>
          <w:szCs w:val="20"/>
        </w:rPr>
        <w:t>4. Настоящее постановление подлежит официальному опубликованию.</w:t>
      </w:r>
      <w:r>
        <w:rPr>
          <w:rFonts w:ascii="Times New Roman" w:hAnsi="Times New Roman"/>
          <w:sz w:val="20"/>
          <w:szCs w:val="20"/>
        </w:rPr>
        <w:t xml:space="preserve"> </w:t>
      </w:r>
      <w:r w:rsidRPr="00F12B2B">
        <w:rPr>
          <w:rFonts w:ascii="Times New Roman" w:hAnsi="Times New Roman"/>
          <w:sz w:val="20"/>
          <w:szCs w:val="20"/>
        </w:rPr>
        <w:t>5.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6E578212" w14:textId="6724397D" w:rsidR="00FB4A35" w:rsidRPr="00F12B2B" w:rsidRDefault="00F12B2B" w:rsidP="00F12B2B">
      <w:pPr>
        <w:spacing w:after="0" w:line="240" w:lineRule="auto"/>
        <w:jc w:val="both"/>
        <w:rPr>
          <w:rFonts w:ascii="Times New Roman" w:hAnsi="Times New Roman"/>
          <w:sz w:val="20"/>
          <w:szCs w:val="20"/>
        </w:rPr>
      </w:pPr>
      <w:r w:rsidRPr="00F12B2B">
        <w:rPr>
          <w:rFonts w:ascii="Times New Roman" w:hAnsi="Times New Roman"/>
          <w:sz w:val="20"/>
          <w:szCs w:val="20"/>
        </w:rPr>
        <w:t xml:space="preserve">Глава Завитинского </w:t>
      </w:r>
      <w:r>
        <w:rPr>
          <w:rFonts w:ascii="Times New Roman" w:hAnsi="Times New Roman"/>
          <w:sz w:val="20"/>
          <w:szCs w:val="20"/>
        </w:rPr>
        <w:t xml:space="preserve"> </w:t>
      </w:r>
      <w:r w:rsidRPr="00F12B2B">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F12B2B">
        <w:rPr>
          <w:rFonts w:ascii="Times New Roman" w:hAnsi="Times New Roman"/>
          <w:sz w:val="20"/>
          <w:szCs w:val="20"/>
        </w:rPr>
        <w:t xml:space="preserve">  С.С. Линевич </w:t>
      </w:r>
    </w:p>
    <w:p w14:paraId="453682AF" w14:textId="5F2A64EE" w:rsidR="00F12B2B" w:rsidRPr="00F12B2B" w:rsidRDefault="00F12B2B" w:rsidP="00F12B2B">
      <w:pPr>
        <w:widowControl w:val="0"/>
        <w:spacing w:after="0" w:line="240" w:lineRule="auto"/>
        <w:rPr>
          <w:rFonts w:ascii="Times New Roman" w:eastAsia="Times New Roman" w:hAnsi="Times New Roman"/>
          <w:sz w:val="20"/>
          <w:szCs w:val="20"/>
        </w:rPr>
      </w:pPr>
      <w:r w:rsidRPr="00F12B2B">
        <w:rPr>
          <w:rFonts w:ascii="Times New Roman" w:eastAsia="Times New Roman" w:hAnsi="Times New Roman"/>
          <w:spacing w:val="-1"/>
          <w:sz w:val="20"/>
          <w:szCs w:val="20"/>
        </w:rPr>
        <w:t>Приложение</w:t>
      </w:r>
      <w:r w:rsidRPr="00F12B2B">
        <w:rPr>
          <w:rFonts w:ascii="Times New Roman" w:eastAsia="Times New Roman" w:hAnsi="Times New Roman"/>
          <w:spacing w:val="-3"/>
          <w:sz w:val="20"/>
          <w:szCs w:val="20"/>
        </w:rPr>
        <w:t xml:space="preserve"> </w:t>
      </w:r>
      <w:r w:rsidRPr="00F12B2B">
        <w:rPr>
          <w:rFonts w:ascii="Times New Roman" w:eastAsia="Times New Roman" w:hAnsi="Times New Roman"/>
          <w:sz w:val="20"/>
          <w:szCs w:val="20"/>
        </w:rPr>
        <w:t xml:space="preserve">№ 1 К </w:t>
      </w:r>
      <w:r w:rsidRPr="00F12B2B">
        <w:rPr>
          <w:rFonts w:ascii="Times New Roman" w:eastAsia="Times New Roman" w:hAnsi="Times New Roman"/>
          <w:spacing w:val="-1"/>
          <w:sz w:val="20"/>
          <w:szCs w:val="20"/>
        </w:rPr>
        <w:t>постановлению главы</w:t>
      </w:r>
      <w:r w:rsidRPr="00F12B2B">
        <w:rPr>
          <w:rFonts w:ascii="Times New Roman" w:eastAsia="Times New Roman" w:hAnsi="Times New Roman"/>
          <w:spacing w:val="1"/>
          <w:sz w:val="20"/>
          <w:szCs w:val="20"/>
        </w:rPr>
        <w:t xml:space="preserve"> </w:t>
      </w:r>
      <w:r w:rsidRPr="00F12B2B">
        <w:rPr>
          <w:rFonts w:ascii="Times New Roman" w:eastAsia="Times New Roman" w:hAnsi="Times New Roman"/>
          <w:sz w:val="20"/>
          <w:szCs w:val="20"/>
        </w:rPr>
        <w:t xml:space="preserve"> </w:t>
      </w:r>
      <w:r w:rsidRPr="00F12B2B">
        <w:rPr>
          <w:rFonts w:ascii="Times New Roman" w:eastAsia="Times New Roman" w:hAnsi="Times New Roman"/>
          <w:spacing w:val="-1"/>
          <w:sz w:val="20"/>
          <w:szCs w:val="20"/>
        </w:rPr>
        <w:t>Завитинского муниципального</w:t>
      </w:r>
      <w:r w:rsidRPr="00F12B2B">
        <w:rPr>
          <w:rFonts w:ascii="Times New Roman" w:eastAsia="Times New Roman" w:hAnsi="Times New Roman"/>
          <w:spacing w:val="-2"/>
          <w:sz w:val="20"/>
          <w:szCs w:val="20"/>
        </w:rPr>
        <w:t xml:space="preserve"> </w:t>
      </w:r>
      <w:r w:rsidRPr="00F12B2B">
        <w:rPr>
          <w:rFonts w:ascii="Times New Roman" w:eastAsia="Times New Roman" w:hAnsi="Times New Roman"/>
          <w:spacing w:val="-1"/>
          <w:sz w:val="20"/>
          <w:szCs w:val="20"/>
        </w:rPr>
        <w:t>округа</w:t>
      </w:r>
      <w:r w:rsidRPr="00F12B2B">
        <w:rPr>
          <w:rFonts w:ascii="Times New Roman" w:eastAsia="Times New Roman" w:hAnsi="Times New Roman"/>
          <w:sz w:val="20"/>
          <w:szCs w:val="20"/>
        </w:rPr>
        <w:t xml:space="preserve"> от</w:t>
      </w:r>
      <w:r w:rsidRPr="00F12B2B">
        <w:rPr>
          <w:rFonts w:ascii="Times New Roman" w:eastAsia="Times New Roman" w:hAnsi="Times New Roman"/>
          <w:spacing w:val="-1"/>
          <w:sz w:val="20"/>
          <w:szCs w:val="20"/>
        </w:rPr>
        <w:t xml:space="preserve"> </w:t>
      </w:r>
      <w:r w:rsidRPr="00F12B2B">
        <w:rPr>
          <w:rFonts w:ascii="Times New Roman" w:eastAsia="Times New Roman" w:hAnsi="Times New Roman"/>
          <w:spacing w:val="-1"/>
          <w:sz w:val="20"/>
          <w:szCs w:val="20"/>
          <w:u w:val="single"/>
        </w:rPr>
        <w:t>12.01.2023</w:t>
      </w:r>
      <w:r w:rsidRPr="00F12B2B">
        <w:rPr>
          <w:rFonts w:ascii="Times New Roman" w:eastAsia="Times New Roman" w:hAnsi="Times New Roman"/>
          <w:spacing w:val="-1"/>
          <w:sz w:val="20"/>
          <w:szCs w:val="20"/>
        </w:rPr>
        <w:t xml:space="preserve"> </w:t>
      </w:r>
      <w:r w:rsidRPr="00F12B2B">
        <w:rPr>
          <w:rFonts w:ascii="Times New Roman" w:eastAsia="Times New Roman" w:hAnsi="Times New Roman"/>
          <w:sz w:val="20"/>
          <w:szCs w:val="20"/>
        </w:rPr>
        <w:t>№</w:t>
      </w:r>
      <w:r w:rsidRPr="00F12B2B">
        <w:rPr>
          <w:rFonts w:ascii="Times New Roman" w:eastAsia="Times New Roman" w:hAnsi="Times New Roman"/>
          <w:spacing w:val="1"/>
          <w:sz w:val="20"/>
          <w:szCs w:val="20"/>
          <w:u w:val="single"/>
        </w:rPr>
        <w:t>11</w:t>
      </w:r>
      <w:r w:rsidRPr="00F12B2B">
        <w:rPr>
          <w:rFonts w:ascii="Times New Roman" w:eastAsia="Times New Roman" w:hAnsi="Times New Roman"/>
          <w:sz w:val="20"/>
          <w:szCs w:val="20"/>
        </w:rPr>
        <w:t xml:space="preserve"> </w:t>
      </w:r>
      <w:r w:rsidRPr="00F12B2B">
        <w:rPr>
          <w:rFonts w:ascii="Times New Roman" w:hAnsi="Times New Roman"/>
          <w:sz w:val="20"/>
          <w:szCs w:val="20"/>
        </w:rPr>
        <w:t>Перечень</w:t>
      </w:r>
      <w:r w:rsidRPr="00F12B2B">
        <w:rPr>
          <w:rFonts w:ascii="Times New Roman" w:eastAsia="Times New Roman" w:hAnsi="Times New Roman"/>
          <w:sz w:val="20"/>
          <w:szCs w:val="20"/>
        </w:rPr>
        <w:t xml:space="preserve"> </w:t>
      </w:r>
      <w:r w:rsidRPr="00F12B2B">
        <w:rPr>
          <w:rFonts w:ascii="Times New Roman" w:hAnsi="Times New Roman"/>
          <w:sz w:val="20"/>
          <w:szCs w:val="20"/>
        </w:rPr>
        <w:t>организаций, создающих нештатные аварийно-спасательные формирования</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268"/>
        <w:gridCol w:w="2976"/>
        <w:gridCol w:w="1418"/>
        <w:gridCol w:w="1417"/>
        <w:gridCol w:w="2268"/>
      </w:tblGrid>
      <w:tr w:rsidR="00F12B2B" w:rsidRPr="00F12B2B" w14:paraId="6E8E88A1" w14:textId="77777777" w:rsidTr="00F12B2B">
        <w:tc>
          <w:tcPr>
            <w:tcW w:w="421" w:type="dxa"/>
            <w:shd w:val="clear" w:color="auto" w:fill="auto"/>
          </w:tcPr>
          <w:p w14:paraId="57404DF0"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 п/п</w:t>
            </w:r>
          </w:p>
        </w:tc>
        <w:tc>
          <w:tcPr>
            <w:tcW w:w="2268" w:type="dxa"/>
            <w:shd w:val="clear" w:color="auto" w:fill="auto"/>
          </w:tcPr>
          <w:p w14:paraId="58FACC46"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 xml:space="preserve">Наименование </w:t>
            </w:r>
          </w:p>
          <w:p w14:paraId="287B7C56"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организации</w:t>
            </w:r>
          </w:p>
        </w:tc>
        <w:tc>
          <w:tcPr>
            <w:tcW w:w="2976" w:type="dxa"/>
            <w:shd w:val="clear" w:color="auto" w:fill="auto"/>
          </w:tcPr>
          <w:p w14:paraId="245DC018"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Местонахождение объекта</w:t>
            </w:r>
          </w:p>
        </w:tc>
        <w:tc>
          <w:tcPr>
            <w:tcW w:w="1418" w:type="dxa"/>
            <w:shd w:val="clear" w:color="auto" w:fill="auto"/>
          </w:tcPr>
          <w:p w14:paraId="3B9F0BD2"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 xml:space="preserve">Наименование </w:t>
            </w:r>
          </w:p>
          <w:p w14:paraId="5F954C7B"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объекта</w:t>
            </w:r>
          </w:p>
        </w:tc>
        <w:tc>
          <w:tcPr>
            <w:tcW w:w="1417" w:type="dxa"/>
            <w:shd w:val="clear" w:color="auto" w:fill="auto"/>
          </w:tcPr>
          <w:p w14:paraId="7DA3F8AD"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Руководитель</w:t>
            </w:r>
          </w:p>
        </w:tc>
        <w:tc>
          <w:tcPr>
            <w:tcW w:w="2268" w:type="dxa"/>
            <w:shd w:val="clear" w:color="auto" w:fill="auto"/>
          </w:tcPr>
          <w:p w14:paraId="1687F791"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 xml:space="preserve">Основание для создания </w:t>
            </w:r>
          </w:p>
          <w:p w14:paraId="79312CBF"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формирования</w:t>
            </w:r>
          </w:p>
        </w:tc>
      </w:tr>
      <w:tr w:rsidR="00F12B2B" w:rsidRPr="00F12B2B" w14:paraId="02258F1D" w14:textId="77777777" w:rsidTr="00F12B2B">
        <w:tc>
          <w:tcPr>
            <w:tcW w:w="421" w:type="dxa"/>
            <w:shd w:val="clear" w:color="auto" w:fill="auto"/>
          </w:tcPr>
          <w:p w14:paraId="6D1C8265"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1</w:t>
            </w:r>
          </w:p>
        </w:tc>
        <w:tc>
          <w:tcPr>
            <w:tcW w:w="2268" w:type="dxa"/>
            <w:shd w:val="clear" w:color="auto" w:fill="auto"/>
          </w:tcPr>
          <w:p w14:paraId="79C34AE8"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2</w:t>
            </w:r>
          </w:p>
        </w:tc>
        <w:tc>
          <w:tcPr>
            <w:tcW w:w="2976" w:type="dxa"/>
            <w:shd w:val="clear" w:color="auto" w:fill="auto"/>
          </w:tcPr>
          <w:p w14:paraId="541DADFA"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3</w:t>
            </w:r>
          </w:p>
        </w:tc>
        <w:tc>
          <w:tcPr>
            <w:tcW w:w="1418" w:type="dxa"/>
            <w:shd w:val="clear" w:color="auto" w:fill="auto"/>
          </w:tcPr>
          <w:p w14:paraId="11A827DD"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4</w:t>
            </w:r>
          </w:p>
        </w:tc>
        <w:tc>
          <w:tcPr>
            <w:tcW w:w="1417" w:type="dxa"/>
            <w:shd w:val="clear" w:color="auto" w:fill="auto"/>
          </w:tcPr>
          <w:p w14:paraId="7B0E0D2B"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5</w:t>
            </w:r>
          </w:p>
        </w:tc>
        <w:tc>
          <w:tcPr>
            <w:tcW w:w="2268" w:type="dxa"/>
            <w:shd w:val="clear" w:color="auto" w:fill="auto"/>
          </w:tcPr>
          <w:p w14:paraId="651C1A30"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6</w:t>
            </w:r>
          </w:p>
        </w:tc>
      </w:tr>
      <w:tr w:rsidR="00F12B2B" w:rsidRPr="00F12B2B" w14:paraId="0901563E" w14:textId="77777777" w:rsidTr="00F12B2B">
        <w:tc>
          <w:tcPr>
            <w:tcW w:w="421" w:type="dxa"/>
            <w:shd w:val="clear" w:color="auto" w:fill="auto"/>
          </w:tcPr>
          <w:p w14:paraId="75EFFFAF"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1.</w:t>
            </w:r>
          </w:p>
        </w:tc>
        <w:tc>
          <w:tcPr>
            <w:tcW w:w="2268" w:type="dxa"/>
            <w:shd w:val="clear" w:color="auto" w:fill="auto"/>
          </w:tcPr>
          <w:p w14:paraId="1330C69A" w14:textId="77777777" w:rsidR="00F12B2B" w:rsidRPr="00F12B2B" w:rsidRDefault="00F12B2B" w:rsidP="0091067A">
            <w:pPr>
              <w:spacing w:after="0" w:line="240" w:lineRule="auto"/>
              <w:rPr>
                <w:rFonts w:ascii="Times New Roman" w:hAnsi="Times New Roman"/>
                <w:sz w:val="18"/>
                <w:szCs w:val="18"/>
              </w:rPr>
            </w:pPr>
            <w:r w:rsidRPr="00F12B2B">
              <w:rPr>
                <w:rFonts w:ascii="Times New Roman" w:hAnsi="Times New Roman"/>
                <w:sz w:val="18"/>
                <w:szCs w:val="18"/>
              </w:rPr>
              <w:t>Общество с ограниченной ответственностью «Транснефть - Дальний Восток»,</w:t>
            </w:r>
          </w:p>
          <w:p w14:paraId="513FCD3F" w14:textId="77777777" w:rsidR="00F12B2B" w:rsidRPr="00F12B2B" w:rsidRDefault="00F12B2B" w:rsidP="0091067A">
            <w:pPr>
              <w:spacing w:after="0" w:line="240" w:lineRule="auto"/>
              <w:rPr>
                <w:rFonts w:ascii="Times New Roman" w:hAnsi="Times New Roman"/>
                <w:sz w:val="18"/>
                <w:szCs w:val="18"/>
              </w:rPr>
            </w:pPr>
          </w:p>
        </w:tc>
        <w:tc>
          <w:tcPr>
            <w:tcW w:w="2976" w:type="dxa"/>
            <w:shd w:val="clear" w:color="auto" w:fill="auto"/>
          </w:tcPr>
          <w:p w14:paraId="17B1D8C9" w14:textId="77777777" w:rsidR="00F12B2B" w:rsidRPr="00F12B2B" w:rsidRDefault="00F12B2B" w:rsidP="0091067A">
            <w:pPr>
              <w:spacing w:after="0" w:line="240" w:lineRule="auto"/>
              <w:rPr>
                <w:rFonts w:ascii="Times New Roman" w:hAnsi="Times New Roman"/>
                <w:sz w:val="18"/>
                <w:szCs w:val="18"/>
              </w:rPr>
            </w:pPr>
            <w:r w:rsidRPr="00F12B2B">
              <w:rPr>
                <w:rFonts w:ascii="Times New Roman" w:hAnsi="Times New Roman"/>
                <w:sz w:val="18"/>
                <w:szCs w:val="18"/>
              </w:rPr>
              <w:t xml:space="preserve">680020, Хабаровский край, г. Хабаровск, ул. </w:t>
            </w:r>
            <w:proofErr w:type="spellStart"/>
            <w:r w:rsidRPr="00F12B2B">
              <w:rPr>
                <w:rFonts w:ascii="Times New Roman" w:hAnsi="Times New Roman"/>
                <w:sz w:val="18"/>
                <w:szCs w:val="18"/>
              </w:rPr>
              <w:t>Запарина</w:t>
            </w:r>
            <w:proofErr w:type="spellEnd"/>
            <w:r w:rsidRPr="00F12B2B">
              <w:rPr>
                <w:rFonts w:ascii="Times New Roman" w:hAnsi="Times New Roman"/>
                <w:sz w:val="18"/>
                <w:szCs w:val="18"/>
              </w:rPr>
              <w:t>, 1, 680512, Хабаровский край, Хабаровский район, 5 км к юго-западу от с. Галкино*</w:t>
            </w:r>
          </w:p>
        </w:tc>
        <w:tc>
          <w:tcPr>
            <w:tcW w:w="1418" w:type="dxa"/>
            <w:shd w:val="clear" w:color="auto" w:fill="auto"/>
          </w:tcPr>
          <w:p w14:paraId="1CD643E7" w14:textId="77777777" w:rsidR="00F12B2B" w:rsidRPr="00F12B2B" w:rsidRDefault="00F12B2B" w:rsidP="0091067A">
            <w:pPr>
              <w:spacing w:after="0" w:line="240" w:lineRule="auto"/>
              <w:rPr>
                <w:rFonts w:ascii="Times New Roman" w:hAnsi="Times New Roman"/>
                <w:sz w:val="18"/>
                <w:szCs w:val="18"/>
              </w:rPr>
            </w:pPr>
            <w:r w:rsidRPr="00F12B2B">
              <w:rPr>
                <w:rFonts w:ascii="Times New Roman" w:hAnsi="Times New Roman"/>
                <w:sz w:val="18"/>
                <w:szCs w:val="18"/>
              </w:rPr>
              <w:t>Нефтепровод</w:t>
            </w:r>
          </w:p>
        </w:tc>
        <w:tc>
          <w:tcPr>
            <w:tcW w:w="1417" w:type="dxa"/>
            <w:shd w:val="clear" w:color="auto" w:fill="auto"/>
          </w:tcPr>
          <w:p w14:paraId="62F7C730"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В.В. Степанов</w:t>
            </w:r>
          </w:p>
        </w:tc>
        <w:tc>
          <w:tcPr>
            <w:tcW w:w="2268" w:type="dxa"/>
            <w:shd w:val="clear" w:color="auto" w:fill="auto"/>
          </w:tcPr>
          <w:p w14:paraId="56A16736" w14:textId="77777777" w:rsidR="00F12B2B" w:rsidRPr="00F12B2B" w:rsidRDefault="00F12B2B" w:rsidP="0091067A">
            <w:pPr>
              <w:spacing w:after="0" w:line="240" w:lineRule="auto"/>
              <w:rPr>
                <w:rFonts w:ascii="Times New Roman" w:hAnsi="Times New Roman"/>
                <w:sz w:val="18"/>
                <w:szCs w:val="18"/>
              </w:rPr>
            </w:pPr>
            <w:r w:rsidRPr="00F12B2B">
              <w:rPr>
                <w:rFonts w:ascii="Times New Roman" w:hAnsi="Times New Roman"/>
                <w:sz w:val="18"/>
                <w:szCs w:val="18"/>
              </w:rPr>
              <w:t xml:space="preserve">II класс опасности </w:t>
            </w:r>
          </w:p>
        </w:tc>
      </w:tr>
    </w:tbl>
    <w:p w14:paraId="43070675" w14:textId="7D39F750" w:rsidR="00F12B2B" w:rsidRPr="00F12B2B" w:rsidRDefault="00F12B2B" w:rsidP="00F12B2B">
      <w:pPr>
        <w:widowControl w:val="0"/>
        <w:spacing w:before="47" w:after="0" w:line="240" w:lineRule="auto"/>
        <w:jc w:val="both"/>
        <w:rPr>
          <w:rFonts w:ascii="Times New Roman" w:eastAsia="Times New Roman" w:hAnsi="Times New Roman"/>
          <w:sz w:val="20"/>
          <w:szCs w:val="20"/>
        </w:rPr>
      </w:pPr>
      <w:r w:rsidRPr="00F12B2B">
        <w:rPr>
          <w:rFonts w:ascii="Times New Roman" w:eastAsia="Times New Roman" w:hAnsi="Times New Roman"/>
          <w:spacing w:val="-1"/>
          <w:sz w:val="20"/>
          <w:szCs w:val="20"/>
        </w:rPr>
        <w:t>Приложение</w:t>
      </w:r>
      <w:r w:rsidRPr="00F12B2B">
        <w:rPr>
          <w:rFonts w:ascii="Times New Roman" w:eastAsia="Times New Roman" w:hAnsi="Times New Roman"/>
          <w:spacing w:val="-3"/>
          <w:sz w:val="20"/>
          <w:szCs w:val="20"/>
        </w:rPr>
        <w:t xml:space="preserve"> </w:t>
      </w:r>
      <w:r w:rsidRPr="00F12B2B">
        <w:rPr>
          <w:rFonts w:ascii="Times New Roman" w:eastAsia="Times New Roman" w:hAnsi="Times New Roman"/>
          <w:sz w:val="20"/>
          <w:szCs w:val="20"/>
        </w:rPr>
        <w:t xml:space="preserve">№ 2 к </w:t>
      </w:r>
      <w:r w:rsidRPr="00F12B2B">
        <w:rPr>
          <w:rFonts w:ascii="Times New Roman" w:eastAsia="Times New Roman" w:hAnsi="Times New Roman"/>
          <w:spacing w:val="-1"/>
          <w:sz w:val="20"/>
          <w:szCs w:val="20"/>
        </w:rPr>
        <w:t>постановлению главы</w:t>
      </w:r>
      <w:r w:rsidRPr="00F12B2B">
        <w:rPr>
          <w:rFonts w:ascii="Times New Roman" w:eastAsia="Times New Roman" w:hAnsi="Times New Roman"/>
          <w:spacing w:val="1"/>
          <w:sz w:val="20"/>
          <w:szCs w:val="20"/>
        </w:rPr>
        <w:t xml:space="preserve"> </w:t>
      </w:r>
      <w:r w:rsidRPr="00F12B2B">
        <w:rPr>
          <w:rFonts w:ascii="Times New Roman" w:eastAsia="Times New Roman" w:hAnsi="Times New Roman"/>
          <w:spacing w:val="-1"/>
          <w:sz w:val="20"/>
          <w:szCs w:val="20"/>
        </w:rPr>
        <w:t>Завитинского муниципального</w:t>
      </w:r>
      <w:r w:rsidRPr="00F12B2B">
        <w:rPr>
          <w:rFonts w:ascii="Times New Roman" w:eastAsia="Times New Roman" w:hAnsi="Times New Roman"/>
          <w:spacing w:val="-2"/>
          <w:sz w:val="20"/>
          <w:szCs w:val="20"/>
        </w:rPr>
        <w:t xml:space="preserve"> </w:t>
      </w:r>
      <w:r w:rsidRPr="00F12B2B">
        <w:rPr>
          <w:rFonts w:ascii="Times New Roman" w:eastAsia="Times New Roman" w:hAnsi="Times New Roman"/>
          <w:spacing w:val="-1"/>
          <w:sz w:val="20"/>
          <w:szCs w:val="20"/>
        </w:rPr>
        <w:t>округа</w:t>
      </w:r>
      <w:r w:rsidRPr="00F12B2B">
        <w:rPr>
          <w:rFonts w:ascii="Times New Roman" w:eastAsia="Times New Roman" w:hAnsi="Times New Roman"/>
          <w:sz w:val="20"/>
          <w:szCs w:val="20"/>
        </w:rPr>
        <w:t xml:space="preserve"> от</w:t>
      </w:r>
      <w:r w:rsidRPr="00F12B2B">
        <w:rPr>
          <w:rFonts w:ascii="Times New Roman" w:eastAsia="Times New Roman" w:hAnsi="Times New Roman"/>
          <w:spacing w:val="-1"/>
          <w:sz w:val="20"/>
          <w:szCs w:val="20"/>
        </w:rPr>
        <w:t xml:space="preserve"> </w:t>
      </w:r>
      <w:r w:rsidRPr="00F12B2B">
        <w:rPr>
          <w:rFonts w:ascii="Times New Roman" w:eastAsia="Times New Roman" w:hAnsi="Times New Roman"/>
          <w:spacing w:val="-1"/>
          <w:sz w:val="20"/>
          <w:szCs w:val="20"/>
          <w:u w:val="single"/>
        </w:rPr>
        <w:t>12.01.2023</w:t>
      </w:r>
      <w:r w:rsidRPr="00F12B2B">
        <w:rPr>
          <w:rFonts w:ascii="Times New Roman" w:eastAsia="Times New Roman" w:hAnsi="Times New Roman"/>
          <w:spacing w:val="-1"/>
          <w:sz w:val="20"/>
          <w:szCs w:val="20"/>
        </w:rPr>
        <w:t xml:space="preserve"> </w:t>
      </w:r>
      <w:r w:rsidRPr="00F12B2B">
        <w:rPr>
          <w:rFonts w:ascii="Times New Roman" w:eastAsia="Times New Roman" w:hAnsi="Times New Roman"/>
          <w:sz w:val="20"/>
          <w:szCs w:val="20"/>
        </w:rPr>
        <w:t xml:space="preserve">№ </w:t>
      </w:r>
      <w:r w:rsidRPr="00F12B2B">
        <w:rPr>
          <w:rFonts w:ascii="Times New Roman" w:eastAsia="Times New Roman" w:hAnsi="Times New Roman"/>
          <w:spacing w:val="1"/>
          <w:sz w:val="20"/>
          <w:szCs w:val="20"/>
          <w:u w:val="single"/>
        </w:rPr>
        <w:t>11</w:t>
      </w:r>
      <w:r w:rsidRPr="00F12B2B">
        <w:rPr>
          <w:rFonts w:ascii="Times New Roman" w:eastAsia="Times New Roman" w:hAnsi="Times New Roman"/>
          <w:sz w:val="20"/>
          <w:szCs w:val="20"/>
        </w:rPr>
        <w:t xml:space="preserve"> </w:t>
      </w:r>
      <w:r w:rsidRPr="00F12B2B">
        <w:rPr>
          <w:rFonts w:ascii="Times New Roman" w:eastAsia="Times New Roman" w:hAnsi="Times New Roman"/>
          <w:spacing w:val="-1"/>
          <w:sz w:val="20"/>
          <w:szCs w:val="20"/>
        </w:rPr>
        <w:t>Перечень</w:t>
      </w:r>
      <w:r w:rsidRPr="00F12B2B">
        <w:rPr>
          <w:rFonts w:ascii="Times New Roman" w:eastAsia="Times New Roman" w:hAnsi="Times New Roman"/>
          <w:sz w:val="20"/>
          <w:szCs w:val="20"/>
        </w:rPr>
        <w:t xml:space="preserve"> </w:t>
      </w:r>
      <w:proofErr w:type="spellStart"/>
      <w:r w:rsidRPr="00F12B2B">
        <w:rPr>
          <w:rFonts w:ascii="Times New Roman" w:hAnsi="Times New Roman"/>
          <w:sz w:val="20"/>
          <w:szCs w:val="20"/>
        </w:rPr>
        <w:t>перечень</w:t>
      </w:r>
      <w:proofErr w:type="spellEnd"/>
      <w:r w:rsidRPr="00F12B2B">
        <w:rPr>
          <w:rFonts w:ascii="Times New Roman" w:hAnsi="Times New Roman"/>
          <w:sz w:val="20"/>
          <w:szCs w:val="20"/>
        </w:rPr>
        <w:t xml:space="preserve"> организаций, создающих нештатные формирования по обеспечению выполнения мероприятий </w:t>
      </w:r>
      <w:r w:rsidRPr="00F12B2B">
        <w:rPr>
          <w:rFonts w:ascii="Times New Roman" w:eastAsia="Times New Roman" w:hAnsi="Times New Roman"/>
          <w:sz w:val="20"/>
          <w:szCs w:val="20"/>
        </w:rPr>
        <w:t xml:space="preserve"> </w:t>
      </w:r>
      <w:r w:rsidRPr="00F12B2B">
        <w:rPr>
          <w:rFonts w:ascii="Times New Roman" w:hAnsi="Times New Roman"/>
          <w:sz w:val="20"/>
          <w:szCs w:val="20"/>
        </w:rPr>
        <w:t>по гражданской обороне</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222"/>
        <w:gridCol w:w="3402"/>
        <w:gridCol w:w="2126"/>
        <w:gridCol w:w="1843"/>
      </w:tblGrid>
      <w:tr w:rsidR="00F12B2B" w:rsidRPr="00F12B2B" w14:paraId="4648B0A9" w14:textId="77777777" w:rsidTr="00F12B2B">
        <w:trPr>
          <w:tblHeader/>
        </w:trPr>
        <w:tc>
          <w:tcPr>
            <w:tcW w:w="459" w:type="dxa"/>
            <w:shd w:val="clear" w:color="auto" w:fill="auto"/>
          </w:tcPr>
          <w:p w14:paraId="7F8F9031"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 п/п</w:t>
            </w:r>
          </w:p>
        </w:tc>
        <w:tc>
          <w:tcPr>
            <w:tcW w:w="3222" w:type="dxa"/>
            <w:shd w:val="clear" w:color="auto" w:fill="auto"/>
          </w:tcPr>
          <w:p w14:paraId="419B91E6"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Наименование организации</w:t>
            </w:r>
          </w:p>
        </w:tc>
        <w:tc>
          <w:tcPr>
            <w:tcW w:w="3402" w:type="dxa"/>
            <w:shd w:val="clear" w:color="auto" w:fill="auto"/>
          </w:tcPr>
          <w:p w14:paraId="08390631"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Местонахождение объекта</w:t>
            </w:r>
          </w:p>
        </w:tc>
        <w:tc>
          <w:tcPr>
            <w:tcW w:w="2126" w:type="dxa"/>
            <w:shd w:val="clear" w:color="auto" w:fill="auto"/>
          </w:tcPr>
          <w:p w14:paraId="0EAF2CEB"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Руководитель</w:t>
            </w:r>
          </w:p>
        </w:tc>
        <w:tc>
          <w:tcPr>
            <w:tcW w:w="1843" w:type="dxa"/>
            <w:shd w:val="clear" w:color="auto" w:fill="auto"/>
          </w:tcPr>
          <w:p w14:paraId="715ADFCD"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Основание для создания формирований</w:t>
            </w:r>
          </w:p>
        </w:tc>
      </w:tr>
      <w:tr w:rsidR="00F12B2B" w:rsidRPr="00F12B2B" w14:paraId="57FEF5A8" w14:textId="77777777" w:rsidTr="00F12B2B">
        <w:trPr>
          <w:tblHeader/>
        </w:trPr>
        <w:tc>
          <w:tcPr>
            <w:tcW w:w="459" w:type="dxa"/>
            <w:shd w:val="clear" w:color="auto" w:fill="auto"/>
          </w:tcPr>
          <w:p w14:paraId="6DAE2087"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1</w:t>
            </w:r>
          </w:p>
        </w:tc>
        <w:tc>
          <w:tcPr>
            <w:tcW w:w="3222" w:type="dxa"/>
            <w:shd w:val="clear" w:color="auto" w:fill="auto"/>
          </w:tcPr>
          <w:p w14:paraId="4C22D2C7"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2</w:t>
            </w:r>
          </w:p>
        </w:tc>
        <w:tc>
          <w:tcPr>
            <w:tcW w:w="3402" w:type="dxa"/>
            <w:shd w:val="clear" w:color="auto" w:fill="auto"/>
          </w:tcPr>
          <w:p w14:paraId="6EFD0052"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3</w:t>
            </w:r>
          </w:p>
        </w:tc>
        <w:tc>
          <w:tcPr>
            <w:tcW w:w="2126" w:type="dxa"/>
            <w:shd w:val="clear" w:color="auto" w:fill="auto"/>
          </w:tcPr>
          <w:p w14:paraId="7B02366F"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4</w:t>
            </w:r>
          </w:p>
        </w:tc>
        <w:tc>
          <w:tcPr>
            <w:tcW w:w="1843" w:type="dxa"/>
            <w:shd w:val="clear" w:color="auto" w:fill="auto"/>
          </w:tcPr>
          <w:p w14:paraId="1EEF28DA"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5</w:t>
            </w:r>
          </w:p>
        </w:tc>
      </w:tr>
      <w:tr w:rsidR="00F12B2B" w:rsidRPr="00F12B2B" w14:paraId="1D0A0AE8" w14:textId="77777777" w:rsidTr="00F12B2B">
        <w:tc>
          <w:tcPr>
            <w:tcW w:w="459" w:type="dxa"/>
            <w:shd w:val="clear" w:color="auto" w:fill="auto"/>
          </w:tcPr>
          <w:p w14:paraId="6B230C4A"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1.</w:t>
            </w:r>
          </w:p>
        </w:tc>
        <w:tc>
          <w:tcPr>
            <w:tcW w:w="3222" w:type="dxa"/>
            <w:shd w:val="clear" w:color="auto" w:fill="auto"/>
          </w:tcPr>
          <w:p w14:paraId="3A9B600E" w14:textId="77777777" w:rsidR="00F12B2B" w:rsidRPr="00F12B2B" w:rsidRDefault="00F12B2B" w:rsidP="0091067A">
            <w:pPr>
              <w:spacing w:after="0" w:line="240" w:lineRule="auto"/>
              <w:rPr>
                <w:rFonts w:ascii="Times New Roman" w:hAnsi="Times New Roman"/>
                <w:sz w:val="18"/>
                <w:szCs w:val="18"/>
              </w:rPr>
            </w:pPr>
            <w:r w:rsidRPr="00F12B2B">
              <w:rPr>
                <w:rFonts w:ascii="Times New Roman" w:eastAsia="Times New Roman" w:hAnsi="Times New Roman"/>
                <w:bCs/>
                <w:sz w:val="18"/>
                <w:szCs w:val="18"/>
                <w:lang w:eastAsia="ru-RU"/>
              </w:rPr>
              <w:t xml:space="preserve"> ООО «Городок»</w:t>
            </w:r>
          </w:p>
        </w:tc>
        <w:tc>
          <w:tcPr>
            <w:tcW w:w="3402" w:type="dxa"/>
            <w:shd w:val="clear" w:color="auto" w:fill="auto"/>
          </w:tcPr>
          <w:p w14:paraId="78D0816A" w14:textId="6A46A1B6" w:rsidR="00F12B2B" w:rsidRPr="00F12B2B" w:rsidRDefault="00F12B2B" w:rsidP="0091067A">
            <w:pPr>
              <w:spacing w:after="0" w:line="240" w:lineRule="auto"/>
              <w:jc w:val="both"/>
              <w:rPr>
                <w:rFonts w:ascii="Times New Roman" w:eastAsia="Times New Roman" w:hAnsi="Times New Roman"/>
                <w:bCs/>
                <w:sz w:val="18"/>
                <w:szCs w:val="18"/>
                <w:lang w:eastAsia="ru-RU"/>
              </w:rPr>
            </w:pPr>
            <w:r w:rsidRPr="00F12B2B">
              <w:rPr>
                <w:rFonts w:ascii="Times New Roman" w:eastAsia="Times New Roman" w:hAnsi="Times New Roman"/>
                <w:bCs/>
                <w:sz w:val="18"/>
                <w:szCs w:val="18"/>
                <w:lang w:eastAsia="ru-RU"/>
              </w:rPr>
              <w:t xml:space="preserve">Амурская область, г. </w:t>
            </w:r>
            <w:proofErr w:type="spellStart"/>
            <w:r w:rsidRPr="00F12B2B">
              <w:rPr>
                <w:rFonts w:ascii="Times New Roman" w:eastAsia="Times New Roman" w:hAnsi="Times New Roman"/>
                <w:bCs/>
                <w:sz w:val="18"/>
                <w:szCs w:val="18"/>
                <w:lang w:eastAsia="ru-RU"/>
              </w:rPr>
              <w:t>Завитинскул</w:t>
            </w:r>
            <w:proofErr w:type="spellEnd"/>
            <w:r w:rsidRPr="00F12B2B">
              <w:rPr>
                <w:rFonts w:ascii="Times New Roman" w:eastAsia="Times New Roman" w:hAnsi="Times New Roman"/>
                <w:bCs/>
                <w:sz w:val="18"/>
                <w:szCs w:val="18"/>
                <w:lang w:eastAsia="ru-RU"/>
              </w:rPr>
              <w:t>. Комсомольская,  140/1</w:t>
            </w:r>
          </w:p>
        </w:tc>
        <w:tc>
          <w:tcPr>
            <w:tcW w:w="2126" w:type="dxa"/>
            <w:shd w:val="clear" w:color="auto" w:fill="auto"/>
          </w:tcPr>
          <w:p w14:paraId="7201BE35"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О.В. Горский</w:t>
            </w:r>
          </w:p>
        </w:tc>
        <w:tc>
          <w:tcPr>
            <w:tcW w:w="1843" w:type="dxa"/>
            <w:shd w:val="clear" w:color="auto" w:fill="auto"/>
          </w:tcPr>
          <w:p w14:paraId="47EAFD73"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Приказ руководителя</w:t>
            </w:r>
          </w:p>
        </w:tc>
      </w:tr>
      <w:tr w:rsidR="00F12B2B" w:rsidRPr="00F12B2B" w14:paraId="629A6CA2" w14:textId="77777777" w:rsidTr="00F12B2B">
        <w:tc>
          <w:tcPr>
            <w:tcW w:w="459" w:type="dxa"/>
            <w:shd w:val="clear" w:color="auto" w:fill="auto"/>
          </w:tcPr>
          <w:p w14:paraId="25512FDD"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2.</w:t>
            </w:r>
          </w:p>
        </w:tc>
        <w:tc>
          <w:tcPr>
            <w:tcW w:w="3222" w:type="dxa"/>
            <w:shd w:val="clear" w:color="auto" w:fill="auto"/>
          </w:tcPr>
          <w:p w14:paraId="36A5F300" w14:textId="77777777" w:rsidR="00F12B2B" w:rsidRPr="00F12B2B" w:rsidRDefault="00F12B2B" w:rsidP="0091067A">
            <w:pPr>
              <w:spacing w:after="0" w:line="240" w:lineRule="auto"/>
              <w:rPr>
                <w:rFonts w:ascii="Times New Roman" w:hAnsi="Times New Roman"/>
                <w:sz w:val="18"/>
                <w:szCs w:val="18"/>
              </w:rPr>
            </w:pPr>
            <w:r w:rsidRPr="00F12B2B">
              <w:rPr>
                <w:rFonts w:ascii="Times New Roman" w:eastAsia="Times New Roman" w:hAnsi="Times New Roman"/>
                <w:bCs/>
                <w:sz w:val="18"/>
                <w:szCs w:val="18"/>
                <w:lang w:eastAsia="ru-RU"/>
              </w:rPr>
              <w:t xml:space="preserve">МБУ «Управление жилищно-коммунального хозяйства и благоустройства» Завитинского муниципального округа </w:t>
            </w:r>
          </w:p>
        </w:tc>
        <w:tc>
          <w:tcPr>
            <w:tcW w:w="3402" w:type="dxa"/>
            <w:shd w:val="clear" w:color="auto" w:fill="auto"/>
          </w:tcPr>
          <w:p w14:paraId="176805F1" w14:textId="66641E8E" w:rsidR="00F12B2B" w:rsidRPr="00F12B2B" w:rsidRDefault="00F12B2B" w:rsidP="0091067A">
            <w:pPr>
              <w:spacing w:after="0" w:line="240" w:lineRule="auto"/>
              <w:jc w:val="both"/>
              <w:rPr>
                <w:rFonts w:ascii="Times New Roman" w:hAnsi="Times New Roman"/>
                <w:sz w:val="18"/>
                <w:szCs w:val="18"/>
              </w:rPr>
            </w:pPr>
            <w:r w:rsidRPr="00F12B2B">
              <w:rPr>
                <w:rFonts w:ascii="Times New Roman" w:eastAsia="Times New Roman" w:hAnsi="Times New Roman"/>
                <w:bCs/>
                <w:sz w:val="18"/>
                <w:szCs w:val="18"/>
                <w:lang w:eastAsia="ru-RU"/>
              </w:rPr>
              <w:t>Амурская область, город Завитинск, ул. Комсомольская, 58.</w:t>
            </w:r>
          </w:p>
        </w:tc>
        <w:tc>
          <w:tcPr>
            <w:tcW w:w="2126" w:type="dxa"/>
            <w:shd w:val="clear" w:color="auto" w:fill="auto"/>
          </w:tcPr>
          <w:p w14:paraId="0CB8B835"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Е.Б. Игошина</w:t>
            </w:r>
          </w:p>
          <w:p w14:paraId="257F91F0" w14:textId="77777777" w:rsidR="00F12B2B" w:rsidRPr="00F12B2B" w:rsidRDefault="00F12B2B" w:rsidP="0091067A">
            <w:pPr>
              <w:spacing w:after="0" w:line="240" w:lineRule="auto"/>
              <w:jc w:val="both"/>
              <w:rPr>
                <w:rFonts w:ascii="Times New Roman" w:hAnsi="Times New Roman"/>
                <w:sz w:val="18"/>
                <w:szCs w:val="18"/>
              </w:rPr>
            </w:pPr>
          </w:p>
        </w:tc>
        <w:tc>
          <w:tcPr>
            <w:tcW w:w="1843" w:type="dxa"/>
            <w:shd w:val="clear" w:color="auto" w:fill="auto"/>
          </w:tcPr>
          <w:p w14:paraId="2A0E5F02"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 xml:space="preserve">Приказ руководителя </w:t>
            </w:r>
          </w:p>
          <w:p w14:paraId="045F99C2" w14:textId="77777777" w:rsidR="00F12B2B" w:rsidRPr="00F12B2B" w:rsidRDefault="00F12B2B" w:rsidP="0091067A">
            <w:pPr>
              <w:spacing w:after="0" w:line="240" w:lineRule="auto"/>
              <w:jc w:val="both"/>
              <w:rPr>
                <w:rFonts w:ascii="Times New Roman" w:hAnsi="Times New Roman"/>
                <w:sz w:val="18"/>
                <w:szCs w:val="18"/>
              </w:rPr>
            </w:pPr>
          </w:p>
        </w:tc>
      </w:tr>
      <w:tr w:rsidR="00F12B2B" w:rsidRPr="00F12B2B" w14:paraId="531E5946" w14:textId="77777777" w:rsidTr="00F12B2B">
        <w:tc>
          <w:tcPr>
            <w:tcW w:w="459" w:type="dxa"/>
            <w:shd w:val="clear" w:color="auto" w:fill="auto"/>
          </w:tcPr>
          <w:p w14:paraId="594675CA"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3.</w:t>
            </w:r>
          </w:p>
        </w:tc>
        <w:tc>
          <w:tcPr>
            <w:tcW w:w="3222" w:type="dxa"/>
            <w:shd w:val="clear" w:color="auto" w:fill="auto"/>
          </w:tcPr>
          <w:p w14:paraId="7F21B8A5" w14:textId="77777777" w:rsidR="00F12B2B" w:rsidRPr="00F12B2B" w:rsidRDefault="00F12B2B" w:rsidP="0091067A">
            <w:pPr>
              <w:spacing w:after="0" w:line="240" w:lineRule="auto"/>
              <w:rPr>
                <w:rFonts w:ascii="Times New Roman" w:hAnsi="Times New Roman"/>
                <w:sz w:val="18"/>
                <w:szCs w:val="18"/>
              </w:rPr>
            </w:pPr>
            <w:r w:rsidRPr="00F12B2B">
              <w:rPr>
                <w:rFonts w:ascii="Times New Roman" w:eastAsia="Times New Roman" w:hAnsi="Times New Roman"/>
                <w:bCs/>
                <w:sz w:val="18"/>
                <w:szCs w:val="18"/>
                <w:lang w:eastAsia="ru-RU"/>
              </w:rPr>
              <w:t>ООО «Восток»</w:t>
            </w:r>
          </w:p>
        </w:tc>
        <w:tc>
          <w:tcPr>
            <w:tcW w:w="3402" w:type="dxa"/>
            <w:shd w:val="clear" w:color="auto" w:fill="auto"/>
          </w:tcPr>
          <w:p w14:paraId="0FB746FD" w14:textId="0C580111" w:rsidR="00F12B2B" w:rsidRPr="00F12B2B" w:rsidRDefault="00F12B2B" w:rsidP="00F12B2B">
            <w:pPr>
              <w:spacing w:after="0" w:line="240" w:lineRule="auto"/>
              <w:rPr>
                <w:rFonts w:ascii="Times New Roman" w:eastAsia="Times New Roman" w:hAnsi="Times New Roman"/>
                <w:bCs/>
                <w:sz w:val="18"/>
                <w:szCs w:val="18"/>
                <w:lang w:eastAsia="ru-RU"/>
              </w:rPr>
            </w:pPr>
            <w:r w:rsidRPr="00F12B2B">
              <w:rPr>
                <w:rFonts w:ascii="Times New Roman" w:eastAsia="Times New Roman" w:hAnsi="Times New Roman"/>
                <w:bCs/>
                <w:sz w:val="18"/>
                <w:szCs w:val="18"/>
                <w:lang w:eastAsia="ru-RU"/>
              </w:rPr>
              <w:t>Амурская область, г. Завитинск,</w:t>
            </w:r>
            <w:r>
              <w:rPr>
                <w:rFonts w:ascii="Times New Roman" w:eastAsia="Times New Roman" w:hAnsi="Times New Roman"/>
                <w:bCs/>
                <w:sz w:val="18"/>
                <w:szCs w:val="18"/>
                <w:lang w:eastAsia="ru-RU"/>
              </w:rPr>
              <w:t xml:space="preserve"> </w:t>
            </w:r>
            <w:r w:rsidRPr="00F12B2B">
              <w:rPr>
                <w:rFonts w:ascii="Times New Roman" w:eastAsia="Times New Roman" w:hAnsi="Times New Roman"/>
                <w:bCs/>
                <w:sz w:val="18"/>
                <w:szCs w:val="18"/>
                <w:lang w:eastAsia="ru-RU"/>
              </w:rPr>
              <w:t>ул. Красноармейская, д.17</w:t>
            </w:r>
          </w:p>
        </w:tc>
        <w:tc>
          <w:tcPr>
            <w:tcW w:w="2126" w:type="dxa"/>
            <w:shd w:val="clear" w:color="auto" w:fill="auto"/>
          </w:tcPr>
          <w:p w14:paraId="052B06D2"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А.А. Ушаков</w:t>
            </w:r>
          </w:p>
        </w:tc>
        <w:tc>
          <w:tcPr>
            <w:tcW w:w="1843" w:type="dxa"/>
            <w:shd w:val="clear" w:color="auto" w:fill="auto"/>
          </w:tcPr>
          <w:p w14:paraId="5EB14E86"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 xml:space="preserve">Приказ руководителя </w:t>
            </w:r>
          </w:p>
        </w:tc>
      </w:tr>
      <w:tr w:rsidR="00F12B2B" w:rsidRPr="00F12B2B" w14:paraId="0E469171" w14:textId="77777777" w:rsidTr="00F12B2B">
        <w:tc>
          <w:tcPr>
            <w:tcW w:w="459" w:type="dxa"/>
            <w:shd w:val="clear" w:color="auto" w:fill="auto"/>
          </w:tcPr>
          <w:p w14:paraId="4E53B02A" w14:textId="77777777" w:rsidR="00F12B2B" w:rsidRPr="00F12B2B" w:rsidRDefault="00F12B2B" w:rsidP="0091067A">
            <w:pPr>
              <w:spacing w:after="0" w:line="240" w:lineRule="auto"/>
              <w:jc w:val="center"/>
              <w:rPr>
                <w:rFonts w:ascii="Times New Roman" w:hAnsi="Times New Roman"/>
                <w:sz w:val="18"/>
                <w:szCs w:val="18"/>
              </w:rPr>
            </w:pPr>
            <w:r w:rsidRPr="00F12B2B">
              <w:rPr>
                <w:rFonts w:ascii="Times New Roman" w:hAnsi="Times New Roman"/>
                <w:sz w:val="18"/>
                <w:szCs w:val="18"/>
              </w:rPr>
              <w:t>4.</w:t>
            </w:r>
          </w:p>
        </w:tc>
        <w:tc>
          <w:tcPr>
            <w:tcW w:w="3222" w:type="dxa"/>
            <w:shd w:val="clear" w:color="auto" w:fill="auto"/>
          </w:tcPr>
          <w:p w14:paraId="7B9A1E03" w14:textId="77777777" w:rsidR="00F12B2B" w:rsidRPr="00F12B2B" w:rsidRDefault="00F12B2B" w:rsidP="0091067A">
            <w:pPr>
              <w:spacing w:after="0" w:line="240" w:lineRule="auto"/>
              <w:jc w:val="both"/>
              <w:rPr>
                <w:rFonts w:ascii="Times New Roman" w:eastAsia="Times New Roman" w:hAnsi="Times New Roman"/>
                <w:bCs/>
                <w:sz w:val="18"/>
                <w:szCs w:val="18"/>
                <w:lang w:eastAsia="ru-RU"/>
              </w:rPr>
            </w:pPr>
            <w:r w:rsidRPr="00F12B2B">
              <w:rPr>
                <w:rFonts w:ascii="Times New Roman" w:eastAsia="Times New Roman" w:hAnsi="Times New Roman"/>
                <w:bCs/>
                <w:sz w:val="18"/>
                <w:szCs w:val="18"/>
                <w:lang w:eastAsia="ru-RU"/>
              </w:rPr>
              <w:t>Филиал ОАО «ДРСК «Амурские электрические сети» Завитинский район электрических сетей</w:t>
            </w:r>
            <w:r w:rsidRPr="00F12B2B">
              <w:rPr>
                <w:rFonts w:ascii="Times New Roman" w:hAnsi="Times New Roman"/>
                <w:sz w:val="18"/>
                <w:szCs w:val="18"/>
              </w:rPr>
              <w:t xml:space="preserve"> </w:t>
            </w:r>
          </w:p>
        </w:tc>
        <w:tc>
          <w:tcPr>
            <w:tcW w:w="3402" w:type="dxa"/>
            <w:shd w:val="clear" w:color="auto" w:fill="auto"/>
          </w:tcPr>
          <w:p w14:paraId="20C4CB92" w14:textId="26EE2BB3" w:rsidR="00F12B2B" w:rsidRPr="00F12B2B" w:rsidRDefault="00F12B2B" w:rsidP="0091067A">
            <w:pPr>
              <w:spacing w:after="0" w:line="240" w:lineRule="auto"/>
              <w:rPr>
                <w:rFonts w:ascii="Times New Roman" w:eastAsia="Times New Roman" w:hAnsi="Times New Roman"/>
                <w:bCs/>
                <w:sz w:val="18"/>
                <w:szCs w:val="18"/>
                <w:lang w:eastAsia="ru-RU"/>
              </w:rPr>
            </w:pPr>
            <w:r w:rsidRPr="00F12B2B">
              <w:rPr>
                <w:rFonts w:ascii="Times New Roman" w:eastAsia="Times New Roman" w:hAnsi="Times New Roman"/>
                <w:bCs/>
                <w:sz w:val="18"/>
                <w:szCs w:val="18"/>
                <w:lang w:eastAsia="ru-RU"/>
              </w:rPr>
              <w:t xml:space="preserve">Амурская область, </w:t>
            </w:r>
            <w:r>
              <w:rPr>
                <w:rFonts w:ascii="Times New Roman" w:eastAsia="Times New Roman" w:hAnsi="Times New Roman"/>
                <w:bCs/>
                <w:sz w:val="18"/>
                <w:szCs w:val="18"/>
                <w:lang w:eastAsia="ru-RU"/>
              </w:rPr>
              <w:t xml:space="preserve"> </w:t>
            </w:r>
            <w:r w:rsidRPr="00F12B2B">
              <w:rPr>
                <w:rFonts w:ascii="Times New Roman" w:eastAsia="Times New Roman" w:hAnsi="Times New Roman"/>
                <w:bCs/>
                <w:sz w:val="18"/>
                <w:szCs w:val="18"/>
                <w:lang w:eastAsia="ru-RU"/>
              </w:rPr>
              <w:t>г. Завитинск, ул. Комсомольская, 58.</w:t>
            </w:r>
          </w:p>
        </w:tc>
        <w:tc>
          <w:tcPr>
            <w:tcW w:w="2126" w:type="dxa"/>
            <w:shd w:val="clear" w:color="auto" w:fill="auto"/>
          </w:tcPr>
          <w:p w14:paraId="38C25517"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В.В. Коротков</w:t>
            </w:r>
          </w:p>
        </w:tc>
        <w:tc>
          <w:tcPr>
            <w:tcW w:w="1843" w:type="dxa"/>
            <w:shd w:val="clear" w:color="auto" w:fill="auto"/>
          </w:tcPr>
          <w:p w14:paraId="12471DEA" w14:textId="77777777" w:rsidR="00F12B2B" w:rsidRPr="00F12B2B" w:rsidRDefault="00F12B2B" w:rsidP="0091067A">
            <w:pPr>
              <w:spacing w:after="0" w:line="240" w:lineRule="auto"/>
              <w:jc w:val="both"/>
              <w:rPr>
                <w:rFonts w:ascii="Times New Roman" w:hAnsi="Times New Roman"/>
                <w:sz w:val="18"/>
                <w:szCs w:val="18"/>
              </w:rPr>
            </w:pPr>
            <w:r w:rsidRPr="00F12B2B">
              <w:rPr>
                <w:rFonts w:ascii="Times New Roman" w:hAnsi="Times New Roman"/>
                <w:sz w:val="18"/>
                <w:szCs w:val="18"/>
              </w:rPr>
              <w:t xml:space="preserve">Приказ руководителя </w:t>
            </w:r>
          </w:p>
          <w:p w14:paraId="4D534338" w14:textId="77777777" w:rsidR="00F12B2B" w:rsidRPr="00F12B2B" w:rsidRDefault="00F12B2B" w:rsidP="0091067A">
            <w:pPr>
              <w:spacing w:after="0" w:line="240" w:lineRule="auto"/>
              <w:jc w:val="both"/>
              <w:rPr>
                <w:rFonts w:ascii="Times New Roman" w:hAnsi="Times New Roman"/>
                <w:sz w:val="18"/>
                <w:szCs w:val="18"/>
              </w:rPr>
            </w:pPr>
          </w:p>
        </w:tc>
      </w:tr>
    </w:tbl>
    <w:p w14:paraId="44464436" w14:textId="74D2C361" w:rsidR="00F12B2B" w:rsidRPr="002845D5" w:rsidRDefault="00F12B2B" w:rsidP="00F12B2B">
      <w:pPr>
        <w:widowControl w:val="0"/>
        <w:spacing w:after="0" w:line="240" w:lineRule="auto"/>
        <w:jc w:val="center"/>
        <w:rPr>
          <w:rFonts w:ascii="Times New Roman" w:eastAsia="Times New Roman" w:hAnsi="Times New Roman"/>
          <w:b/>
          <w:bCs/>
          <w:color w:val="FF0000"/>
          <w:spacing w:val="-1"/>
          <w:sz w:val="20"/>
          <w:szCs w:val="20"/>
        </w:rPr>
      </w:pPr>
    </w:p>
    <w:p w14:paraId="10BB97CB" w14:textId="4C6982E5" w:rsidR="00A63B8E" w:rsidRPr="00B83081" w:rsidRDefault="00A63B8E" w:rsidP="00A63B8E">
      <w:pPr>
        <w:spacing w:after="0" w:line="240" w:lineRule="auto"/>
        <w:jc w:val="both"/>
        <w:rPr>
          <w:rFonts w:ascii="Times New Roman" w:hAnsi="Times New Roman" w:cs="Times New Roman"/>
          <w:b/>
          <w:bCs/>
          <w:sz w:val="20"/>
          <w:szCs w:val="20"/>
        </w:rPr>
      </w:pPr>
      <w:r w:rsidRPr="00996125">
        <w:rPr>
          <w:rFonts w:ascii="Times New Roman" w:hAnsi="Times New Roman" w:cs="Times New Roman"/>
          <w:b/>
          <w:bCs/>
          <w:sz w:val="20"/>
          <w:szCs w:val="20"/>
        </w:rPr>
        <w:t xml:space="preserve">Постановление от </w:t>
      </w:r>
      <w:r w:rsidRPr="00B83081">
        <w:rPr>
          <w:rFonts w:ascii="Times New Roman" w:hAnsi="Times New Roman" w:cs="Times New Roman"/>
          <w:b/>
          <w:bCs/>
          <w:sz w:val="20"/>
          <w:szCs w:val="20"/>
        </w:rPr>
        <w:t>16.01.2023</w:t>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t xml:space="preserve">                              </w:t>
      </w:r>
      <w:r w:rsidR="00996125">
        <w:rPr>
          <w:rFonts w:ascii="Times New Roman" w:hAnsi="Times New Roman" w:cs="Times New Roman"/>
          <w:b/>
          <w:bCs/>
          <w:sz w:val="20"/>
          <w:szCs w:val="20"/>
        </w:rPr>
        <w:t xml:space="preserve">      </w:t>
      </w:r>
      <w:r w:rsidRPr="00996125">
        <w:rPr>
          <w:rFonts w:ascii="Times New Roman" w:hAnsi="Times New Roman" w:cs="Times New Roman"/>
          <w:b/>
          <w:bCs/>
          <w:sz w:val="20"/>
          <w:szCs w:val="20"/>
        </w:rPr>
        <w:t xml:space="preserve">         </w:t>
      </w:r>
      <w:r w:rsidR="00B83081">
        <w:rPr>
          <w:rFonts w:ascii="Times New Roman" w:hAnsi="Times New Roman" w:cs="Times New Roman"/>
          <w:b/>
          <w:bCs/>
          <w:sz w:val="20"/>
          <w:szCs w:val="20"/>
        </w:rPr>
        <w:t xml:space="preserve">              </w:t>
      </w:r>
      <w:r w:rsidRPr="00996125">
        <w:rPr>
          <w:rFonts w:ascii="Times New Roman" w:hAnsi="Times New Roman" w:cs="Times New Roman"/>
          <w:b/>
          <w:bCs/>
          <w:sz w:val="20"/>
          <w:szCs w:val="20"/>
        </w:rPr>
        <w:t xml:space="preserve">   № </w:t>
      </w:r>
      <w:r w:rsidRPr="00B83081">
        <w:rPr>
          <w:rFonts w:ascii="Times New Roman" w:hAnsi="Times New Roman" w:cs="Times New Roman"/>
          <w:b/>
          <w:bCs/>
          <w:sz w:val="20"/>
          <w:szCs w:val="20"/>
        </w:rPr>
        <w:t>16</w:t>
      </w:r>
    </w:p>
    <w:p w14:paraId="2470919B" w14:textId="341E2064" w:rsidR="00A63B8E" w:rsidRPr="00A63B8E" w:rsidRDefault="00A63B8E" w:rsidP="00A63B8E">
      <w:pPr>
        <w:spacing w:after="0" w:line="240" w:lineRule="auto"/>
        <w:jc w:val="both"/>
        <w:rPr>
          <w:rFonts w:ascii="Times New Roman" w:hAnsi="Times New Roman" w:cs="Times New Roman"/>
          <w:sz w:val="20"/>
          <w:szCs w:val="20"/>
        </w:rPr>
      </w:pPr>
      <w:r w:rsidRPr="00A63B8E">
        <w:rPr>
          <w:rFonts w:ascii="Times New Roman" w:hAnsi="Times New Roman" w:cs="Times New Roman"/>
          <w:sz w:val="20"/>
          <w:szCs w:val="20"/>
        </w:rPr>
        <w:t>Об определении объекта санитарно-обмывочного пункта на территории Завитинского муниципального округа</w:t>
      </w:r>
      <w:r>
        <w:rPr>
          <w:rFonts w:ascii="Times New Roman" w:hAnsi="Times New Roman" w:cs="Times New Roman"/>
          <w:sz w:val="20"/>
          <w:szCs w:val="20"/>
        </w:rPr>
        <w:t xml:space="preserve"> </w:t>
      </w:r>
      <w:r w:rsidRPr="00A63B8E">
        <w:rPr>
          <w:rFonts w:ascii="Times New Roman" w:hAnsi="Times New Roman" w:cs="Times New Roman"/>
          <w:sz w:val="20"/>
          <w:szCs w:val="20"/>
        </w:rPr>
        <w:t>В соответствие с Федеральными законами от 12.02.1998 № 28-ФЗ «О гражданской обороне», постановлением Правительства РФ от 29.11.1999 № 1309 «О порядке создания убежищ и иных объектов гражданской обороны», Федеральным законом от 6.10.2003 № 131-ФЗ «Об общих принципах организации местного самоуправления в Российской Федерации»</w:t>
      </w:r>
      <w:r>
        <w:rPr>
          <w:rFonts w:ascii="Times New Roman" w:hAnsi="Times New Roman" w:cs="Times New Roman"/>
          <w:sz w:val="20"/>
          <w:szCs w:val="20"/>
        </w:rPr>
        <w:t xml:space="preserve"> </w:t>
      </w:r>
      <w:r w:rsidRPr="00A63B8E">
        <w:rPr>
          <w:rFonts w:ascii="Times New Roman" w:hAnsi="Times New Roman" w:cs="Times New Roman"/>
          <w:b/>
          <w:sz w:val="20"/>
          <w:szCs w:val="20"/>
        </w:rPr>
        <w:t>п о с т а н о в л я ю:</w:t>
      </w:r>
      <w:r w:rsidRPr="00A63B8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3B8E">
        <w:rPr>
          <w:rFonts w:ascii="Times New Roman" w:hAnsi="Times New Roman" w:cs="Times New Roman"/>
          <w:sz w:val="20"/>
          <w:szCs w:val="20"/>
        </w:rPr>
        <w:t>1. Определить объект санитарно-обмывочного пункта Завитинского муниципального округа согласно приложению №1.</w:t>
      </w:r>
      <w:r>
        <w:rPr>
          <w:rFonts w:ascii="Times New Roman" w:hAnsi="Times New Roman" w:cs="Times New Roman"/>
          <w:sz w:val="20"/>
          <w:szCs w:val="20"/>
        </w:rPr>
        <w:t xml:space="preserve"> </w:t>
      </w:r>
      <w:r w:rsidRPr="00A63B8E">
        <w:rPr>
          <w:rFonts w:ascii="Times New Roman" w:hAnsi="Times New Roman" w:cs="Times New Roman"/>
          <w:sz w:val="20"/>
          <w:szCs w:val="20"/>
        </w:rPr>
        <w:t xml:space="preserve">2. Утвердить </w:t>
      </w:r>
      <w:r w:rsidRPr="00A63B8E">
        <w:rPr>
          <w:rFonts w:ascii="Times New Roman" w:eastAsia="Times New Roman" w:hAnsi="Times New Roman" w:cs="Times New Roman"/>
          <w:w w:val="105"/>
          <w:sz w:val="20"/>
          <w:szCs w:val="20"/>
        </w:rPr>
        <w:t>Положение о</w:t>
      </w:r>
      <w:r w:rsidRPr="00A63B8E">
        <w:rPr>
          <w:rFonts w:ascii="Times New Roman" w:eastAsia="Times New Roman" w:hAnsi="Times New Roman" w:cs="Times New Roman"/>
          <w:spacing w:val="12"/>
          <w:w w:val="105"/>
          <w:sz w:val="20"/>
          <w:szCs w:val="20"/>
        </w:rPr>
        <w:t xml:space="preserve"> </w:t>
      </w:r>
      <w:r w:rsidRPr="00A63B8E">
        <w:rPr>
          <w:rFonts w:ascii="Times New Roman" w:eastAsia="Times New Roman" w:hAnsi="Times New Roman" w:cs="Times New Roman"/>
          <w:w w:val="105"/>
          <w:sz w:val="20"/>
          <w:szCs w:val="20"/>
        </w:rPr>
        <w:t>санитарно-обмывочном</w:t>
      </w:r>
      <w:r w:rsidRPr="00A63B8E">
        <w:rPr>
          <w:rFonts w:ascii="Times New Roman" w:eastAsia="Times New Roman" w:hAnsi="Times New Roman" w:cs="Times New Roman"/>
          <w:spacing w:val="70"/>
          <w:w w:val="105"/>
          <w:sz w:val="20"/>
          <w:szCs w:val="20"/>
        </w:rPr>
        <w:t xml:space="preserve"> </w:t>
      </w:r>
      <w:r w:rsidRPr="00A63B8E">
        <w:rPr>
          <w:rFonts w:ascii="Times New Roman" w:eastAsia="Times New Roman" w:hAnsi="Times New Roman" w:cs="Times New Roman"/>
          <w:w w:val="105"/>
          <w:sz w:val="20"/>
          <w:szCs w:val="20"/>
        </w:rPr>
        <w:t>пункте</w:t>
      </w:r>
      <w:r w:rsidRPr="00A63B8E">
        <w:rPr>
          <w:rFonts w:ascii="Times New Roman" w:hAnsi="Times New Roman" w:cs="Times New Roman"/>
          <w:sz w:val="20"/>
          <w:szCs w:val="20"/>
        </w:rPr>
        <w:t xml:space="preserve"> Завитинского муниципального округа согласно приложению № 2.</w:t>
      </w:r>
      <w:r>
        <w:rPr>
          <w:rFonts w:ascii="Times New Roman" w:hAnsi="Times New Roman" w:cs="Times New Roman"/>
          <w:sz w:val="20"/>
          <w:szCs w:val="20"/>
        </w:rPr>
        <w:t xml:space="preserve"> </w:t>
      </w:r>
      <w:r w:rsidRPr="00A63B8E">
        <w:rPr>
          <w:rFonts w:ascii="Times New Roman" w:hAnsi="Times New Roman" w:cs="Times New Roman"/>
          <w:sz w:val="20"/>
          <w:szCs w:val="20"/>
        </w:rPr>
        <w:t xml:space="preserve">3. Утвердить </w:t>
      </w:r>
      <w:r w:rsidRPr="00A63B8E">
        <w:rPr>
          <w:rFonts w:ascii="Times New Roman" w:eastAsia="Times New Roman" w:hAnsi="Times New Roman" w:cs="Times New Roman"/>
          <w:w w:val="105"/>
          <w:sz w:val="20"/>
          <w:szCs w:val="20"/>
        </w:rPr>
        <w:t>персональный состав санитарно-обмывочного</w:t>
      </w:r>
      <w:r w:rsidRPr="00A63B8E">
        <w:rPr>
          <w:rFonts w:ascii="Times New Roman" w:eastAsia="Times New Roman" w:hAnsi="Times New Roman" w:cs="Times New Roman"/>
          <w:spacing w:val="70"/>
          <w:w w:val="105"/>
          <w:sz w:val="20"/>
          <w:szCs w:val="20"/>
        </w:rPr>
        <w:t xml:space="preserve"> </w:t>
      </w:r>
      <w:r w:rsidRPr="00A63B8E">
        <w:rPr>
          <w:rFonts w:ascii="Times New Roman" w:eastAsia="Times New Roman" w:hAnsi="Times New Roman" w:cs="Times New Roman"/>
          <w:w w:val="105"/>
          <w:sz w:val="20"/>
          <w:szCs w:val="20"/>
        </w:rPr>
        <w:t>пункта Завитинского муниципального округа</w:t>
      </w:r>
      <w:r w:rsidRPr="00A63B8E">
        <w:rPr>
          <w:rFonts w:ascii="Times New Roman" w:hAnsi="Times New Roman" w:cs="Times New Roman"/>
          <w:sz w:val="20"/>
          <w:szCs w:val="20"/>
        </w:rPr>
        <w:t xml:space="preserve"> согласно приложению № 3.</w:t>
      </w:r>
      <w:r>
        <w:rPr>
          <w:rFonts w:ascii="Times New Roman" w:hAnsi="Times New Roman" w:cs="Times New Roman"/>
          <w:sz w:val="20"/>
          <w:szCs w:val="20"/>
        </w:rPr>
        <w:t xml:space="preserve"> </w:t>
      </w:r>
      <w:r w:rsidRPr="00A63B8E">
        <w:rPr>
          <w:rFonts w:ascii="Times New Roman" w:hAnsi="Times New Roman" w:cs="Times New Roman"/>
          <w:sz w:val="20"/>
          <w:szCs w:val="20"/>
        </w:rPr>
        <w:t xml:space="preserve">4. Рекомендовать руководителю </w:t>
      </w:r>
      <w:r w:rsidRPr="00A63B8E">
        <w:rPr>
          <w:rFonts w:ascii="Times New Roman" w:eastAsia="Times New Roman" w:hAnsi="Times New Roman" w:cs="Times New Roman"/>
          <w:bCs/>
          <w:sz w:val="20"/>
          <w:szCs w:val="20"/>
          <w:lang w:eastAsia="ru-RU"/>
        </w:rPr>
        <w:t>МБУ «Управление жилищно-коммунального хозяйства и благоустройства» Завитинского муниципального округа</w:t>
      </w:r>
      <w:r w:rsidRPr="00A63B8E">
        <w:rPr>
          <w:rFonts w:ascii="Times New Roman" w:hAnsi="Times New Roman" w:cs="Times New Roman"/>
          <w:sz w:val="20"/>
          <w:szCs w:val="20"/>
        </w:rPr>
        <w:t xml:space="preserve"> Игошиной Е.Б.: </w:t>
      </w:r>
      <w:r>
        <w:rPr>
          <w:rFonts w:ascii="Times New Roman" w:hAnsi="Times New Roman" w:cs="Times New Roman"/>
          <w:sz w:val="20"/>
          <w:szCs w:val="20"/>
        </w:rPr>
        <w:t xml:space="preserve"> </w:t>
      </w:r>
      <w:r w:rsidRPr="00A63B8E">
        <w:rPr>
          <w:rFonts w:ascii="Times New Roman" w:hAnsi="Times New Roman" w:cs="Times New Roman"/>
          <w:sz w:val="20"/>
          <w:szCs w:val="20"/>
        </w:rPr>
        <w:t xml:space="preserve">4.1. </w:t>
      </w:r>
      <w:r w:rsidRPr="00A63B8E">
        <w:rPr>
          <w:rFonts w:ascii="Times New Roman" w:eastAsia="Times New Roman" w:hAnsi="Times New Roman" w:cs="Times New Roman"/>
          <w:sz w:val="20"/>
          <w:szCs w:val="20"/>
        </w:rPr>
        <w:t>Разработать</w:t>
      </w:r>
      <w:r w:rsidRPr="00A63B8E">
        <w:rPr>
          <w:rFonts w:ascii="Times New Roman" w:eastAsia="Times New Roman" w:hAnsi="Times New Roman" w:cs="Times New Roman"/>
          <w:spacing w:val="12"/>
          <w:sz w:val="20"/>
          <w:szCs w:val="20"/>
        </w:rPr>
        <w:t xml:space="preserve"> </w:t>
      </w:r>
      <w:r w:rsidRPr="00A63B8E">
        <w:rPr>
          <w:rFonts w:ascii="Times New Roman" w:eastAsia="Times New Roman" w:hAnsi="Times New Roman" w:cs="Times New Roman"/>
          <w:sz w:val="20"/>
          <w:szCs w:val="20"/>
        </w:rPr>
        <w:t>рабочую</w:t>
      </w:r>
      <w:r w:rsidRPr="00A63B8E">
        <w:rPr>
          <w:rFonts w:ascii="Times New Roman" w:eastAsia="Times New Roman" w:hAnsi="Times New Roman" w:cs="Times New Roman"/>
          <w:spacing w:val="65"/>
          <w:sz w:val="20"/>
          <w:szCs w:val="20"/>
        </w:rPr>
        <w:t xml:space="preserve"> </w:t>
      </w:r>
      <w:r w:rsidRPr="00A63B8E">
        <w:rPr>
          <w:rFonts w:ascii="Times New Roman" w:eastAsia="Times New Roman" w:hAnsi="Times New Roman" w:cs="Times New Roman"/>
          <w:sz w:val="20"/>
          <w:szCs w:val="20"/>
        </w:rPr>
        <w:t>и</w:t>
      </w:r>
      <w:r w:rsidRPr="00A63B8E">
        <w:rPr>
          <w:rFonts w:ascii="Times New Roman" w:eastAsia="Times New Roman" w:hAnsi="Times New Roman" w:cs="Times New Roman"/>
          <w:spacing w:val="51"/>
          <w:sz w:val="20"/>
          <w:szCs w:val="20"/>
        </w:rPr>
        <w:t xml:space="preserve"> </w:t>
      </w:r>
      <w:r w:rsidRPr="00A63B8E">
        <w:rPr>
          <w:rFonts w:ascii="Times New Roman" w:eastAsia="Times New Roman" w:hAnsi="Times New Roman" w:cs="Times New Roman"/>
          <w:sz w:val="20"/>
          <w:szCs w:val="20"/>
        </w:rPr>
        <w:t xml:space="preserve">планирующую </w:t>
      </w:r>
      <w:r w:rsidRPr="00A63B8E">
        <w:rPr>
          <w:rFonts w:ascii="Times New Roman" w:eastAsia="Times New Roman" w:hAnsi="Times New Roman" w:cs="Times New Roman"/>
          <w:spacing w:val="-65"/>
          <w:sz w:val="20"/>
          <w:szCs w:val="20"/>
        </w:rPr>
        <w:t xml:space="preserve">     </w:t>
      </w:r>
      <w:r w:rsidRPr="00A63B8E">
        <w:rPr>
          <w:rFonts w:ascii="Times New Roman" w:eastAsia="Times New Roman" w:hAnsi="Times New Roman" w:cs="Times New Roman"/>
          <w:sz w:val="20"/>
          <w:szCs w:val="20"/>
        </w:rPr>
        <w:t>документацию</w:t>
      </w:r>
      <w:r w:rsidRPr="00A63B8E">
        <w:rPr>
          <w:rFonts w:ascii="Times New Roman" w:eastAsia="Times New Roman" w:hAnsi="Times New Roman" w:cs="Times New Roman"/>
          <w:spacing w:val="35"/>
          <w:sz w:val="20"/>
          <w:szCs w:val="20"/>
        </w:rPr>
        <w:t xml:space="preserve"> </w:t>
      </w:r>
      <w:r w:rsidRPr="00A63B8E">
        <w:rPr>
          <w:rFonts w:ascii="Times New Roman" w:eastAsia="Times New Roman" w:hAnsi="Times New Roman" w:cs="Times New Roman"/>
          <w:sz w:val="20"/>
          <w:szCs w:val="20"/>
        </w:rPr>
        <w:t>по</w:t>
      </w:r>
      <w:r w:rsidRPr="00A63B8E">
        <w:rPr>
          <w:rFonts w:ascii="Times New Roman" w:eastAsia="Times New Roman" w:hAnsi="Times New Roman" w:cs="Times New Roman"/>
          <w:spacing w:val="12"/>
          <w:sz w:val="20"/>
          <w:szCs w:val="20"/>
        </w:rPr>
        <w:t xml:space="preserve"> </w:t>
      </w:r>
      <w:r w:rsidRPr="00A63B8E">
        <w:rPr>
          <w:rFonts w:ascii="Times New Roman" w:eastAsia="Times New Roman" w:hAnsi="Times New Roman" w:cs="Times New Roman"/>
          <w:sz w:val="20"/>
          <w:szCs w:val="20"/>
        </w:rPr>
        <w:t>выполнению</w:t>
      </w:r>
      <w:r w:rsidRPr="00A63B8E">
        <w:rPr>
          <w:rFonts w:ascii="Times New Roman" w:eastAsia="Times New Roman" w:hAnsi="Times New Roman" w:cs="Times New Roman"/>
          <w:spacing w:val="37"/>
          <w:sz w:val="20"/>
          <w:szCs w:val="20"/>
        </w:rPr>
        <w:t xml:space="preserve"> </w:t>
      </w:r>
      <w:r w:rsidRPr="00A63B8E">
        <w:rPr>
          <w:rFonts w:ascii="Times New Roman" w:eastAsia="Times New Roman" w:hAnsi="Times New Roman" w:cs="Times New Roman"/>
          <w:sz w:val="20"/>
          <w:szCs w:val="20"/>
        </w:rPr>
        <w:t>мероприятий</w:t>
      </w:r>
      <w:r w:rsidRPr="00A63B8E">
        <w:rPr>
          <w:rFonts w:ascii="Times New Roman" w:eastAsia="Times New Roman" w:hAnsi="Times New Roman" w:cs="Times New Roman"/>
          <w:spacing w:val="54"/>
          <w:sz w:val="20"/>
          <w:szCs w:val="20"/>
        </w:rPr>
        <w:t xml:space="preserve"> </w:t>
      </w:r>
      <w:r w:rsidRPr="00A63B8E">
        <w:rPr>
          <w:rFonts w:ascii="Times New Roman" w:eastAsia="Times New Roman" w:hAnsi="Times New Roman" w:cs="Times New Roman"/>
          <w:sz w:val="20"/>
          <w:szCs w:val="20"/>
        </w:rPr>
        <w:t>гражданской</w:t>
      </w:r>
      <w:r w:rsidRPr="00A63B8E">
        <w:rPr>
          <w:rFonts w:ascii="Times New Roman" w:eastAsia="Times New Roman" w:hAnsi="Times New Roman" w:cs="Times New Roman"/>
          <w:spacing w:val="39"/>
          <w:sz w:val="20"/>
          <w:szCs w:val="20"/>
        </w:rPr>
        <w:t xml:space="preserve"> </w:t>
      </w:r>
      <w:r w:rsidRPr="00A63B8E">
        <w:rPr>
          <w:rFonts w:ascii="Times New Roman" w:eastAsia="Times New Roman" w:hAnsi="Times New Roman" w:cs="Times New Roman"/>
          <w:sz w:val="20"/>
          <w:szCs w:val="20"/>
        </w:rPr>
        <w:t>обороны</w:t>
      </w:r>
      <w:r w:rsidRPr="00A63B8E">
        <w:rPr>
          <w:rFonts w:ascii="Times New Roman" w:hAnsi="Times New Roman" w:cs="Times New Roman"/>
          <w:sz w:val="20"/>
          <w:szCs w:val="20"/>
        </w:rPr>
        <w:t>;</w:t>
      </w:r>
      <w:r>
        <w:rPr>
          <w:rFonts w:ascii="Times New Roman" w:hAnsi="Times New Roman" w:cs="Times New Roman"/>
          <w:sz w:val="20"/>
          <w:szCs w:val="20"/>
        </w:rPr>
        <w:t xml:space="preserve"> </w:t>
      </w:r>
      <w:r w:rsidRPr="00A63B8E">
        <w:rPr>
          <w:rFonts w:ascii="Times New Roman" w:hAnsi="Times New Roman" w:cs="Times New Roman"/>
          <w:sz w:val="20"/>
          <w:szCs w:val="20"/>
        </w:rPr>
        <w:t>4.2.</w:t>
      </w:r>
      <w:r w:rsidRPr="00A63B8E">
        <w:rPr>
          <w:rFonts w:ascii="Times New Roman" w:eastAsia="Times New Roman" w:hAnsi="Times New Roman" w:cs="Times New Roman"/>
          <w:sz w:val="20"/>
          <w:szCs w:val="20"/>
        </w:rPr>
        <w:t xml:space="preserve"> Создать запас необходимых</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средств,</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предназначенных</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для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проведения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санитарной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обработки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людей</w:t>
      </w:r>
      <w:r w:rsidRPr="00A63B8E">
        <w:rPr>
          <w:rFonts w:ascii="Times New Roman" w:hAnsi="Times New Roman" w:cs="Times New Roman"/>
          <w:sz w:val="20"/>
          <w:szCs w:val="20"/>
        </w:rPr>
        <w:t>.</w:t>
      </w:r>
      <w:r>
        <w:rPr>
          <w:rFonts w:ascii="Times New Roman" w:hAnsi="Times New Roman" w:cs="Times New Roman"/>
          <w:sz w:val="20"/>
          <w:szCs w:val="20"/>
        </w:rPr>
        <w:t xml:space="preserve"> </w:t>
      </w:r>
      <w:r w:rsidRPr="00A63B8E">
        <w:rPr>
          <w:rFonts w:ascii="Times New Roman" w:hAnsi="Times New Roman" w:cs="Times New Roman"/>
          <w:sz w:val="20"/>
          <w:szCs w:val="20"/>
        </w:rPr>
        <w:t>5. Настоящее постановление подлежит официальному опубликованию.</w:t>
      </w:r>
      <w:r>
        <w:rPr>
          <w:rFonts w:ascii="Times New Roman" w:hAnsi="Times New Roman" w:cs="Times New Roman"/>
          <w:sz w:val="20"/>
          <w:szCs w:val="20"/>
        </w:rPr>
        <w:t xml:space="preserve"> </w:t>
      </w:r>
      <w:r w:rsidRPr="00A63B8E">
        <w:rPr>
          <w:rFonts w:ascii="Times New Roman" w:hAnsi="Times New Roman" w:cs="Times New Roman"/>
          <w:sz w:val="20"/>
          <w:szCs w:val="20"/>
        </w:rPr>
        <w:t>6.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9E5BD26" w14:textId="1DEAAD50" w:rsidR="00A63B8E" w:rsidRPr="00A63B8E" w:rsidRDefault="00A63B8E" w:rsidP="00A63B8E">
      <w:pPr>
        <w:spacing w:after="0" w:line="240" w:lineRule="auto"/>
        <w:jc w:val="both"/>
        <w:rPr>
          <w:rFonts w:ascii="Times New Roman" w:hAnsi="Times New Roman" w:cs="Times New Roman"/>
          <w:sz w:val="20"/>
          <w:szCs w:val="20"/>
        </w:rPr>
      </w:pPr>
      <w:r w:rsidRPr="00A63B8E">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A63B8E">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A63B8E">
        <w:rPr>
          <w:rFonts w:ascii="Times New Roman" w:hAnsi="Times New Roman" w:cs="Times New Roman"/>
          <w:sz w:val="20"/>
          <w:szCs w:val="20"/>
        </w:rPr>
        <w:t xml:space="preserve">  С.С. Линевич</w:t>
      </w:r>
    </w:p>
    <w:p w14:paraId="4464CE15" w14:textId="77777777" w:rsidR="00A63B8E" w:rsidRDefault="00A63B8E" w:rsidP="00A63B8E">
      <w:pPr>
        <w:widowControl w:val="0"/>
        <w:spacing w:after="0" w:line="240" w:lineRule="auto"/>
        <w:jc w:val="both"/>
        <w:rPr>
          <w:rFonts w:ascii="Times New Roman" w:eastAsia="Times New Roman" w:hAnsi="Times New Roman" w:cs="Times New Roman"/>
          <w:spacing w:val="-1"/>
          <w:sz w:val="20"/>
          <w:szCs w:val="20"/>
        </w:rPr>
      </w:pPr>
    </w:p>
    <w:p w14:paraId="46083F80" w14:textId="72ABA36F" w:rsidR="00A63B8E" w:rsidRPr="00A63B8E" w:rsidRDefault="00A63B8E" w:rsidP="00A63B8E">
      <w:pPr>
        <w:widowControl w:val="0"/>
        <w:spacing w:after="0" w:line="240" w:lineRule="auto"/>
        <w:jc w:val="both"/>
        <w:rPr>
          <w:rFonts w:ascii="Times New Roman" w:eastAsia="Times New Roman" w:hAnsi="Times New Roman" w:cs="Times New Roman"/>
          <w:spacing w:val="-1"/>
          <w:sz w:val="20"/>
          <w:szCs w:val="20"/>
        </w:rPr>
      </w:pPr>
      <w:r w:rsidRPr="00A63B8E">
        <w:rPr>
          <w:rFonts w:ascii="Times New Roman" w:eastAsia="Times New Roman" w:hAnsi="Times New Roman" w:cs="Times New Roman"/>
          <w:spacing w:val="-1"/>
          <w:sz w:val="20"/>
          <w:szCs w:val="20"/>
        </w:rPr>
        <w:t>Приложение № 1</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к постановлению главы Завитинского муниципального округа</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 xml:space="preserve">от </w:t>
      </w:r>
      <w:r w:rsidRPr="00A63B8E">
        <w:rPr>
          <w:rFonts w:ascii="Times New Roman" w:eastAsia="Times New Roman" w:hAnsi="Times New Roman" w:cs="Times New Roman"/>
          <w:spacing w:val="-1"/>
          <w:sz w:val="20"/>
          <w:szCs w:val="20"/>
          <w:u w:val="single"/>
        </w:rPr>
        <w:t>16.01.2023</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u w:val="single"/>
        </w:rPr>
        <w:t>16</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Объект санитарно-обмывочного пункта Завитинского муниципального округа</w:t>
      </w:r>
    </w:p>
    <w:tbl>
      <w:tblPr>
        <w:tblW w:w="10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126"/>
        <w:gridCol w:w="1843"/>
        <w:gridCol w:w="2977"/>
        <w:gridCol w:w="1418"/>
      </w:tblGrid>
      <w:tr w:rsidR="00A63B8E" w:rsidRPr="00A63B8E" w14:paraId="5A7A400B" w14:textId="77777777" w:rsidTr="00A63B8E">
        <w:tc>
          <w:tcPr>
            <w:tcW w:w="426" w:type="dxa"/>
            <w:shd w:val="clear" w:color="auto" w:fill="auto"/>
          </w:tcPr>
          <w:p w14:paraId="4578EC04"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lastRenderedPageBreak/>
              <w:t>№ п/п</w:t>
            </w:r>
          </w:p>
        </w:tc>
        <w:tc>
          <w:tcPr>
            <w:tcW w:w="1984" w:type="dxa"/>
            <w:shd w:val="clear" w:color="auto" w:fill="auto"/>
          </w:tcPr>
          <w:p w14:paraId="4B03301E"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На базе какой организации создан объект гражданской обороны</w:t>
            </w:r>
          </w:p>
        </w:tc>
        <w:tc>
          <w:tcPr>
            <w:tcW w:w="2126" w:type="dxa"/>
            <w:shd w:val="clear" w:color="auto" w:fill="auto"/>
          </w:tcPr>
          <w:p w14:paraId="5459C07F"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Полное название объекта гражданской обороны</w:t>
            </w:r>
          </w:p>
        </w:tc>
        <w:tc>
          <w:tcPr>
            <w:tcW w:w="1843" w:type="dxa"/>
            <w:shd w:val="clear" w:color="auto" w:fill="auto"/>
          </w:tcPr>
          <w:p w14:paraId="123A9A90"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 xml:space="preserve">Место дислокации </w:t>
            </w:r>
          </w:p>
          <w:p w14:paraId="6D48324B"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(адрес)</w:t>
            </w:r>
          </w:p>
        </w:tc>
        <w:tc>
          <w:tcPr>
            <w:tcW w:w="2977" w:type="dxa"/>
            <w:shd w:val="clear" w:color="auto" w:fill="auto"/>
          </w:tcPr>
          <w:p w14:paraId="05BE58FE"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 xml:space="preserve">Принадлежность </w:t>
            </w:r>
          </w:p>
          <w:p w14:paraId="7268B18E"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объекта</w:t>
            </w:r>
          </w:p>
        </w:tc>
        <w:tc>
          <w:tcPr>
            <w:tcW w:w="1418" w:type="dxa"/>
            <w:shd w:val="clear" w:color="auto" w:fill="auto"/>
          </w:tcPr>
          <w:p w14:paraId="35709803"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 xml:space="preserve">Ф.И.О. </w:t>
            </w:r>
          </w:p>
          <w:p w14:paraId="3B8475A5"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руководителя,</w:t>
            </w:r>
          </w:p>
          <w:p w14:paraId="63A20A83"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телефон</w:t>
            </w:r>
          </w:p>
        </w:tc>
      </w:tr>
      <w:tr w:rsidR="00A63B8E" w:rsidRPr="00A63B8E" w14:paraId="3CA367CB" w14:textId="77777777" w:rsidTr="00A63B8E">
        <w:tc>
          <w:tcPr>
            <w:tcW w:w="426" w:type="dxa"/>
            <w:shd w:val="clear" w:color="auto" w:fill="auto"/>
          </w:tcPr>
          <w:p w14:paraId="1EF7DAE3"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1.</w:t>
            </w:r>
          </w:p>
        </w:tc>
        <w:tc>
          <w:tcPr>
            <w:tcW w:w="1984" w:type="dxa"/>
            <w:shd w:val="clear" w:color="auto" w:fill="auto"/>
          </w:tcPr>
          <w:p w14:paraId="2594F7BB"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 xml:space="preserve">Городская </w:t>
            </w:r>
          </w:p>
          <w:p w14:paraId="5EF07C6D"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Баня</w:t>
            </w:r>
          </w:p>
        </w:tc>
        <w:tc>
          <w:tcPr>
            <w:tcW w:w="2126" w:type="dxa"/>
            <w:shd w:val="clear" w:color="auto" w:fill="auto"/>
          </w:tcPr>
          <w:p w14:paraId="4AE243FA"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Санитарно-обмывочный пункт</w:t>
            </w:r>
          </w:p>
        </w:tc>
        <w:tc>
          <w:tcPr>
            <w:tcW w:w="1843" w:type="dxa"/>
            <w:shd w:val="clear" w:color="auto" w:fill="auto"/>
          </w:tcPr>
          <w:p w14:paraId="6556BA9D"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 xml:space="preserve">г. Завитинск </w:t>
            </w:r>
          </w:p>
          <w:p w14:paraId="4B420F59"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spacing w:val="-1"/>
                <w:sz w:val="18"/>
                <w:szCs w:val="18"/>
              </w:rPr>
              <w:t>ул. Комсомольская, 54</w:t>
            </w:r>
          </w:p>
        </w:tc>
        <w:tc>
          <w:tcPr>
            <w:tcW w:w="2977" w:type="dxa"/>
            <w:shd w:val="clear" w:color="auto" w:fill="auto"/>
          </w:tcPr>
          <w:p w14:paraId="40539BE7"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eastAsia="Times New Roman" w:hAnsi="Times New Roman" w:cs="Times New Roman"/>
                <w:bCs/>
                <w:sz w:val="18"/>
                <w:szCs w:val="18"/>
                <w:lang w:eastAsia="ru-RU"/>
              </w:rPr>
              <w:t>МБУ «Управление жилищно-коммунального хозяйства и благоустройства» Завитинского муниципального округа</w:t>
            </w:r>
          </w:p>
        </w:tc>
        <w:tc>
          <w:tcPr>
            <w:tcW w:w="1418" w:type="dxa"/>
            <w:shd w:val="clear" w:color="auto" w:fill="auto"/>
          </w:tcPr>
          <w:p w14:paraId="6290CD33" w14:textId="77777777" w:rsidR="00A63B8E" w:rsidRPr="00A63B8E" w:rsidRDefault="00A63B8E" w:rsidP="00A63B8E">
            <w:pPr>
              <w:widowControl w:val="0"/>
              <w:spacing w:after="0" w:line="240" w:lineRule="auto"/>
              <w:jc w:val="both"/>
              <w:rPr>
                <w:rFonts w:ascii="Times New Roman" w:hAnsi="Times New Roman" w:cs="Times New Roman"/>
                <w:sz w:val="18"/>
                <w:szCs w:val="18"/>
              </w:rPr>
            </w:pPr>
            <w:r w:rsidRPr="00A63B8E">
              <w:rPr>
                <w:rFonts w:ascii="Times New Roman" w:hAnsi="Times New Roman" w:cs="Times New Roman"/>
                <w:sz w:val="18"/>
                <w:szCs w:val="18"/>
              </w:rPr>
              <w:t>Игошина Е.Б.</w:t>
            </w:r>
          </w:p>
          <w:p w14:paraId="681D0706"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18"/>
                <w:szCs w:val="18"/>
              </w:rPr>
            </w:pPr>
            <w:r w:rsidRPr="00A63B8E">
              <w:rPr>
                <w:rFonts w:ascii="Times New Roman" w:hAnsi="Times New Roman" w:cs="Times New Roman"/>
                <w:sz w:val="18"/>
                <w:szCs w:val="18"/>
              </w:rPr>
              <w:t>тел. 8(41636)22023</w:t>
            </w:r>
          </w:p>
        </w:tc>
      </w:tr>
    </w:tbl>
    <w:p w14:paraId="705ED409" w14:textId="77777777" w:rsidR="00A63B8E" w:rsidRPr="00A63B8E" w:rsidRDefault="00A63B8E" w:rsidP="00A63B8E">
      <w:pPr>
        <w:widowControl w:val="0"/>
        <w:spacing w:after="0" w:line="240" w:lineRule="auto"/>
        <w:jc w:val="both"/>
        <w:rPr>
          <w:rFonts w:ascii="Times New Roman" w:eastAsia="Times New Roman" w:hAnsi="Times New Roman" w:cs="Times New Roman"/>
          <w:spacing w:val="-1"/>
          <w:sz w:val="20"/>
          <w:szCs w:val="20"/>
        </w:rPr>
      </w:pPr>
    </w:p>
    <w:p w14:paraId="5B2376F4" w14:textId="49F7E10C" w:rsidR="00A63B8E" w:rsidRPr="00A63B8E" w:rsidRDefault="00A63B8E" w:rsidP="00A63B8E">
      <w:pPr>
        <w:widowControl w:val="0"/>
        <w:spacing w:after="0" w:line="240" w:lineRule="auto"/>
        <w:jc w:val="both"/>
        <w:rPr>
          <w:rFonts w:ascii="Times New Roman" w:eastAsia="Times New Roman" w:hAnsi="Times New Roman" w:cs="Times New Roman"/>
          <w:spacing w:val="-1"/>
          <w:sz w:val="20"/>
          <w:szCs w:val="20"/>
        </w:rPr>
      </w:pPr>
      <w:r w:rsidRPr="00A63B8E">
        <w:rPr>
          <w:rFonts w:ascii="Times New Roman" w:eastAsia="Times New Roman" w:hAnsi="Times New Roman" w:cs="Times New Roman"/>
          <w:spacing w:val="-1"/>
          <w:sz w:val="20"/>
          <w:szCs w:val="20"/>
        </w:rPr>
        <w:t>Приложение № 2</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 xml:space="preserve">к постановлению главы </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Завитинского муниципального округа</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 xml:space="preserve">от </w:t>
      </w:r>
      <w:r w:rsidRPr="00A63B8E">
        <w:rPr>
          <w:rFonts w:ascii="Times New Roman" w:eastAsia="Times New Roman" w:hAnsi="Times New Roman" w:cs="Times New Roman"/>
          <w:spacing w:val="-1"/>
          <w:sz w:val="20"/>
          <w:szCs w:val="20"/>
          <w:u w:val="single"/>
        </w:rPr>
        <w:t>16.01.2023</w:t>
      </w:r>
      <w:r w:rsidRPr="00A63B8E">
        <w:rPr>
          <w:rFonts w:ascii="Times New Roman" w:eastAsia="Times New Roman" w:hAnsi="Times New Roman" w:cs="Times New Roman"/>
          <w:spacing w:val="-1"/>
          <w:sz w:val="20"/>
          <w:szCs w:val="20"/>
        </w:rPr>
        <w:t>№</w:t>
      </w:r>
      <w:r w:rsidRPr="00A63B8E">
        <w:rPr>
          <w:rFonts w:ascii="Times New Roman" w:eastAsia="Times New Roman" w:hAnsi="Times New Roman" w:cs="Times New Roman"/>
          <w:spacing w:val="-1"/>
          <w:sz w:val="20"/>
          <w:szCs w:val="20"/>
          <w:u w:val="single"/>
        </w:rPr>
        <w:t>16</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Положение</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pacing w:val="-1"/>
          <w:sz w:val="20"/>
          <w:szCs w:val="20"/>
        </w:rPr>
        <w:t>о санитарно-обмывочном пункте Завитинского муниципального округа</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w w:val="105"/>
          <w:sz w:val="20"/>
          <w:szCs w:val="20"/>
        </w:rPr>
        <w:t>1. Санитарно-обмывочный</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пункт</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Завитинского муниципального округа</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(далее - COП) создается для санитарной</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обработки</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sz w:val="20"/>
          <w:szCs w:val="20"/>
        </w:rPr>
        <w:t>населения,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подвергшегося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загрязнению</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отравляющими,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радиоактивными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w w:val="105"/>
          <w:sz w:val="20"/>
          <w:szCs w:val="20"/>
        </w:rPr>
        <w:t>веществами</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и биологическими средствами,</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организации</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потоков людей,</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spacing w:val="-1"/>
          <w:sz w:val="20"/>
          <w:szCs w:val="20"/>
        </w:rPr>
        <w:t xml:space="preserve">проведения дезактивации, </w:t>
      </w:r>
      <w:r w:rsidRPr="00A63B8E">
        <w:rPr>
          <w:rFonts w:ascii="Times New Roman" w:eastAsia="Times New Roman" w:hAnsi="Times New Roman" w:cs="Times New Roman"/>
          <w:sz w:val="20"/>
          <w:szCs w:val="20"/>
        </w:rPr>
        <w:t xml:space="preserve">дегазации и дезинфекции средств индивидуальной </w:t>
      </w:r>
      <w:r w:rsidRPr="00A63B8E">
        <w:rPr>
          <w:rFonts w:ascii="Times New Roman" w:eastAsia="Times New Roman" w:hAnsi="Times New Roman" w:cs="Times New Roman"/>
          <w:spacing w:val="-67"/>
          <w:sz w:val="20"/>
          <w:szCs w:val="20"/>
        </w:rPr>
        <w:t xml:space="preserve"> </w:t>
      </w:r>
      <w:r w:rsidRPr="00A63B8E">
        <w:rPr>
          <w:rFonts w:ascii="Times New Roman" w:eastAsia="Times New Roman" w:hAnsi="Times New Roman" w:cs="Times New Roman"/>
          <w:w w:val="105"/>
          <w:sz w:val="20"/>
          <w:szCs w:val="20"/>
        </w:rPr>
        <w:t>защиты (далее - СИЗ), одежды и обуви перед их снятием, санитарной</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обработки личного состава, а также получения СИЗ, личных документов,</w:t>
      </w:r>
      <w:r w:rsidRPr="00A63B8E">
        <w:rPr>
          <w:rFonts w:ascii="Times New Roman" w:eastAsia="Times New Roman" w:hAnsi="Times New Roman" w:cs="Times New Roman"/>
          <w:spacing w:val="1"/>
          <w:w w:val="105"/>
          <w:sz w:val="20"/>
          <w:szCs w:val="20"/>
        </w:rPr>
        <w:t xml:space="preserve"> </w:t>
      </w:r>
      <w:r w:rsidRPr="00A63B8E">
        <w:rPr>
          <w:rFonts w:ascii="Times New Roman" w:eastAsia="Times New Roman" w:hAnsi="Times New Roman" w:cs="Times New Roman"/>
          <w:w w:val="105"/>
          <w:sz w:val="20"/>
          <w:szCs w:val="20"/>
        </w:rPr>
        <w:t>ценных</w:t>
      </w:r>
      <w:r w:rsidRPr="00A63B8E">
        <w:rPr>
          <w:rFonts w:ascii="Times New Roman" w:eastAsia="Times New Roman" w:hAnsi="Times New Roman" w:cs="Times New Roman"/>
          <w:spacing w:val="12"/>
          <w:w w:val="105"/>
          <w:sz w:val="20"/>
          <w:szCs w:val="20"/>
        </w:rPr>
        <w:t xml:space="preserve"> </w:t>
      </w:r>
      <w:r w:rsidRPr="00A63B8E">
        <w:rPr>
          <w:rFonts w:ascii="Times New Roman" w:eastAsia="Times New Roman" w:hAnsi="Times New Roman" w:cs="Times New Roman"/>
          <w:w w:val="105"/>
          <w:sz w:val="20"/>
          <w:szCs w:val="20"/>
        </w:rPr>
        <w:t>вещей</w:t>
      </w:r>
      <w:r w:rsidRPr="00A63B8E">
        <w:rPr>
          <w:rFonts w:ascii="Times New Roman" w:eastAsia="Times New Roman" w:hAnsi="Times New Roman" w:cs="Times New Roman"/>
          <w:spacing w:val="8"/>
          <w:w w:val="105"/>
          <w:sz w:val="20"/>
          <w:szCs w:val="20"/>
        </w:rPr>
        <w:t xml:space="preserve"> </w:t>
      </w:r>
      <w:r w:rsidRPr="00A63B8E">
        <w:rPr>
          <w:rFonts w:ascii="Times New Roman" w:eastAsia="Times New Roman" w:hAnsi="Times New Roman" w:cs="Times New Roman"/>
          <w:w w:val="105"/>
          <w:sz w:val="20"/>
          <w:szCs w:val="20"/>
        </w:rPr>
        <w:t>после</w:t>
      </w:r>
      <w:r w:rsidRPr="00A63B8E">
        <w:rPr>
          <w:rFonts w:ascii="Times New Roman" w:eastAsia="Times New Roman" w:hAnsi="Times New Roman" w:cs="Times New Roman"/>
          <w:spacing w:val="12"/>
          <w:w w:val="105"/>
          <w:sz w:val="20"/>
          <w:szCs w:val="20"/>
        </w:rPr>
        <w:t xml:space="preserve"> </w:t>
      </w:r>
      <w:r w:rsidRPr="00A63B8E">
        <w:rPr>
          <w:rFonts w:ascii="Times New Roman" w:eastAsia="Times New Roman" w:hAnsi="Times New Roman" w:cs="Times New Roman"/>
          <w:w w:val="105"/>
          <w:sz w:val="20"/>
          <w:szCs w:val="20"/>
        </w:rPr>
        <w:t>обработки.</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2. Под</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санитарно-обмывочный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пункт</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приспосабливаются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действующие,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вновь</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строящиеся,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реконструируемые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на</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территории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муниципального образования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бани и душевые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промышленных</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предприятий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независимо</w:t>
      </w:r>
      <w:r w:rsidRPr="00A63B8E">
        <w:rPr>
          <w:rFonts w:ascii="Times New Roman" w:eastAsia="Times New Roman" w:hAnsi="Times New Roman" w:cs="Times New Roman"/>
          <w:spacing w:val="23"/>
          <w:sz w:val="20"/>
          <w:szCs w:val="20"/>
        </w:rPr>
        <w:t xml:space="preserve"> </w:t>
      </w:r>
      <w:r w:rsidRPr="00A63B8E">
        <w:rPr>
          <w:rFonts w:ascii="Times New Roman" w:eastAsia="Times New Roman" w:hAnsi="Times New Roman" w:cs="Times New Roman"/>
          <w:sz w:val="20"/>
          <w:szCs w:val="20"/>
        </w:rPr>
        <w:t>от</w:t>
      </w:r>
      <w:r w:rsidRPr="00A63B8E">
        <w:rPr>
          <w:rFonts w:ascii="Times New Roman" w:eastAsia="Times New Roman" w:hAnsi="Times New Roman" w:cs="Times New Roman"/>
          <w:spacing w:val="63"/>
          <w:sz w:val="20"/>
          <w:szCs w:val="20"/>
        </w:rPr>
        <w:t xml:space="preserve"> </w:t>
      </w:r>
      <w:r w:rsidRPr="00A63B8E">
        <w:rPr>
          <w:rFonts w:ascii="Times New Roman" w:eastAsia="Times New Roman" w:hAnsi="Times New Roman" w:cs="Times New Roman"/>
          <w:sz w:val="20"/>
          <w:szCs w:val="20"/>
        </w:rPr>
        <w:t>их</w:t>
      </w:r>
      <w:r w:rsidRPr="00A63B8E">
        <w:rPr>
          <w:rFonts w:ascii="Times New Roman" w:eastAsia="Times New Roman" w:hAnsi="Times New Roman" w:cs="Times New Roman"/>
          <w:spacing w:val="6"/>
          <w:sz w:val="20"/>
          <w:szCs w:val="20"/>
        </w:rPr>
        <w:t xml:space="preserve"> </w:t>
      </w:r>
      <w:r w:rsidRPr="00A63B8E">
        <w:rPr>
          <w:rFonts w:ascii="Times New Roman" w:eastAsia="Times New Roman" w:hAnsi="Times New Roman" w:cs="Times New Roman"/>
          <w:sz w:val="20"/>
          <w:szCs w:val="20"/>
        </w:rPr>
        <w:t>форм</w:t>
      </w:r>
      <w:r w:rsidRPr="00A63B8E">
        <w:rPr>
          <w:rFonts w:ascii="Times New Roman" w:eastAsia="Times New Roman" w:hAnsi="Times New Roman" w:cs="Times New Roman"/>
          <w:spacing w:val="2"/>
          <w:sz w:val="20"/>
          <w:szCs w:val="20"/>
        </w:rPr>
        <w:t xml:space="preserve"> </w:t>
      </w:r>
      <w:r w:rsidRPr="00A63B8E">
        <w:rPr>
          <w:rFonts w:ascii="Times New Roman" w:eastAsia="Times New Roman" w:hAnsi="Times New Roman" w:cs="Times New Roman"/>
          <w:sz w:val="20"/>
          <w:szCs w:val="20"/>
        </w:rPr>
        <w:t>собственности</w:t>
      </w:r>
      <w:r w:rsidRPr="00A63B8E">
        <w:rPr>
          <w:rFonts w:ascii="Times New Roman" w:eastAsia="Times New Roman" w:hAnsi="Times New Roman" w:cs="Times New Roman"/>
          <w:spacing w:val="44"/>
          <w:sz w:val="20"/>
          <w:szCs w:val="20"/>
        </w:rPr>
        <w:t xml:space="preserve"> </w:t>
      </w:r>
      <w:r w:rsidRPr="00A63B8E">
        <w:rPr>
          <w:rFonts w:ascii="Times New Roman" w:eastAsia="Times New Roman" w:hAnsi="Times New Roman" w:cs="Times New Roman"/>
          <w:sz w:val="20"/>
          <w:szCs w:val="20"/>
        </w:rPr>
        <w:t>в</w:t>
      </w:r>
      <w:r w:rsidRPr="00A63B8E">
        <w:rPr>
          <w:rFonts w:ascii="Times New Roman" w:eastAsia="Times New Roman" w:hAnsi="Times New Roman" w:cs="Times New Roman"/>
          <w:spacing w:val="65"/>
          <w:sz w:val="20"/>
          <w:szCs w:val="20"/>
        </w:rPr>
        <w:t xml:space="preserve"> </w:t>
      </w:r>
      <w:r w:rsidRPr="00A63B8E">
        <w:rPr>
          <w:rFonts w:ascii="Times New Roman" w:eastAsia="Times New Roman" w:hAnsi="Times New Roman" w:cs="Times New Roman"/>
          <w:sz w:val="20"/>
          <w:szCs w:val="20"/>
        </w:rPr>
        <w:t>соответствии</w:t>
      </w:r>
      <w:r w:rsidRPr="00A63B8E">
        <w:rPr>
          <w:rFonts w:ascii="Times New Roman" w:eastAsia="Times New Roman" w:hAnsi="Times New Roman" w:cs="Times New Roman"/>
          <w:spacing w:val="31"/>
          <w:sz w:val="20"/>
          <w:szCs w:val="20"/>
        </w:rPr>
        <w:t xml:space="preserve"> </w:t>
      </w:r>
      <w:r w:rsidRPr="00A63B8E">
        <w:rPr>
          <w:rFonts w:ascii="Times New Roman" w:eastAsia="Times New Roman" w:hAnsi="Times New Roman" w:cs="Times New Roman"/>
          <w:sz w:val="20"/>
          <w:szCs w:val="20"/>
        </w:rPr>
        <w:t>с</w:t>
      </w:r>
      <w:r w:rsidRPr="00A63B8E">
        <w:rPr>
          <w:rFonts w:ascii="Times New Roman" w:eastAsia="Times New Roman" w:hAnsi="Times New Roman" w:cs="Times New Roman"/>
          <w:spacing w:val="56"/>
          <w:sz w:val="20"/>
          <w:szCs w:val="20"/>
        </w:rPr>
        <w:t xml:space="preserve"> </w:t>
      </w:r>
      <w:r w:rsidRPr="00A63B8E">
        <w:rPr>
          <w:rFonts w:ascii="Times New Roman" w:eastAsia="Times New Roman" w:hAnsi="Times New Roman" w:cs="Times New Roman"/>
          <w:sz w:val="20"/>
          <w:szCs w:val="20"/>
        </w:rPr>
        <w:t>CП</w:t>
      </w:r>
      <w:r w:rsidRPr="00A63B8E">
        <w:rPr>
          <w:rFonts w:ascii="Times New Roman" w:eastAsia="Times New Roman" w:hAnsi="Times New Roman" w:cs="Times New Roman"/>
          <w:spacing w:val="57"/>
          <w:sz w:val="20"/>
          <w:szCs w:val="20"/>
        </w:rPr>
        <w:t xml:space="preserve"> </w:t>
      </w:r>
      <w:r w:rsidRPr="00A63B8E">
        <w:rPr>
          <w:rFonts w:ascii="Times New Roman" w:eastAsia="Times New Roman" w:hAnsi="Times New Roman" w:cs="Times New Roman"/>
          <w:sz w:val="20"/>
          <w:szCs w:val="20"/>
        </w:rPr>
        <w:t>94.13330.2016 «Приспособление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объектов</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коммунально-бытового</w:t>
      </w:r>
      <w:r w:rsidRPr="00A63B8E">
        <w:rPr>
          <w:rFonts w:ascii="Times New Roman" w:eastAsia="Times New Roman" w:hAnsi="Times New Roman" w:cs="Times New Roman"/>
          <w:spacing w:val="68"/>
          <w:sz w:val="20"/>
          <w:szCs w:val="20"/>
        </w:rPr>
        <w:t xml:space="preserve"> </w:t>
      </w:r>
      <w:r w:rsidRPr="00A63B8E">
        <w:rPr>
          <w:rFonts w:ascii="Times New Roman" w:eastAsia="Times New Roman" w:hAnsi="Times New Roman" w:cs="Times New Roman"/>
          <w:sz w:val="20"/>
          <w:szCs w:val="20"/>
        </w:rPr>
        <w:t>назначения</w:t>
      </w:r>
      <w:r w:rsidRPr="00A63B8E">
        <w:rPr>
          <w:rFonts w:ascii="Times New Roman" w:eastAsia="Times New Roman" w:hAnsi="Times New Roman" w:cs="Times New Roman"/>
          <w:spacing w:val="68"/>
          <w:sz w:val="20"/>
          <w:szCs w:val="20"/>
        </w:rPr>
        <w:t xml:space="preserve"> </w:t>
      </w:r>
      <w:r w:rsidRPr="00A63B8E">
        <w:rPr>
          <w:rFonts w:ascii="Times New Roman" w:eastAsia="Times New Roman" w:hAnsi="Times New Roman" w:cs="Times New Roman"/>
          <w:sz w:val="20"/>
          <w:szCs w:val="20"/>
        </w:rPr>
        <w:t>для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санитарной обработки людей, специальной обработки одежды и подвижного</w:t>
      </w:r>
      <w:r w:rsidRPr="00A63B8E">
        <w:rPr>
          <w:rFonts w:ascii="Times New Roman" w:eastAsia="Times New Roman" w:hAnsi="Times New Roman" w:cs="Times New Roman"/>
          <w:spacing w:val="-67"/>
          <w:sz w:val="20"/>
          <w:szCs w:val="20"/>
        </w:rPr>
        <w:t xml:space="preserve"> </w:t>
      </w:r>
      <w:r w:rsidRPr="00A63B8E">
        <w:rPr>
          <w:rFonts w:ascii="Times New Roman" w:eastAsia="Times New Roman" w:hAnsi="Times New Roman" w:cs="Times New Roman"/>
          <w:sz w:val="20"/>
          <w:szCs w:val="20"/>
        </w:rPr>
        <w:t>состава</w:t>
      </w:r>
      <w:r w:rsidRPr="00A63B8E">
        <w:rPr>
          <w:rFonts w:ascii="Times New Roman" w:eastAsia="Times New Roman" w:hAnsi="Times New Roman" w:cs="Times New Roman"/>
          <w:spacing w:val="24"/>
          <w:sz w:val="20"/>
          <w:szCs w:val="20"/>
        </w:rPr>
        <w:t xml:space="preserve"> </w:t>
      </w:r>
      <w:r w:rsidRPr="00A63B8E">
        <w:rPr>
          <w:rFonts w:ascii="Times New Roman" w:eastAsia="Times New Roman" w:hAnsi="Times New Roman" w:cs="Times New Roman"/>
          <w:sz w:val="20"/>
          <w:szCs w:val="20"/>
        </w:rPr>
        <w:t>автотранспорта»</w:t>
      </w:r>
      <w:r w:rsidRPr="00A63B8E">
        <w:rPr>
          <w:rFonts w:ascii="Times New Roman" w:eastAsia="Times New Roman" w:hAnsi="Times New Roman" w:cs="Times New Roman"/>
          <w:spacing w:val="18"/>
          <w:sz w:val="20"/>
          <w:szCs w:val="20"/>
        </w:rPr>
        <w:t xml:space="preserve"> </w:t>
      </w:r>
      <w:r w:rsidRPr="00A63B8E">
        <w:rPr>
          <w:rFonts w:ascii="Times New Roman" w:eastAsia="Times New Roman" w:hAnsi="Times New Roman" w:cs="Times New Roman"/>
          <w:sz w:val="20"/>
          <w:szCs w:val="20"/>
        </w:rPr>
        <w:t>с</w:t>
      </w:r>
      <w:r w:rsidRPr="00A63B8E">
        <w:rPr>
          <w:rFonts w:ascii="Times New Roman" w:eastAsia="Times New Roman" w:hAnsi="Times New Roman" w:cs="Times New Roman"/>
          <w:spacing w:val="-2"/>
          <w:sz w:val="20"/>
          <w:szCs w:val="20"/>
        </w:rPr>
        <w:t xml:space="preserve"> </w:t>
      </w:r>
      <w:r w:rsidRPr="00A63B8E">
        <w:rPr>
          <w:rFonts w:ascii="Times New Roman" w:eastAsia="Times New Roman" w:hAnsi="Times New Roman" w:cs="Times New Roman"/>
          <w:sz w:val="20"/>
          <w:szCs w:val="20"/>
        </w:rPr>
        <w:t>оформлением</w:t>
      </w:r>
      <w:r w:rsidRPr="00A63B8E">
        <w:rPr>
          <w:rFonts w:ascii="Times New Roman" w:eastAsia="Times New Roman" w:hAnsi="Times New Roman" w:cs="Times New Roman"/>
          <w:spacing w:val="29"/>
          <w:sz w:val="20"/>
          <w:szCs w:val="20"/>
        </w:rPr>
        <w:t xml:space="preserve"> </w:t>
      </w:r>
      <w:r w:rsidRPr="00A63B8E">
        <w:rPr>
          <w:rFonts w:ascii="Times New Roman" w:eastAsia="Times New Roman" w:hAnsi="Times New Roman" w:cs="Times New Roman"/>
          <w:sz w:val="20"/>
          <w:szCs w:val="20"/>
        </w:rPr>
        <w:t>паспорта</w:t>
      </w:r>
      <w:r w:rsidRPr="00A63B8E">
        <w:rPr>
          <w:rFonts w:ascii="Times New Roman" w:eastAsia="Times New Roman" w:hAnsi="Times New Roman" w:cs="Times New Roman"/>
          <w:spacing w:val="27"/>
          <w:sz w:val="20"/>
          <w:szCs w:val="20"/>
        </w:rPr>
        <w:t xml:space="preserve"> </w:t>
      </w:r>
      <w:r w:rsidRPr="00A63B8E">
        <w:rPr>
          <w:rFonts w:ascii="Times New Roman" w:eastAsia="Times New Roman" w:hAnsi="Times New Roman" w:cs="Times New Roman"/>
          <w:sz w:val="20"/>
          <w:szCs w:val="20"/>
        </w:rPr>
        <w:t>COП.</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3. Распоряжение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на проведение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полной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санитарной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обработки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дает</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начальник отдела дорожного хозяйства и жизнеобеспечения администрации Завитинского муниципального округа,</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организуют</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полную</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санитарную</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обработку</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начальники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COП,</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непосредственную</w:t>
      </w:r>
      <w:r w:rsidRPr="00A63B8E">
        <w:rPr>
          <w:rFonts w:ascii="Times New Roman" w:eastAsia="Times New Roman" w:hAnsi="Times New Roman" w:cs="Times New Roman"/>
          <w:spacing w:val="2"/>
          <w:sz w:val="20"/>
          <w:szCs w:val="20"/>
        </w:rPr>
        <w:t xml:space="preserve"> </w:t>
      </w:r>
      <w:r w:rsidRPr="00A63B8E">
        <w:rPr>
          <w:rFonts w:ascii="Times New Roman" w:eastAsia="Times New Roman" w:hAnsi="Times New Roman" w:cs="Times New Roman"/>
          <w:sz w:val="20"/>
          <w:szCs w:val="20"/>
        </w:rPr>
        <w:t>обработку</w:t>
      </w:r>
      <w:r w:rsidRPr="00A63B8E">
        <w:rPr>
          <w:rFonts w:ascii="Times New Roman" w:eastAsia="Times New Roman" w:hAnsi="Times New Roman" w:cs="Times New Roman"/>
          <w:spacing w:val="9"/>
          <w:sz w:val="20"/>
          <w:szCs w:val="20"/>
        </w:rPr>
        <w:t xml:space="preserve"> </w:t>
      </w:r>
      <w:r w:rsidRPr="00A63B8E">
        <w:rPr>
          <w:rFonts w:ascii="Times New Roman" w:eastAsia="Times New Roman" w:hAnsi="Times New Roman" w:cs="Times New Roman"/>
          <w:sz w:val="20"/>
          <w:szCs w:val="20"/>
        </w:rPr>
        <w:t>проводит</w:t>
      </w:r>
      <w:r w:rsidRPr="00A63B8E">
        <w:rPr>
          <w:rFonts w:ascii="Times New Roman" w:eastAsia="Times New Roman" w:hAnsi="Times New Roman" w:cs="Times New Roman"/>
          <w:spacing w:val="11"/>
          <w:sz w:val="20"/>
          <w:szCs w:val="20"/>
        </w:rPr>
        <w:t xml:space="preserve"> </w:t>
      </w:r>
      <w:r w:rsidRPr="00A63B8E">
        <w:rPr>
          <w:rFonts w:ascii="Times New Roman" w:eastAsia="Times New Roman" w:hAnsi="Times New Roman" w:cs="Times New Roman"/>
          <w:sz w:val="20"/>
          <w:szCs w:val="20"/>
        </w:rPr>
        <w:t>личный</w:t>
      </w:r>
      <w:r w:rsidRPr="00A63B8E">
        <w:rPr>
          <w:rFonts w:ascii="Times New Roman" w:eastAsia="Times New Roman" w:hAnsi="Times New Roman" w:cs="Times New Roman"/>
          <w:spacing w:val="4"/>
          <w:sz w:val="20"/>
          <w:szCs w:val="20"/>
        </w:rPr>
        <w:t xml:space="preserve"> </w:t>
      </w:r>
      <w:r w:rsidRPr="00A63B8E">
        <w:rPr>
          <w:rFonts w:ascii="Times New Roman" w:eastAsia="Times New Roman" w:hAnsi="Times New Roman" w:cs="Times New Roman"/>
          <w:sz w:val="20"/>
          <w:szCs w:val="20"/>
        </w:rPr>
        <w:t>состав</w:t>
      </w:r>
      <w:r w:rsidRPr="00A63B8E">
        <w:rPr>
          <w:rFonts w:ascii="Times New Roman" w:eastAsia="Times New Roman" w:hAnsi="Times New Roman" w:cs="Times New Roman"/>
          <w:spacing w:val="3"/>
          <w:sz w:val="20"/>
          <w:szCs w:val="20"/>
        </w:rPr>
        <w:t xml:space="preserve"> </w:t>
      </w:r>
      <w:r w:rsidRPr="00A63B8E">
        <w:rPr>
          <w:rFonts w:ascii="Times New Roman" w:eastAsia="Times New Roman" w:hAnsi="Times New Roman" w:cs="Times New Roman"/>
          <w:sz w:val="20"/>
          <w:szCs w:val="20"/>
        </w:rPr>
        <w:t xml:space="preserve">формирований. </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4. В зависимости от обстановки, степени и</w:t>
      </w:r>
      <w:r w:rsidRPr="00A63B8E">
        <w:rPr>
          <w:rFonts w:ascii="Times New Roman" w:eastAsia="Times New Roman" w:hAnsi="Times New Roman" w:cs="Times New Roman"/>
          <w:spacing w:val="60"/>
          <w:sz w:val="20"/>
          <w:szCs w:val="20"/>
        </w:rPr>
        <w:t xml:space="preserve"> </w:t>
      </w:r>
      <w:r w:rsidRPr="00A63B8E">
        <w:rPr>
          <w:rFonts w:ascii="Times New Roman" w:eastAsia="Times New Roman" w:hAnsi="Times New Roman" w:cs="Times New Roman"/>
          <w:sz w:val="20"/>
          <w:szCs w:val="20"/>
        </w:rPr>
        <w:t>вида заражения санитарная обработка может проводиться частично или в полном объеме.</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5. Под</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частичной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санитарной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обработкой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подразумевается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механическая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очистка</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обработка</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открытых</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участков</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кожи,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наружных</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поверхностей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одежды,</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обуви,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средств</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индивидуальной</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защиты</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или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протирание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помощью</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индивидуальных</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противохимических</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пакетов,</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проводится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в очаге поражения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в ходе проведения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аварийно-спасательных и</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других неотложных</w:t>
      </w:r>
      <w:r w:rsidRPr="00A63B8E">
        <w:rPr>
          <w:rFonts w:ascii="Times New Roman" w:eastAsia="Times New Roman" w:hAnsi="Times New Roman" w:cs="Times New Roman"/>
          <w:spacing w:val="70"/>
          <w:sz w:val="20"/>
          <w:szCs w:val="20"/>
        </w:rPr>
        <w:t xml:space="preserve"> </w:t>
      </w:r>
      <w:r w:rsidRPr="00A63B8E">
        <w:rPr>
          <w:rFonts w:ascii="Times New Roman" w:eastAsia="Times New Roman" w:hAnsi="Times New Roman" w:cs="Times New Roman"/>
          <w:sz w:val="20"/>
          <w:szCs w:val="20"/>
        </w:rPr>
        <w:t>работ, носит характер временной меры и преследует</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цель</w:t>
      </w:r>
      <w:r w:rsidRPr="00A63B8E">
        <w:rPr>
          <w:rFonts w:ascii="Times New Roman" w:eastAsia="Times New Roman" w:hAnsi="Times New Roman" w:cs="Times New Roman"/>
          <w:spacing w:val="-2"/>
          <w:sz w:val="20"/>
          <w:szCs w:val="20"/>
        </w:rPr>
        <w:t xml:space="preserve"> </w:t>
      </w:r>
      <w:r w:rsidRPr="00A63B8E">
        <w:rPr>
          <w:rFonts w:ascii="Times New Roman" w:eastAsia="Times New Roman" w:hAnsi="Times New Roman" w:cs="Times New Roman"/>
          <w:sz w:val="20"/>
          <w:szCs w:val="20"/>
        </w:rPr>
        <w:t>-</w:t>
      </w:r>
      <w:r w:rsidRPr="00A63B8E">
        <w:rPr>
          <w:rFonts w:ascii="Times New Roman" w:eastAsia="Times New Roman" w:hAnsi="Times New Roman" w:cs="Times New Roman"/>
          <w:spacing w:val="-7"/>
          <w:sz w:val="20"/>
          <w:szCs w:val="20"/>
        </w:rPr>
        <w:t xml:space="preserve"> </w:t>
      </w:r>
      <w:r w:rsidRPr="00A63B8E">
        <w:rPr>
          <w:rFonts w:ascii="Times New Roman" w:eastAsia="Times New Roman" w:hAnsi="Times New Roman" w:cs="Times New Roman"/>
          <w:sz w:val="20"/>
          <w:szCs w:val="20"/>
        </w:rPr>
        <w:t>предотвратить</w:t>
      </w:r>
      <w:r w:rsidRPr="00A63B8E">
        <w:rPr>
          <w:rFonts w:ascii="Times New Roman" w:eastAsia="Times New Roman" w:hAnsi="Times New Roman" w:cs="Times New Roman"/>
          <w:spacing w:val="25"/>
          <w:sz w:val="20"/>
          <w:szCs w:val="20"/>
        </w:rPr>
        <w:t xml:space="preserve"> </w:t>
      </w:r>
      <w:r w:rsidRPr="00A63B8E">
        <w:rPr>
          <w:rFonts w:ascii="Times New Roman" w:eastAsia="Times New Roman" w:hAnsi="Times New Roman" w:cs="Times New Roman"/>
          <w:sz w:val="20"/>
          <w:szCs w:val="20"/>
        </w:rPr>
        <w:t>опасность</w:t>
      </w:r>
      <w:r w:rsidRPr="00A63B8E">
        <w:rPr>
          <w:rFonts w:ascii="Times New Roman" w:eastAsia="Times New Roman" w:hAnsi="Times New Roman" w:cs="Times New Roman"/>
          <w:spacing w:val="12"/>
          <w:sz w:val="20"/>
          <w:szCs w:val="20"/>
        </w:rPr>
        <w:t xml:space="preserve"> </w:t>
      </w:r>
      <w:r w:rsidRPr="00A63B8E">
        <w:rPr>
          <w:rFonts w:ascii="Times New Roman" w:eastAsia="Times New Roman" w:hAnsi="Times New Roman" w:cs="Times New Roman"/>
          <w:sz w:val="20"/>
          <w:szCs w:val="20"/>
        </w:rPr>
        <w:t>вторичного</w:t>
      </w:r>
      <w:r w:rsidRPr="00A63B8E">
        <w:rPr>
          <w:rFonts w:ascii="Times New Roman" w:eastAsia="Times New Roman" w:hAnsi="Times New Roman" w:cs="Times New Roman"/>
          <w:spacing w:val="18"/>
          <w:sz w:val="20"/>
          <w:szCs w:val="20"/>
        </w:rPr>
        <w:t xml:space="preserve"> </w:t>
      </w:r>
      <w:r w:rsidRPr="00A63B8E">
        <w:rPr>
          <w:rFonts w:ascii="Times New Roman" w:eastAsia="Times New Roman" w:hAnsi="Times New Roman" w:cs="Times New Roman"/>
          <w:sz w:val="20"/>
          <w:szCs w:val="20"/>
        </w:rPr>
        <w:t>инфицирования</w:t>
      </w:r>
      <w:r w:rsidRPr="00A63B8E">
        <w:rPr>
          <w:rFonts w:ascii="Times New Roman" w:eastAsia="Times New Roman" w:hAnsi="Times New Roman" w:cs="Times New Roman"/>
          <w:spacing w:val="31"/>
          <w:sz w:val="20"/>
          <w:szCs w:val="20"/>
        </w:rPr>
        <w:t xml:space="preserve"> </w:t>
      </w:r>
      <w:r w:rsidRPr="00A63B8E">
        <w:rPr>
          <w:rFonts w:ascii="Times New Roman" w:eastAsia="Times New Roman" w:hAnsi="Times New Roman" w:cs="Times New Roman"/>
          <w:sz w:val="20"/>
          <w:szCs w:val="20"/>
        </w:rPr>
        <w:t>людей.</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6. Полная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санитарная</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обработка</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обеззараживание</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тела</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человека</w:t>
      </w:r>
      <w:r w:rsidRPr="00A63B8E">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дезинфицирующей</w:t>
      </w:r>
      <w:r w:rsidRPr="00A63B8E">
        <w:rPr>
          <w:rFonts w:ascii="Times New Roman" w:eastAsia="Times New Roman" w:hAnsi="Times New Roman" w:cs="Times New Roman"/>
          <w:spacing w:val="29"/>
          <w:sz w:val="20"/>
          <w:szCs w:val="20"/>
        </w:rPr>
        <w:t xml:space="preserve"> </w:t>
      </w:r>
      <w:r w:rsidRPr="00A63B8E">
        <w:rPr>
          <w:rFonts w:ascii="Times New Roman" w:eastAsia="Times New Roman" w:hAnsi="Times New Roman" w:cs="Times New Roman"/>
          <w:sz w:val="20"/>
          <w:szCs w:val="20"/>
        </w:rPr>
        <w:t>рецептурой,</w:t>
      </w:r>
      <w:r w:rsidRPr="00A63B8E">
        <w:rPr>
          <w:rFonts w:ascii="Times New Roman" w:eastAsia="Times New Roman" w:hAnsi="Times New Roman" w:cs="Times New Roman"/>
          <w:spacing w:val="53"/>
          <w:sz w:val="20"/>
          <w:szCs w:val="20"/>
        </w:rPr>
        <w:t xml:space="preserve"> </w:t>
      </w:r>
      <w:r w:rsidRPr="00A63B8E">
        <w:rPr>
          <w:rFonts w:ascii="Times New Roman" w:eastAsia="Times New Roman" w:hAnsi="Times New Roman" w:cs="Times New Roman"/>
          <w:sz w:val="20"/>
          <w:szCs w:val="20"/>
        </w:rPr>
        <w:t>обмывка</w:t>
      </w:r>
      <w:r w:rsidRPr="00A63B8E">
        <w:rPr>
          <w:rFonts w:ascii="Times New Roman" w:eastAsia="Times New Roman" w:hAnsi="Times New Roman" w:cs="Times New Roman"/>
          <w:spacing w:val="33"/>
          <w:sz w:val="20"/>
          <w:szCs w:val="20"/>
        </w:rPr>
        <w:t xml:space="preserve"> </w:t>
      </w:r>
      <w:r w:rsidRPr="00A63B8E">
        <w:rPr>
          <w:rFonts w:ascii="Times New Roman" w:eastAsia="Times New Roman" w:hAnsi="Times New Roman" w:cs="Times New Roman"/>
          <w:sz w:val="20"/>
          <w:szCs w:val="20"/>
        </w:rPr>
        <w:t>людей</w:t>
      </w:r>
      <w:r w:rsidRPr="00A63B8E">
        <w:rPr>
          <w:rFonts w:ascii="Times New Roman" w:eastAsia="Times New Roman" w:hAnsi="Times New Roman" w:cs="Times New Roman"/>
          <w:spacing w:val="28"/>
          <w:sz w:val="20"/>
          <w:szCs w:val="20"/>
        </w:rPr>
        <w:t xml:space="preserve"> </w:t>
      </w:r>
      <w:r w:rsidRPr="00A63B8E">
        <w:rPr>
          <w:rFonts w:ascii="Times New Roman" w:eastAsia="Times New Roman" w:hAnsi="Times New Roman" w:cs="Times New Roman"/>
          <w:sz w:val="20"/>
          <w:szCs w:val="20"/>
        </w:rPr>
        <w:t>со</w:t>
      </w:r>
      <w:r w:rsidRPr="00A63B8E">
        <w:rPr>
          <w:rFonts w:ascii="Times New Roman" w:eastAsia="Times New Roman" w:hAnsi="Times New Roman" w:cs="Times New Roman"/>
          <w:spacing w:val="24"/>
          <w:sz w:val="20"/>
          <w:szCs w:val="20"/>
        </w:rPr>
        <w:t xml:space="preserve"> </w:t>
      </w:r>
      <w:r w:rsidRPr="00A63B8E">
        <w:rPr>
          <w:rFonts w:ascii="Times New Roman" w:eastAsia="Times New Roman" w:hAnsi="Times New Roman" w:cs="Times New Roman"/>
          <w:sz w:val="20"/>
          <w:szCs w:val="20"/>
        </w:rPr>
        <w:t>сменой</w:t>
      </w:r>
      <w:r w:rsidRPr="00A63B8E">
        <w:rPr>
          <w:rFonts w:ascii="Times New Roman" w:eastAsia="Times New Roman" w:hAnsi="Times New Roman" w:cs="Times New Roman"/>
          <w:spacing w:val="32"/>
          <w:sz w:val="20"/>
          <w:szCs w:val="20"/>
        </w:rPr>
        <w:t xml:space="preserve"> </w:t>
      </w:r>
      <w:r w:rsidRPr="00A63B8E">
        <w:rPr>
          <w:rFonts w:ascii="Times New Roman" w:eastAsia="Times New Roman" w:hAnsi="Times New Roman" w:cs="Times New Roman"/>
          <w:sz w:val="20"/>
          <w:szCs w:val="20"/>
        </w:rPr>
        <w:t>белья</w:t>
      </w:r>
      <w:r w:rsidRPr="00A63B8E">
        <w:rPr>
          <w:rFonts w:ascii="Times New Roman" w:eastAsia="Times New Roman" w:hAnsi="Times New Roman" w:cs="Times New Roman"/>
          <w:spacing w:val="26"/>
          <w:sz w:val="20"/>
          <w:szCs w:val="20"/>
        </w:rPr>
        <w:t xml:space="preserve"> </w:t>
      </w:r>
      <w:r w:rsidRPr="00A63B8E">
        <w:rPr>
          <w:rFonts w:ascii="Times New Roman" w:eastAsia="Times New Roman" w:hAnsi="Times New Roman" w:cs="Times New Roman"/>
          <w:sz w:val="20"/>
          <w:szCs w:val="20"/>
        </w:rPr>
        <w:t>и</w:t>
      </w:r>
      <w:r w:rsidRPr="00A63B8E">
        <w:rPr>
          <w:rFonts w:ascii="Times New Roman" w:eastAsia="Times New Roman" w:hAnsi="Times New Roman" w:cs="Times New Roman"/>
          <w:spacing w:val="18"/>
          <w:sz w:val="20"/>
          <w:szCs w:val="20"/>
        </w:rPr>
        <w:t xml:space="preserve"> </w:t>
      </w:r>
      <w:r w:rsidRPr="00A63B8E">
        <w:rPr>
          <w:rFonts w:ascii="Times New Roman" w:eastAsia="Times New Roman" w:hAnsi="Times New Roman" w:cs="Times New Roman"/>
          <w:sz w:val="20"/>
          <w:szCs w:val="20"/>
        </w:rPr>
        <w:t>одежды, дезинфекция (дезинсекция) снятой одежды. Цель обработки - полное обеззараживание от радиоактивных, отравляющих веществ и бактериальных средств одежды, обуви, средств индивидуальной защиты, поверхности тела и слизистых оболочек. Проведению полной санитарной обработки подлежат: личный состав формирований, рабочие, служащие и эвакуированное население после выхода из очагов поражения (зон заражения). Полная санобработка заключается в обмывании всего тела теплой водой с мылом. Водоснабжение предусматривается из расчета 30-35 литров теплой воды (38- 40° С) на одного человека.</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7. Для подвижных COП используются палатки различных типов, вагоны - санпропускники, приспосабливаются списанные автобусы и вагоны.</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8. При развертывании COП предусматривается его бесперебойная работа и поточность обработки, не допуская пересечения зараженных потоков с потоками, прошедшими санитарную обработку. Для этого все помещения и площадки COП разделяют на «чистую» и «грязную» зоны. Размещение площадок должно быть таким образом, чтобы при обработке не образовывались встречные и пересекающие потоки, обеспечивалось последовательное прохождение людей через помещения. Вход и выход располагаются с разных сторон. При расположении с одной стороны - расстояние между ними должно быть не менее 20 метров.</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9. При необходимости проведения обработки людей различного пола организуют прохождение двух потоков или устанавливают очередность прохождения мужчин и женщин через однопоточную линию.</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10. Порядок прохождения санитарной обработки зависит от вида и степени заражения. При одновременном прибытии из различных зон заражения, первыми обрабатывают людей, зараженных отравляющими веществами, затем зараженных радиоактивными и бактериальными средствами. В любом случае первыми обрабатывают тех, кто не использовал СИЗ.</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11. В</w:t>
      </w:r>
      <w:r>
        <w:rPr>
          <w:rFonts w:ascii="Times New Roman" w:eastAsia="Times New Roman" w:hAnsi="Times New Roman" w:cs="Times New Roman"/>
          <w:sz w:val="20"/>
          <w:szCs w:val="20"/>
        </w:rPr>
        <w:t xml:space="preserve"> </w:t>
      </w:r>
      <w:r w:rsidRPr="00A63B8E">
        <w:rPr>
          <w:rFonts w:ascii="Times New Roman" w:eastAsia="Times New Roman" w:hAnsi="Times New Roman" w:cs="Times New Roman"/>
          <w:sz w:val="20"/>
          <w:szCs w:val="20"/>
        </w:rPr>
        <w:t>грязной зоне COП располагают контрольно-распределительный пост, площадку частичной спец обработки одежды, обуви, и средств защиты, пункт приема верхней одежды, раздевальную, обмывочную, склад зараженной одежды.</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11.1. На контрольно-распределительном посту ведется дозиметрический контроль загрязнения радиационными веществами людей, устанавливают вид, степень зараженности прибывающих на COП, проводится организация потоков людей для прохождения санитарной обработки. Прибывших на обработку людей разбивают на группы. Дальнейшее движение на COП обрабатываемые люди осуществляют в составе назначенных групп. Численность группы потока не должна превышать удвоенного количества душевых сеток в COП. Оборудование: измеритель мощности ДГІ-5В, BПXP, документация, стол, стул.</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 xml:space="preserve">11.2. Площадка частичной специальной обработки одежды, обуви, и средств защиты находится на удалении 30-40 метров от основных помещений и предназначена для дезактивации, дегазации и дезинфекции средств индивидуальной защиты одежды и обуви перед их снятием. После обработки зараженной одежды, обуви, средств радиационно-химической защиты, или сдачи ее для отправки на станцию обеззараживания одежды, личный состав формирований ГО и население во главе со старшими групп направляются на санитарную обработку. На площадке частичной обработки, прибывшие самостоятельно или с помощью персонала санитарно-обмывочного пункта, проводят частичную специальную обработку средств индивидуальной защиты, одежды и обуви. Оборудование: емкости для спец растворов, веревочные сушила, щиты, вешалки. Средства спец обработки: выбивалки, щетки, гидропульты, тара для чистой и использованной ветоши, колья высотой 1 м. </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11.3. Пункт приема верхней одежды предназначен для снятия и сбора СИЗ (за исключением противогазов), верхней одежды и обуви. Зараженную одежду и обувь складывают в отведенное место или мешки, незараженные вещи вкладывают в пакет. Прибывшие на обработку, имея при себе документы и ценности, в нижнем белье направляются в раздевальную. Оборудование: скамейки, мешки для сбора зараженного имущества.</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11.4. В комнате приема документов приемщик документов регистрирует прибывших людей в книге учёта людей, проходящих обработку, берет документы и ценности и выдает каждому три жетона с одним номером. Один остается у сдающего, второй вкладывается в полиэтиленовый мешок с ценностями и документами, третий - в пакет с незараженной одеждой и обувью.</w:t>
      </w:r>
      <w:r>
        <w:rPr>
          <w:rFonts w:ascii="Times New Roman" w:eastAsia="Times New Roman" w:hAnsi="Times New Roman" w:cs="Times New Roman"/>
          <w:sz w:val="20"/>
          <w:szCs w:val="20"/>
        </w:rPr>
        <w:t xml:space="preserve"> </w:t>
      </w:r>
      <w:r w:rsidRPr="00A63B8E">
        <w:rPr>
          <w:rFonts w:ascii="Times New Roman" w:eastAsia="Times New Roman" w:hAnsi="Times New Roman" w:cs="Times New Roman"/>
          <w:sz w:val="20"/>
          <w:szCs w:val="20"/>
        </w:rPr>
        <w:t>Оборудование: письменный стол, стулья или скамейки, жетоны и ящики для них, ящики для переноски документов и ценных вещей.</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 xml:space="preserve">11.5. В раздевальной прибывшие снимают нижнее белье и складывают его в отведенное место или мешки. Нижнее </w:t>
      </w:r>
      <w:r w:rsidRPr="00A63B8E">
        <w:rPr>
          <w:rFonts w:ascii="Times New Roman" w:eastAsia="Times New Roman" w:hAnsi="Times New Roman" w:cs="Times New Roman"/>
          <w:sz w:val="20"/>
          <w:szCs w:val="20"/>
        </w:rPr>
        <w:lastRenderedPageBreak/>
        <w:t>белье обезличивается и отправляется на специальную обработку или гигиеническую стирку. Снимают противогазы, помещают их в пакеты и в дальнейшем переносят их с собой. Получают мыло по 30-50 г, мочалку, перед входом в обмывочную - дезинфицируют ноги. Оборудование: мешки для сбора зараженной одежды, стеллаж (ящики) для мыла и чистых мочалок, емкости для дезинфекции ног.</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11.6. Обмывочная для помывки людей, проходящих санобработку. В обмывочной прибывшие проводят двукратное мытье тела в такой последовательности: руки, голова, шея, тело. Намыливание производят без грубого растирания. Если в ходе помывки не удалось снизить загрязнение радиоактивными веществами до допустимых норм, то помывку кожных покровов повторяют. В случае заражения OB перед помывкой открытые участки кожных покровов обрабатывают дегазирующими растворами. После помывки слизистые оболочки глаз, носоглотки и рта обрабатываются 2%</w:t>
      </w:r>
      <w:r w:rsidRPr="00A63B8E">
        <w:rPr>
          <w:rFonts w:ascii="Times New Roman" w:hAnsi="Times New Roman" w:cs="Times New Roman"/>
          <w:sz w:val="20"/>
          <w:szCs w:val="20"/>
        </w:rPr>
        <w:t xml:space="preserve"> </w:t>
      </w:r>
      <w:r w:rsidRPr="00A63B8E">
        <w:rPr>
          <w:rFonts w:ascii="Times New Roman" w:eastAsia="Times New Roman" w:hAnsi="Times New Roman" w:cs="Times New Roman"/>
          <w:sz w:val="20"/>
          <w:szCs w:val="20"/>
        </w:rPr>
        <w:t xml:space="preserve">раствором питьевой соды, 0,2% раствором хлорамина или 1% перекиси водорода. В случае заражения бактериальными средствами, в раздевальной, перед помывкой, кожные покровы и волосистые части тела обтирают (обмывают) одним из дезинфицирующих растворов. Проводят обработку слизистых оболочек глаз и носоглотки смесью антибиотиков. В обмывочной одновременно с двукратным обмыванием водой с моющимися средствами кожных покровов, проводят трехкратное обмывание волосистых частей тела. В </w:t>
      </w:r>
      <w:proofErr w:type="spellStart"/>
      <w:r w:rsidRPr="00A63B8E">
        <w:rPr>
          <w:rFonts w:ascii="Times New Roman" w:eastAsia="Times New Roman" w:hAnsi="Times New Roman" w:cs="Times New Roman"/>
          <w:sz w:val="20"/>
          <w:szCs w:val="20"/>
        </w:rPr>
        <w:t>одевальной</w:t>
      </w:r>
      <w:proofErr w:type="spellEnd"/>
      <w:r w:rsidRPr="00A63B8E">
        <w:rPr>
          <w:rFonts w:ascii="Times New Roman" w:eastAsia="Times New Roman" w:hAnsi="Times New Roman" w:cs="Times New Roman"/>
          <w:sz w:val="20"/>
          <w:szCs w:val="20"/>
        </w:rPr>
        <w:t xml:space="preserve"> повторяют дезинфекцию слизистых оболочек. Оборудование: душевые сетки, тара для сбора использованных мочалок.</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 xml:space="preserve">12. В чистой зоне COП располагают </w:t>
      </w:r>
      <w:proofErr w:type="spellStart"/>
      <w:r w:rsidRPr="00A63B8E">
        <w:rPr>
          <w:rFonts w:ascii="Times New Roman" w:eastAsia="Times New Roman" w:hAnsi="Times New Roman" w:cs="Times New Roman"/>
          <w:sz w:val="20"/>
          <w:szCs w:val="20"/>
        </w:rPr>
        <w:t>одевальную</w:t>
      </w:r>
      <w:proofErr w:type="spellEnd"/>
      <w:r w:rsidRPr="00A63B8E">
        <w:rPr>
          <w:rFonts w:ascii="Times New Roman" w:eastAsia="Times New Roman" w:hAnsi="Times New Roman" w:cs="Times New Roman"/>
          <w:sz w:val="20"/>
          <w:szCs w:val="20"/>
        </w:rPr>
        <w:t xml:space="preserve"> комнату обменного фонда одежды, пост дозиметрического контроля, медицинский пункт, хозяйственную кладовую.</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 xml:space="preserve">12.1. </w:t>
      </w:r>
      <w:proofErr w:type="spellStart"/>
      <w:r w:rsidRPr="00A63B8E">
        <w:rPr>
          <w:rFonts w:ascii="Times New Roman" w:eastAsia="Times New Roman" w:hAnsi="Times New Roman" w:cs="Times New Roman"/>
          <w:sz w:val="20"/>
          <w:szCs w:val="20"/>
        </w:rPr>
        <w:t>Одевальная</w:t>
      </w:r>
      <w:proofErr w:type="spellEnd"/>
      <w:r w:rsidRPr="00A63B8E">
        <w:rPr>
          <w:rFonts w:ascii="Times New Roman" w:eastAsia="Times New Roman" w:hAnsi="Times New Roman" w:cs="Times New Roman"/>
          <w:sz w:val="20"/>
          <w:szCs w:val="20"/>
        </w:rPr>
        <w:t xml:space="preserve"> предназначается для контроля качества помывки людей при загрязнении радиационными и отравляющими веществами, дезинфекции слизистых оболочек глаз, носа, рта, кожных покровов, вытирания, медицинского осмотра, получения личных документов и ценных вещей по имеющемуся на руках жетону вместо имущества, сданного на специальную обработку, получают одежду, обувь и средства индивидуальной защиты из обменного фонда. Проводится контроль зараженности одежды и обуви на радиационные и отравляющие вещества после проведения дезактивации и дегазации. Оборудование: измеритель мощности дозы ДП-5В, BПXP, стеллаж (ящик) для чистых полотенец, оборудование медицинского работника, стол, стулья, стеллажи для чистой одежды, ящик для сбора грязных полотенец и мочалок, бачки с питьевой водой.</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 xml:space="preserve">12.2 Комнату обменного фонда одежды для хранения чистых обезличенных средств индивидуальной защиты, одежды, обуви желательно размещать совместно или поблизости к </w:t>
      </w:r>
      <w:proofErr w:type="spellStart"/>
      <w:r w:rsidRPr="00A63B8E">
        <w:rPr>
          <w:rFonts w:ascii="Times New Roman" w:eastAsia="Times New Roman" w:hAnsi="Times New Roman" w:cs="Times New Roman"/>
          <w:sz w:val="20"/>
          <w:szCs w:val="20"/>
        </w:rPr>
        <w:t>одевальной</w:t>
      </w:r>
      <w:proofErr w:type="spellEnd"/>
      <w:r w:rsidRPr="00A63B8E">
        <w:rPr>
          <w:rFonts w:ascii="Times New Roman" w:eastAsia="Times New Roman" w:hAnsi="Times New Roman" w:cs="Times New Roman"/>
          <w:sz w:val="20"/>
          <w:szCs w:val="20"/>
        </w:rPr>
        <w:t>. Оборудование: стеллажи (ящики) для хранения имущества стол и стул.</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12.3 Медицинский пункт при отсутствии самостоятельных помещений отделяют ширмой. Применяется для оказания первой медицинской помощи пострадавшим, хранения необходимых медицинских препаратов и имущества. Оборудование: стеллажи, ящики, оборудование медицинского работника.</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sz w:val="20"/>
          <w:szCs w:val="20"/>
        </w:rPr>
        <w:t xml:space="preserve">13. Организационно-штатная структура формирования для обслуживания COП состоит из двух звеньев частичной специальной обработки одежды, обуви, средств защиты, два звена приема и помывки людей и одно звено </w:t>
      </w:r>
      <w:proofErr w:type="spellStart"/>
      <w:r w:rsidRPr="00A63B8E">
        <w:rPr>
          <w:rFonts w:ascii="Times New Roman" w:eastAsia="Times New Roman" w:hAnsi="Times New Roman" w:cs="Times New Roman"/>
          <w:sz w:val="20"/>
          <w:szCs w:val="20"/>
        </w:rPr>
        <w:t>дозконтроля</w:t>
      </w:r>
      <w:proofErr w:type="spellEnd"/>
      <w:r w:rsidRPr="00A63B8E">
        <w:rPr>
          <w:rFonts w:ascii="Times New Roman" w:eastAsia="Times New Roman" w:hAnsi="Times New Roman" w:cs="Times New Roman"/>
          <w:sz w:val="20"/>
          <w:szCs w:val="20"/>
        </w:rPr>
        <w:t xml:space="preserve">, выдачи одежды и документов. Такое формирование должно обеспечивать работу СОП в 2 смены. </w:t>
      </w:r>
    </w:p>
    <w:p w14:paraId="17E43272" w14:textId="1F7ED5AA" w:rsidR="00A63B8E" w:rsidRPr="00A63B8E" w:rsidRDefault="00A63B8E" w:rsidP="00A63B8E">
      <w:pPr>
        <w:spacing w:after="0" w:line="240" w:lineRule="auto"/>
        <w:jc w:val="both"/>
        <w:rPr>
          <w:rFonts w:ascii="Times New Roman" w:eastAsia="Times New Roman" w:hAnsi="Times New Roman" w:cs="Times New Roman"/>
          <w:spacing w:val="-1"/>
          <w:sz w:val="20"/>
          <w:szCs w:val="20"/>
        </w:rPr>
      </w:pPr>
    </w:p>
    <w:p w14:paraId="144A378A" w14:textId="16D8AC61" w:rsidR="00A63B8E" w:rsidRPr="00A63B8E" w:rsidRDefault="00A63B8E" w:rsidP="00A63B8E">
      <w:pPr>
        <w:widowControl w:val="0"/>
        <w:spacing w:after="0" w:line="240" w:lineRule="auto"/>
        <w:jc w:val="both"/>
        <w:rPr>
          <w:rFonts w:ascii="Times New Roman" w:eastAsia="Times New Roman" w:hAnsi="Times New Roman" w:cs="Times New Roman"/>
          <w:spacing w:val="-1"/>
          <w:sz w:val="20"/>
          <w:szCs w:val="20"/>
        </w:rPr>
      </w:pPr>
      <w:r w:rsidRPr="00A63B8E">
        <w:rPr>
          <w:rFonts w:ascii="Times New Roman" w:eastAsia="Times New Roman" w:hAnsi="Times New Roman" w:cs="Times New Roman"/>
          <w:spacing w:val="-1"/>
          <w:sz w:val="20"/>
          <w:szCs w:val="20"/>
        </w:rPr>
        <w:t xml:space="preserve">Приложение к Положению </w:t>
      </w:r>
      <w:r w:rsidRPr="00A63B8E">
        <w:rPr>
          <w:rFonts w:ascii="Times New Roman" w:hAnsi="Times New Roman" w:cs="Times New Roman"/>
          <w:sz w:val="20"/>
          <w:szCs w:val="20"/>
        </w:rPr>
        <w:t>об определении объекта санитарно-обмывочного пункта</w:t>
      </w:r>
      <w:r>
        <w:rPr>
          <w:rFonts w:ascii="Times New Roman" w:eastAsia="Times New Roman" w:hAnsi="Times New Roman" w:cs="Times New Roman"/>
          <w:spacing w:val="-1"/>
          <w:sz w:val="20"/>
          <w:szCs w:val="20"/>
        </w:rPr>
        <w:t xml:space="preserve"> </w:t>
      </w:r>
      <w:r w:rsidRPr="00A63B8E">
        <w:rPr>
          <w:rFonts w:ascii="Times New Roman" w:hAnsi="Times New Roman" w:cs="Times New Roman"/>
          <w:sz w:val="20"/>
          <w:szCs w:val="20"/>
        </w:rPr>
        <w:t>на территории Завитинского муниципального округа</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w w:val="105"/>
          <w:sz w:val="20"/>
          <w:szCs w:val="20"/>
        </w:rPr>
        <w:t>Расчет</w:t>
      </w:r>
      <w:r>
        <w:rPr>
          <w:rFonts w:ascii="Times New Roman" w:eastAsia="Times New Roman" w:hAnsi="Times New Roman" w:cs="Times New Roman"/>
          <w:spacing w:val="-1"/>
          <w:sz w:val="20"/>
          <w:szCs w:val="20"/>
        </w:rPr>
        <w:t xml:space="preserve"> </w:t>
      </w:r>
      <w:r w:rsidRPr="00A63B8E">
        <w:rPr>
          <w:rFonts w:ascii="Times New Roman" w:eastAsia="Times New Roman" w:hAnsi="Times New Roman" w:cs="Times New Roman"/>
          <w:w w:val="105"/>
          <w:sz w:val="20"/>
          <w:szCs w:val="20"/>
        </w:rPr>
        <w:t>времени на приведение санитарно-обмывочного пункта в готовность</w:t>
      </w:r>
      <w:r>
        <w:rPr>
          <w:rFonts w:ascii="Times New Roman" w:eastAsia="Times New Roman" w:hAnsi="Times New Roman" w:cs="Times New Roman"/>
          <w:spacing w:val="-1"/>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1134"/>
        <w:gridCol w:w="1276"/>
        <w:gridCol w:w="2977"/>
      </w:tblGrid>
      <w:tr w:rsidR="00A63B8E" w:rsidRPr="00A63B8E" w14:paraId="3D94E5DC" w14:textId="77777777" w:rsidTr="00A63B8E">
        <w:trPr>
          <w:trHeight w:val="143"/>
        </w:trPr>
        <w:tc>
          <w:tcPr>
            <w:tcW w:w="5240" w:type="dxa"/>
            <w:vMerge w:val="restart"/>
            <w:tcBorders>
              <w:right w:val="single" w:sz="4" w:space="0" w:color="auto"/>
            </w:tcBorders>
            <w:shd w:val="clear" w:color="auto" w:fill="auto"/>
          </w:tcPr>
          <w:p w14:paraId="7E41606D"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p>
          <w:p w14:paraId="2D1D37C0"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Наименование мероприятий</w:t>
            </w:r>
          </w:p>
        </w:tc>
        <w:tc>
          <w:tcPr>
            <w:tcW w:w="2410" w:type="dxa"/>
            <w:gridSpan w:val="2"/>
            <w:tcBorders>
              <w:left w:val="single" w:sz="4" w:space="0" w:color="auto"/>
              <w:bottom w:val="single" w:sz="4" w:space="0" w:color="auto"/>
            </w:tcBorders>
            <w:shd w:val="clear" w:color="auto" w:fill="auto"/>
          </w:tcPr>
          <w:p w14:paraId="54F087DB"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Время выполнения</w:t>
            </w:r>
          </w:p>
        </w:tc>
        <w:tc>
          <w:tcPr>
            <w:tcW w:w="2977" w:type="dxa"/>
            <w:vMerge w:val="restart"/>
            <w:shd w:val="clear" w:color="auto" w:fill="auto"/>
          </w:tcPr>
          <w:p w14:paraId="2A98C4DC"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p>
          <w:p w14:paraId="41C4FFC4"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Исполнители</w:t>
            </w:r>
          </w:p>
        </w:tc>
      </w:tr>
      <w:tr w:rsidR="00A63B8E" w:rsidRPr="00A63B8E" w14:paraId="1891FBEF" w14:textId="77777777" w:rsidTr="00A63B8E">
        <w:trPr>
          <w:trHeight w:val="359"/>
        </w:trPr>
        <w:tc>
          <w:tcPr>
            <w:tcW w:w="5240" w:type="dxa"/>
            <w:vMerge/>
            <w:tcBorders>
              <w:right w:val="single" w:sz="4" w:space="0" w:color="auto"/>
            </w:tcBorders>
            <w:shd w:val="clear" w:color="auto" w:fill="auto"/>
          </w:tcPr>
          <w:p w14:paraId="1442F2BB"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p>
        </w:tc>
        <w:tc>
          <w:tcPr>
            <w:tcW w:w="1134" w:type="dxa"/>
            <w:tcBorders>
              <w:top w:val="single" w:sz="4" w:space="0" w:color="auto"/>
              <w:left w:val="single" w:sz="4" w:space="0" w:color="auto"/>
              <w:right w:val="single" w:sz="4" w:space="0" w:color="auto"/>
            </w:tcBorders>
            <w:shd w:val="clear" w:color="auto" w:fill="auto"/>
          </w:tcPr>
          <w:p w14:paraId="6766A02F"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В рабочее время</w:t>
            </w:r>
          </w:p>
        </w:tc>
        <w:tc>
          <w:tcPr>
            <w:tcW w:w="1276" w:type="dxa"/>
            <w:tcBorders>
              <w:top w:val="single" w:sz="4" w:space="0" w:color="auto"/>
              <w:left w:val="single" w:sz="4" w:space="0" w:color="auto"/>
            </w:tcBorders>
            <w:shd w:val="clear" w:color="auto" w:fill="auto"/>
          </w:tcPr>
          <w:p w14:paraId="671C2A60"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В нерабочее время</w:t>
            </w:r>
          </w:p>
        </w:tc>
        <w:tc>
          <w:tcPr>
            <w:tcW w:w="2977" w:type="dxa"/>
            <w:vMerge/>
            <w:shd w:val="clear" w:color="auto" w:fill="auto"/>
          </w:tcPr>
          <w:p w14:paraId="3E929604"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p>
        </w:tc>
      </w:tr>
      <w:tr w:rsidR="00A63B8E" w:rsidRPr="00A63B8E" w14:paraId="7E5E8826" w14:textId="77777777" w:rsidTr="00A63B8E">
        <w:tc>
          <w:tcPr>
            <w:tcW w:w="5240" w:type="dxa"/>
            <w:shd w:val="clear" w:color="auto" w:fill="auto"/>
          </w:tcPr>
          <w:p w14:paraId="337AC98E"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Сбор личного состава</w:t>
            </w:r>
          </w:p>
        </w:tc>
        <w:tc>
          <w:tcPr>
            <w:tcW w:w="1134" w:type="dxa"/>
            <w:tcBorders>
              <w:right w:val="single" w:sz="4" w:space="0" w:color="auto"/>
            </w:tcBorders>
            <w:shd w:val="clear" w:color="auto" w:fill="auto"/>
          </w:tcPr>
          <w:p w14:paraId="08931C3D"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10 мин.</w:t>
            </w:r>
          </w:p>
        </w:tc>
        <w:tc>
          <w:tcPr>
            <w:tcW w:w="1276" w:type="dxa"/>
            <w:tcBorders>
              <w:left w:val="single" w:sz="4" w:space="0" w:color="auto"/>
            </w:tcBorders>
            <w:shd w:val="clear" w:color="auto" w:fill="auto"/>
          </w:tcPr>
          <w:p w14:paraId="0EAF06DC"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 xml:space="preserve">2ч. 40мин. </w:t>
            </w:r>
          </w:p>
        </w:tc>
        <w:tc>
          <w:tcPr>
            <w:tcW w:w="2977" w:type="dxa"/>
            <w:shd w:val="clear" w:color="auto" w:fill="auto"/>
          </w:tcPr>
          <w:p w14:paraId="6BA6F053"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Начальник СОП</w:t>
            </w:r>
          </w:p>
        </w:tc>
      </w:tr>
      <w:tr w:rsidR="00A63B8E" w:rsidRPr="00A63B8E" w14:paraId="1BD922AD" w14:textId="77777777" w:rsidTr="00A63B8E">
        <w:tc>
          <w:tcPr>
            <w:tcW w:w="5240" w:type="dxa"/>
            <w:shd w:val="clear" w:color="auto" w:fill="auto"/>
          </w:tcPr>
          <w:p w14:paraId="0B9A1E82"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 xml:space="preserve">Постановка задачи на приведение СОП в готовность и доукомплектованием его личным составом до полного штата </w:t>
            </w:r>
          </w:p>
        </w:tc>
        <w:tc>
          <w:tcPr>
            <w:tcW w:w="1134" w:type="dxa"/>
            <w:tcBorders>
              <w:right w:val="single" w:sz="4" w:space="0" w:color="auto"/>
            </w:tcBorders>
            <w:shd w:val="clear" w:color="auto" w:fill="auto"/>
          </w:tcPr>
          <w:p w14:paraId="329108B7"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5 мин.</w:t>
            </w:r>
          </w:p>
        </w:tc>
        <w:tc>
          <w:tcPr>
            <w:tcW w:w="1276" w:type="dxa"/>
            <w:tcBorders>
              <w:left w:val="single" w:sz="4" w:space="0" w:color="auto"/>
            </w:tcBorders>
            <w:shd w:val="clear" w:color="auto" w:fill="auto"/>
          </w:tcPr>
          <w:p w14:paraId="010823C2"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25 мин.</w:t>
            </w:r>
          </w:p>
        </w:tc>
        <w:tc>
          <w:tcPr>
            <w:tcW w:w="2977" w:type="dxa"/>
            <w:shd w:val="clear" w:color="auto" w:fill="auto"/>
          </w:tcPr>
          <w:p w14:paraId="305083B2"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Начальник отдела дорожного хозяйства и жизнеобеспечения</w:t>
            </w:r>
          </w:p>
        </w:tc>
      </w:tr>
      <w:tr w:rsidR="00A63B8E" w:rsidRPr="00A63B8E" w14:paraId="19D96210" w14:textId="77777777" w:rsidTr="00A63B8E">
        <w:tc>
          <w:tcPr>
            <w:tcW w:w="5240" w:type="dxa"/>
            <w:shd w:val="clear" w:color="auto" w:fill="auto"/>
          </w:tcPr>
          <w:p w14:paraId="7414121C"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Уточнение обязанностей и инструктаж личного состава СОП по мерам безопасности при выполнении задач по санитарной обработке зараженных людей</w:t>
            </w:r>
          </w:p>
        </w:tc>
        <w:tc>
          <w:tcPr>
            <w:tcW w:w="1134" w:type="dxa"/>
            <w:tcBorders>
              <w:right w:val="single" w:sz="4" w:space="0" w:color="auto"/>
            </w:tcBorders>
            <w:shd w:val="clear" w:color="auto" w:fill="auto"/>
          </w:tcPr>
          <w:p w14:paraId="4107BAC3" w14:textId="77777777" w:rsidR="00A63B8E" w:rsidRPr="00A63B8E" w:rsidRDefault="00A63B8E" w:rsidP="00A63B8E">
            <w:pPr>
              <w:spacing w:after="0" w:line="240" w:lineRule="auto"/>
              <w:jc w:val="both"/>
              <w:rPr>
                <w:rFonts w:ascii="Times New Roman" w:hAnsi="Times New Roman" w:cs="Times New Roman"/>
                <w:color w:val="000000"/>
                <w:sz w:val="18"/>
                <w:szCs w:val="18"/>
              </w:rPr>
            </w:pPr>
            <w:r w:rsidRPr="00A63B8E">
              <w:rPr>
                <w:rFonts w:ascii="Times New Roman" w:hAnsi="Times New Roman" w:cs="Times New Roman"/>
                <w:color w:val="000000"/>
                <w:sz w:val="18"/>
                <w:szCs w:val="18"/>
              </w:rPr>
              <w:t>10 мин.</w:t>
            </w:r>
          </w:p>
        </w:tc>
        <w:tc>
          <w:tcPr>
            <w:tcW w:w="1276" w:type="dxa"/>
            <w:tcBorders>
              <w:left w:val="single" w:sz="4" w:space="0" w:color="auto"/>
            </w:tcBorders>
            <w:shd w:val="clear" w:color="auto" w:fill="auto"/>
          </w:tcPr>
          <w:p w14:paraId="6094B35D" w14:textId="77777777" w:rsidR="00A63B8E" w:rsidRPr="00A63B8E" w:rsidRDefault="00A63B8E" w:rsidP="00A63B8E">
            <w:pPr>
              <w:spacing w:after="0" w:line="240" w:lineRule="auto"/>
              <w:jc w:val="both"/>
              <w:rPr>
                <w:rFonts w:ascii="Times New Roman" w:hAnsi="Times New Roman" w:cs="Times New Roman"/>
                <w:color w:val="000000"/>
                <w:sz w:val="18"/>
                <w:szCs w:val="18"/>
              </w:rPr>
            </w:pPr>
            <w:r w:rsidRPr="00A63B8E">
              <w:rPr>
                <w:rFonts w:ascii="Times New Roman" w:hAnsi="Times New Roman" w:cs="Times New Roman"/>
                <w:color w:val="000000"/>
                <w:sz w:val="18"/>
                <w:szCs w:val="18"/>
              </w:rPr>
              <w:t>10 мин.</w:t>
            </w:r>
          </w:p>
        </w:tc>
        <w:tc>
          <w:tcPr>
            <w:tcW w:w="2977" w:type="dxa"/>
            <w:shd w:val="clear" w:color="auto" w:fill="auto"/>
          </w:tcPr>
          <w:p w14:paraId="43B1DF89" w14:textId="77777777" w:rsidR="00A63B8E" w:rsidRPr="00A63B8E" w:rsidRDefault="00A63B8E" w:rsidP="00A63B8E">
            <w:pPr>
              <w:spacing w:after="0" w:line="240" w:lineRule="auto"/>
              <w:jc w:val="both"/>
              <w:rPr>
                <w:rFonts w:ascii="Times New Roman" w:hAnsi="Times New Roman" w:cs="Times New Roman"/>
                <w:color w:val="000000"/>
                <w:sz w:val="18"/>
                <w:szCs w:val="18"/>
              </w:rPr>
            </w:pPr>
            <w:r w:rsidRPr="00A63B8E">
              <w:rPr>
                <w:rFonts w:ascii="Times New Roman" w:hAnsi="Times New Roman" w:cs="Times New Roman"/>
                <w:color w:val="000000"/>
                <w:sz w:val="18"/>
                <w:szCs w:val="18"/>
              </w:rPr>
              <w:t>Начальник СОП</w:t>
            </w:r>
          </w:p>
        </w:tc>
      </w:tr>
      <w:tr w:rsidR="00A63B8E" w:rsidRPr="00A63B8E" w14:paraId="51F3C6AF" w14:textId="77777777" w:rsidTr="00A63B8E">
        <w:trPr>
          <w:trHeight w:val="135"/>
        </w:trPr>
        <w:tc>
          <w:tcPr>
            <w:tcW w:w="5240" w:type="dxa"/>
            <w:shd w:val="clear" w:color="auto" w:fill="auto"/>
            <w:hideMark/>
          </w:tcPr>
          <w:p w14:paraId="4393CABE"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Выдача личному составу средств индивидуальной защиты, приборов и другого имущества (согласно плану выдачи|)</w:t>
            </w:r>
          </w:p>
        </w:tc>
        <w:tc>
          <w:tcPr>
            <w:tcW w:w="1134" w:type="dxa"/>
            <w:shd w:val="clear" w:color="auto" w:fill="auto"/>
            <w:hideMark/>
          </w:tcPr>
          <w:p w14:paraId="17D5A714"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25 мин.</w:t>
            </w:r>
          </w:p>
        </w:tc>
        <w:tc>
          <w:tcPr>
            <w:tcW w:w="1276" w:type="dxa"/>
            <w:shd w:val="clear" w:color="auto" w:fill="auto"/>
            <w:hideMark/>
          </w:tcPr>
          <w:p w14:paraId="7A776BC0"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25 мин.</w:t>
            </w:r>
          </w:p>
        </w:tc>
        <w:tc>
          <w:tcPr>
            <w:tcW w:w="2977" w:type="dxa"/>
            <w:shd w:val="clear" w:color="auto" w:fill="auto"/>
            <w:hideMark/>
          </w:tcPr>
          <w:p w14:paraId="526D9B83"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Начальник СОП</w:t>
            </w:r>
          </w:p>
        </w:tc>
      </w:tr>
      <w:tr w:rsidR="00A63B8E" w:rsidRPr="00A63B8E" w14:paraId="25821385" w14:textId="77777777" w:rsidTr="00A63B8E">
        <w:trPr>
          <w:trHeight w:val="135"/>
        </w:trPr>
        <w:tc>
          <w:tcPr>
            <w:tcW w:w="5240" w:type="dxa"/>
            <w:shd w:val="clear" w:color="auto" w:fill="auto"/>
            <w:hideMark/>
          </w:tcPr>
          <w:p w14:paraId="1019F61A"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Выполнение работ по дооборудованию помещений бани или других помещений под СОП</w:t>
            </w:r>
          </w:p>
        </w:tc>
        <w:tc>
          <w:tcPr>
            <w:tcW w:w="1134" w:type="dxa"/>
            <w:shd w:val="clear" w:color="auto" w:fill="auto"/>
            <w:hideMark/>
          </w:tcPr>
          <w:p w14:paraId="4F0304B5"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120 мин.</w:t>
            </w:r>
          </w:p>
        </w:tc>
        <w:tc>
          <w:tcPr>
            <w:tcW w:w="1276" w:type="dxa"/>
            <w:shd w:val="clear" w:color="auto" w:fill="auto"/>
            <w:hideMark/>
          </w:tcPr>
          <w:p w14:paraId="41D8759C"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120 мин.</w:t>
            </w:r>
          </w:p>
        </w:tc>
        <w:tc>
          <w:tcPr>
            <w:tcW w:w="2977" w:type="dxa"/>
            <w:shd w:val="clear" w:color="auto" w:fill="auto"/>
            <w:hideMark/>
          </w:tcPr>
          <w:p w14:paraId="2824C40E"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Личный состав СОП</w:t>
            </w:r>
          </w:p>
        </w:tc>
      </w:tr>
      <w:tr w:rsidR="00A63B8E" w:rsidRPr="00A63B8E" w14:paraId="0E133985" w14:textId="77777777" w:rsidTr="00A63B8E">
        <w:trPr>
          <w:trHeight w:val="135"/>
        </w:trPr>
        <w:tc>
          <w:tcPr>
            <w:tcW w:w="5240" w:type="dxa"/>
            <w:shd w:val="clear" w:color="auto" w:fill="auto"/>
            <w:hideMark/>
          </w:tcPr>
          <w:p w14:paraId="0A33A545"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Герметизация производственных помещений и выполнение мероприятий по светомаскировке</w:t>
            </w:r>
          </w:p>
        </w:tc>
        <w:tc>
          <w:tcPr>
            <w:tcW w:w="1134" w:type="dxa"/>
            <w:shd w:val="clear" w:color="auto" w:fill="auto"/>
            <w:hideMark/>
          </w:tcPr>
          <w:p w14:paraId="7A57F445"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5 мин.</w:t>
            </w:r>
          </w:p>
        </w:tc>
        <w:tc>
          <w:tcPr>
            <w:tcW w:w="1276" w:type="dxa"/>
            <w:shd w:val="clear" w:color="auto" w:fill="auto"/>
            <w:hideMark/>
          </w:tcPr>
          <w:p w14:paraId="1B4301B7"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60 мин.</w:t>
            </w:r>
          </w:p>
        </w:tc>
        <w:tc>
          <w:tcPr>
            <w:tcW w:w="2977" w:type="dxa"/>
            <w:shd w:val="clear" w:color="auto" w:fill="auto"/>
            <w:hideMark/>
          </w:tcPr>
          <w:p w14:paraId="74A58CB0"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Личный состав СОП</w:t>
            </w:r>
          </w:p>
        </w:tc>
      </w:tr>
      <w:tr w:rsidR="00A63B8E" w:rsidRPr="00A63B8E" w14:paraId="23D1EC9C" w14:textId="77777777" w:rsidTr="00A63B8E">
        <w:trPr>
          <w:trHeight w:val="135"/>
        </w:trPr>
        <w:tc>
          <w:tcPr>
            <w:tcW w:w="5240" w:type="dxa"/>
            <w:shd w:val="clear" w:color="auto" w:fill="auto"/>
            <w:hideMark/>
          </w:tcPr>
          <w:p w14:paraId="12926748"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Уточнение наличия дезинфицирующих, моющих средств, мочалок</w:t>
            </w:r>
          </w:p>
        </w:tc>
        <w:tc>
          <w:tcPr>
            <w:tcW w:w="1134" w:type="dxa"/>
            <w:shd w:val="clear" w:color="auto" w:fill="auto"/>
            <w:hideMark/>
          </w:tcPr>
          <w:p w14:paraId="1590DEF8"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       -</w:t>
            </w:r>
          </w:p>
        </w:tc>
        <w:tc>
          <w:tcPr>
            <w:tcW w:w="1276" w:type="dxa"/>
            <w:shd w:val="clear" w:color="auto" w:fill="auto"/>
            <w:hideMark/>
          </w:tcPr>
          <w:p w14:paraId="71C69134"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5 мин.</w:t>
            </w:r>
          </w:p>
        </w:tc>
        <w:tc>
          <w:tcPr>
            <w:tcW w:w="2977" w:type="dxa"/>
            <w:shd w:val="clear" w:color="auto" w:fill="auto"/>
            <w:hideMark/>
          </w:tcPr>
          <w:p w14:paraId="69BD722C"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Командиры звеньев СОП</w:t>
            </w:r>
          </w:p>
        </w:tc>
      </w:tr>
      <w:tr w:rsidR="00A63B8E" w:rsidRPr="00A63B8E" w14:paraId="79F7F675" w14:textId="77777777" w:rsidTr="00A63B8E">
        <w:trPr>
          <w:trHeight w:val="135"/>
        </w:trPr>
        <w:tc>
          <w:tcPr>
            <w:tcW w:w="5240" w:type="dxa"/>
            <w:shd w:val="clear" w:color="auto" w:fill="auto"/>
            <w:hideMark/>
          </w:tcPr>
          <w:p w14:paraId="476EE25B"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Доклад начальника СОП о готовности к работе</w:t>
            </w:r>
          </w:p>
        </w:tc>
        <w:tc>
          <w:tcPr>
            <w:tcW w:w="1134" w:type="dxa"/>
            <w:shd w:val="clear" w:color="auto" w:fill="auto"/>
            <w:hideMark/>
          </w:tcPr>
          <w:p w14:paraId="03EE940E"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Через 0 ч. 55 мин.</w:t>
            </w:r>
          </w:p>
        </w:tc>
        <w:tc>
          <w:tcPr>
            <w:tcW w:w="1276" w:type="dxa"/>
            <w:shd w:val="clear" w:color="auto" w:fill="auto"/>
            <w:hideMark/>
          </w:tcPr>
          <w:p w14:paraId="72B28C23"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Через 6 ч.</w:t>
            </w:r>
          </w:p>
        </w:tc>
        <w:tc>
          <w:tcPr>
            <w:tcW w:w="2977" w:type="dxa"/>
            <w:shd w:val="clear" w:color="auto" w:fill="auto"/>
            <w:hideMark/>
          </w:tcPr>
          <w:p w14:paraId="46B71D9D" w14:textId="77777777" w:rsidR="00A63B8E" w:rsidRPr="00A63B8E" w:rsidRDefault="00A63B8E" w:rsidP="00A63B8E">
            <w:pPr>
              <w:spacing w:after="0" w:line="240" w:lineRule="auto"/>
              <w:jc w:val="both"/>
              <w:rPr>
                <w:rFonts w:ascii="Times New Roman" w:eastAsia="Times New Roman" w:hAnsi="Times New Roman" w:cs="Times New Roman"/>
                <w:color w:val="000000"/>
                <w:sz w:val="18"/>
                <w:szCs w:val="18"/>
                <w:lang w:eastAsia="ru-RU"/>
              </w:rPr>
            </w:pPr>
            <w:r w:rsidRPr="00A63B8E">
              <w:rPr>
                <w:rFonts w:ascii="Times New Roman" w:eastAsia="Times New Roman" w:hAnsi="Times New Roman" w:cs="Times New Roman"/>
                <w:color w:val="000000"/>
                <w:sz w:val="18"/>
                <w:szCs w:val="18"/>
                <w:lang w:eastAsia="ru-RU"/>
              </w:rPr>
              <w:t>Начальник СОП</w:t>
            </w:r>
          </w:p>
        </w:tc>
      </w:tr>
      <w:tr w:rsidR="00A63B8E" w:rsidRPr="00A63B8E" w14:paraId="574EA7CE" w14:textId="77777777" w:rsidTr="00A63B8E">
        <w:tc>
          <w:tcPr>
            <w:tcW w:w="5240" w:type="dxa"/>
            <w:shd w:val="clear" w:color="auto" w:fill="auto"/>
          </w:tcPr>
          <w:p w14:paraId="38B6F252"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Получение обменного фонда одежды на пункте вещевого снабжения ГО</w:t>
            </w:r>
          </w:p>
        </w:tc>
        <w:tc>
          <w:tcPr>
            <w:tcW w:w="2410" w:type="dxa"/>
            <w:gridSpan w:val="2"/>
            <w:shd w:val="clear" w:color="auto" w:fill="auto"/>
          </w:tcPr>
          <w:p w14:paraId="5D7B0B87"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В соответствии с планом ГО</w:t>
            </w:r>
          </w:p>
        </w:tc>
        <w:tc>
          <w:tcPr>
            <w:tcW w:w="2977" w:type="dxa"/>
            <w:shd w:val="clear" w:color="auto" w:fill="auto"/>
          </w:tcPr>
          <w:p w14:paraId="54762EC8"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Начальник СОП</w:t>
            </w:r>
          </w:p>
          <w:p w14:paraId="37948211"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18"/>
                <w:szCs w:val="18"/>
              </w:rPr>
            </w:pPr>
          </w:p>
        </w:tc>
      </w:tr>
    </w:tbl>
    <w:p w14:paraId="7F887DAC"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20"/>
          <w:szCs w:val="20"/>
        </w:rPr>
      </w:pPr>
    </w:p>
    <w:p w14:paraId="7C47152C" w14:textId="31D8D3AA"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20"/>
          <w:szCs w:val="20"/>
        </w:rPr>
      </w:pPr>
      <w:r w:rsidRPr="00A63B8E">
        <w:rPr>
          <w:rFonts w:ascii="Times New Roman" w:eastAsia="Times New Roman" w:hAnsi="Times New Roman" w:cs="Times New Roman"/>
          <w:w w:val="105"/>
          <w:sz w:val="20"/>
          <w:szCs w:val="20"/>
        </w:rPr>
        <w:t>Приложение № 3</w:t>
      </w:r>
      <w:r>
        <w:rPr>
          <w:rFonts w:ascii="Times New Roman" w:eastAsia="Times New Roman" w:hAnsi="Times New Roman" w:cs="Times New Roman"/>
          <w:w w:val="105"/>
          <w:sz w:val="20"/>
          <w:szCs w:val="20"/>
        </w:rPr>
        <w:t xml:space="preserve"> </w:t>
      </w:r>
      <w:r w:rsidRPr="00A63B8E">
        <w:rPr>
          <w:rFonts w:ascii="Times New Roman" w:eastAsia="Times New Roman" w:hAnsi="Times New Roman" w:cs="Times New Roman"/>
          <w:w w:val="105"/>
          <w:sz w:val="20"/>
          <w:szCs w:val="20"/>
        </w:rPr>
        <w:t>к постановлению главы Завитинского муниципального округа</w:t>
      </w:r>
      <w:r>
        <w:rPr>
          <w:rFonts w:ascii="Times New Roman" w:eastAsia="Times New Roman" w:hAnsi="Times New Roman" w:cs="Times New Roman"/>
          <w:w w:val="105"/>
          <w:sz w:val="20"/>
          <w:szCs w:val="20"/>
        </w:rPr>
        <w:t xml:space="preserve"> </w:t>
      </w:r>
      <w:r w:rsidRPr="00A63B8E">
        <w:rPr>
          <w:rFonts w:ascii="Times New Roman" w:eastAsia="Times New Roman" w:hAnsi="Times New Roman" w:cs="Times New Roman"/>
          <w:w w:val="105"/>
          <w:sz w:val="20"/>
          <w:szCs w:val="20"/>
        </w:rPr>
        <w:t xml:space="preserve">от </w:t>
      </w:r>
      <w:r w:rsidRPr="00A63B8E">
        <w:rPr>
          <w:rFonts w:ascii="Times New Roman" w:eastAsia="Times New Roman" w:hAnsi="Times New Roman" w:cs="Times New Roman"/>
          <w:w w:val="105"/>
          <w:sz w:val="20"/>
          <w:szCs w:val="20"/>
          <w:u w:val="single"/>
        </w:rPr>
        <w:t>16.01.2023</w:t>
      </w:r>
      <w:r w:rsidRPr="00A63B8E">
        <w:rPr>
          <w:rFonts w:ascii="Times New Roman" w:eastAsia="Times New Roman" w:hAnsi="Times New Roman" w:cs="Times New Roman"/>
          <w:w w:val="105"/>
          <w:sz w:val="20"/>
          <w:szCs w:val="20"/>
        </w:rPr>
        <w:t xml:space="preserve"> №</w:t>
      </w:r>
      <w:r w:rsidRPr="00A63B8E">
        <w:rPr>
          <w:rFonts w:ascii="Times New Roman" w:eastAsia="Times New Roman" w:hAnsi="Times New Roman" w:cs="Times New Roman"/>
          <w:w w:val="105"/>
          <w:sz w:val="20"/>
          <w:szCs w:val="20"/>
          <w:u w:val="single"/>
        </w:rPr>
        <w:t>16</w:t>
      </w:r>
      <w:r>
        <w:rPr>
          <w:rFonts w:ascii="Times New Roman" w:eastAsia="Times New Roman" w:hAnsi="Times New Roman" w:cs="Times New Roman"/>
          <w:w w:val="105"/>
          <w:sz w:val="20"/>
          <w:szCs w:val="20"/>
        </w:rPr>
        <w:t xml:space="preserve"> </w:t>
      </w:r>
      <w:r w:rsidRPr="00A63B8E">
        <w:rPr>
          <w:rFonts w:ascii="Times New Roman" w:eastAsia="Times New Roman" w:hAnsi="Times New Roman" w:cs="Times New Roman"/>
          <w:w w:val="105"/>
          <w:sz w:val="20"/>
          <w:szCs w:val="20"/>
        </w:rPr>
        <w:t>Персональный состав</w:t>
      </w:r>
      <w:r>
        <w:rPr>
          <w:rFonts w:ascii="Times New Roman" w:eastAsia="Times New Roman" w:hAnsi="Times New Roman" w:cs="Times New Roman"/>
          <w:w w:val="105"/>
          <w:sz w:val="20"/>
          <w:szCs w:val="20"/>
        </w:rPr>
        <w:t xml:space="preserve"> </w:t>
      </w:r>
      <w:r w:rsidRPr="00A63B8E">
        <w:rPr>
          <w:rFonts w:ascii="Times New Roman" w:eastAsia="Times New Roman" w:hAnsi="Times New Roman" w:cs="Times New Roman"/>
          <w:w w:val="105"/>
          <w:sz w:val="20"/>
          <w:szCs w:val="20"/>
        </w:rPr>
        <w:t>санитарно-обмывочного пункта Завитинского муниципального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961"/>
        <w:gridCol w:w="3544"/>
      </w:tblGrid>
      <w:tr w:rsidR="00A63B8E" w:rsidRPr="00A63B8E" w14:paraId="3AA75055" w14:textId="77777777" w:rsidTr="00A63B8E">
        <w:tc>
          <w:tcPr>
            <w:tcW w:w="2122" w:type="dxa"/>
            <w:shd w:val="clear" w:color="auto" w:fill="auto"/>
          </w:tcPr>
          <w:p w14:paraId="4E04264E"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 п/п</w:t>
            </w:r>
          </w:p>
        </w:tc>
        <w:tc>
          <w:tcPr>
            <w:tcW w:w="4961" w:type="dxa"/>
            <w:shd w:val="clear" w:color="auto" w:fill="auto"/>
          </w:tcPr>
          <w:p w14:paraId="103E58C7"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Наименование должности в СОП</w:t>
            </w:r>
          </w:p>
        </w:tc>
        <w:tc>
          <w:tcPr>
            <w:tcW w:w="3544" w:type="dxa"/>
            <w:shd w:val="clear" w:color="auto" w:fill="auto"/>
          </w:tcPr>
          <w:p w14:paraId="42E086FC"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Фамилия Имя Отчество</w:t>
            </w:r>
          </w:p>
        </w:tc>
      </w:tr>
      <w:tr w:rsidR="00A63B8E" w:rsidRPr="00A63B8E" w14:paraId="6D9535E0" w14:textId="77777777" w:rsidTr="00A63B8E">
        <w:tc>
          <w:tcPr>
            <w:tcW w:w="2122" w:type="dxa"/>
            <w:shd w:val="clear" w:color="auto" w:fill="auto"/>
          </w:tcPr>
          <w:p w14:paraId="3FC19E1A"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1</w:t>
            </w:r>
          </w:p>
        </w:tc>
        <w:tc>
          <w:tcPr>
            <w:tcW w:w="4961" w:type="dxa"/>
            <w:shd w:val="clear" w:color="auto" w:fill="auto"/>
          </w:tcPr>
          <w:p w14:paraId="01DB2164"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Начальник пункта</w:t>
            </w:r>
          </w:p>
        </w:tc>
        <w:tc>
          <w:tcPr>
            <w:tcW w:w="3544" w:type="dxa"/>
            <w:shd w:val="clear" w:color="auto" w:fill="auto"/>
          </w:tcPr>
          <w:p w14:paraId="4E9CB9EA"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proofErr w:type="spellStart"/>
            <w:r w:rsidRPr="00A63B8E">
              <w:rPr>
                <w:rFonts w:ascii="Times New Roman" w:eastAsia="Times New Roman" w:hAnsi="Times New Roman" w:cs="Times New Roman"/>
                <w:w w:val="105"/>
                <w:sz w:val="18"/>
                <w:szCs w:val="18"/>
              </w:rPr>
              <w:t>Тащенко</w:t>
            </w:r>
            <w:proofErr w:type="spellEnd"/>
            <w:r w:rsidRPr="00A63B8E">
              <w:rPr>
                <w:rFonts w:ascii="Times New Roman" w:eastAsia="Times New Roman" w:hAnsi="Times New Roman" w:cs="Times New Roman"/>
                <w:w w:val="105"/>
                <w:sz w:val="18"/>
                <w:szCs w:val="18"/>
              </w:rPr>
              <w:t xml:space="preserve"> Надежда Ивановна</w:t>
            </w:r>
          </w:p>
        </w:tc>
      </w:tr>
      <w:tr w:rsidR="00A63B8E" w:rsidRPr="00A63B8E" w14:paraId="20A4D77B" w14:textId="77777777" w:rsidTr="00A63B8E">
        <w:tc>
          <w:tcPr>
            <w:tcW w:w="10627" w:type="dxa"/>
            <w:gridSpan w:val="3"/>
            <w:shd w:val="clear" w:color="auto" w:fill="auto"/>
          </w:tcPr>
          <w:p w14:paraId="1040CA7D"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1-е звено частичной спецобработки одежды, обуви, СИЗ</w:t>
            </w:r>
          </w:p>
        </w:tc>
      </w:tr>
      <w:tr w:rsidR="00A63B8E" w:rsidRPr="00A63B8E" w14:paraId="341B155E" w14:textId="77777777" w:rsidTr="00A63B8E">
        <w:tc>
          <w:tcPr>
            <w:tcW w:w="2122" w:type="dxa"/>
            <w:shd w:val="clear" w:color="auto" w:fill="auto"/>
          </w:tcPr>
          <w:p w14:paraId="6EEB5AC1"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2</w:t>
            </w:r>
          </w:p>
        </w:tc>
        <w:tc>
          <w:tcPr>
            <w:tcW w:w="4961" w:type="dxa"/>
            <w:shd w:val="clear" w:color="auto" w:fill="auto"/>
          </w:tcPr>
          <w:p w14:paraId="56058C7B"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Командир звена</w:t>
            </w:r>
          </w:p>
        </w:tc>
        <w:tc>
          <w:tcPr>
            <w:tcW w:w="3544" w:type="dxa"/>
            <w:shd w:val="clear" w:color="auto" w:fill="auto"/>
          </w:tcPr>
          <w:p w14:paraId="2DEB39F4"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Бондарь Елена Михайловна</w:t>
            </w:r>
          </w:p>
        </w:tc>
      </w:tr>
      <w:tr w:rsidR="00A63B8E" w:rsidRPr="00A63B8E" w14:paraId="02013C36" w14:textId="77777777" w:rsidTr="00A63B8E">
        <w:tc>
          <w:tcPr>
            <w:tcW w:w="10627" w:type="dxa"/>
            <w:gridSpan w:val="3"/>
            <w:shd w:val="clear" w:color="auto" w:fill="auto"/>
          </w:tcPr>
          <w:p w14:paraId="0E0F74D1"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2-е звено приема одежды, документов и помывки людей</w:t>
            </w:r>
          </w:p>
        </w:tc>
      </w:tr>
      <w:tr w:rsidR="00A63B8E" w:rsidRPr="00A63B8E" w14:paraId="4674D2B1" w14:textId="77777777" w:rsidTr="00A63B8E">
        <w:tc>
          <w:tcPr>
            <w:tcW w:w="2122" w:type="dxa"/>
            <w:shd w:val="clear" w:color="auto" w:fill="auto"/>
          </w:tcPr>
          <w:p w14:paraId="046FA5A2"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3</w:t>
            </w:r>
          </w:p>
        </w:tc>
        <w:tc>
          <w:tcPr>
            <w:tcW w:w="4961" w:type="dxa"/>
            <w:shd w:val="clear" w:color="auto" w:fill="auto"/>
          </w:tcPr>
          <w:p w14:paraId="4A31EC4E"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Командир звена</w:t>
            </w:r>
          </w:p>
        </w:tc>
        <w:tc>
          <w:tcPr>
            <w:tcW w:w="3544" w:type="dxa"/>
            <w:shd w:val="clear" w:color="auto" w:fill="auto"/>
          </w:tcPr>
          <w:p w14:paraId="78433C7F"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Бондарь Елена Михайловна</w:t>
            </w:r>
          </w:p>
        </w:tc>
      </w:tr>
      <w:tr w:rsidR="00A63B8E" w:rsidRPr="00A63B8E" w14:paraId="76FE78CF" w14:textId="77777777" w:rsidTr="00A63B8E">
        <w:tc>
          <w:tcPr>
            <w:tcW w:w="2122" w:type="dxa"/>
            <w:shd w:val="clear" w:color="auto" w:fill="auto"/>
          </w:tcPr>
          <w:p w14:paraId="0AC3A233"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4</w:t>
            </w:r>
          </w:p>
        </w:tc>
        <w:tc>
          <w:tcPr>
            <w:tcW w:w="4961" w:type="dxa"/>
            <w:shd w:val="clear" w:color="auto" w:fill="auto"/>
          </w:tcPr>
          <w:p w14:paraId="0E324676"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Приемщик документов</w:t>
            </w:r>
          </w:p>
        </w:tc>
        <w:tc>
          <w:tcPr>
            <w:tcW w:w="3544" w:type="dxa"/>
            <w:shd w:val="clear" w:color="auto" w:fill="auto"/>
          </w:tcPr>
          <w:p w14:paraId="39C5DEBB"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proofErr w:type="spellStart"/>
            <w:r w:rsidRPr="00A63B8E">
              <w:rPr>
                <w:rFonts w:ascii="Times New Roman" w:eastAsia="Times New Roman" w:hAnsi="Times New Roman" w:cs="Times New Roman"/>
                <w:w w:val="105"/>
                <w:sz w:val="18"/>
                <w:szCs w:val="18"/>
              </w:rPr>
              <w:t>Тащенко</w:t>
            </w:r>
            <w:proofErr w:type="spellEnd"/>
            <w:r w:rsidRPr="00A63B8E">
              <w:rPr>
                <w:rFonts w:ascii="Times New Roman" w:eastAsia="Times New Roman" w:hAnsi="Times New Roman" w:cs="Times New Roman"/>
                <w:w w:val="105"/>
                <w:sz w:val="18"/>
                <w:szCs w:val="18"/>
              </w:rPr>
              <w:t xml:space="preserve"> Надежда Ивановна</w:t>
            </w:r>
          </w:p>
        </w:tc>
      </w:tr>
      <w:tr w:rsidR="00A63B8E" w:rsidRPr="00A63B8E" w14:paraId="53933453" w14:textId="77777777" w:rsidTr="00A63B8E">
        <w:tc>
          <w:tcPr>
            <w:tcW w:w="10627" w:type="dxa"/>
            <w:gridSpan w:val="3"/>
            <w:shd w:val="clear" w:color="auto" w:fill="auto"/>
          </w:tcPr>
          <w:p w14:paraId="1B6D84FA"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3-е звено контроля зараженности, выдачи одежды и документов</w:t>
            </w:r>
          </w:p>
        </w:tc>
      </w:tr>
      <w:tr w:rsidR="00A63B8E" w:rsidRPr="00A63B8E" w14:paraId="38D7F53B" w14:textId="77777777" w:rsidTr="00A63B8E">
        <w:tc>
          <w:tcPr>
            <w:tcW w:w="2122" w:type="dxa"/>
            <w:shd w:val="clear" w:color="auto" w:fill="auto"/>
          </w:tcPr>
          <w:p w14:paraId="514B3542"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5</w:t>
            </w:r>
          </w:p>
        </w:tc>
        <w:tc>
          <w:tcPr>
            <w:tcW w:w="4961" w:type="dxa"/>
            <w:shd w:val="clear" w:color="auto" w:fill="auto"/>
          </w:tcPr>
          <w:p w14:paraId="4D470E66"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Командир звена</w:t>
            </w:r>
          </w:p>
        </w:tc>
        <w:tc>
          <w:tcPr>
            <w:tcW w:w="3544" w:type="dxa"/>
            <w:shd w:val="clear" w:color="auto" w:fill="auto"/>
          </w:tcPr>
          <w:p w14:paraId="3A004EB3"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proofErr w:type="spellStart"/>
            <w:r w:rsidRPr="00A63B8E">
              <w:rPr>
                <w:rFonts w:ascii="Times New Roman" w:eastAsia="Times New Roman" w:hAnsi="Times New Roman" w:cs="Times New Roman"/>
                <w:w w:val="105"/>
                <w:sz w:val="18"/>
                <w:szCs w:val="18"/>
              </w:rPr>
              <w:t>Бедраковска</w:t>
            </w:r>
            <w:proofErr w:type="spellEnd"/>
            <w:r w:rsidRPr="00A63B8E">
              <w:rPr>
                <w:rFonts w:ascii="Times New Roman" w:eastAsia="Times New Roman" w:hAnsi="Times New Roman" w:cs="Times New Roman"/>
                <w:w w:val="105"/>
                <w:sz w:val="18"/>
                <w:szCs w:val="18"/>
              </w:rPr>
              <w:t xml:space="preserve"> Анна Владимировна</w:t>
            </w:r>
          </w:p>
        </w:tc>
      </w:tr>
      <w:tr w:rsidR="00A63B8E" w:rsidRPr="00A63B8E" w14:paraId="563CDAC8" w14:textId="77777777" w:rsidTr="00A63B8E">
        <w:tc>
          <w:tcPr>
            <w:tcW w:w="2122" w:type="dxa"/>
            <w:shd w:val="clear" w:color="auto" w:fill="auto"/>
          </w:tcPr>
          <w:p w14:paraId="4FE7A7DB"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6</w:t>
            </w:r>
          </w:p>
        </w:tc>
        <w:tc>
          <w:tcPr>
            <w:tcW w:w="4961" w:type="dxa"/>
            <w:shd w:val="clear" w:color="auto" w:fill="auto"/>
          </w:tcPr>
          <w:p w14:paraId="051F6B15"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r w:rsidRPr="00A63B8E">
              <w:rPr>
                <w:rFonts w:ascii="Times New Roman" w:eastAsia="Times New Roman" w:hAnsi="Times New Roman" w:cs="Times New Roman"/>
                <w:w w:val="105"/>
                <w:sz w:val="18"/>
                <w:szCs w:val="18"/>
              </w:rPr>
              <w:t>Ответственный за выдачу документов и одежды</w:t>
            </w:r>
          </w:p>
        </w:tc>
        <w:tc>
          <w:tcPr>
            <w:tcW w:w="3544" w:type="dxa"/>
            <w:shd w:val="clear" w:color="auto" w:fill="auto"/>
          </w:tcPr>
          <w:p w14:paraId="215BB509" w14:textId="77777777" w:rsidR="00A63B8E" w:rsidRPr="00A63B8E" w:rsidRDefault="00A63B8E" w:rsidP="00A63B8E">
            <w:pPr>
              <w:widowControl w:val="0"/>
              <w:tabs>
                <w:tab w:val="left" w:pos="2228"/>
              </w:tabs>
              <w:autoSpaceDE w:val="0"/>
              <w:autoSpaceDN w:val="0"/>
              <w:spacing w:after="0" w:line="240" w:lineRule="auto"/>
              <w:jc w:val="both"/>
              <w:rPr>
                <w:rFonts w:ascii="Times New Roman" w:eastAsia="Times New Roman" w:hAnsi="Times New Roman" w:cs="Times New Roman"/>
                <w:w w:val="105"/>
                <w:sz w:val="18"/>
                <w:szCs w:val="18"/>
              </w:rPr>
            </w:pPr>
            <w:proofErr w:type="spellStart"/>
            <w:r w:rsidRPr="00A63B8E">
              <w:rPr>
                <w:rFonts w:ascii="Times New Roman" w:eastAsia="Times New Roman" w:hAnsi="Times New Roman" w:cs="Times New Roman"/>
                <w:w w:val="105"/>
                <w:sz w:val="18"/>
                <w:szCs w:val="18"/>
              </w:rPr>
              <w:t>Бедраковска</w:t>
            </w:r>
            <w:proofErr w:type="spellEnd"/>
            <w:r w:rsidRPr="00A63B8E">
              <w:rPr>
                <w:rFonts w:ascii="Times New Roman" w:eastAsia="Times New Roman" w:hAnsi="Times New Roman" w:cs="Times New Roman"/>
                <w:w w:val="105"/>
                <w:sz w:val="18"/>
                <w:szCs w:val="18"/>
              </w:rPr>
              <w:t xml:space="preserve"> Анна Владимировна</w:t>
            </w:r>
          </w:p>
        </w:tc>
      </w:tr>
    </w:tbl>
    <w:p w14:paraId="778A621D" w14:textId="4985FCD6" w:rsidR="00D92E3B" w:rsidRDefault="00D92E3B" w:rsidP="002845D5">
      <w:pPr>
        <w:spacing w:after="0" w:line="240" w:lineRule="auto"/>
        <w:jc w:val="both"/>
        <w:rPr>
          <w:rFonts w:ascii="Times New Roman" w:hAnsi="Times New Roman" w:cs="Times New Roman"/>
          <w:b/>
          <w:bCs/>
          <w:sz w:val="20"/>
          <w:szCs w:val="20"/>
        </w:rPr>
      </w:pPr>
    </w:p>
    <w:p w14:paraId="3441812C" w14:textId="5005503F" w:rsidR="00D76F90" w:rsidRDefault="00D76F90" w:rsidP="002845D5">
      <w:pPr>
        <w:spacing w:after="0" w:line="240" w:lineRule="auto"/>
        <w:jc w:val="both"/>
        <w:rPr>
          <w:rFonts w:ascii="Times New Roman" w:hAnsi="Times New Roman" w:cs="Times New Roman"/>
          <w:b/>
          <w:bCs/>
          <w:sz w:val="20"/>
          <w:szCs w:val="20"/>
        </w:rPr>
      </w:pPr>
    </w:p>
    <w:p w14:paraId="76E463DD" w14:textId="77777777" w:rsidR="00D76F90" w:rsidRDefault="00D76F90" w:rsidP="002845D5">
      <w:pPr>
        <w:spacing w:after="0" w:line="240" w:lineRule="auto"/>
        <w:jc w:val="both"/>
        <w:rPr>
          <w:rFonts w:ascii="Times New Roman" w:hAnsi="Times New Roman" w:cs="Times New Roman"/>
          <w:b/>
          <w:bCs/>
          <w:sz w:val="20"/>
          <w:szCs w:val="20"/>
        </w:rPr>
      </w:pPr>
    </w:p>
    <w:p w14:paraId="266803C1" w14:textId="601F46B9" w:rsidR="002845D5" w:rsidRPr="002845D5" w:rsidRDefault="002845D5" w:rsidP="002845D5">
      <w:pPr>
        <w:spacing w:after="0" w:line="240" w:lineRule="auto"/>
        <w:jc w:val="both"/>
        <w:rPr>
          <w:rFonts w:ascii="Times New Roman" w:hAnsi="Times New Roman" w:cs="Times New Roman"/>
          <w:sz w:val="20"/>
          <w:szCs w:val="20"/>
        </w:rPr>
      </w:pPr>
      <w:r w:rsidRPr="002845D5">
        <w:rPr>
          <w:rFonts w:ascii="Times New Roman" w:hAnsi="Times New Roman" w:cs="Times New Roman"/>
          <w:b/>
          <w:bCs/>
          <w:sz w:val="20"/>
          <w:szCs w:val="20"/>
        </w:rPr>
        <w:lastRenderedPageBreak/>
        <w:t xml:space="preserve">Постановление от  17.01.2023                                                                                                                                       </w:t>
      </w:r>
      <w:r w:rsidR="00B83081">
        <w:rPr>
          <w:rFonts w:ascii="Times New Roman" w:hAnsi="Times New Roman" w:cs="Times New Roman"/>
          <w:b/>
          <w:bCs/>
          <w:sz w:val="20"/>
          <w:szCs w:val="20"/>
        </w:rPr>
        <w:t xml:space="preserve">               </w:t>
      </w:r>
      <w:r w:rsidRPr="002845D5">
        <w:rPr>
          <w:rFonts w:ascii="Times New Roman" w:hAnsi="Times New Roman" w:cs="Times New Roman"/>
          <w:b/>
          <w:bCs/>
          <w:sz w:val="20"/>
          <w:szCs w:val="20"/>
        </w:rPr>
        <w:t xml:space="preserve">  № 17</w:t>
      </w:r>
    </w:p>
    <w:p w14:paraId="21B364F4" w14:textId="7667FF71" w:rsidR="002845D5" w:rsidRPr="002845D5" w:rsidRDefault="002845D5" w:rsidP="002845D5">
      <w:pPr>
        <w:pStyle w:val="af9"/>
        <w:jc w:val="both"/>
        <w:rPr>
          <w:rFonts w:ascii="Times New Roman" w:hAnsi="Times New Roman" w:cs="Times New Roman"/>
          <w:sz w:val="20"/>
          <w:szCs w:val="20"/>
        </w:rPr>
      </w:pPr>
      <w:r w:rsidRPr="002845D5">
        <w:rPr>
          <w:rFonts w:ascii="Times New Roman" w:hAnsi="Times New Roman" w:cs="Times New Roman"/>
          <w:sz w:val="20"/>
          <w:szCs w:val="20"/>
        </w:rPr>
        <w:t xml:space="preserve">О внесении изменений в постановление главы Завитинского района от 24.09.2014 № 365 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 </w:t>
      </w:r>
      <w:r w:rsidRPr="002845D5">
        <w:rPr>
          <w:rFonts w:ascii="Times New Roman" w:hAnsi="Times New Roman" w:cs="Times New Roman"/>
          <w:b/>
          <w:sz w:val="20"/>
          <w:szCs w:val="20"/>
        </w:rPr>
        <w:t xml:space="preserve">п о с т а н о в л я ю: </w:t>
      </w:r>
      <w:r w:rsidRPr="002845D5">
        <w:rPr>
          <w:rFonts w:ascii="Times New Roman" w:hAnsi="Times New Roman" w:cs="Times New Roman"/>
          <w:sz w:val="20"/>
          <w:szCs w:val="20"/>
        </w:rPr>
        <w:t xml:space="preserve">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 В тексте постановления  слова «Завитинского района»  заменить  словами «Завитинского муниципального округа Амурской области» в соответствующем падеже. 1.2.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муниципального округа от  29.09.2022 № 858. 3. Настоящее постановление подлежит официальному опубликованию. 4. Контроль за исполнением настоящего постановления оставляю за собой.</w:t>
      </w:r>
    </w:p>
    <w:p w14:paraId="177750FA" w14:textId="3AB2BB33" w:rsidR="002845D5" w:rsidRPr="002845D5" w:rsidRDefault="002845D5" w:rsidP="002845D5">
      <w:pPr>
        <w:pStyle w:val="af9"/>
        <w:jc w:val="both"/>
        <w:rPr>
          <w:rFonts w:ascii="Times New Roman" w:hAnsi="Times New Roman" w:cs="Times New Roman"/>
          <w:sz w:val="20"/>
          <w:szCs w:val="20"/>
        </w:rPr>
      </w:pPr>
      <w:r w:rsidRPr="002845D5">
        <w:rPr>
          <w:rFonts w:ascii="Times New Roman" w:hAnsi="Times New Roman" w:cs="Times New Roman"/>
          <w:sz w:val="20"/>
          <w:szCs w:val="20"/>
        </w:rPr>
        <w:t xml:space="preserve">Глава Завитинского муниципального округа                                                                                                                      </w:t>
      </w:r>
      <w:proofErr w:type="spellStart"/>
      <w:r w:rsidRPr="002845D5">
        <w:rPr>
          <w:rFonts w:ascii="Times New Roman" w:hAnsi="Times New Roman" w:cs="Times New Roman"/>
          <w:sz w:val="20"/>
          <w:szCs w:val="20"/>
        </w:rPr>
        <w:t>С.С.Линевич</w:t>
      </w:r>
      <w:proofErr w:type="spellEnd"/>
    </w:p>
    <w:p w14:paraId="0AA24F67" w14:textId="2C956021" w:rsidR="002845D5" w:rsidRPr="002845D5" w:rsidRDefault="002845D5" w:rsidP="004434F0">
      <w:pPr>
        <w:tabs>
          <w:tab w:val="left" w:pos="5670"/>
        </w:tabs>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2845D5">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sz w:val="20"/>
          <w:szCs w:val="20"/>
        </w:rPr>
        <w:t xml:space="preserve"> </w:t>
      </w:r>
      <w:r w:rsidRPr="002845D5">
        <w:rPr>
          <w:rFonts w:ascii="Times New Roman" w:hAnsi="Times New Roman" w:cs="Times New Roman"/>
          <w:sz w:val="20"/>
          <w:szCs w:val="20"/>
        </w:rPr>
        <w:t>Амурской области</w:t>
      </w:r>
      <w:r>
        <w:rPr>
          <w:rFonts w:ascii="Times New Roman" w:hAnsi="Times New Roman" w:cs="Times New Roman"/>
          <w:sz w:val="20"/>
          <w:szCs w:val="20"/>
        </w:rPr>
        <w:t xml:space="preserve"> </w:t>
      </w:r>
      <w:r w:rsidRPr="002845D5">
        <w:rPr>
          <w:rFonts w:ascii="Times New Roman" w:hAnsi="Times New Roman" w:cs="Times New Roman"/>
          <w:b/>
          <w:sz w:val="20"/>
          <w:szCs w:val="20"/>
        </w:rPr>
        <w:t>от 17.01.2023 № 17</w:t>
      </w:r>
      <w:r>
        <w:rPr>
          <w:rFonts w:ascii="Times New Roman" w:hAnsi="Times New Roman" w:cs="Times New Roman"/>
          <w:b/>
          <w:sz w:val="20"/>
          <w:szCs w:val="20"/>
        </w:rPr>
        <w:t xml:space="preserve"> </w:t>
      </w:r>
      <w:r w:rsidRPr="002845D5">
        <w:rPr>
          <w:rFonts w:ascii="Times New Roman" w:hAnsi="Times New Roman" w:cs="Times New Roman"/>
          <w:sz w:val="20"/>
          <w:szCs w:val="20"/>
        </w:rPr>
        <w:t>Муниципальная программа</w:t>
      </w:r>
      <w:r>
        <w:rPr>
          <w:rFonts w:ascii="Times New Roman" w:hAnsi="Times New Roman" w:cs="Times New Roman"/>
          <w:sz w:val="20"/>
          <w:szCs w:val="20"/>
        </w:rPr>
        <w:t xml:space="preserve"> </w:t>
      </w:r>
      <w:r w:rsidRPr="002845D5">
        <w:rPr>
          <w:rFonts w:ascii="Times New Roman" w:hAnsi="Times New Roman" w:cs="Times New Roman"/>
          <w:b/>
          <w:sz w:val="20"/>
          <w:szCs w:val="20"/>
        </w:rPr>
        <w:t>«Развитие образования Завитинского муниципального округа Амурской области»</w:t>
      </w:r>
      <w:r w:rsidR="004434F0">
        <w:rPr>
          <w:rFonts w:ascii="Times New Roman" w:hAnsi="Times New Roman" w:cs="Times New Roman"/>
          <w:b/>
          <w:sz w:val="20"/>
          <w:szCs w:val="20"/>
        </w:rPr>
        <w:t xml:space="preserve"> </w:t>
      </w:r>
      <w:r w:rsidRPr="002845D5">
        <w:rPr>
          <w:rFonts w:ascii="Times New Roman" w:hAnsi="Times New Roman" w:cs="Times New Roman"/>
          <w:b/>
          <w:sz w:val="20"/>
          <w:szCs w:val="20"/>
        </w:rPr>
        <w:t>Паспорт</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30"/>
        <w:gridCol w:w="3180"/>
        <w:gridCol w:w="7139"/>
      </w:tblGrid>
      <w:tr w:rsidR="002845D5" w:rsidRPr="004434F0" w14:paraId="32FE6EE8" w14:textId="77777777" w:rsidTr="004434F0">
        <w:trPr>
          <w:trHeight w:val="127"/>
          <w:tblCellSpacing w:w="5" w:type="nil"/>
        </w:trPr>
        <w:tc>
          <w:tcPr>
            <w:tcW w:w="153" w:type="pct"/>
          </w:tcPr>
          <w:p w14:paraId="0FCCCBA2"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1</w:t>
            </w:r>
          </w:p>
        </w:tc>
        <w:tc>
          <w:tcPr>
            <w:tcW w:w="1494" w:type="pct"/>
          </w:tcPr>
          <w:p w14:paraId="02BEE3A8" w14:textId="5269E401"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Наименование </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муниципальной</w:t>
            </w:r>
          </w:p>
          <w:p w14:paraId="7030654B"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программы</w:t>
            </w:r>
          </w:p>
        </w:tc>
        <w:tc>
          <w:tcPr>
            <w:tcW w:w="3353" w:type="pct"/>
          </w:tcPr>
          <w:p w14:paraId="0BAAD01C"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Развитие образования Завитинского муниципального округа Амурской области </w:t>
            </w:r>
          </w:p>
        </w:tc>
      </w:tr>
      <w:tr w:rsidR="002845D5" w:rsidRPr="004434F0" w14:paraId="64C2AB56" w14:textId="77777777" w:rsidTr="004434F0">
        <w:trPr>
          <w:trHeight w:val="354"/>
          <w:tblCellSpacing w:w="5" w:type="nil"/>
        </w:trPr>
        <w:tc>
          <w:tcPr>
            <w:tcW w:w="153" w:type="pct"/>
          </w:tcPr>
          <w:p w14:paraId="65F17E9D"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2</w:t>
            </w:r>
          </w:p>
        </w:tc>
        <w:tc>
          <w:tcPr>
            <w:tcW w:w="1494" w:type="pct"/>
          </w:tcPr>
          <w:p w14:paraId="380D0598" w14:textId="09FFD69B"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Координатор </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муниципальной</w:t>
            </w:r>
          </w:p>
          <w:p w14:paraId="669C6E29"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программы</w:t>
            </w:r>
          </w:p>
        </w:tc>
        <w:tc>
          <w:tcPr>
            <w:tcW w:w="3353" w:type="pct"/>
          </w:tcPr>
          <w:p w14:paraId="1A3B01D9"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2845D5" w:rsidRPr="004434F0" w14:paraId="3B4909A3" w14:textId="77777777" w:rsidTr="004434F0">
        <w:trPr>
          <w:trHeight w:val="98"/>
          <w:tblCellSpacing w:w="5" w:type="nil"/>
        </w:trPr>
        <w:tc>
          <w:tcPr>
            <w:tcW w:w="153" w:type="pct"/>
          </w:tcPr>
          <w:p w14:paraId="1B33E35A"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3</w:t>
            </w:r>
          </w:p>
        </w:tc>
        <w:tc>
          <w:tcPr>
            <w:tcW w:w="1494" w:type="pct"/>
          </w:tcPr>
          <w:p w14:paraId="6060F9C1" w14:textId="3393350D"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Координаторы </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подпрограмм</w:t>
            </w:r>
          </w:p>
        </w:tc>
        <w:tc>
          <w:tcPr>
            <w:tcW w:w="3353" w:type="pct"/>
          </w:tcPr>
          <w:p w14:paraId="035A53AF"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Отдел образования администрации Завитинского муниципального округа Амурской области </w:t>
            </w:r>
          </w:p>
        </w:tc>
      </w:tr>
      <w:tr w:rsidR="002845D5" w:rsidRPr="004434F0" w14:paraId="4F5B9831" w14:textId="77777777" w:rsidTr="004434F0">
        <w:trPr>
          <w:trHeight w:val="354"/>
          <w:tblCellSpacing w:w="5" w:type="nil"/>
        </w:trPr>
        <w:tc>
          <w:tcPr>
            <w:tcW w:w="153" w:type="pct"/>
          </w:tcPr>
          <w:p w14:paraId="7C037A5E"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4</w:t>
            </w:r>
          </w:p>
        </w:tc>
        <w:tc>
          <w:tcPr>
            <w:tcW w:w="1494" w:type="pct"/>
          </w:tcPr>
          <w:p w14:paraId="14DFB7C4" w14:textId="67E2502F"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Участники </w:t>
            </w:r>
            <w:r w:rsidR="004434F0" w:rsidRPr="004434F0">
              <w:rPr>
                <w:rFonts w:ascii="Times New Roman" w:hAnsi="Times New Roman" w:cs="Times New Roman"/>
                <w:sz w:val="18"/>
                <w:szCs w:val="18"/>
              </w:rPr>
              <w:t>М</w:t>
            </w:r>
            <w:r w:rsidRPr="004434F0">
              <w:rPr>
                <w:rFonts w:ascii="Times New Roman" w:hAnsi="Times New Roman" w:cs="Times New Roman"/>
                <w:sz w:val="18"/>
                <w:szCs w:val="18"/>
              </w:rPr>
              <w:t>униципальной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программы</w:t>
            </w:r>
          </w:p>
        </w:tc>
        <w:tc>
          <w:tcPr>
            <w:tcW w:w="3353" w:type="pct"/>
          </w:tcPr>
          <w:p w14:paraId="659990F9" w14:textId="77777777" w:rsidR="002845D5" w:rsidRPr="004434F0" w:rsidRDefault="002845D5" w:rsidP="002845D5">
            <w:pPr>
              <w:pStyle w:val="af4"/>
              <w:jc w:val="both"/>
              <w:rPr>
                <w:b w:val="0"/>
                <w:sz w:val="18"/>
                <w:szCs w:val="18"/>
                <w:lang w:val="ru-RU"/>
              </w:rPr>
            </w:pPr>
            <w:r w:rsidRPr="004434F0">
              <w:rPr>
                <w:b w:val="0"/>
                <w:sz w:val="18"/>
                <w:szCs w:val="18"/>
                <w:lang w:val="ru-RU"/>
              </w:rPr>
              <w:t>Отдел образования администрации Завитинского муниципального округа Амурской области,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2845D5" w:rsidRPr="004434F0" w14:paraId="2DF3374C" w14:textId="77777777" w:rsidTr="004434F0">
        <w:trPr>
          <w:trHeight w:val="354"/>
          <w:tblCellSpacing w:w="5" w:type="nil"/>
        </w:trPr>
        <w:tc>
          <w:tcPr>
            <w:tcW w:w="153" w:type="pct"/>
          </w:tcPr>
          <w:p w14:paraId="07EA73AF"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5</w:t>
            </w:r>
          </w:p>
        </w:tc>
        <w:tc>
          <w:tcPr>
            <w:tcW w:w="1494" w:type="pct"/>
          </w:tcPr>
          <w:p w14:paraId="4864B8EC"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Цель</w:t>
            </w:r>
          </w:p>
          <w:p w14:paraId="5B16FFFD"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муниципальной</w:t>
            </w:r>
          </w:p>
          <w:p w14:paraId="1C6766FA"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программы</w:t>
            </w:r>
          </w:p>
        </w:tc>
        <w:tc>
          <w:tcPr>
            <w:tcW w:w="3353" w:type="pct"/>
          </w:tcPr>
          <w:p w14:paraId="45E64509"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2845D5" w:rsidRPr="004434F0" w14:paraId="64645A45" w14:textId="77777777" w:rsidTr="004434F0">
        <w:trPr>
          <w:trHeight w:val="557"/>
          <w:tblCellSpacing w:w="5" w:type="nil"/>
        </w:trPr>
        <w:tc>
          <w:tcPr>
            <w:tcW w:w="153" w:type="pct"/>
          </w:tcPr>
          <w:p w14:paraId="669D2DF5"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6</w:t>
            </w:r>
          </w:p>
        </w:tc>
        <w:tc>
          <w:tcPr>
            <w:tcW w:w="1494" w:type="pct"/>
          </w:tcPr>
          <w:p w14:paraId="184FE1EE" w14:textId="09CA39DA"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Задачи </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муниципальной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программы</w:t>
            </w:r>
          </w:p>
        </w:tc>
        <w:tc>
          <w:tcPr>
            <w:tcW w:w="3353" w:type="pct"/>
          </w:tcPr>
          <w:p w14:paraId="58B9A10D" w14:textId="77971CCE" w:rsidR="002845D5" w:rsidRPr="004434F0" w:rsidRDefault="002845D5" w:rsidP="004434F0">
            <w:pPr>
              <w:spacing w:after="0" w:line="240" w:lineRule="auto"/>
              <w:jc w:val="both"/>
              <w:rPr>
                <w:rFonts w:ascii="Times New Roman" w:hAnsi="Times New Roman" w:cs="Times New Roman"/>
                <w:sz w:val="18"/>
                <w:szCs w:val="18"/>
              </w:rPr>
            </w:pPr>
            <w:bookmarkStart w:id="47" w:name="sub_23"/>
            <w:bookmarkStart w:id="48" w:name="sub_24"/>
            <w:r w:rsidRPr="004434F0">
              <w:rPr>
                <w:rFonts w:ascii="Times New Roman" w:hAnsi="Times New Roman" w:cs="Times New Roman"/>
                <w:sz w:val="18"/>
                <w:szCs w:val="18"/>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bookmarkStart w:id="49" w:name="sub_29"/>
            <w:bookmarkEnd w:id="47"/>
            <w:bookmarkEnd w:id="48"/>
            <w:r w:rsidR="004434F0" w:rsidRPr="004434F0">
              <w:rPr>
                <w:rFonts w:ascii="Times New Roman" w:hAnsi="Times New Roman" w:cs="Times New Roman"/>
                <w:sz w:val="18"/>
                <w:szCs w:val="18"/>
              </w:rPr>
              <w:t xml:space="preserve"> </w:t>
            </w:r>
            <w:r w:rsidRPr="004434F0">
              <w:rPr>
                <w:rFonts w:ascii="Times New Roman" w:hAnsi="Times New Roman" w:cs="Times New Roman"/>
                <w:bCs/>
                <w:sz w:val="18"/>
                <w:szCs w:val="18"/>
              </w:rPr>
              <w:t>2. Совершенствование деятельности по защите прав детей на отдых, оздоровление и социальную поддержку.</w:t>
            </w:r>
            <w:r w:rsidR="004434F0" w:rsidRPr="004434F0">
              <w:rPr>
                <w:rFonts w:ascii="Times New Roman" w:hAnsi="Times New Roman" w:cs="Times New Roman"/>
                <w:bCs/>
                <w:sz w:val="18"/>
                <w:szCs w:val="18"/>
              </w:rPr>
              <w:t xml:space="preserve"> </w:t>
            </w:r>
            <w:r w:rsidRPr="004434F0">
              <w:rPr>
                <w:rFonts w:ascii="Times New Roman" w:hAnsi="Times New Roman" w:cs="Times New Roman"/>
                <w:bCs/>
                <w:sz w:val="18"/>
                <w:szCs w:val="18"/>
              </w:rPr>
              <w:t>3.</w:t>
            </w:r>
            <w:bookmarkEnd w:id="49"/>
            <w:r w:rsidRPr="004434F0">
              <w:rPr>
                <w:rFonts w:ascii="Times New Roman" w:hAnsi="Times New Roman" w:cs="Times New Roman"/>
                <w:bCs/>
                <w:sz w:val="18"/>
                <w:szCs w:val="18"/>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r w:rsidR="004434F0" w:rsidRPr="004434F0">
              <w:rPr>
                <w:rFonts w:ascii="Times New Roman" w:hAnsi="Times New Roman" w:cs="Times New Roman"/>
                <w:bCs/>
                <w:sz w:val="18"/>
                <w:szCs w:val="18"/>
              </w:rPr>
              <w:t xml:space="preserve"> </w:t>
            </w:r>
            <w:r w:rsidRPr="004434F0">
              <w:rPr>
                <w:rFonts w:ascii="Times New Roman" w:hAnsi="Times New Roman" w:cs="Times New Roman"/>
                <w:bCs/>
                <w:sz w:val="18"/>
                <w:szCs w:val="18"/>
              </w:rPr>
              <w:t xml:space="preserve">4. </w:t>
            </w:r>
            <w:r w:rsidRPr="004434F0">
              <w:rPr>
                <w:rFonts w:ascii="Times New Roman" w:eastAsia="Calibri" w:hAnsi="Times New Roman" w:cs="Times New Roman"/>
                <w:sz w:val="18"/>
                <w:szCs w:val="18"/>
              </w:rPr>
              <w:t>Повышение уровня  правового воспитания участников дорожного движения, культуры их поведения, профилактики детского дорожно-транспортного травматизма в районе.</w:t>
            </w:r>
            <w:r w:rsidRPr="004434F0">
              <w:rPr>
                <w:rFonts w:ascii="Times New Roman" w:hAnsi="Times New Roman" w:cs="Times New Roman"/>
                <w:bCs/>
                <w:sz w:val="18"/>
                <w:szCs w:val="18"/>
              </w:rPr>
              <w:t xml:space="preserve"> </w:t>
            </w:r>
          </w:p>
        </w:tc>
      </w:tr>
      <w:tr w:rsidR="002845D5" w:rsidRPr="004434F0" w14:paraId="44B43634" w14:textId="77777777" w:rsidTr="004434F0">
        <w:trPr>
          <w:trHeight w:val="354"/>
          <w:tblCellSpacing w:w="5" w:type="nil"/>
        </w:trPr>
        <w:tc>
          <w:tcPr>
            <w:tcW w:w="153" w:type="pct"/>
          </w:tcPr>
          <w:p w14:paraId="78E7EE24"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7</w:t>
            </w:r>
          </w:p>
        </w:tc>
        <w:tc>
          <w:tcPr>
            <w:tcW w:w="1494" w:type="pct"/>
          </w:tcPr>
          <w:p w14:paraId="128D03A5" w14:textId="692AD1A0"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Перечень </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 xml:space="preserve">подпрограмм, </w:t>
            </w:r>
            <w:r w:rsidR="004434F0" w:rsidRPr="004434F0">
              <w:rPr>
                <w:rFonts w:ascii="Times New Roman" w:hAnsi="Times New Roman" w:cs="Times New Roman"/>
                <w:sz w:val="18"/>
                <w:szCs w:val="18"/>
              </w:rPr>
              <w:t>В</w:t>
            </w:r>
            <w:r w:rsidRPr="004434F0">
              <w:rPr>
                <w:rFonts w:ascii="Times New Roman" w:hAnsi="Times New Roman" w:cs="Times New Roman"/>
                <w:sz w:val="18"/>
                <w:szCs w:val="18"/>
              </w:rPr>
              <w:t>ключенных</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 xml:space="preserve">в состав </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муниципальной</w:t>
            </w:r>
          </w:p>
          <w:p w14:paraId="46D19846"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программы</w:t>
            </w:r>
          </w:p>
        </w:tc>
        <w:tc>
          <w:tcPr>
            <w:tcW w:w="3353" w:type="pct"/>
          </w:tcPr>
          <w:p w14:paraId="71CB8C45"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Подпрограмма 1«Развитие дошкольного, общего и дополнительного образования детей».</w:t>
            </w:r>
          </w:p>
          <w:p w14:paraId="79E86F92" w14:textId="129AD2AC"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Подпрограмма 2 «Развитие системы защиты прав детей».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p w14:paraId="650D2794"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Подпрограмма 4 «Формирование законопослушного поведения участников дорожного движения»</w:t>
            </w:r>
          </w:p>
        </w:tc>
      </w:tr>
      <w:tr w:rsidR="002845D5" w:rsidRPr="004434F0" w14:paraId="2CF4F0CC" w14:textId="77777777" w:rsidTr="004434F0">
        <w:trPr>
          <w:trHeight w:val="354"/>
          <w:tblCellSpacing w:w="5" w:type="nil"/>
        </w:trPr>
        <w:tc>
          <w:tcPr>
            <w:tcW w:w="153" w:type="pct"/>
          </w:tcPr>
          <w:p w14:paraId="50902FC6"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8</w:t>
            </w:r>
          </w:p>
        </w:tc>
        <w:tc>
          <w:tcPr>
            <w:tcW w:w="1494" w:type="pct"/>
          </w:tcPr>
          <w:p w14:paraId="0D4B5A5D" w14:textId="755F53C0"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Сроки реализации  муниципальной</w:t>
            </w:r>
          </w:p>
          <w:p w14:paraId="1ED65DF4" w14:textId="651CD965"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программы в целом и в разрезе подпрограмм</w:t>
            </w:r>
          </w:p>
        </w:tc>
        <w:tc>
          <w:tcPr>
            <w:tcW w:w="3353" w:type="pct"/>
          </w:tcPr>
          <w:p w14:paraId="20DF2E03"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2015 - 2025 годы</w:t>
            </w:r>
          </w:p>
        </w:tc>
      </w:tr>
      <w:tr w:rsidR="002845D5" w:rsidRPr="004434F0" w14:paraId="2ADA86F0" w14:textId="77777777" w:rsidTr="004434F0">
        <w:trPr>
          <w:trHeight w:val="354"/>
          <w:tblCellSpacing w:w="5" w:type="nil"/>
        </w:trPr>
        <w:tc>
          <w:tcPr>
            <w:tcW w:w="153" w:type="pct"/>
          </w:tcPr>
          <w:p w14:paraId="4BC6956E"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9</w:t>
            </w:r>
          </w:p>
        </w:tc>
        <w:tc>
          <w:tcPr>
            <w:tcW w:w="1494" w:type="pct"/>
          </w:tcPr>
          <w:p w14:paraId="1C5F7634"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Объемы ассигнований местного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353" w:type="pct"/>
          </w:tcPr>
          <w:p w14:paraId="1546692F"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Прогнозный объем финансового обеспечения программы составит </w:t>
            </w:r>
          </w:p>
          <w:p w14:paraId="493DDDB5" w14:textId="77777777" w:rsidR="002845D5" w:rsidRPr="004434F0" w:rsidRDefault="002845D5" w:rsidP="002845D5">
            <w:pPr>
              <w:spacing w:after="0" w:line="240" w:lineRule="auto"/>
              <w:jc w:val="both"/>
              <w:rPr>
                <w:rFonts w:ascii="Times New Roman" w:hAnsi="Times New Roman" w:cs="Times New Roman"/>
                <w:sz w:val="18"/>
                <w:szCs w:val="18"/>
              </w:rPr>
            </w:pPr>
            <w:r w:rsidRPr="004434F0">
              <w:rPr>
                <w:rFonts w:ascii="Times New Roman" w:hAnsi="Times New Roman" w:cs="Times New Roman"/>
                <w:b/>
                <w:sz w:val="18"/>
                <w:szCs w:val="18"/>
              </w:rPr>
              <w:t>4 247 238, 75</w:t>
            </w:r>
            <w:r w:rsidRPr="004434F0">
              <w:rPr>
                <w:rFonts w:ascii="Times New Roman" w:hAnsi="Times New Roman" w:cs="Times New Roman"/>
                <w:sz w:val="18"/>
                <w:szCs w:val="18"/>
              </w:rPr>
              <w:t xml:space="preserve"> тыс. рублей, в том числе в разрезе  подпрограмм:</w:t>
            </w:r>
          </w:p>
          <w:p w14:paraId="762A0C1B" w14:textId="34C286BB"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b/>
                <w:sz w:val="18"/>
                <w:szCs w:val="18"/>
              </w:rPr>
              <w:t>подпрограмма 1</w:t>
            </w:r>
            <w:r w:rsidRPr="004434F0">
              <w:rPr>
                <w:rFonts w:ascii="Times New Roman" w:hAnsi="Times New Roman" w:cs="Times New Roman"/>
                <w:sz w:val="18"/>
                <w:szCs w:val="18"/>
              </w:rPr>
              <w:t xml:space="preserve"> – 345 292,42 тыс. рублей;</w:t>
            </w:r>
            <w:r w:rsidR="004434F0" w:rsidRPr="004434F0">
              <w:rPr>
                <w:rFonts w:ascii="Times New Roman" w:hAnsi="Times New Roman" w:cs="Times New Roman"/>
                <w:sz w:val="18"/>
                <w:szCs w:val="18"/>
              </w:rPr>
              <w:t xml:space="preserve"> </w:t>
            </w:r>
            <w:r w:rsidRPr="004434F0">
              <w:rPr>
                <w:rFonts w:ascii="Times New Roman" w:hAnsi="Times New Roman" w:cs="Times New Roman"/>
                <w:b/>
                <w:sz w:val="18"/>
                <w:szCs w:val="18"/>
              </w:rPr>
              <w:t>подпрограмма 2</w:t>
            </w:r>
            <w:r w:rsidRPr="004434F0">
              <w:rPr>
                <w:rFonts w:ascii="Times New Roman" w:hAnsi="Times New Roman" w:cs="Times New Roman"/>
                <w:sz w:val="18"/>
                <w:szCs w:val="18"/>
              </w:rPr>
              <w:t xml:space="preserve"> – 14 300, 53 тыс. рублей;</w:t>
            </w:r>
          </w:p>
          <w:p w14:paraId="3D87312E" w14:textId="0D64FB01"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b/>
                <w:sz w:val="18"/>
                <w:szCs w:val="18"/>
              </w:rPr>
              <w:t>подпрограмма 3</w:t>
            </w:r>
            <w:r w:rsidRPr="004434F0">
              <w:rPr>
                <w:rFonts w:ascii="Times New Roman" w:hAnsi="Times New Roman" w:cs="Times New Roman"/>
                <w:sz w:val="18"/>
                <w:szCs w:val="18"/>
              </w:rPr>
              <w:t xml:space="preserve"> – 3 887 226, 81 тыс. рублей;</w:t>
            </w:r>
            <w:r w:rsidR="004434F0" w:rsidRPr="004434F0">
              <w:rPr>
                <w:rFonts w:ascii="Times New Roman" w:hAnsi="Times New Roman" w:cs="Times New Roman"/>
                <w:sz w:val="18"/>
                <w:szCs w:val="18"/>
              </w:rPr>
              <w:t xml:space="preserve"> </w:t>
            </w:r>
            <w:r w:rsidRPr="004434F0">
              <w:rPr>
                <w:rFonts w:ascii="Times New Roman" w:hAnsi="Times New Roman" w:cs="Times New Roman"/>
                <w:b/>
                <w:sz w:val="18"/>
                <w:szCs w:val="18"/>
              </w:rPr>
              <w:t>подпрограмма 4-</w:t>
            </w:r>
            <w:r w:rsidRPr="004434F0">
              <w:rPr>
                <w:rFonts w:ascii="Times New Roman" w:hAnsi="Times New Roman" w:cs="Times New Roman"/>
                <w:sz w:val="18"/>
                <w:szCs w:val="18"/>
              </w:rPr>
              <w:t xml:space="preserve"> 419,0 тыс., руб.</w:t>
            </w:r>
          </w:p>
          <w:p w14:paraId="017CC692" w14:textId="130B6073" w:rsidR="002845D5" w:rsidRPr="004434F0" w:rsidRDefault="002845D5" w:rsidP="00B83081">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Планируемые общие затраты на реализацию программы  по годам и источникам финансирования:</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за счет средств районного бюджета – 1 534 989, 51 тыс. рублей, в том числе:</w:t>
            </w:r>
            <w:r w:rsidR="00B83081">
              <w:rPr>
                <w:rFonts w:ascii="Times New Roman" w:hAnsi="Times New Roman" w:cs="Times New Roman"/>
                <w:sz w:val="18"/>
                <w:szCs w:val="18"/>
              </w:rPr>
              <w:t xml:space="preserve"> </w:t>
            </w:r>
            <w:r w:rsidRPr="004434F0">
              <w:rPr>
                <w:rFonts w:ascii="Times New Roman" w:hAnsi="Times New Roman" w:cs="Times New Roman"/>
                <w:sz w:val="18"/>
                <w:szCs w:val="18"/>
              </w:rPr>
              <w:t xml:space="preserve">2015 –78  026, 80 </w:t>
            </w:r>
            <w:r w:rsidRPr="004434F0">
              <w:rPr>
                <w:rFonts w:ascii="Times New Roman" w:hAnsi="Times New Roman" w:cs="Times New Roman"/>
                <w:bCs/>
                <w:sz w:val="18"/>
                <w:szCs w:val="18"/>
              </w:rPr>
              <w:t>т</w:t>
            </w:r>
            <w:r w:rsidRPr="004434F0">
              <w:rPr>
                <w:rFonts w:ascii="Times New Roman" w:hAnsi="Times New Roman" w:cs="Times New Roman"/>
                <w:sz w:val="18"/>
                <w:szCs w:val="18"/>
              </w:rPr>
              <w:t>ыс. рублей;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2016 –98 858, 14 тыс. рублей;</w:t>
            </w:r>
            <w:r w:rsidR="00B83081">
              <w:rPr>
                <w:rFonts w:ascii="Times New Roman" w:hAnsi="Times New Roman" w:cs="Times New Roman"/>
                <w:sz w:val="18"/>
                <w:szCs w:val="18"/>
              </w:rPr>
              <w:t xml:space="preserve"> </w:t>
            </w:r>
            <w:r w:rsidRPr="004434F0">
              <w:rPr>
                <w:rFonts w:ascii="Times New Roman" w:hAnsi="Times New Roman" w:cs="Times New Roman"/>
                <w:sz w:val="18"/>
                <w:szCs w:val="18"/>
              </w:rPr>
              <w:t>2017 –93  624, 72 тыс. рублей;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2018 –150 212, 38 тыс. рублей;</w:t>
            </w:r>
            <w:r w:rsidR="00B83081">
              <w:rPr>
                <w:rFonts w:ascii="Times New Roman" w:hAnsi="Times New Roman" w:cs="Times New Roman"/>
                <w:sz w:val="18"/>
                <w:szCs w:val="18"/>
              </w:rPr>
              <w:t xml:space="preserve"> </w:t>
            </w:r>
            <w:r w:rsidRPr="004434F0">
              <w:rPr>
                <w:rFonts w:ascii="Times New Roman" w:hAnsi="Times New Roman" w:cs="Times New Roman"/>
                <w:sz w:val="18"/>
                <w:szCs w:val="18"/>
              </w:rPr>
              <w:t>2019 – 144 448, 47 тыс. рублей;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2020 – 270 725,46 тыс. рублей;</w:t>
            </w:r>
            <w:r w:rsidR="00B83081">
              <w:rPr>
                <w:rFonts w:ascii="Times New Roman" w:hAnsi="Times New Roman" w:cs="Times New Roman"/>
                <w:sz w:val="18"/>
                <w:szCs w:val="18"/>
              </w:rPr>
              <w:t xml:space="preserve"> </w:t>
            </w:r>
            <w:r w:rsidRPr="004434F0">
              <w:rPr>
                <w:rFonts w:ascii="Times New Roman" w:hAnsi="Times New Roman" w:cs="Times New Roman"/>
                <w:sz w:val="18"/>
                <w:szCs w:val="18"/>
              </w:rPr>
              <w:t xml:space="preserve">2021 – 157 243,98 тыс. рублей; </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2022 – 152 499,49тыс. рублей;</w:t>
            </w:r>
            <w:r w:rsidR="00B83081">
              <w:rPr>
                <w:rFonts w:ascii="Times New Roman" w:hAnsi="Times New Roman" w:cs="Times New Roman"/>
                <w:sz w:val="18"/>
                <w:szCs w:val="18"/>
              </w:rPr>
              <w:t xml:space="preserve"> </w:t>
            </w:r>
            <w:r w:rsidRPr="004434F0">
              <w:rPr>
                <w:rFonts w:ascii="Times New Roman" w:hAnsi="Times New Roman" w:cs="Times New Roman"/>
                <w:sz w:val="18"/>
                <w:szCs w:val="18"/>
              </w:rPr>
              <w:t>2023 – 137 167,20 тыс. рублей;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2024 – 93 207,20 тыс. рублей;</w:t>
            </w:r>
            <w:r w:rsidR="004434F0" w:rsidRPr="004434F0">
              <w:rPr>
                <w:rFonts w:ascii="Times New Roman" w:hAnsi="Times New Roman" w:cs="Times New Roman"/>
                <w:sz w:val="18"/>
                <w:szCs w:val="18"/>
              </w:rPr>
              <w:t xml:space="preserve"> </w:t>
            </w:r>
            <w:r w:rsidRPr="004434F0">
              <w:rPr>
                <w:rFonts w:ascii="Times New Roman" w:hAnsi="Times New Roman" w:cs="Times New Roman"/>
                <w:sz w:val="18"/>
                <w:szCs w:val="18"/>
              </w:rPr>
              <w:t>2025 – 158 975,40тыс. рублей.</w:t>
            </w:r>
          </w:p>
        </w:tc>
      </w:tr>
      <w:tr w:rsidR="002845D5" w:rsidRPr="004434F0" w14:paraId="7BDCD657" w14:textId="77777777" w:rsidTr="00B83081">
        <w:trPr>
          <w:trHeight w:val="2032"/>
          <w:tblCellSpacing w:w="5" w:type="nil"/>
        </w:trPr>
        <w:tc>
          <w:tcPr>
            <w:tcW w:w="153" w:type="pct"/>
          </w:tcPr>
          <w:p w14:paraId="1C776C00" w14:textId="77777777"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10</w:t>
            </w:r>
          </w:p>
        </w:tc>
        <w:tc>
          <w:tcPr>
            <w:tcW w:w="1494" w:type="pct"/>
          </w:tcPr>
          <w:p w14:paraId="6984A04A" w14:textId="7BA30412" w:rsidR="002845D5" w:rsidRPr="004434F0" w:rsidRDefault="002845D5" w:rsidP="002845D5">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 xml:space="preserve">Ожидаемые </w:t>
            </w:r>
            <w:r w:rsidR="001629B7">
              <w:rPr>
                <w:rFonts w:ascii="Times New Roman" w:hAnsi="Times New Roman" w:cs="Times New Roman"/>
                <w:sz w:val="18"/>
                <w:szCs w:val="18"/>
              </w:rPr>
              <w:t xml:space="preserve"> </w:t>
            </w:r>
            <w:r w:rsidRPr="004434F0">
              <w:rPr>
                <w:rFonts w:ascii="Times New Roman" w:hAnsi="Times New Roman" w:cs="Times New Roman"/>
                <w:sz w:val="18"/>
                <w:szCs w:val="18"/>
              </w:rPr>
              <w:t>конечные</w:t>
            </w:r>
          </w:p>
          <w:p w14:paraId="30EE61E4" w14:textId="4B540F33" w:rsidR="002845D5" w:rsidRPr="004434F0" w:rsidRDefault="001629B7" w:rsidP="00B83081">
            <w:pPr>
              <w:pStyle w:val="ConsPlusCell"/>
              <w:jc w:val="both"/>
              <w:rPr>
                <w:rFonts w:ascii="Times New Roman" w:hAnsi="Times New Roman" w:cs="Times New Roman"/>
                <w:sz w:val="18"/>
                <w:szCs w:val="18"/>
              </w:rPr>
            </w:pPr>
            <w:r w:rsidRPr="004434F0">
              <w:rPr>
                <w:rFonts w:ascii="Times New Roman" w:hAnsi="Times New Roman" w:cs="Times New Roman"/>
                <w:sz w:val="18"/>
                <w:szCs w:val="18"/>
              </w:rPr>
              <w:t>Р</w:t>
            </w:r>
            <w:r w:rsidR="002845D5" w:rsidRPr="004434F0">
              <w:rPr>
                <w:rFonts w:ascii="Times New Roman" w:hAnsi="Times New Roman" w:cs="Times New Roman"/>
                <w:sz w:val="18"/>
                <w:szCs w:val="18"/>
              </w:rPr>
              <w:t>езультаты</w:t>
            </w:r>
            <w:r>
              <w:rPr>
                <w:rFonts w:ascii="Times New Roman" w:hAnsi="Times New Roman" w:cs="Times New Roman"/>
                <w:sz w:val="18"/>
                <w:szCs w:val="18"/>
              </w:rPr>
              <w:t xml:space="preserve"> </w:t>
            </w:r>
            <w:r w:rsidR="002845D5" w:rsidRPr="004434F0">
              <w:rPr>
                <w:rFonts w:ascii="Times New Roman" w:hAnsi="Times New Roman" w:cs="Times New Roman"/>
                <w:sz w:val="18"/>
                <w:szCs w:val="18"/>
              </w:rPr>
              <w:t>реализации</w:t>
            </w:r>
            <w:r>
              <w:rPr>
                <w:rFonts w:ascii="Times New Roman" w:hAnsi="Times New Roman" w:cs="Times New Roman"/>
                <w:sz w:val="18"/>
                <w:szCs w:val="18"/>
              </w:rPr>
              <w:t xml:space="preserve"> </w:t>
            </w:r>
            <w:r w:rsidR="002845D5" w:rsidRPr="004434F0">
              <w:rPr>
                <w:rFonts w:ascii="Times New Roman" w:hAnsi="Times New Roman" w:cs="Times New Roman"/>
                <w:sz w:val="18"/>
                <w:szCs w:val="18"/>
              </w:rPr>
              <w:t>муниципальной</w:t>
            </w:r>
            <w:r w:rsidR="00B83081">
              <w:rPr>
                <w:rFonts w:ascii="Times New Roman" w:hAnsi="Times New Roman" w:cs="Times New Roman"/>
                <w:sz w:val="18"/>
                <w:szCs w:val="18"/>
              </w:rPr>
              <w:t xml:space="preserve"> </w:t>
            </w:r>
            <w:r w:rsidR="002845D5" w:rsidRPr="004434F0">
              <w:rPr>
                <w:rFonts w:ascii="Times New Roman" w:hAnsi="Times New Roman" w:cs="Times New Roman"/>
                <w:sz w:val="18"/>
                <w:szCs w:val="18"/>
              </w:rPr>
              <w:t>программы</w:t>
            </w:r>
          </w:p>
        </w:tc>
        <w:tc>
          <w:tcPr>
            <w:tcW w:w="3353" w:type="pct"/>
          </w:tcPr>
          <w:p w14:paraId="442E3F1F" w14:textId="77777777" w:rsidR="002845D5" w:rsidRPr="004434F0" w:rsidRDefault="002845D5" w:rsidP="002845D5">
            <w:pPr>
              <w:spacing w:after="0" w:line="240" w:lineRule="auto"/>
              <w:jc w:val="both"/>
              <w:rPr>
                <w:rFonts w:ascii="Times New Roman" w:hAnsi="Times New Roman" w:cs="Times New Roman"/>
                <w:sz w:val="18"/>
                <w:szCs w:val="18"/>
              </w:rPr>
            </w:pPr>
            <w:r w:rsidRPr="004434F0">
              <w:rPr>
                <w:rFonts w:ascii="Times New Roman" w:hAnsi="Times New Roman" w:cs="Times New Roman"/>
                <w:sz w:val="18"/>
                <w:szCs w:val="18"/>
              </w:rPr>
              <w:t>В результате реализации муниципальной  программы  к 2025 году предполагается:</w:t>
            </w:r>
          </w:p>
          <w:p w14:paraId="72C7F3B2" w14:textId="3C7D2DE6" w:rsidR="002845D5" w:rsidRPr="004434F0" w:rsidRDefault="002845D5" w:rsidP="002845D5">
            <w:pPr>
              <w:spacing w:after="0" w:line="240" w:lineRule="auto"/>
              <w:jc w:val="both"/>
              <w:rPr>
                <w:rFonts w:ascii="Times New Roman" w:hAnsi="Times New Roman" w:cs="Times New Roman"/>
                <w:bCs/>
                <w:sz w:val="18"/>
                <w:szCs w:val="18"/>
              </w:rPr>
            </w:pPr>
            <w:r w:rsidRPr="004434F0">
              <w:rPr>
                <w:rFonts w:ascii="Times New Roman" w:hAnsi="Times New Roman" w:cs="Times New Roman"/>
                <w:bCs/>
                <w:sz w:val="18"/>
                <w:szCs w:val="18"/>
              </w:rPr>
              <w:t>1.Обеспечить возможностью получать качественные услуги дошкольного образования 100 %  детей в возрасте от 3 до 7 лет;</w:t>
            </w:r>
            <w:r w:rsidR="001629B7">
              <w:rPr>
                <w:rFonts w:ascii="Times New Roman" w:hAnsi="Times New Roman" w:cs="Times New Roman"/>
                <w:bCs/>
                <w:sz w:val="18"/>
                <w:szCs w:val="18"/>
              </w:rPr>
              <w:t xml:space="preserve"> </w:t>
            </w:r>
            <w:r w:rsidRPr="004434F0">
              <w:rPr>
                <w:rFonts w:ascii="Times New Roman" w:hAnsi="Times New Roman" w:cs="Times New Roman"/>
                <w:bCs/>
                <w:sz w:val="18"/>
                <w:szCs w:val="18"/>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r w:rsidR="001629B7">
              <w:rPr>
                <w:rFonts w:ascii="Times New Roman" w:hAnsi="Times New Roman" w:cs="Times New Roman"/>
                <w:bCs/>
                <w:sz w:val="18"/>
                <w:szCs w:val="18"/>
              </w:rPr>
              <w:t xml:space="preserve"> </w:t>
            </w:r>
            <w:r w:rsidRPr="004434F0">
              <w:rPr>
                <w:rFonts w:ascii="Times New Roman" w:hAnsi="Times New Roman" w:cs="Times New Roman"/>
                <w:bCs/>
                <w:sz w:val="18"/>
                <w:szCs w:val="18"/>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r w:rsidR="001629B7">
              <w:rPr>
                <w:rFonts w:ascii="Times New Roman" w:hAnsi="Times New Roman" w:cs="Times New Roman"/>
                <w:bCs/>
                <w:sz w:val="18"/>
                <w:szCs w:val="18"/>
              </w:rPr>
              <w:t xml:space="preserve"> </w:t>
            </w:r>
            <w:r w:rsidRPr="004434F0">
              <w:rPr>
                <w:rFonts w:ascii="Times New Roman" w:hAnsi="Times New Roman" w:cs="Times New Roman"/>
                <w:bCs/>
                <w:sz w:val="18"/>
                <w:szCs w:val="18"/>
              </w:rPr>
              <w:t>4.Повысить качество общего образования.</w:t>
            </w:r>
            <w:r w:rsidR="001629B7">
              <w:rPr>
                <w:rFonts w:ascii="Times New Roman" w:hAnsi="Times New Roman" w:cs="Times New Roman"/>
                <w:bCs/>
                <w:sz w:val="18"/>
                <w:szCs w:val="18"/>
              </w:rPr>
              <w:t xml:space="preserve"> </w:t>
            </w:r>
            <w:r w:rsidRPr="004434F0">
              <w:rPr>
                <w:rFonts w:ascii="Times New Roman" w:hAnsi="Times New Roman" w:cs="Times New Roman"/>
                <w:bCs/>
                <w:sz w:val="18"/>
                <w:szCs w:val="18"/>
              </w:rPr>
              <w:t>5.Создать в общеобразовательных организациях, расположенных в сельской местности, условия для занятий физической культурой и спортом.</w:t>
            </w:r>
            <w:r w:rsidR="001629B7">
              <w:rPr>
                <w:rFonts w:ascii="Times New Roman" w:hAnsi="Times New Roman" w:cs="Times New Roman"/>
                <w:bCs/>
                <w:sz w:val="18"/>
                <w:szCs w:val="18"/>
              </w:rPr>
              <w:t xml:space="preserve"> </w:t>
            </w:r>
            <w:r w:rsidRPr="004434F0">
              <w:rPr>
                <w:rFonts w:ascii="Times New Roman" w:hAnsi="Times New Roman" w:cs="Times New Roman"/>
                <w:bCs/>
                <w:sz w:val="18"/>
                <w:szCs w:val="18"/>
              </w:rPr>
              <w:t>6.Сократить количество дорожно-транспортных происшествий с детьми.</w:t>
            </w:r>
          </w:p>
        </w:tc>
      </w:tr>
    </w:tbl>
    <w:p w14:paraId="615A80A5" w14:textId="6C52AF15" w:rsidR="002845D5" w:rsidRPr="001629B7" w:rsidRDefault="002845D5" w:rsidP="001629B7">
      <w:pPr>
        <w:pStyle w:val="ConsPlusNormal"/>
        <w:jc w:val="both"/>
        <w:outlineLvl w:val="2"/>
        <w:rPr>
          <w:rFonts w:ascii="Times New Roman" w:hAnsi="Times New Roman" w:cs="Times New Roman"/>
          <w:b/>
          <w:sz w:val="20"/>
          <w:szCs w:val="20"/>
        </w:rPr>
      </w:pPr>
      <w:r w:rsidRPr="002845D5">
        <w:rPr>
          <w:rFonts w:ascii="Times New Roman" w:hAnsi="Times New Roman" w:cs="Times New Roman"/>
          <w:b/>
          <w:sz w:val="20"/>
          <w:szCs w:val="20"/>
        </w:rPr>
        <w:t>1. Характеристика сферы реализации муниципальной программы</w:t>
      </w:r>
      <w:r w:rsidR="001629B7">
        <w:rPr>
          <w:rFonts w:ascii="Times New Roman" w:hAnsi="Times New Roman" w:cs="Times New Roman"/>
          <w:b/>
          <w:sz w:val="20"/>
          <w:szCs w:val="20"/>
        </w:rPr>
        <w:t xml:space="preserve"> </w:t>
      </w:r>
      <w:r w:rsidRPr="002845D5">
        <w:rPr>
          <w:rFonts w:ascii="Times New Roman" w:hAnsi="Times New Roman" w:cs="Times New Roman"/>
          <w:sz w:val="20"/>
          <w:szCs w:val="20"/>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w:t>
      </w:r>
      <w:r w:rsidRPr="002845D5">
        <w:rPr>
          <w:rFonts w:ascii="Times New Roman" w:hAnsi="Times New Roman" w:cs="Times New Roman"/>
          <w:sz w:val="20"/>
          <w:szCs w:val="20"/>
        </w:rPr>
        <w:lastRenderedPageBreak/>
        <w:t xml:space="preserve">обеспечила реальные изменения в системе общего образования. </w:t>
      </w:r>
      <w:r w:rsidR="001629B7">
        <w:rPr>
          <w:rFonts w:ascii="Times New Roman" w:hAnsi="Times New Roman" w:cs="Times New Roman"/>
          <w:sz w:val="20"/>
          <w:szCs w:val="20"/>
        </w:rPr>
        <w:t xml:space="preserve"> </w:t>
      </w:r>
      <w:r w:rsidRPr="002845D5">
        <w:rPr>
          <w:rFonts w:ascii="Times New Roman" w:hAnsi="Times New Roman" w:cs="Times New Roman"/>
          <w:kern w:val="28"/>
          <w:sz w:val="20"/>
          <w:szCs w:val="20"/>
        </w:rPr>
        <w:t>Наиболее значимым результатом, достигнутым в общем образовании района, стало доведение размера с</w:t>
      </w:r>
      <w:r w:rsidRPr="002845D5">
        <w:rPr>
          <w:rFonts w:ascii="Times New Roman" w:eastAsia="HiddenHorzOCR" w:hAnsi="Times New Roman" w:cs="Times New Roman"/>
          <w:sz w:val="20"/>
          <w:szCs w:val="20"/>
        </w:rPr>
        <w:t>редней заработной платы педагогических работников  до уровня средней заработной платы в области, который теперь необходимо сохранить.</w:t>
      </w:r>
      <w:r w:rsidR="001629B7">
        <w:rPr>
          <w:rFonts w:ascii="Times New Roman" w:eastAsia="HiddenHorzOCR" w:hAnsi="Times New Roman" w:cs="Times New Roman"/>
          <w:sz w:val="20"/>
          <w:szCs w:val="20"/>
        </w:rPr>
        <w:t xml:space="preserve"> </w:t>
      </w:r>
      <w:r w:rsidRPr="002845D5">
        <w:rPr>
          <w:rFonts w:ascii="Times New Roman" w:eastAsia="HiddenHorzOCR" w:hAnsi="Times New Roman" w:cs="Times New Roman"/>
          <w:sz w:val="20"/>
          <w:szCs w:val="20"/>
        </w:rPr>
        <w:t xml:space="preserve">В общеобразовательных  организациях </w:t>
      </w:r>
      <w:r w:rsidRPr="002845D5">
        <w:rPr>
          <w:rFonts w:ascii="Times New Roman" w:hAnsi="Times New Roman" w:cs="Times New Roman"/>
          <w:sz w:val="20"/>
          <w:szCs w:val="20"/>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Обеспечение доступности качественного общего образования достигается  путем развития дистанционного образования.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p>
    <w:p w14:paraId="4B7DA5D1" w14:textId="20B80C21" w:rsidR="002845D5" w:rsidRPr="002845D5" w:rsidRDefault="002845D5" w:rsidP="001629B7">
      <w:pPr>
        <w:suppressAutoHyphens/>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Одним из приоритетных направлений деятельности является социальная поддержка детей-сирот и детей, оставшихся без попечения родителей.</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На территории района по состоянию на 01.09.2014  проживает 147 чел. детей-сирот и детей, оставшихся без попечения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родителей,  что составляет 3,3 % от общего количества детского населения района.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Несмотря на определенные достижения, дальнейшее развитие  сферы образования района сдерживается рядом проблем.</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Достаточно медленно происходит обновление педагогического корпуса. </w:t>
      </w:r>
      <w:r w:rsidRPr="002845D5">
        <w:rPr>
          <w:rFonts w:ascii="Times New Roman" w:hAnsi="Times New Roman" w:cs="Times New Roman"/>
          <w:bCs/>
          <w:sz w:val="20"/>
          <w:szCs w:val="20"/>
        </w:rPr>
        <w:t>Снижается престиж профессии педагога.</w:t>
      </w:r>
      <w:r w:rsidR="001629B7">
        <w:rPr>
          <w:rFonts w:ascii="Times New Roman" w:hAnsi="Times New Roman" w:cs="Times New Roman"/>
          <w:sz w:val="20"/>
          <w:szCs w:val="20"/>
        </w:rPr>
        <w:t xml:space="preserve"> </w:t>
      </w:r>
      <w:r w:rsidRPr="002845D5">
        <w:rPr>
          <w:rFonts w:ascii="Times New Roman" w:hAnsi="Times New Roman" w:cs="Times New Roman"/>
          <w:bCs/>
          <w:sz w:val="20"/>
          <w:szCs w:val="20"/>
        </w:rPr>
        <w:t>Негативное влияние на развитие системы образования  оказывает</w:t>
      </w:r>
      <w:r w:rsidRPr="002845D5">
        <w:rPr>
          <w:rFonts w:ascii="Times New Roman" w:hAnsi="Times New Roman" w:cs="Times New Roman"/>
          <w:sz w:val="20"/>
          <w:szCs w:val="20"/>
        </w:rPr>
        <w:t xml:space="preserve"> возрастной и гендерный дисбаланс.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Уровень мобильности и гибкости</w:t>
      </w:r>
      <w:r w:rsidRPr="002845D5">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2845D5">
        <w:rPr>
          <w:rFonts w:ascii="Times New Roman" w:hAnsi="Times New Roman" w:cs="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Материально-техническое состояние некоторых общеобразовательных учреждений по-прежнему   не отвечает современным требованиям.</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дефицит профессиональных кадров  по различным направлениям деятельности;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отсутствие  ощутимой материальной поддержки победителей и призеров;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отсутствие конкуренции и свободы выбора детьми направлений дополнительного обучения.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В общеобразовательных учреждениях</w:t>
      </w:r>
      <w:r w:rsidRPr="002845D5">
        <w:rPr>
          <w:rFonts w:ascii="Times New Roman" w:hAnsi="Times New Roman" w:cs="Times New Roman"/>
          <w:bCs/>
          <w:sz w:val="20"/>
          <w:szCs w:val="20"/>
        </w:rPr>
        <w:t xml:space="preserve"> практически о</w:t>
      </w:r>
      <w:r w:rsidRPr="002845D5">
        <w:rPr>
          <w:rFonts w:ascii="Times New Roman" w:hAnsi="Times New Roman" w:cs="Times New Roman"/>
          <w:sz w:val="20"/>
          <w:szCs w:val="20"/>
        </w:rPr>
        <w:t>тсутствует системно - профориентационная работа.</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В числе проблем на управленческом уровне системы образования можно отметить следующие:</w:t>
      </w:r>
      <w:r w:rsidR="001629B7">
        <w:rPr>
          <w:rFonts w:ascii="Times New Roman" w:hAnsi="Times New Roman" w:cs="Times New Roman"/>
          <w:sz w:val="20"/>
          <w:szCs w:val="20"/>
        </w:rPr>
        <w:t xml:space="preserve"> </w:t>
      </w:r>
      <w:r w:rsidRPr="002845D5">
        <w:rPr>
          <w:rFonts w:ascii="Times New Roman" w:hAnsi="Times New Roman" w:cs="Times New Roman"/>
          <w:bCs/>
          <w:sz w:val="20"/>
          <w:szCs w:val="20"/>
        </w:rPr>
        <w:t>снижение качества образования;</w:t>
      </w:r>
      <w:r w:rsidR="001629B7">
        <w:rPr>
          <w:rFonts w:ascii="Times New Roman" w:hAnsi="Times New Roman" w:cs="Times New Roman"/>
          <w:bCs/>
          <w:sz w:val="20"/>
          <w:szCs w:val="20"/>
        </w:rPr>
        <w:t xml:space="preserve"> </w:t>
      </w:r>
      <w:r w:rsidRPr="002845D5">
        <w:rPr>
          <w:rFonts w:ascii="Times New Roman" w:hAnsi="Times New Roman" w:cs="Times New Roman"/>
          <w:bCs/>
          <w:sz w:val="20"/>
          <w:szCs w:val="20"/>
        </w:rPr>
        <w:t>низкая экономическая эффективность системы образования;</w:t>
      </w:r>
      <w:r w:rsidR="001629B7">
        <w:rPr>
          <w:rFonts w:ascii="Times New Roman" w:hAnsi="Times New Roman" w:cs="Times New Roman"/>
          <w:bCs/>
          <w:sz w:val="20"/>
          <w:szCs w:val="20"/>
        </w:rPr>
        <w:t xml:space="preserve"> </w:t>
      </w:r>
      <w:r w:rsidRPr="002845D5">
        <w:rPr>
          <w:rFonts w:ascii="Times New Roman" w:hAnsi="Times New Roman" w:cs="Times New Roman"/>
          <w:bCs/>
          <w:sz w:val="20"/>
          <w:szCs w:val="20"/>
        </w:rPr>
        <w:t>недостатки в кадровом обеспечении системы управления образованием;</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недостаточная прозрачность системы образования для общества.</w:t>
      </w:r>
      <w:r w:rsidR="001629B7">
        <w:rPr>
          <w:rFonts w:ascii="Times New Roman" w:hAnsi="Times New Roman" w:cs="Times New Roman"/>
          <w:sz w:val="20"/>
          <w:szCs w:val="20"/>
        </w:rPr>
        <w:t xml:space="preserve"> </w:t>
      </w:r>
      <w:r w:rsidRPr="002845D5">
        <w:rPr>
          <w:rFonts w:ascii="Times New Roman" w:hAnsi="Times New Roman" w:cs="Times New Roman"/>
          <w:b/>
          <w:sz w:val="20"/>
          <w:szCs w:val="20"/>
        </w:rPr>
        <w:t xml:space="preserve">2. Приоритеты государственной политики в сфере реализации муниципальной программы, цели, задачи и ожидаемые конечные </w:t>
      </w:r>
      <w:r w:rsidR="001629B7" w:rsidRPr="002845D5">
        <w:rPr>
          <w:rFonts w:ascii="Times New Roman" w:hAnsi="Times New Roman" w:cs="Times New Roman"/>
          <w:b/>
          <w:sz w:val="20"/>
          <w:szCs w:val="20"/>
        </w:rPr>
        <w:t>Р</w:t>
      </w:r>
      <w:r w:rsidRPr="002845D5">
        <w:rPr>
          <w:rFonts w:ascii="Times New Roman" w:hAnsi="Times New Roman" w:cs="Times New Roman"/>
          <w:b/>
          <w:sz w:val="20"/>
          <w:szCs w:val="20"/>
        </w:rPr>
        <w:t>езультаты</w:t>
      </w:r>
      <w:r w:rsidR="001629B7">
        <w:rPr>
          <w:rFonts w:ascii="Times New Roman" w:hAnsi="Times New Roman" w:cs="Times New Roman"/>
          <w:b/>
          <w:sz w:val="20"/>
          <w:szCs w:val="20"/>
        </w:rPr>
        <w:t xml:space="preserve"> </w:t>
      </w:r>
      <w:r w:rsidRPr="002845D5">
        <w:rPr>
          <w:rFonts w:ascii="Times New Roman" w:hAnsi="Times New Roman" w:cs="Times New Roman"/>
          <w:b/>
          <w:sz w:val="20"/>
          <w:szCs w:val="20"/>
        </w:rPr>
        <w:t>2.1. Приоритеты государственной политики в сфере реализации муниципальной программы</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Приоритеты государственной политики в сфере образования</w:t>
      </w:r>
      <w:r w:rsidRPr="002845D5">
        <w:rPr>
          <w:rFonts w:ascii="Times New Roman" w:hAnsi="Times New Roman" w:cs="Times New Roman"/>
          <w:b/>
          <w:sz w:val="20"/>
          <w:szCs w:val="20"/>
        </w:rPr>
        <w:t xml:space="preserve"> </w:t>
      </w:r>
      <w:r w:rsidRPr="002845D5">
        <w:rPr>
          <w:rFonts w:ascii="Times New Roman" w:hAnsi="Times New Roman" w:cs="Times New Roman"/>
          <w:sz w:val="20"/>
          <w:szCs w:val="20"/>
        </w:rPr>
        <w:t>Завитинского района  на период до 2025 года сформированы с учетом целей и задач, представленных в следующих стратегических документах:</w:t>
      </w:r>
      <w:r w:rsidR="001629B7">
        <w:rPr>
          <w:rFonts w:ascii="Times New Roman" w:hAnsi="Times New Roman" w:cs="Times New Roman"/>
          <w:sz w:val="20"/>
          <w:szCs w:val="20"/>
        </w:rPr>
        <w:t xml:space="preserve"> </w:t>
      </w:r>
      <w:hyperlink r:id="rId38" w:history="1">
        <w:r w:rsidRPr="002845D5">
          <w:rPr>
            <w:rFonts w:ascii="Times New Roman" w:hAnsi="Times New Roman" w:cs="Times New Roman"/>
            <w:sz w:val="20"/>
            <w:szCs w:val="20"/>
          </w:rPr>
          <w:t>Концепция</w:t>
        </w:r>
      </w:hyperlink>
      <w:r w:rsidRPr="002845D5">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1629B7">
        <w:rPr>
          <w:rFonts w:ascii="Times New Roman" w:hAnsi="Times New Roman" w:cs="Times New Roman"/>
          <w:sz w:val="20"/>
          <w:szCs w:val="20"/>
        </w:rPr>
        <w:t xml:space="preserve"> </w:t>
      </w:r>
      <w:r w:rsidRPr="002845D5">
        <w:rPr>
          <w:rFonts w:ascii="Times New Roman" w:hAnsi="Times New Roman" w:cs="Times New Roman"/>
          <w:bCs/>
          <w:sz w:val="20"/>
          <w:szCs w:val="20"/>
        </w:rPr>
        <w:t>Национальная стратегия действий в интересах детей на 2012 - 2017 годы (Указ Президента Российской Федерации от 01.06.2012 № 761);</w:t>
      </w:r>
      <w:r w:rsidR="001629B7">
        <w:rPr>
          <w:rFonts w:ascii="Times New Roman" w:hAnsi="Times New Roman" w:cs="Times New Roman"/>
          <w:sz w:val="20"/>
          <w:szCs w:val="20"/>
        </w:rPr>
        <w:t xml:space="preserve"> </w:t>
      </w:r>
      <w:hyperlink r:id="rId39" w:history="1">
        <w:r w:rsidRPr="002845D5">
          <w:rPr>
            <w:rFonts w:ascii="Times New Roman" w:hAnsi="Times New Roman" w:cs="Times New Roman"/>
            <w:sz w:val="20"/>
            <w:szCs w:val="20"/>
          </w:rPr>
          <w:t>Стратегия</w:t>
        </w:r>
      </w:hyperlink>
      <w:r w:rsidRPr="002845D5">
        <w:rPr>
          <w:rFonts w:ascii="Times New Roman" w:hAnsi="Times New Roman" w:cs="Times New Roman"/>
          <w:sz w:val="20"/>
          <w:szCs w:val="20"/>
        </w:rPr>
        <w:t xml:space="preserve"> развития информационного общества в Российской Федерации (утверждена Президентом Российской Федерации 07.02.2008  № Пр-212);</w:t>
      </w:r>
      <w:r w:rsidR="001629B7">
        <w:rPr>
          <w:rFonts w:ascii="Times New Roman" w:hAnsi="Times New Roman" w:cs="Times New Roman"/>
          <w:sz w:val="20"/>
          <w:szCs w:val="20"/>
        </w:rPr>
        <w:t xml:space="preserve"> </w:t>
      </w:r>
      <w:hyperlink r:id="rId40" w:history="1">
        <w:r w:rsidRPr="002845D5">
          <w:rPr>
            <w:rFonts w:ascii="Times New Roman" w:hAnsi="Times New Roman" w:cs="Times New Roman"/>
            <w:sz w:val="20"/>
            <w:szCs w:val="20"/>
          </w:rPr>
          <w:t>Стратегия</w:t>
        </w:r>
      </w:hyperlink>
      <w:r w:rsidRPr="002845D5">
        <w:rPr>
          <w:rFonts w:ascii="Times New Roman" w:hAnsi="Times New Roman" w:cs="Times New Roman"/>
          <w:sz w:val="20"/>
          <w:szCs w:val="20"/>
        </w:rPr>
        <w:t xml:space="preserve"> национальной безопасности Российской Федерации до 2020 года (Указ Президента Российской Федерации от 12.05.2009№ 537);</w:t>
      </w:r>
      <w:r w:rsidR="001629B7">
        <w:rPr>
          <w:rFonts w:ascii="Times New Roman" w:hAnsi="Times New Roman" w:cs="Times New Roman"/>
          <w:sz w:val="20"/>
          <w:szCs w:val="20"/>
        </w:rPr>
        <w:t xml:space="preserve"> </w:t>
      </w:r>
      <w:hyperlink r:id="rId41" w:history="1">
        <w:r w:rsidRPr="002845D5">
          <w:rPr>
            <w:rFonts w:ascii="Times New Roman" w:hAnsi="Times New Roman" w:cs="Times New Roman"/>
            <w:sz w:val="20"/>
            <w:szCs w:val="20"/>
          </w:rPr>
          <w:t>Стратегия</w:t>
        </w:r>
      </w:hyperlink>
      <w:r w:rsidRPr="002845D5">
        <w:rPr>
          <w:rFonts w:ascii="Times New Roman" w:hAnsi="Times New Roman" w:cs="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1629B7">
        <w:rPr>
          <w:rFonts w:ascii="Times New Roman" w:hAnsi="Times New Roman" w:cs="Times New Roman"/>
          <w:sz w:val="20"/>
          <w:szCs w:val="20"/>
        </w:rPr>
        <w:t xml:space="preserve"> </w:t>
      </w:r>
      <w:hyperlink r:id="rId42" w:history="1">
        <w:r w:rsidRPr="002845D5">
          <w:rPr>
            <w:rFonts w:ascii="Times New Roman" w:hAnsi="Times New Roman" w:cs="Times New Roman"/>
            <w:sz w:val="20"/>
            <w:szCs w:val="20"/>
          </w:rPr>
          <w:t>Стратегия</w:t>
        </w:r>
      </w:hyperlink>
      <w:r w:rsidRPr="002845D5">
        <w:rPr>
          <w:rFonts w:ascii="Times New Roman" w:hAnsi="Times New Roman" w:cs="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1629B7">
        <w:rPr>
          <w:rFonts w:ascii="Times New Roman" w:hAnsi="Times New Roman" w:cs="Times New Roman"/>
          <w:sz w:val="20"/>
          <w:szCs w:val="20"/>
        </w:rPr>
        <w:t xml:space="preserve"> </w:t>
      </w:r>
      <w:hyperlink r:id="rId43" w:history="1">
        <w:r w:rsidRPr="002845D5">
          <w:rPr>
            <w:rFonts w:ascii="Times New Roman" w:hAnsi="Times New Roman" w:cs="Times New Roman"/>
            <w:sz w:val="20"/>
            <w:szCs w:val="20"/>
          </w:rPr>
          <w:t>Стратегия</w:t>
        </w:r>
      </w:hyperlink>
      <w:r w:rsidRPr="002845D5">
        <w:rPr>
          <w:rFonts w:ascii="Times New Roman" w:hAnsi="Times New Roman" w:cs="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1629B7">
        <w:rPr>
          <w:rFonts w:ascii="Times New Roman" w:hAnsi="Times New Roman" w:cs="Times New Roman"/>
          <w:sz w:val="20"/>
          <w:szCs w:val="20"/>
        </w:rPr>
        <w:t xml:space="preserve"> </w:t>
      </w:r>
      <w:hyperlink r:id="rId44" w:history="1">
        <w:r w:rsidRPr="002845D5">
          <w:rPr>
            <w:rFonts w:ascii="Times New Roman" w:hAnsi="Times New Roman" w:cs="Times New Roman"/>
            <w:sz w:val="20"/>
            <w:szCs w:val="20"/>
          </w:rPr>
          <w:t>План</w:t>
        </w:r>
      </w:hyperlink>
      <w:r w:rsidRPr="002845D5">
        <w:rPr>
          <w:rFonts w:ascii="Times New Roman" w:hAnsi="Times New Roman" w:cs="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Федеральная целевая </w:t>
      </w:r>
      <w:hyperlink r:id="rId45" w:history="1">
        <w:r w:rsidRPr="002845D5">
          <w:rPr>
            <w:rFonts w:ascii="Times New Roman" w:hAnsi="Times New Roman" w:cs="Times New Roman"/>
            <w:sz w:val="20"/>
            <w:szCs w:val="20"/>
          </w:rPr>
          <w:t>программа</w:t>
        </w:r>
      </w:hyperlink>
      <w:r w:rsidRPr="002845D5">
        <w:rPr>
          <w:rFonts w:ascii="Times New Roman" w:hAnsi="Times New Roman" w:cs="Times New Roman"/>
          <w:sz w:val="20"/>
          <w:szCs w:val="20"/>
        </w:rPr>
        <w:t xml:space="preserve"> развития образования на 2011 - 2015 годы (постановление Правительства Российской Федерации от 07.02.2011 № 61);</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федеральная целевая </w:t>
      </w:r>
      <w:hyperlink r:id="rId46" w:history="1">
        <w:r w:rsidRPr="002845D5">
          <w:rPr>
            <w:rFonts w:ascii="Times New Roman" w:hAnsi="Times New Roman" w:cs="Times New Roman"/>
            <w:sz w:val="20"/>
            <w:szCs w:val="20"/>
          </w:rPr>
          <w:t>программа</w:t>
        </w:r>
      </w:hyperlink>
      <w:r w:rsidRPr="002845D5">
        <w:rPr>
          <w:rFonts w:ascii="Times New Roman" w:hAnsi="Times New Roman" w:cs="Times New Roman"/>
          <w:sz w:val="20"/>
          <w:szCs w:val="20"/>
        </w:rPr>
        <w:t xml:space="preserve"> «Русский язык» на 2011 - 2015 годы (постановление Правительства Российской Федерации от 20.06.2011  № 492);</w:t>
      </w:r>
      <w:r w:rsidR="001629B7">
        <w:rPr>
          <w:rFonts w:ascii="Times New Roman" w:hAnsi="Times New Roman" w:cs="Times New Roman"/>
          <w:sz w:val="20"/>
          <w:szCs w:val="20"/>
        </w:rPr>
        <w:t xml:space="preserve"> </w:t>
      </w:r>
      <w:hyperlink r:id="rId47" w:history="1">
        <w:r w:rsidRPr="002845D5">
          <w:rPr>
            <w:rFonts w:ascii="Times New Roman" w:hAnsi="Times New Roman" w:cs="Times New Roman"/>
            <w:sz w:val="20"/>
            <w:szCs w:val="20"/>
          </w:rPr>
          <w:t>Указ</w:t>
        </w:r>
      </w:hyperlink>
      <w:r w:rsidRPr="002845D5">
        <w:rPr>
          <w:rFonts w:ascii="Times New Roman" w:hAnsi="Times New Roman" w:cs="Times New Roman"/>
          <w:sz w:val="20"/>
          <w:szCs w:val="20"/>
        </w:rPr>
        <w:t xml:space="preserve"> Президента Российской Федерации от 07.05. 2012 № 597 «О мероприятиях по реализации государственной социальной политики»;</w:t>
      </w:r>
      <w:r w:rsidR="001629B7">
        <w:rPr>
          <w:rFonts w:ascii="Times New Roman" w:hAnsi="Times New Roman" w:cs="Times New Roman"/>
          <w:sz w:val="20"/>
          <w:szCs w:val="20"/>
        </w:rPr>
        <w:t xml:space="preserve"> </w:t>
      </w:r>
      <w:hyperlink r:id="rId48" w:history="1">
        <w:r w:rsidRPr="002845D5">
          <w:rPr>
            <w:rFonts w:ascii="Times New Roman" w:hAnsi="Times New Roman" w:cs="Times New Roman"/>
            <w:sz w:val="20"/>
            <w:szCs w:val="20"/>
          </w:rPr>
          <w:t>Указ</w:t>
        </w:r>
      </w:hyperlink>
      <w:r w:rsidRPr="002845D5">
        <w:rPr>
          <w:rFonts w:ascii="Times New Roman" w:hAnsi="Times New Roman" w:cs="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sidR="001629B7">
        <w:rPr>
          <w:rFonts w:ascii="Times New Roman" w:hAnsi="Times New Roman" w:cs="Times New Roman"/>
          <w:sz w:val="20"/>
          <w:szCs w:val="20"/>
        </w:rPr>
        <w:t xml:space="preserve"> </w:t>
      </w:r>
      <w:hyperlink r:id="rId49" w:history="1">
        <w:r w:rsidRPr="002845D5">
          <w:rPr>
            <w:rFonts w:ascii="Times New Roman" w:hAnsi="Times New Roman" w:cs="Times New Roman"/>
            <w:sz w:val="20"/>
            <w:szCs w:val="20"/>
          </w:rPr>
          <w:t>Указ</w:t>
        </w:r>
      </w:hyperlink>
      <w:r w:rsidRPr="002845D5">
        <w:rPr>
          <w:rFonts w:ascii="Times New Roman" w:hAnsi="Times New Roman" w:cs="Times New Roman"/>
          <w:sz w:val="20"/>
          <w:szCs w:val="20"/>
        </w:rPr>
        <w:t xml:space="preserve"> Президента Российской Федерации от 07.05.2012 № 602 «Об </w:t>
      </w:r>
      <w:r w:rsidRPr="001629B7">
        <w:rPr>
          <w:rFonts w:ascii="Times New Roman" w:hAnsi="Times New Roman" w:cs="Times New Roman"/>
          <w:sz w:val="20"/>
          <w:szCs w:val="20"/>
        </w:rPr>
        <w:t>обеспечении межнационального согласия»;</w:t>
      </w:r>
      <w:r w:rsidR="001629B7" w:rsidRPr="001629B7">
        <w:rPr>
          <w:rFonts w:ascii="Times New Roman" w:hAnsi="Times New Roman" w:cs="Times New Roman"/>
          <w:sz w:val="20"/>
          <w:szCs w:val="20"/>
        </w:rPr>
        <w:t xml:space="preserve"> </w:t>
      </w:r>
      <w:r w:rsidRPr="001629B7">
        <w:rPr>
          <w:rFonts w:ascii="Times New Roman" w:hAnsi="Times New Roman" w:cs="Times New Roman"/>
          <w:bCs/>
          <w:sz w:val="20"/>
          <w:szCs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1629B7" w:rsidRPr="001629B7">
        <w:rPr>
          <w:rFonts w:ascii="Times New Roman" w:hAnsi="Times New Roman" w:cs="Times New Roman"/>
          <w:bCs/>
          <w:sz w:val="20"/>
          <w:szCs w:val="20"/>
        </w:rPr>
        <w:t xml:space="preserve"> </w:t>
      </w:r>
      <w:hyperlink w:anchor="Par24" w:history="1">
        <w:r w:rsidRPr="001629B7">
          <w:rPr>
            <w:rFonts w:ascii="Times New Roman" w:hAnsi="Times New Roman" w:cs="Times New Roman"/>
            <w:b/>
            <w:sz w:val="20"/>
            <w:szCs w:val="20"/>
          </w:rPr>
          <w:t>План</w:t>
        </w:r>
      </w:hyperlink>
      <w:r w:rsidRPr="001629B7">
        <w:rPr>
          <w:rFonts w:ascii="Times New Roman" w:hAnsi="Times New Roman" w:cs="Times New Roman"/>
          <w:b/>
          <w:sz w:val="20"/>
          <w:szCs w:val="20"/>
        </w:rPr>
        <w:t xml:space="preserve"> мероприятий («дорожная карта») «Изменения в отраслях социальной сферы, направленные на повышение эффективности образования и науки» (</w:t>
      </w:r>
      <w:r w:rsidRPr="001629B7">
        <w:rPr>
          <w:rFonts w:ascii="Times New Roman" w:hAnsi="Times New Roman" w:cs="Times New Roman"/>
          <w:b/>
          <w:bCs/>
          <w:sz w:val="20"/>
          <w:szCs w:val="20"/>
        </w:rPr>
        <w:t xml:space="preserve">распоряжение Правительства Российской Федерации от 30.12.2012 </w:t>
      </w:r>
      <w:r w:rsidRPr="001629B7">
        <w:rPr>
          <w:rFonts w:ascii="Times New Roman" w:hAnsi="Times New Roman" w:cs="Times New Roman"/>
          <w:b/>
          <w:bCs/>
          <w:sz w:val="20"/>
          <w:szCs w:val="20"/>
        </w:rPr>
        <w:lastRenderedPageBreak/>
        <w:t>№ 2620-р);</w:t>
      </w:r>
      <w:r w:rsidR="001629B7" w:rsidRPr="001629B7">
        <w:rPr>
          <w:rFonts w:ascii="Times New Roman" w:hAnsi="Times New Roman" w:cs="Times New Roman"/>
          <w:b/>
          <w:bCs/>
          <w:sz w:val="20"/>
          <w:szCs w:val="20"/>
        </w:rPr>
        <w:t xml:space="preserve"> </w:t>
      </w:r>
      <w:r w:rsidRPr="001629B7">
        <w:rPr>
          <w:rFonts w:ascii="Times New Roman" w:hAnsi="Times New Roman" w:cs="Times New Roman"/>
          <w:b/>
          <w:bCs/>
          <w:sz w:val="20"/>
          <w:szCs w:val="20"/>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1629B7" w:rsidRPr="001629B7">
        <w:rPr>
          <w:rFonts w:ascii="Times New Roman" w:hAnsi="Times New Roman" w:cs="Times New Roman"/>
          <w:sz w:val="20"/>
          <w:szCs w:val="20"/>
        </w:rPr>
        <w:t xml:space="preserve"> </w:t>
      </w:r>
      <w:r w:rsidRPr="001629B7">
        <w:rPr>
          <w:rFonts w:ascii="Times New Roman" w:hAnsi="Times New Roman" w:cs="Times New Roman"/>
          <w:sz w:val="20"/>
          <w:szCs w:val="20"/>
        </w:rPr>
        <w:t>Комплекс мер по модернизации системы общего образования Амурской области в 2013 году и на период до 2020 года (постановление Правительства</w:t>
      </w:r>
      <w:r w:rsidR="001629B7" w:rsidRPr="001629B7">
        <w:rPr>
          <w:rFonts w:ascii="Times New Roman" w:hAnsi="Times New Roman" w:cs="Times New Roman"/>
          <w:sz w:val="20"/>
          <w:szCs w:val="20"/>
        </w:rPr>
        <w:t xml:space="preserve"> </w:t>
      </w:r>
      <w:r w:rsidRPr="001629B7">
        <w:rPr>
          <w:rFonts w:ascii="Times New Roman" w:hAnsi="Times New Roman" w:cs="Times New Roman"/>
          <w:sz w:val="20"/>
          <w:szCs w:val="20"/>
        </w:rPr>
        <w:t>Амурской области от 21.02.2013 № 64);</w:t>
      </w:r>
      <w:r w:rsidR="001629B7" w:rsidRPr="001629B7">
        <w:rPr>
          <w:rFonts w:ascii="Times New Roman" w:hAnsi="Times New Roman" w:cs="Times New Roman"/>
          <w:sz w:val="20"/>
          <w:szCs w:val="20"/>
        </w:rPr>
        <w:t xml:space="preserve"> </w:t>
      </w:r>
      <w:r w:rsidRPr="001629B7">
        <w:rPr>
          <w:rFonts w:ascii="Times New Roman" w:hAnsi="Times New Roman" w:cs="Times New Roman"/>
          <w:sz w:val="20"/>
          <w:szCs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1629B7" w:rsidRPr="001629B7">
        <w:rPr>
          <w:rFonts w:ascii="Times New Roman" w:hAnsi="Times New Roman" w:cs="Times New Roman"/>
          <w:sz w:val="20"/>
          <w:szCs w:val="20"/>
        </w:rPr>
        <w:t xml:space="preserve"> </w:t>
      </w:r>
      <w:r w:rsidRPr="001629B7">
        <w:rPr>
          <w:rFonts w:ascii="Times New Roman" w:hAnsi="Times New Roman" w:cs="Times New Roman"/>
          <w:sz w:val="20"/>
          <w:szCs w:val="20"/>
        </w:rPr>
        <w:t xml:space="preserve">План мероприятий («дорожная карта») по устранению дефицита мест в дошкольных образовательных организациях   (распоряжение губернатора Амурской области </w:t>
      </w:r>
      <w:r w:rsidRPr="001629B7">
        <w:rPr>
          <w:rFonts w:ascii="Times New Roman" w:hAnsi="Times New Roman" w:cs="Times New Roman"/>
          <w:bCs/>
          <w:sz w:val="20"/>
          <w:szCs w:val="20"/>
        </w:rPr>
        <w:t>от 01.03.2013 № 36-р);</w:t>
      </w:r>
      <w:r w:rsidR="001629B7" w:rsidRPr="001629B7">
        <w:rPr>
          <w:rFonts w:ascii="Times New Roman" w:hAnsi="Times New Roman" w:cs="Times New Roman"/>
          <w:bCs/>
          <w:sz w:val="20"/>
          <w:szCs w:val="20"/>
        </w:rPr>
        <w:t xml:space="preserve"> </w:t>
      </w:r>
      <w:r w:rsidRPr="001629B7">
        <w:rPr>
          <w:rFonts w:ascii="Times New Roman" w:hAnsi="Times New Roman" w:cs="Times New Roman"/>
          <w:bCs/>
          <w:sz w:val="20"/>
          <w:szCs w:val="20"/>
        </w:rPr>
        <w:t>Региональная стратегия действий в интересах детей в Амурской области на 2012 – 2017 годы (постановление Правительства</w:t>
      </w:r>
      <w:r w:rsidR="001629B7" w:rsidRPr="001629B7">
        <w:rPr>
          <w:rFonts w:ascii="Times New Roman" w:hAnsi="Times New Roman" w:cs="Times New Roman"/>
          <w:bCs/>
          <w:sz w:val="20"/>
          <w:szCs w:val="20"/>
        </w:rPr>
        <w:t xml:space="preserve"> </w:t>
      </w:r>
      <w:r w:rsidRPr="001629B7">
        <w:rPr>
          <w:rFonts w:ascii="Times New Roman" w:hAnsi="Times New Roman" w:cs="Times New Roman"/>
          <w:bCs/>
          <w:sz w:val="20"/>
          <w:szCs w:val="20"/>
        </w:rPr>
        <w:t>Амурской  области от 08.10.2012  № 564);</w:t>
      </w:r>
      <w:r w:rsidR="001629B7" w:rsidRPr="001629B7">
        <w:rPr>
          <w:rFonts w:ascii="Times New Roman" w:hAnsi="Times New Roman" w:cs="Times New Roman"/>
          <w:bCs/>
          <w:sz w:val="20"/>
          <w:szCs w:val="20"/>
        </w:rPr>
        <w:t xml:space="preserve"> </w:t>
      </w:r>
      <w:r w:rsidRPr="001629B7">
        <w:rPr>
          <w:rFonts w:ascii="Times New Roman" w:hAnsi="Times New Roman" w:cs="Times New Roman"/>
          <w:b/>
          <w:sz w:val="20"/>
          <w:szCs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1629B7" w:rsidRPr="001629B7">
        <w:rPr>
          <w:rFonts w:ascii="Times New Roman" w:hAnsi="Times New Roman" w:cs="Times New Roman"/>
          <w:sz w:val="20"/>
          <w:szCs w:val="20"/>
        </w:rPr>
        <w:t xml:space="preserve"> </w:t>
      </w:r>
      <w:r w:rsidRPr="001629B7">
        <w:rPr>
          <w:rFonts w:ascii="Times New Roman" w:hAnsi="Times New Roman" w:cs="Times New Roman"/>
          <w:sz w:val="20"/>
          <w:szCs w:val="20"/>
        </w:rPr>
        <w:t>Миссией образования является реализация каждым гражданином своего позитивного социального, культурного,</w:t>
      </w:r>
      <w:r w:rsidR="001629B7" w:rsidRPr="001629B7">
        <w:rPr>
          <w:rFonts w:ascii="Times New Roman" w:hAnsi="Times New Roman" w:cs="Times New Roman"/>
          <w:sz w:val="20"/>
          <w:szCs w:val="20"/>
        </w:rPr>
        <w:t xml:space="preserve"> </w:t>
      </w:r>
      <w:r w:rsidRPr="001629B7">
        <w:rPr>
          <w:rFonts w:ascii="Times New Roman" w:hAnsi="Times New Roman" w:cs="Times New Roman"/>
          <w:sz w:val="20"/>
          <w:szCs w:val="20"/>
        </w:rPr>
        <w:t>экономического потенциала. Для этого сфера образования должна обеспечивать доступность качественных</w:t>
      </w:r>
      <w:r w:rsidRPr="002845D5">
        <w:rPr>
          <w:rFonts w:ascii="Times New Roman" w:hAnsi="Times New Roman" w:cs="Times New Roman"/>
          <w:sz w:val="20"/>
          <w:szCs w:val="20"/>
        </w:rPr>
        <w:t xml:space="preserve">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1629B7">
        <w:rPr>
          <w:rFonts w:ascii="Times New Roman" w:hAnsi="Times New Roman" w:cs="Times New Roman"/>
          <w:sz w:val="20"/>
          <w:szCs w:val="20"/>
        </w:rPr>
        <w:t xml:space="preserve"> </w:t>
      </w:r>
      <w:r w:rsidRPr="002845D5">
        <w:rPr>
          <w:rFonts w:ascii="Times New Roman" w:hAnsi="Times New Roman" w:cs="Times New Roman"/>
          <w:b/>
          <w:sz w:val="20"/>
          <w:szCs w:val="20"/>
        </w:rPr>
        <w:t>2.2. Цели и задачи муниципальной программы</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Задачи муниципальной программы:</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2. Совершенствование деятельности </w:t>
      </w:r>
      <w:r w:rsidRPr="002845D5">
        <w:rPr>
          <w:rFonts w:ascii="Times New Roman" w:hAnsi="Times New Roman" w:cs="Times New Roman"/>
          <w:bCs/>
          <w:sz w:val="20"/>
          <w:szCs w:val="20"/>
        </w:rPr>
        <w:t>по защите прав детей на отдых, оздоровление и социальную поддержку.</w:t>
      </w:r>
      <w:r w:rsidR="001629B7">
        <w:rPr>
          <w:rFonts w:ascii="Times New Roman" w:hAnsi="Times New Roman" w:cs="Times New Roman"/>
          <w:sz w:val="20"/>
          <w:szCs w:val="20"/>
        </w:rPr>
        <w:t xml:space="preserve"> </w:t>
      </w:r>
      <w:r w:rsidRPr="002845D5">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1629B7">
        <w:rPr>
          <w:rFonts w:ascii="Times New Roman" w:hAnsi="Times New Roman" w:cs="Times New Roman"/>
          <w:sz w:val="20"/>
          <w:szCs w:val="20"/>
        </w:rPr>
        <w:t xml:space="preserve"> </w:t>
      </w:r>
      <w:r w:rsidRPr="002845D5">
        <w:rPr>
          <w:rFonts w:ascii="Times New Roman" w:hAnsi="Times New Roman" w:cs="Times New Roman"/>
          <w:bCs/>
          <w:sz w:val="20"/>
          <w:szCs w:val="20"/>
        </w:rPr>
        <w:t>4. Формирование законопослушного поведения участников дорожного движения.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Основными инструментами реализации муниципальной программы являются: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1629B7">
        <w:rPr>
          <w:rFonts w:ascii="Times New Roman" w:hAnsi="Times New Roman" w:cs="Times New Roman"/>
          <w:sz w:val="20"/>
          <w:szCs w:val="20"/>
        </w:rPr>
        <w:t xml:space="preserve"> </w:t>
      </w:r>
      <w:r w:rsidRPr="002845D5">
        <w:rPr>
          <w:rFonts w:ascii="Times New Roman" w:hAnsi="Times New Roman" w:cs="Times New Roman"/>
          <w:b/>
          <w:sz w:val="20"/>
          <w:szCs w:val="20"/>
        </w:rPr>
        <w:t>2.3. Описание основных ожидаемых конечных результатов</w:t>
      </w:r>
      <w:r w:rsidR="001629B7">
        <w:rPr>
          <w:rFonts w:ascii="Times New Roman" w:hAnsi="Times New Roman" w:cs="Times New Roman"/>
          <w:sz w:val="20"/>
          <w:szCs w:val="20"/>
        </w:rPr>
        <w:t xml:space="preserve"> </w:t>
      </w:r>
      <w:r w:rsidRPr="002845D5">
        <w:rPr>
          <w:rFonts w:ascii="Times New Roman" w:hAnsi="Times New Roman" w:cs="Times New Roman"/>
          <w:b/>
          <w:sz w:val="20"/>
          <w:szCs w:val="20"/>
        </w:rPr>
        <w:t>муниципальной программы.</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2.3.1.1. Результаты для детей и семей.</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Не менее 76 %  детей 5-18 лет будут охвачены программами дополнительного образования.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ребенок-инвалид сможет получить качественное общее образование по выбору в форме дистанционного, специального обучения.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2.3.1.2. Результаты для общества и работодателей.</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Повысится удовлетворенность населения района качеством образовательных услуг.</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w:t>
      </w:r>
      <w:r w:rsidRPr="002845D5">
        <w:rPr>
          <w:rFonts w:ascii="Times New Roman" w:hAnsi="Times New Roman" w:cs="Times New Roman"/>
          <w:sz w:val="20"/>
          <w:szCs w:val="20"/>
        </w:rPr>
        <w:lastRenderedPageBreak/>
        <w:t>обратная связь с органами, осуществляющими управление в сфере образования.</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2.3.1.3. Результаты для педагогов.</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2.3.2. Основные  ожидаемые конечные результаты муниципальной программы.</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14:paraId="2E4F1DE4" w14:textId="77777777" w:rsidR="002845D5" w:rsidRPr="002845D5" w:rsidRDefault="002845D5" w:rsidP="002845D5">
      <w:pPr>
        <w:widowControl w:val="0"/>
        <w:autoSpaceDE w:val="0"/>
        <w:autoSpaceDN w:val="0"/>
        <w:adjustRightInd w:val="0"/>
        <w:spacing w:after="0" w:line="240" w:lineRule="auto"/>
        <w:jc w:val="both"/>
        <w:rPr>
          <w:rFonts w:ascii="Times New Roman" w:hAnsi="Times New Roman" w:cs="Times New Roman"/>
          <w:sz w:val="20"/>
          <w:szCs w:val="20"/>
        </w:rPr>
        <w:sectPr w:rsidR="002845D5" w:rsidRPr="002845D5" w:rsidSect="002845D5">
          <w:headerReference w:type="first" r:id="rId50"/>
          <w:pgSz w:w="11906" w:h="16838"/>
          <w:pgMar w:top="567" w:right="567" w:bottom="567" w:left="680" w:header="709" w:footer="709" w:gutter="0"/>
          <w:cols w:space="708"/>
          <w:titlePg/>
          <w:docGrid w:linePitch="381"/>
        </w:sectPr>
      </w:pPr>
    </w:p>
    <w:p w14:paraId="016A4541" w14:textId="4D2E091A" w:rsidR="002845D5" w:rsidRPr="002845D5" w:rsidRDefault="002845D5" w:rsidP="002845D5">
      <w:pPr>
        <w:widowControl w:val="0"/>
        <w:autoSpaceDE w:val="0"/>
        <w:autoSpaceDN w:val="0"/>
        <w:adjustRightInd w:val="0"/>
        <w:spacing w:after="0" w:line="240" w:lineRule="auto"/>
        <w:jc w:val="both"/>
        <w:rPr>
          <w:rFonts w:ascii="Times New Roman" w:hAnsi="Times New Roman" w:cs="Times New Roman"/>
          <w:sz w:val="20"/>
          <w:szCs w:val="20"/>
        </w:rPr>
      </w:pPr>
      <w:r w:rsidRPr="002845D5">
        <w:rPr>
          <w:rFonts w:ascii="Times New Roman" w:hAnsi="Times New Roman" w:cs="Times New Roman"/>
          <w:b/>
          <w:sz w:val="20"/>
          <w:szCs w:val="20"/>
        </w:rPr>
        <w:lastRenderedPageBreak/>
        <w:t>Проблемы, задачи и результаты реализации муниципальной  программы</w:t>
      </w:r>
      <w:r w:rsidR="001629B7">
        <w:rPr>
          <w:rFonts w:ascii="Times New Roman" w:hAnsi="Times New Roman" w:cs="Times New Roman"/>
          <w:sz w:val="20"/>
          <w:szCs w:val="20"/>
        </w:rPr>
        <w:t xml:space="preserve"> </w:t>
      </w:r>
      <w:r w:rsidRPr="002845D5">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34"/>
        <w:gridCol w:w="6"/>
        <w:gridCol w:w="5693"/>
        <w:gridCol w:w="1985"/>
        <w:gridCol w:w="2639"/>
        <w:gridCol w:w="4724"/>
      </w:tblGrid>
      <w:tr w:rsidR="002845D5" w:rsidRPr="001629B7" w14:paraId="2568F0D7" w14:textId="77777777" w:rsidTr="001629B7">
        <w:tc>
          <w:tcPr>
            <w:tcW w:w="173" w:type="pct"/>
            <w:gridSpan w:val="2"/>
          </w:tcPr>
          <w:p w14:paraId="64EF720D"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w:t>
            </w:r>
          </w:p>
          <w:p w14:paraId="50F759B4"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п/п</w:t>
            </w:r>
          </w:p>
        </w:tc>
        <w:tc>
          <w:tcPr>
            <w:tcW w:w="1827" w:type="pct"/>
          </w:tcPr>
          <w:p w14:paraId="3C3932CC"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 xml:space="preserve">Формулировка решаемой </w:t>
            </w:r>
          </w:p>
          <w:p w14:paraId="795E7EDE"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проблемы</w:t>
            </w:r>
          </w:p>
        </w:tc>
        <w:tc>
          <w:tcPr>
            <w:tcW w:w="637" w:type="pct"/>
          </w:tcPr>
          <w:p w14:paraId="393604C8"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 xml:space="preserve">Наименование задачи муниципальной </w:t>
            </w:r>
          </w:p>
          <w:p w14:paraId="6862497E"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программы</w:t>
            </w:r>
          </w:p>
        </w:tc>
        <w:tc>
          <w:tcPr>
            <w:tcW w:w="847" w:type="pct"/>
          </w:tcPr>
          <w:p w14:paraId="1DAA42A3"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 xml:space="preserve">Сроки </w:t>
            </w:r>
          </w:p>
          <w:p w14:paraId="27CB3538"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реализации</w:t>
            </w:r>
          </w:p>
          <w:p w14:paraId="39C55C31"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p>
        </w:tc>
        <w:tc>
          <w:tcPr>
            <w:tcW w:w="1516" w:type="pct"/>
          </w:tcPr>
          <w:p w14:paraId="636E9C24"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Конечный результат подпрограмм</w:t>
            </w:r>
          </w:p>
        </w:tc>
      </w:tr>
      <w:tr w:rsidR="002845D5" w:rsidRPr="001629B7" w14:paraId="30FF2A36" w14:textId="77777777" w:rsidTr="004434F0">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0EB42BC0" w14:textId="77777777" w:rsidR="002845D5" w:rsidRPr="001629B7" w:rsidRDefault="002845D5" w:rsidP="002845D5">
            <w:pPr>
              <w:pStyle w:val="ConsPlusCell"/>
              <w:jc w:val="both"/>
              <w:rPr>
                <w:rFonts w:ascii="Times New Roman" w:hAnsi="Times New Roman" w:cs="Times New Roman"/>
                <w:b/>
                <w:sz w:val="16"/>
                <w:szCs w:val="16"/>
              </w:rPr>
            </w:pPr>
            <w:r w:rsidRPr="001629B7">
              <w:rPr>
                <w:rFonts w:ascii="Times New Roman" w:hAnsi="Times New Roman" w:cs="Times New Roman"/>
                <w:b/>
                <w:sz w:val="16"/>
                <w:szCs w:val="16"/>
              </w:rPr>
              <w:t>Подпрограмма 1 «Развитие дошкольного, общего и дополнительного образования детей»</w:t>
            </w:r>
          </w:p>
        </w:tc>
      </w:tr>
      <w:tr w:rsidR="002845D5" w:rsidRPr="001629B7" w14:paraId="484AA5B6" w14:textId="77777777" w:rsidTr="001629B7">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48031BB4"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1</w:t>
            </w:r>
          </w:p>
        </w:tc>
        <w:tc>
          <w:tcPr>
            <w:tcW w:w="1829" w:type="pct"/>
            <w:gridSpan w:val="2"/>
            <w:tcBorders>
              <w:top w:val="single" w:sz="4" w:space="0" w:color="auto"/>
              <w:left w:val="single" w:sz="4" w:space="0" w:color="auto"/>
              <w:bottom w:val="single" w:sz="4" w:space="0" w:color="auto"/>
              <w:right w:val="single" w:sz="4" w:space="0" w:color="auto"/>
            </w:tcBorders>
          </w:tcPr>
          <w:p w14:paraId="3A4AAA2C" w14:textId="77777777" w:rsidR="002845D5" w:rsidRPr="001629B7" w:rsidRDefault="002845D5" w:rsidP="002845D5">
            <w:pPr>
              <w:pStyle w:val="aff4"/>
              <w:jc w:val="both"/>
              <w:rPr>
                <w:rFonts w:ascii="Times New Roman" w:hAnsi="Times New Roman" w:cs="Times New Roman"/>
                <w:bCs/>
                <w:sz w:val="16"/>
                <w:szCs w:val="16"/>
              </w:rPr>
            </w:pPr>
            <w:r w:rsidRPr="001629B7">
              <w:rPr>
                <w:rFonts w:ascii="Times New Roman" w:hAnsi="Times New Roman" w:cs="Times New Roman"/>
                <w:sz w:val="16"/>
                <w:szCs w:val="16"/>
              </w:rPr>
              <w:t>1</w:t>
            </w:r>
            <w:r w:rsidRPr="001629B7">
              <w:rPr>
                <w:rFonts w:ascii="Times New Roman" w:hAnsi="Times New Roman" w:cs="Times New Roman"/>
                <w:bCs/>
                <w:sz w:val="16"/>
                <w:szCs w:val="16"/>
              </w:rPr>
              <w:t xml:space="preserve">. Дифференциация доступности услуг общего  и дополнительного образования, качества школьной инфраструктуры. </w:t>
            </w:r>
          </w:p>
          <w:p w14:paraId="5D6F3565" w14:textId="77777777" w:rsidR="002845D5" w:rsidRPr="001629B7" w:rsidRDefault="002845D5" w:rsidP="002845D5">
            <w:pPr>
              <w:pStyle w:val="aff4"/>
              <w:jc w:val="both"/>
              <w:rPr>
                <w:rFonts w:ascii="Times New Roman" w:hAnsi="Times New Roman" w:cs="Times New Roman"/>
                <w:bCs/>
                <w:sz w:val="16"/>
                <w:szCs w:val="16"/>
              </w:rPr>
            </w:pPr>
            <w:r w:rsidRPr="001629B7">
              <w:rPr>
                <w:rFonts w:ascii="Times New Roman" w:hAnsi="Times New Roman" w:cs="Times New Roman"/>
                <w:bCs/>
                <w:sz w:val="16"/>
                <w:szCs w:val="16"/>
              </w:rPr>
              <w:t>2. В 4-х школах обучение проводится во вторую смену.</w:t>
            </w:r>
          </w:p>
          <w:p w14:paraId="0E60549D" w14:textId="77777777" w:rsidR="002845D5" w:rsidRPr="001629B7" w:rsidRDefault="002845D5" w:rsidP="002845D5">
            <w:pPr>
              <w:pStyle w:val="aff4"/>
              <w:jc w:val="both"/>
              <w:rPr>
                <w:rFonts w:ascii="Times New Roman" w:hAnsi="Times New Roman" w:cs="Times New Roman"/>
                <w:bCs/>
                <w:sz w:val="16"/>
                <w:szCs w:val="16"/>
              </w:rPr>
            </w:pPr>
            <w:r w:rsidRPr="001629B7">
              <w:rPr>
                <w:rFonts w:ascii="Times New Roman" w:hAnsi="Times New Roman" w:cs="Times New Roman"/>
                <w:bCs/>
                <w:sz w:val="16"/>
                <w:szCs w:val="16"/>
              </w:rPr>
              <w:t>3. Материально-техническое состояние общеобразовательных учреждений  не отвечает современным требованиям:   требуют ремонта.</w:t>
            </w:r>
          </w:p>
          <w:p w14:paraId="209AB43F"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bCs/>
                <w:sz w:val="16"/>
                <w:szCs w:val="16"/>
              </w:rPr>
              <w:t>4.</w:t>
            </w:r>
            <w:r w:rsidRPr="001629B7">
              <w:rPr>
                <w:rFonts w:ascii="Times New Roman" w:hAnsi="Times New Roman" w:cs="Times New Roman"/>
                <w:sz w:val="16"/>
                <w:szCs w:val="16"/>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6A01AAFA" w14:textId="77777777" w:rsidR="002845D5" w:rsidRPr="001629B7" w:rsidRDefault="002845D5" w:rsidP="002845D5">
            <w:pPr>
              <w:pStyle w:val="aff4"/>
              <w:jc w:val="both"/>
              <w:rPr>
                <w:rFonts w:ascii="Times New Roman" w:hAnsi="Times New Roman" w:cs="Times New Roman"/>
                <w:bCs/>
                <w:sz w:val="16"/>
                <w:szCs w:val="16"/>
              </w:rPr>
            </w:pPr>
            <w:r w:rsidRPr="001629B7">
              <w:rPr>
                <w:rFonts w:ascii="Times New Roman" w:hAnsi="Times New Roman" w:cs="Times New Roman"/>
                <w:sz w:val="16"/>
                <w:szCs w:val="16"/>
              </w:rPr>
              <w:t xml:space="preserve">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w:t>
            </w:r>
            <w:proofErr w:type="spellStart"/>
            <w:r w:rsidRPr="001629B7">
              <w:rPr>
                <w:rFonts w:ascii="Times New Roman" w:hAnsi="Times New Roman" w:cs="Times New Roman"/>
                <w:sz w:val="16"/>
                <w:szCs w:val="16"/>
              </w:rPr>
              <w:t>информальное</w:t>
            </w:r>
            <w:proofErr w:type="spellEnd"/>
            <w:r w:rsidRPr="001629B7">
              <w:rPr>
                <w:rFonts w:ascii="Times New Roman" w:hAnsi="Times New Roman" w:cs="Times New Roman"/>
                <w:sz w:val="16"/>
                <w:szCs w:val="16"/>
              </w:rPr>
              <w:t xml:space="preserve"> (медиа, интернет) образование.</w:t>
            </w:r>
          </w:p>
          <w:p w14:paraId="5D092DB5" w14:textId="77777777" w:rsidR="002845D5" w:rsidRPr="001629B7" w:rsidRDefault="002845D5" w:rsidP="002845D5">
            <w:pPr>
              <w:pStyle w:val="aff4"/>
              <w:jc w:val="both"/>
              <w:rPr>
                <w:rFonts w:ascii="Times New Roman" w:hAnsi="Times New Roman" w:cs="Times New Roman"/>
                <w:bCs/>
                <w:sz w:val="16"/>
                <w:szCs w:val="16"/>
              </w:rPr>
            </w:pPr>
            <w:r w:rsidRPr="001629B7">
              <w:rPr>
                <w:rFonts w:ascii="Times New Roman" w:hAnsi="Times New Roman" w:cs="Times New Roman"/>
                <w:bCs/>
                <w:sz w:val="16"/>
                <w:szCs w:val="16"/>
              </w:rPr>
              <w:t>6. Низкие темпы обновления состава педагогических кадров (</w:t>
            </w:r>
            <w:r w:rsidRPr="001629B7">
              <w:rPr>
                <w:rFonts w:ascii="Times New Roman" w:hAnsi="Times New Roman" w:cs="Times New Roman"/>
                <w:sz w:val="16"/>
                <w:szCs w:val="16"/>
              </w:rPr>
              <w:t>возрастной и гендерный дисбаланс,  низкая доля учителей в возрасте до 30 лет).</w:t>
            </w:r>
          </w:p>
          <w:p w14:paraId="442B6061"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sz w:val="16"/>
                <w:szCs w:val="16"/>
              </w:rPr>
              <w:t xml:space="preserve">7. </w:t>
            </w:r>
            <w:r w:rsidRPr="001629B7">
              <w:rPr>
                <w:rFonts w:ascii="Times New Roman" w:hAnsi="Times New Roman" w:cs="Times New Roman"/>
                <w:bCs/>
                <w:sz w:val="16"/>
                <w:szCs w:val="16"/>
              </w:rPr>
              <w:t>Низкие темпы обновления  профессиональных компетенций педагогических кадров.</w:t>
            </w:r>
          </w:p>
          <w:p w14:paraId="4F1D4B18"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sz w:val="16"/>
                <w:szCs w:val="16"/>
              </w:rPr>
              <w:t>8. Консервация  уровня заработной платы работников организаций  дошкольного образования и дополнительного образования детей.</w:t>
            </w:r>
          </w:p>
          <w:p w14:paraId="31D6BA1A"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sz w:val="16"/>
                <w:szCs w:val="16"/>
              </w:rPr>
              <w:t>9. Недостаточный уровень  эффективности работы образовательных учреждений в части выявления и поддержки одаренных детей</w:t>
            </w:r>
          </w:p>
          <w:p w14:paraId="15AE3DE1" w14:textId="77777777" w:rsidR="002845D5" w:rsidRPr="001629B7" w:rsidRDefault="002845D5" w:rsidP="002845D5">
            <w:pPr>
              <w:spacing w:after="0" w:line="240" w:lineRule="auto"/>
              <w:jc w:val="both"/>
              <w:rPr>
                <w:rFonts w:ascii="Times New Roman" w:hAnsi="Times New Roman" w:cs="Times New Roman"/>
                <w:sz w:val="16"/>
                <w:szCs w:val="16"/>
              </w:rPr>
            </w:pPr>
          </w:p>
          <w:p w14:paraId="5888B0B0" w14:textId="77777777" w:rsidR="002845D5" w:rsidRPr="001629B7" w:rsidRDefault="002845D5" w:rsidP="002845D5">
            <w:pPr>
              <w:pStyle w:val="aff4"/>
              <w:jc w:val="both"/>
              <w:rPr>
                <w:rFonts w:ascii="Times New Roman" w:hAnsi="Times New Roman" w:cs="Times New Roman"/>
                <w:sz w:val="16"/>
                <w:szCs w:val="16"/>
              </w:rPr>
            </w:pPr>
          </w:p>
        </w:tc>
        <w:tc>
          <w:tcPr>
            <w:tcW w:w="637" w:type="pct"/>
            <w:tcBorders>
              <w:top w:val="single" w:sz="4" w:space="0" w:color="auto"/>
              <w:left w:val="single" w:sz="4" w:space="0" w:color="auto"/>
              <w:bottom w:val="single" w:sz="4" w:space="0" w:color="auto"/>
              <w:right w:val="single" w:sz="4" w:space="0" w:color="auto"/>
            </w:tcBorders>
          </w:tcPr>
          <w:p w14:paraId="0EEF2283"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sz w:val="16"/>
                <w:szCs w:val="16"/>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14:paraId="070BB583" w14:textId="77777777" w:rsidR="002845D5" w:rsidRPr="001629B7" w:rsidRDefault="002845D5" w:rsidP="002845D5">
            <w:pPr>
              <w:pStyle w:val="ConsPlusCell"/>
              <w:jc w:val="both"/>
              <w:rPr>
                <w:rFonts w:ascii="Times New Roman" w:hAnsi="Times New Roman" w:cs="Times New Roman"/>
                <w:sz w:val="16"/>
                <w:szCs w:val="16"/>
              </w:rPr>
            </w:pPr>
          </w:p>
        </w:tc>
        <w:tc>
          <w:tcPr>
            <w:tcW w:w="847" w:type="pct"/>
            <w:tcBorders>
              <w:top w:val="single" w:sz="4" w:space="0" w:color="auto"/>
              <w:left w:val="single" w:sz="4" w:space="0" w:color="auto"/>
              <w:bottom w:val="single" w:sz="4" w:space="0" w:color="auto"/>
              <w:right w:val="single" w:sz="4" w:space="0" w:color="auto"/>
            </w:tcBorders>
          </w:tcPr>
          <w:p w14:paraId="673F25B9"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2015 – 2025 годы</w:t>
            </w:r>
          </w:p>
          <w:p w14:paraId="7C9720D1" w14:textId="77777777" w:rsidR="002845D5" w:rsidRPr="001629B7" w:rsidRDefault="002845D5" w:rsidP="002845D5">
            <w:pPr>
              <w:pStyle w:val="aff1"/>
              <w:rPr>
                <w:rFonts w:ascii="Times New Roman" w:hAnsi="Times New Roman"/>
                <w:sz w:val="16"/>
                <w:szCs w:val="16"/>
              </w:rPr>
            </w:pPr>
          </w:p>
        </w:tc>
        <w:tc>
          <w:tcPr>
            <w:tcW w:w="1516" w:type="pct"/>
            <w:tcBorders>
              <w:top w:val="single" w:sz="4" w:space="0" w:color="auto"/>
              <w:left w:val="single" w:sz="4" w:space="0" w:color="auto"/>
              <w:bottom w:val="single" w:sz="4" w:space="0" w:color="auto"/>
            </w:tcBorders>
          </w:tcPr>
          <w:p w14:paraId="4CD2E05F"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1.85 % муниципальных общеобразовательных организаций будут  соответствовать современным требованиям обучения.</w:t>
            </w:r>
          </w:p>
          <w:p w14:paraId="50F66C76"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14:paraId="18ABBD71"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14:paraId="0F8F51F9"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14:paraId="08488099"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5. 76 % детей в возрасте 5 - 18 лет будет охвачено программами дополнительного образования.</w:t>
            </w:r>
          </w:p>
          <w:p w14:paraId="607A1777"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6. До 18 % увеличится удельный вес численности учителей в возрасте до 30 лет в общей численности учителей общеобразовательных организаций.</w:t>
            </w:r>
          </w:p>
          <w:p w14:paraId="46E31EAD"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121CA2A6"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8.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14:paraId="6F987EF0"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2845D5" w:rsidRPr="001629B7" w14:paraId="690A3ECF" w14:textId="77777777" w:rsidTr="004434F0">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72C41FF0" w14:textId="77777777" w:rsidR="002845D5" w:rsidRPr="001629B7" w:rsidRDefault="002845D5" w:rsidP="002845D5">
            <w:pPr>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Подпрограмма 2 «Развитие системы защиты прав детей»</w:t>
            </w:r>
          </w:p>
        </w:tc>
      </w:tr>
      <w:tr w:rsidR="002845D5" w:rsidRPr="001629B7" w14:paraId="2AA73C5A" w14:textId="77777777" w:rsidTr="001629B7">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49187885"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2</w:t>
            </w:r>
          </w:p>
        </w:tc>
        <w:tc>
          <w:tcPr>
            <w:tcW w:w="1829" w:type="pct"/>
            <w:gridSpan w:val="2"/>
            <w:tcBorders>
              <w:top w:val="single" w:sz="4" w:space="0" w:color="auto"/>
              <w:left w:val="single" w:sz="4" w:space="0" w:color="auto"/>
              <w:bottom w:val="single" w:sz="4" w:space="0" w:color="auto"/>
              <w:right w:val="single" w:sz="4" w:space="0" w:color="auto"/>
            </w:tcBorders>
          </w:tcPr>
          <w:p w14:paraId="4AD460AE"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sz w:val="16"/>
                <w:szCs w:val="16"/>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508DCF4C"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sz w:val="16"/>
                <w:szCs w:val="16"/>
              </w:rPr>
              <w:t xml:space="preserve">2.Слабое оснащение ученических производственных бригад. </w:t>
            </w:r>
          </w:p>
          <w:p w14:paraId="6B567983" w14:textId="77777777" w:rsidR="002845D5" w:rsidRPr="001629B7" w:rsidRDefault="002845D5" w:rsidP="002845D5">
            <w:pPr>
              <w:pStyle w:val="aff4"/>
              <w:jc w:val="both"/>
              <w:rPr>
                <w:rFonts w:ascii="Times New Roman" w:hAnsi="Times New Roman" w:cs="Times New Roman"/>
                <w:sz w:val="16"/>
                <w:szCs w:val="16"/>
              </w:rPr>
            </w:pPr>
          </w:p>
        </w:tc>
        <w:tc>
          <w:tcPr>
            <w:tcW w:w="637" w:type="pct"/>
            <w:tcBorders>
              <w:top w:val="single" w:sz="4" w:space="0" w:color="auto"/>
              <w:left w:val="single" w:sz="4" w:space="0" w:color="auto"/>
              <w:bottom w:val="single" w:sz="4" w:space="0" w:color="auto"/>
              <w:right w:val="single" w:sz="4" w:space="0" w:color="auto"/>
            </w:tcBorders>
          </w:tcPr>
          <w:p w14:paraId="6F808DCC" w14:textId="77777777" w:rsidR="002845D5" w:rsidRPr="001629B7" w:rsidRDefault="002845D5" w:rsidP="002845D5">
            <w:pPr>
              <w:pStyle w:val="aff4"/>
              <w:jc w:val="both"/>
              <w:rPr>
                <w:rFonts w:ascii="Times New Roman" w:hAnsi="Times New Roman" w:cs="Times New Roman"/>
                <w:bCs/>
                <w:sz w:val="16"/>
                <w:szCs w:val="16"/>
              </w:rPr>
            </w:pPr>
            <w:r w:rsidRPr="001629B7">
              <w:rPr>
                <w:rFonts w:ascii="Times New Roman" w:hAnsi="Times New Roman" w:cs="Times New Roman"/>
                <w:bCs/>
                <w:sz w:val="16"/>
                <w:szCs w:val="16"/>
              </w:rPr>
              <w:t>Совершенствование деятельности по защите прав детей на отдых, оздоровление и социальную поддержку</w:t>
            </w:r>
          </w:p>
          <w:p w14:paraId="31CCCB03" w14:textId="77777777" w:rsidR="002845D5" w:rsidRPr="001629B7" w:rsidRDefault="002845D5" w:rsidP="002845D5">
            <w:pPr>
              <w:pStyle w:val="aff4"/>
              <w:jc w:val="both"/>
              <w:rPr>
                <w:rFonts w:ascii="Times New Roman" w:hAnsi="Times New Roman" w:cs="Times New Roman"/>
                <w:sz w:val="16"/>
                <w:szCs w:val="16"/>
              </w:rPr>
            </w:pPr>
          </w:p>
        </w:tc>
        <w:tc>
          <w:tcPr>
            <w:tcW w:w="847" w:type="pct"/>
            <w:tcBorders>
              <w:top w:val="single" w:sz="4" w:space="0" w:color="auto"/>
              <w:left w:val="single" w:sz="4" w:space="0" w:color="auto"/>
              <w:bottom w:val="single" w:sz="4" w:space="0" w:color="auto"/>
              <w:right w:val="single" w:sz="4" w:space="0" w:color="auto"/>
            </w:tcBorders>
          </w:tcPr>
          <w:p w14:paraId="18950E54"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2015 – 2025 годы</w:t>
            </w:r>
          </w:p>
        </w:tc>
        <w:tc>
          <w:tcPr>
            <w:tcW w:w="1516" w:type="pct"/>
            <w:tcBorders>
              <w:top w:val="single" w:sz="4" w:space="0" w:color="auto"/>
              <w:left w:val="single" w:sz="4" w:space="0" w:color="auto"/>
              <w:bottom w:val="single" w:sz="4" w:space="0" w:color="auto"/>
            </w:tcBorders>
          </w:tcPr>
          <w:p w14:paraId="295376FF"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 xml:space="preserve">1. Доля детей, охваченных мероприятиями по отдыху и оздоровлению, увеличится от </w:t>
            </w:r>
            <w:r w:rsidRPr="001629B7">
              <w:rPr>
                <w:rFonts w:ascii="Times New Roman" w:hAnsi="Times New Roman" w:cs="Times New Roman"/>
                <w:bCs/>
                <w:sz w:val="16"/>
                <w:szCs w:val="16"/>
              </w:rPr>
              <w:t>общего количества детей школьного возраста до 80%</w:t>
            </w:r>
          </w:p>
          <w:p w14:paraId="0208DD3F"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2. Число участников ученических производственных бригад составит не менее 50 чел.</w:t>
            </w:r>
          </w:p>
          <w:p w14:paraId="291C6DBD"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14:paraId="42AAB9D0"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 xml:space="preserve">5. Доля детей, оставшихся без попечения родителей, - всего, в том </w:t>
            </w:r>
            <w:r w:rsidRPr="001629B7">
              <w:rPr>
                <w:rFonts w:ascii="Times New Roman" w:hAnsi="Times New Roman" w:cs="Times New Roman"/>
                <w:sz w:val="16"/>
                <w:szCs w:val="16"/>
              </w:rPr>
              <w:lastRenderedPageBreak/>
              <w:t xml:space="preserve">числе переданных </w:t>
            </w:r>
            <w:proofErr w:type="spellStart"/>
            <w:r w:rsidRPr="001629B7">
              <w:rPr>
                <w:rFonts w:ascii="Times New Roman" w:hAnsi="Times New Roman" w:cs="Times New Roman"/>
                <w:sz w:val="16"/>
                <w:szCs w:val="16"/>
              </w:rPr>
              <w:t>неродственникам</w:t>
            </w:r>
            <w:proofErr w:type="spellEnd"/>
            <w:r w:rsidRPr="001629B7">
              <w:rPr>
                <w:rFonts w:ascii="Times New Roman" w:hAnsi="Times New Roman" w:cs="Times New Roman"/>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2845D5" w:rsidRPr="001629B7" w14:paraId="123F33E8" w14:textId="77777777" w:rsidTr="004434F0">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6CC30FBA" w14:textId="77777777" w:rsidR="002845D5" w:rsidRPr="001629B7" w:rsidRDefault="002845D5" w:rsidP="002845D5">
            <w:pPr>
              <w:spacing w:after="0" w:line="240" w:lineRule="auto"/>
              <w:jc w:val="both"/>
              <w:rPr>
                <w:rFonts w:ascii="Times New Roman" w:hAnsi="Times New Roman" w:cs="Times New Roman"/>
                <w:sz w:val="16"/>
                <w:szCs w:val="16"/>
              </w:rPr>
            </w:pPr>
          </w:p>
        </w:tc>
      </w:tr>
      <w:tr w:rsidR="002845D5" w:rsidRPr="001629B7" w14:paraId="10132D41" w14:textId="77777777" w:rsidTr="004434F0">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1DB6FCF6" w14:textId="77777777" w:rsidR="002845D5" w:rsidRPr="001629B7" w:rsidRDefault="002845D5" w:rsidP="002845D5">
            <w:pPr>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2845D5" w:rsidRPr="001629B7" w14:paraId="7F13908D" w14:textId="77777777" w:rsidTr="001629B7">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4ABBDFD1"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3</w:t>
            </w:r>
          </w:p>
        </w:tc>
        <w:tc>
          <w:tcPr>
            <w:tcW w:w="1829" w:type="pct"/>
            <w:gridSpan w:val="2"/>
            <w:tcBorders>
              <w:top w:val="single" w:sz="4" w:space="0" w:color="auto"/>
              <w:left w:val="single" w:sz="4" w:space="0" w:color="auto"/>
              <w:bottom w:val="single" w:sz="4" w:space="0" w:color="auto"/>
              <w:right w:val="single" w:sz="4" w:space="0" w:color="auto"/>
            </w:tcBorders>
          </w:tcPr>
          <w:p w14:paraId="24864086"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sz w:val="16"/>
                <w:szCs w:val="16"/>
              </w:rPr>
            </w:pPr>
            <w:r w:rsidRPr="001629B7">
              <w:rPr>
                <w:rFonts w:ascii="Times New Roman" w:hAnsi="Times New Roman" w:cs="Times New Roman"/>
                <w:bCs/>
                <w:sz w:val="16"/>
                <w:szCs w:val="16"/>
              </w:rPr>
              <w:t>Н</w:t>
            </w:r>
            <w:r w:rsidRPr="001629B7">
              <w:rPr>
                <w:rFonts w:ascii="Times New Roman" w:hAnsi="Times New Roman" w:cs="Times New Roman"/>
                <w:sz w:val="16"/>
                <w:szCs w:val="16"/>
              </w:rPr>
              <w:t>е обеспечена  полная информационная открытость результатов деятельности системы образования (</w:t>
            </w:r>
            <w:proofErr w:type="spellStart"/>
            <w:r w:rsidRPr="001629B7">
              <w:rPr>
                <w:rFonts w:ascii="Times New Roman" w:hAnsi="Times New Roman" w:cs="Times New Roman"/>
                <w:sz w:val="16"/>
                <w:szCs w:val="16"/>
              </w:rPr>
              <w:t>неразмещение</w:t>
            </w:r>
            <w:proofErr w:type="spellEnd"/>
            <w:r w:rsidRPr="001629B7">
              <w:rPr>
                <w:rFonts w:ascii="Times New Roman" w:hAnsi="Times New Roman" w:cs="Times New Roman"/>
                <w:sz w:val="16"/>
                <w:szCs w:val="16"/>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4D662839" w14:textId="77777777" w:rsidR="002845D5" w:rsidRPr="001629B7" w:rsidRDefault="002845D5" w:rsidP="002845D5">
            <w:pPr>
              <w:pStyle w:val="aff4"/>
              <w:jc w:val="both"/>
              <w:rPr>
                <w:rFonts w:ascii="Times New Roman" w:hAnsi="Times New Roman" w:cs="Times New Roman"/>
                <w:sz w:val="16"/>
                <w:szCs w:val="16"/>
              </w:rPr>
            </w:pPr>
            <w:r w:rsidRPr="001629B7">
              <w:rPr>
                <w:rFonts w:ascii="Times New Roman" w:hAnsi="Times New Roman" w:cs="Times New Roman"/>
                <w:sz w:val="16"/>
                <w:szCs w:val="16"/>
              </w:rPr>
              <w:t>Требует совершенствования региональная система оценки качества образования на всех его уровнях.</w:t>
            </w:r>
          </w:p>
          <w:p w14:paraId="632200DA"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bCs/>
                <w:sz w:val="16"/>
                <w:szCs w:val="16"/>
              </w:rPr>
            </w:pPr>
            <w:r w:rsidRPr="001629B7">
              <w:rPr>
                <w:rFonts w:ascii="Times New Roman" w:hAnsi="Times New Roman" w:cs="Times New Roman"/>
                <w:bCs/>
                <w:sz w:val="16"/>
                <w:szCs w:val="16"/>
              </w:rPr>
              <w:t>Для эффективной реализации мероприятий муниципальной программы потребуется совершенствовать существующую нормативную правовую базу</w:t>
            </w:r>
          </w:p>
          <w:p w14:paraId="2A87857C"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sz w:val="16"/>
                <w:szCs w:val="16"/>
              </w:rPr>
            </w:pPr>
          </w:p>
          <w:p w14:paraId="2C18BB2B" w14:textId="77777777" w:rsidR="002845D5" w:rsidRPr="001629B7" w:rsidRDefault="002845D5" w:rsidP="002845D5">
            <w:pPr>
              <w:widowControl w:val="0"/>
              <w:autoSpaceDE w:val="0"/>
              <w:autoSpaceDN w:val="0"/>
              <w:adjustRightInd w:val="0"/>
              <w:spacing w:after="0" w:line="240" w:lineRule="auto"/>
              <w:jc w:val="both"/>
              <w:rPr>
                <w:rFonts w:ascii="Times New Roman" w:hAnsi="Times New Roman" w:cs="Times New Roman"/>
                <w:sz w:val="16"/>
                <w:szCs w:val="16"/>
              </w:rPr>
            </w:pPr>
          </w:p>
        </w:tc>
        <w:tc>
          <w:tcPr>
            <w:tcW w:w="637" w:type="pct"/>
            <w:tcBorders>
              <w:top w:val="single" w:sz="4" w:space="0" w:color="auto"/>
              <w:left w:val="single" w:sz="4" w:space="0" w:color="auto"/>
              <w:bottom w:val="single" w:sz="4" w:space="0" w:color="auto"/>
              <w:right w:val="single" w:sz="4" w:space="0" w:color="auto"/>
            </w:tcBorders>
          </w:tcPr>
          <w:p w14:paraId="4BD12149" w14:textId="77777777" w:rsidR="002845D5" w:rsidRPr="001629B7" w:rsidRDefault="002845D5" w:rsidP="002845D5">
            <w:pPr>
              <w:spacing w:after="0" w:line="240" w:lineRule="auto"/>
              <w:jc w:val="both"/>
              <w:rPr>
                <w:rFonts w:ascii="Times New Roman" w:hAnsi="Times New Roman" w:cs="Times New Roman"/>
                <w:bCs/>
                <w:sz w:val="16"/>
                <w:szCs w:val="16"/>
              </w:rPr>
            </w:pPr>
            <w:r w:rsidRPr="001629B7">
              <w:rPr>
                <w:rFonts w:ascii="Times New Roman" w:hAnsi="Times New Roman" w:cs="Times New Roman"/>
                <w:bCs/>
                <w:sz w:val="16"/>
                <w:szCs w:val="16"/>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p w14:paraId="30F6BDFE" w14:textId="77777777" w:rsidR="002845D5" w:rsidRPr="001629B7" w:rsidRDefault="002845D5" w:rsidP="002845D5">
            <w:pPr>
              <w:spacing w:after="0" w:line="240" w:lineRule="auto"/>
              <w:jc w:val="both"/>
              <w:rPr>
                <w:rFonts w:ascii="Times New Roman" w:hAnsi="Times New Roman" w:cs="Times New Roman"/>
                <w:sz w:val="16"/>
                <w:szCs w:val="16"/>
              </w:rPr>
            </w:pPr>
          </w:p>
        </w:tc>
        <w:tc>
          <w:tcPr>
            <w:tcW w:w="847" w:type="pct"/>
            <w:tcBorders>
              <w:top w:val="single" w:sz="4" w:space="0" w:color="auto"/>
              <w:left w:val="single" w:sz="4" w:space="0" w:color="auto"/>
              <w:bottom w:val="single" w:sz="4" w:space="0" w:color="auto"/>
              <w:right w:val="single" w:sz="4" w:space="0" w:color="auto"/>
            </w:tcBorders>
          </w:tcPr>
          <w:p w14:paraId="04E39643"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2015 – 2025 годы</w:t>
            </w:r>
          </w:p>
        </w:tc>
        <w:tc>
          <w:tcPr>
            <w:tcW w:w="1516" w:type="pct"/>
            <w:tcBorders>
              <w:top w:val="single" w:sz="4" w:space="0" w:color="auto"/>
              <w:left w:val="single" w:sz="4" w:space="0" w:color="auto"/>
              <w:bottom w:val="single" w:sz="4" w:space="0" w:color="auto"/>
            </w:tcBorders>
          </w:tcPr>
          <w:p w14:paraId="2A084BC7"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14:paraId="1B4FD70E"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2. Будет  проведено не менее 20 мероприятий районного уровня по распространению результатов муниципальной  программы.</w:t>
            </w:r>
          </w:p>
          <w:p w14:paraId="60F9EBAE"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3. Уровень информированности населения о реализации мероприятий по развитию сферы образования в рамках муниципальной программы достигнет 15 %.</w:t>
            </w:r>
          </w:p>
          <w:p w14:paraId="6ED369DE"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4. На всех уровнях образования будут реализованы механизмы внешней оценки качества образования.</w:t>
            </w:r>
          </w:p>
          <w:p w14:paraId="3F916CEC"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14:paraId="490C7C91"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2845D5" w:rsidRPr="001629B7" w14:paraId="2FA4EDE1" w14:textId="77777777" w:rsidTr="004434F0">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5000" w:type="pct"/>
            <w:gridSpan w:val="6"/>
            <w:tcBorders>
              <w:top w:val="single" w:sz="4" w:space="0" w:color="auto"/>
              <w:bottom w:val="single" w:sz="4" w:space="0" w:color="auto"/>
            </w:tcBorders>
          </w:tcPr>
          <w:p w14:paraId="2C9D752C" w14:textId="77777777" w:rsidR="002845D5" w:rsidRPr="001629B7" w:rsidRDefault="002845D5" w:rsidP="002845D5">
            <w:pPr>
              <w:spacing w:after="0" w:line="240" w:lineRule="auto"/>
              <w:jc w:val="both"/>
              <w:rPr>
                <w:rFonts w:ascii="Times New Roman" w:hAnsi="Times New Roman" w:cs="Times New Roman"/>
                <w:b/>
                <w:sz w:val="16"/>
                <w:szCs w:val="16"/>
              </w:rPr>
            </w:pPr>
            <w:r w:rsidRPr="001629B7">
              <w:rPr>
                <w:rFonts w:ascii="Times New Roman" w:hAnsi="Times New Roman" w:cs="Times New Roman"/>
                <w:b/>
                <w:sz w:val="16"/>
                <w:szCs w:val="16"/>
              </w:rPr>
              <w:t>Подпрограмма  4  «Формирование законопослушного поведения участников дорожного движения»</w:t>
            </w:r>
          </w:p>
        </w:tc>
      </w:tr>
      <w:tr w:rsidR="002845D5" w:rsidRPr="001629B7" w14:paraId="2C73BF10" w14:textId="77777777" w:rsidTr="001629B7">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171" w:type="pct"/>
            <w:tcBorders>
              <w:top w:val="single" w:sz="4" w:space="0" w:color="auto"/>
              <w:bottom w:val="single" w:sz="4" w:space="0" w:color="auto"/>
              <w:right w:val="single" w:sz="4" w:space="0" w:color="auto"/>
            </w:tcBorders>
          </w:tcPr>
          <w:p w14:paraId="6546A2DC"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4</w:t>
            </w:r>
          </w:p>
        </w:tc>
        <w:tc>
          <w:tcPr>
            <w:tcW w:w="1829" w:type="pct"/>
            <w:gridSpan w:val="2"/>
            <w:tcBorders>
              <w:top w:val="single" w:sz="4" w:space="0" w:color="auto"/>
              <w:left w:val="single" w:sz="4" w:space="0" w:color="auto"/>
              <w:bottom w:val="single" w:sz="4" w:space="0" w:color="auto"/>
              <w:right w:val="single" w:sz="4" w:space="0" w:color="auto"/>
            </w:tcBorders>
          </w:tcPr>
          <w:p w14:paraId="61E2AEC2" w14:textId="77777777" w:rsidR="002845D5" w:rsidRPr="001629B7" w:rsidRDefault="002845D5" w:rsidP="002845D5">
            <w:pPr>
              <w:spacing w:after="0" w:line="240" w:lineRule="auto"/>
              <w:jc w:val="both"/>
              <w:rPr>
                <w:rFonts w:ascii="Times New Roman" w:hAnsi="Times New Roman" w:cs="Times New Roman"/>
                <w:spacing w:val="2"/>
                <w:sz w:val="16"/>
                <w:szCs w:val="16"/>
                <w:shd w:val="clear" w:color="auto" w:fill="FFFFFF"/>
              </w:rPr>
            </w:pPr>
            <w:r w:rsidRPr="001629B7">
              <w:rPr>
                <w:rFonts w:ascii="Times New Roman" w:hAnsi="Times New Roman" w:cs="Times New Roman"/>
                <w:spacing w:val="2"/>
                <w:sz w:val="16"/>
                <w:szCs w:val="16"/>
                <w:shd w:val="clear" w:color="auto" w:fill="FFFFFF"/>
              </w:rPr>
              <w:t>Низкая дисциплина участников дорожного движения.</w:t>
            </w:r>
          </w:p>
          <w:p w14:paraId="50572457"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pacing w:val="2"/>
                <w:sz w:val="16"/>
                <w:szCs w:val="16"/>
                <w:shd w:val="clear" w:color="auto" w:fill="FFFFFF"/>
              </w:rPr>
              <w:t xml:space="preserve">Для  реализации мероприятий программы необходимо </w:t>
            </w:r>
            <w:r w:rsidRPr="001629B7">
              <w:rPr>
                <w:rFonts w:ascii="Times New Roman" w:hAnsi="Times New Roman" w:cs="Times New Roman"/>
                <w:sz w:val="16"/>
                <w:szCs w:val="16"/>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7" w:type="pct"/>
            <w:tcBorders>
              <w:top w:val="single" w:sz="4" w:space="0" w:color="auto"/>
              <w:left w:val="single" w:sz="4" w:space="0" w:color="auto"/>
              <w:bottom w:val="single" w:sz="4" w:space="0" w:color="auto"/>
              <w:right w:val="single" w:sz="4" w:space="0" w:color="auto"/>
            </w:tcBorders>
          </w:tcPr>
          <w:p w14:paraId="3A19EB9B"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Формирование у детей навыков безопасного поведения на дорогах</w:t>
            </w:r>
          </w:p>
        </w:tc>
        <w:tc>
          <w:tcPr>
            <w:tcW w:w="847" w:type="pct"/>
            <w:tcBorders>
              <w:top w:val="single" w:sz="4" w:space="0" w:color="auto"/>
              <w:left w:val="single" w:sz="4" w:space="0" w:color="auto"/>
              <w:bottom w:val="single" w:sz="4" w:space="0" w:color="auto"/>
              <w:right w:val="single" w:sz="4" w:space="0" w:color="auto"/>
            </w:tcBorders>
          </w:tcPr>
          <w:p w14:paraId="0F707686" w14:textId="77777777" w:rsidR="002845D5" w:rsidRPr="001629B7" w:rsidRDefault="002845D5" w:rsidP="002845D5">
            <w:pPr>
              <w:pStyle w:val="aff1"/>
              <w:rPr>
                <w:rFonts w:ascii="Times New Roman" w:hAnsi="Times New Roman"/>
                <w:sz w:val="16"/>
                <w:szCs w:val="16"/>
              </w:rPr>
            </w:pPr>
            <w:r w:rsidRPr="001629B7">
              <w:rPr>
                <w:rFonts w:ascii="Times New Roman" w:hAnsi="Times New Roman"/>
                <w:sz w:val="16"/>
                <w:szCs w:val="16"/>
              </w:rPr>
              <w:t>2018 – 2025 годы</w:t>
            </w:r>
          </w:p>
        </w:tc>
        <w:tc>
          <w:tcPr>
            <w:tcW w:w="1516" w:type="pct"/>
            <w:tcBorders>
              <w:top w:val="single" w:sz="4" w:space="0" w:color="auto"/>
              <w:left w:val="single" w:sz="4" w:space="0" w:color="auto"/>
              <w:bottom w:val="single" w:sz="4" w:space="0" w:color="auto"/>
            </w:tcBorders>
          </w:tcPr>
          <w:p w14:paraId="687FA4A8" w14:textId="77777777" w:rsidR="002845D5" w:rsidRPr="001629B7" w:rsidRDefault="002845D5" w:rsidP="009D0F0A">
            <w:pPr>
              <w:numPr>
                <w:ilvl w:val="0"/>
                <w:numId w:val="10"/>
              </w:numPr>
              <w:spacing w:after="0" w:line="240" w:lineRule="auto"/>
              <w:ind w:left="0" w:firstLine="0"/>
              <w:jc w:val="both"/>
              <w:rPr>
                <w:rFonts w:ascii="Times New Roman" w:hAnsi="Times New Roman" w:cs="Times New Roman"/>
                <w:sz w:val="16"/>
                <w:szCs w:val="16"/>
              </w:rPr>
            </w:pPr>
            <w:r w:rsidRPr="001629B7">
              <w:rPr>
                <w:rFonts w:ascii="Times New Roman" w:hAnsi="Times New Roman" w:cs="Times New Roman"/>
                <w:sz w:val="16"/>
                <w:szCs w:val="16"/>
              </w:rPr>
              <w:t>Сокращение количества дорожно-</w:t>
            </w:r>
          </w:p>
          <w:p w14:paraId="03DCA0CB" w14:textId="77777777" w:rsidR="002845D5" w:rsidRPr="001629B7" w:rsidRDefault="002845D5" w:rsidP="002845D5">
            <w:pPr>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транспортных происшествий с детьми;</w:t>
            </w:r>
          </w:p>
          <w:p w14:paraId="42114478" w14:textId="77777777" w:rsidR="002845D5" w:rsidRPr="001629B7" w:rsidRDefault="002845D5" w:rsidP="009D0F0A">
            <w:pPr>
              <w:pStyle w:val="af9"/>
              <w:widowControl w:val="0"/>
              <w:numPr>
                <w:ilvl w:val="0"/>
                <w:numId w:val="10"/>
              </w:numPr>
              <w:autoSpaceDE w:val="0"/>
              <w:autoSpaceDN w:val="0"/>
              <w:adjustRightInd w:val="0"/>
              <w:ind w:left="0" w:firstLine="0"/>
              <w:jc w:val="both"/>
              <w:rPr>
                <w:rFonts w:ascii="Times New Roman" w:hAnsi="Times New Roman" w:cs="Times New Roman"/>
                <w:sz w:val="16"/>
                <w:szCs w:val="16"/>
              </w:rPr>
            </w:pPr>
            <w:r w:rsidRPr="001629B7">
              <w:rPr>
                <w:rFonts w:ascii="Times New Roman" w:hAnsi="Times New Roman" w:cs="Times New Roman"/>
                <w:sz w:val="16"/>
                <w:szCs w:val="16"/>
              </w:rPr>
              <w:t>Повышение уровня правового</w:t>
            </w:r>
          </w:p>
          <w:p w14:paraId="2B7C7654" w14:textId="77777777" w:rsidR="002845D5" w:rsidRPr="001629B7" w:rsidRDefault="002845D5" w:rsidP="002845D5">
            <w:pPr>
              <w:pStyle w:val="af9"/>
              <w:jc w:val="both"/>
              <w:rPr>
                <w:rFonts w:ascii="Times New Roman" w:hAnsi="Times New Roman" w:cs="Times New Roman"/>
                <w:sz w:val="16"/>
                <w:szCs w:val="16"/>
              </w:rPr>
            </w:pPr>
            <w:r w:rsidRPr="001629B7">
              <w:rPr>
                <w:rFonts w:ascii="Times New Roman" w:hAnsi="Times New Roman" w:cs="Times New Roman"/>
                <w:sz w:val="16"/>
                <w:szCs w:val="16"/>
              </w:rPr>
              <w:t xml:space="preserve"> воспитания участников дорожного движения, культуры их поведения, профилактика детского дорожно-транспортного травматизма;</w:t>
            </w:r>
          </w:p>
          <w:p w14:paraId="60D439F9" w14:textId="77777777" w:rsidR="002845D5" w:rsidRPr="001629B7" w:rsidRDefault="002845D5" w:rsidP="002845D5">
            <w:pPr>
              <w:autoSpaceDE w:val="0"/>
              <w:autoSpaceDN w:val="0"/>
              <w:adjustRightInd w:val="0"/>
              <w:spacing w:after="0" w:line="240" w:lineRule="auto"/>
              <w:jc w:val="both"/>
              <w:rPr>
                <w:rFonts w:ascii="Times New Roman" w:hAnsi="Times New Roman" w:cs="Times New Roman"/>
                <w:sz w:val="16"/>
                <w:szCs w:val="16"/>
              </w:rPr>
            </w:pPr>
            <w:r w:rsidRPr="001629B7">
              <w:rPr>
                <w:rFonts w:ascii="Times New Roman" w:hAnsi="Times New Roman" w:cs="Times New Roman"/>
                <w:sz w:val="16"/>
                <w:szCs w:val="16"/>
              </w:rPr>
              <w:t xml:space="preserve"> 3. Доля учащихся (воспитанников) задействованных в мероприятиях по профилактике ДТП составит  100%</w:t>
            </w:r>
          </w:p>
          <w:p w14:paraId="48C0EDE8" w14:textId="77777777" w:rsidR="002845D5" w:rsidRPr="001629B7" w:rsidRDefault="002845D5" w:rsidP="002845D5">
            <w:pPr>
              <w:pStyle w:val="af9"/>
              <w:jc w:val="both"/>
              <w:rPr>
                <w:rFonts w:ascii="Times New Roman" w:hAnsi="Times New Roman" w:cs="Times New Roman"/>
                <w:sz w:val="16"/>
                <w:szCs w:val="16"/>
              </w:rPr>
            </w:pPr>
          </w:p>
        </w:tc>
      </w:tr>
    </w:tbl>
    <w:p w14:paraId="6F75A439" w14:textId="77777777" w:rsidR="002845D5" w:rsidRPr="002845D5" w:rsidRDefault="002845D5" w:rsidP="002845D5">
      <w:pPr>
        <w:spacing w:after="0" w:line="240" w:lineRule="auto"/>
        <w:jc w:val="both"/>
        <w:rPr>
          <w:rFonts w:ascii="Times New Roman" w:hAnsi="Times New Roman" w:cs="Times New Roman"/>
          <w:sz w:val="20"/>
          <w:szCs w:val="20"/>
        </w:rPr>
        <w:sectPr w:rsidR="002845D5" w:rsidRPr="002845D5" w:rsidSect="002845D5">
          <w:pgSz w:w="16838" w:h="11906" w:orient="landscape"/>
          <w:pgMar w:top="567" w:right="567" w:bottom="567" w:left="680" w:header="709" w:footer="709" w:gutter="0"/>
          <w:cols w:space="708"/>
          <w:titlePg/>
          <w:docGrid w:linePitch="360"/>
        </w:sectPr>
      </w:pPr>
    </w:p>
    <w:p w14:paraId="68A82CBD" w14:textId="18CBC4AA" w:rsidR="002845D5" w:rsidRPr="002845D5" w:rsidRDefault="002845D5" w:rsidP="00B9577F">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2845D5">
        <w:rPr>
          <w:rFonts w:ascii="Times New Roman" w:hAnsi="Times New Roman" w:cs="Times New Roman"/>
          <w:sz w:val="20"/>
          <w:szCs w:val="20"/>
        </w:rPr>
        <w:lastRenderedPageBreak/>
        <w:t>15</w:t>
      </w:r>
      <w:r w:rsidR="00B9577F" w:rsidRPr="00B9577F">
        <w:rPr>
          <w:rFonts w:ascii="Times New Roman" w:hAnsi="Times New Roman" w:cs="Times New Roman"/>
          <w:sz w:val="20"/>
          <w:szCs w:val="20"/>
        </w:rPr>
        <w:t xml:space="preserve"> </w:t>
      </w:r>
      <w:r w:rsidRPr="002845D5">
        <w:rPr>
          <w:rFonts w:ascii="Times New Roman" w:hAnsi="Times New Roman" w:cs="Times New Roman"/>
          <w:b/>
          <w:sz w:val="20"/>
          <w:szCs w:val="20"/>
        </w:rPr>
        <w:t xml:space="preserve">3. Описание системы подпрограмм </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В рамках муниципальной программы будут реализованы следующие подпрограммы:</w:t>
      </w:r>
      <w:r w:rsidR="00B9577F" w:rsidRPr="00B9577F">
        <w:rPr>
          <w:rFonts w:ascii="Times New Roman" w:hAnsi="Times New Roman" w:cs="Times New Roman"/>
          <w:sz w:val="20"/>
          <w:szCs w:val="20"/>
        </w:rPr>
        <w:t xml:space="preserve"> </w:t>
      </w:r>
      <w:hyperlink w:anchor="Par1615" w:history="1">
        <w:r w:rsidRPr="002845D5">
          <w:rPr>
            <w:rFonts w:ascii="Times New Roman" w:hAnsi="Times New Roman" w:cs="Times New Roman"/>
            <w:sz w:val="20"/>
            <w:szCs w:val="20"/>
          </w:rPr>
          <w:t>подпрограмма</w:t>
        </w:r>
      </w:hyperlink>
      <w:r w:rsidRPr="002845D5">
        <w:rPr>
          <w:rFonts w:ascii="Times New Roman" w:hAnsi="Times New Roman" w:cs="Times New Roman"/>
          <w:sz w:val="20"/>
          <w:szCs w:val="20"/>
        </w:rPr>
        <w:t xml:space="preserve"> 1«Развитие дошкольного, общего и дополнительного образования детей»;</w:t>
      </w:r>
      <w:r w:rsidR="00B9577F" w:rsidRPr="00B9577F">
        <w:rPr>
          <w:rFonts w:ascii="Times New Roman" w:hAnsi="Times New Roman" w:cs="Times New Roman"/>
          <w:sz w:val="20"/>
          <w:szCs w:val="20"/>
        </w:rPr>
        <w:t xml:space="preserve"> </w:t>
      </w:r>
      <w:hyperlink w:anchor="Par2473" w:history="1">
        <w:r w:rsidRPr="002845D5">
          <w:rPr>
            <w:rFonts w:ascii="Times New Roman" w:hAnsi="Times New Roman" w:cs="Times New Roman"/>
            <w:sz w:val="20"/>
            <w:szCs w:val="20"/>
          </w:rPr>
          <w:t>подпрограмма</w:t>
        </w:r>
      </w:hyperlink>
      <w:r w:rsidRPr="002845D5">
        <w:rPr>
          <w:rFonts w:ascii="Times New Roman" w:hAnsi="Times New Roman" w:cs="Times New Roman"/>
          <w:sz w:val="20"/>
          <w:szCs w:val="20"/>
        </w:rPr>
        <w:t xml:space="preserve">  2 «Развитие системы защиты прав детей»;</w:t>
      </w:r>
      <w:r w:rsidR="00B9577F" w:rsidRPr="00B9577F">
        <w:rPr>
          <w:rFonts w:ascii="Times New Roman" w:hAnsi="Times New Roman" w:cs="Times New Roman"/>
          <w:sz w:val="20"/>
          <w:szCs w:val="20"/>
        </w:rPr>
        <w:t xml:space="preserve"> </w:t>
      </w:r>
      <w:hyperlink w:anchor="Par3274" w:history="1">
        <w:r w:rsidRPr="002845D5">
          <w:rPr>
            <w:rFonts w:ascii="Times New Roman" w:hAnsi="Times New Roman" w:cs="Times New Roman"/>
            <w:sz w:val="20"/>
            <w:szCs w:val="20"/>
          </w:rPr>
          <w:t>подпрограмма</w:t>
        </w:r>
      </w:hyperlink>
      <w:r w:rsidRPr="002845D5">
        <w:rPr>
          <w:rFonts w:ascii="Times New Roman" w:hAnsi="Times New Roman" w:cs="Times New Roman"/>
          <w:sz w:val="20"/>
          <w:szCs w:val="20"/>
        </w:rPr>
        <w:t xml:space="preserve"> 3 «Обеспечение реализации муниципальной  программы «Развитие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образования Завитинского муниципального округа Амурской области» и прочие мероприятия в области образования»;</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муниципального округа Амурской области и ключевыми задачами ее развития по реализации прав граждан.</w:t>
      </w:r>
      <w:r w:rsidR="00B9577F" w:rsidRPr="00B9577F">
        <w:rPr>
          <w:rFonts w:ascii="Times New Roman" w:hAnsi="Times New Roman" w:cs="Times New Roman"/>
          <w:sz w:val="20"/>
          <w:szCs w:val="20"/>
        </w:rPr>
        <w:t xml:space="preserve"> </w:t>
      </w:r>
      <w:hyperlink w:anchor="Par3274" w:history="1">
        <w:r w:rsidRPr="002845D5">
          <w:rPr>
            <w:rStyle w:val="a9"/>
            <w:sz w:val="20"/>
            <w:szCs w:val="20"/>
          </w:rPr>
          <w:t>Подпрограмма</w:t>
        </w:r>
      </w:hyperlink>
      <w:r w:rsidRPr="002845D5">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 направлена на о</w:t>
      </w:r>
      <w:r w:rsidRPr="002845D5">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Pr="002845D5">
        <w:rPr>
          <w:rFonts w:ascii="Times New Roman" w:hAnsi="Times New Roman" w:cs="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2845D5">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 xml:space="preserve">основные направления развития дошкольного, общего, дополнительного образования и планируемые к реализации механизмы стимулирования их развития; </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50" w:name="Par627"/>
      <w:bookmarkEnd w:id="50"/>
      <w:r w:rsidR="00B9577F" w:rsidRPr="00B9577F">
        <w:rPr>
          <w:rFonts w:ascii="Times New Roman" w:hAnsi="Times New Roman" w:cs="Times New Roman"/>
          <w:sz w:val="20"/>
          <w:szCs w:val="20"/>
        </w:rPr>
        <w:t xml:space="preserve"> </w:t>
      </w:r>
      <w:r w:rsidRPr="002845D5">
        <w:rPr>
          <w:rFonts w:ascii="Times New Roman" w:hAnsi="Times New Roman" w:cs="Times New Roman"/>
          <w:b/>
          <w:sz w:val="20"/>
          <w:szCs w:val="20"/>
        </w:rPr>
        <w:t xml:space="preserve">4. Сведения об основных мерах правового регулирования </w:t>
      </w:r>
      <w:r w:rsidR="00B9577F" w:rsidRPr="00B9577F">
        <w:rPr>
          <w:rFonts w:ascii="Times New Roman" w:hAnsi="Times New Roman" w:cs="Times New Roman"/>
          <w:sz w:val="20"/>
          <w:szCs w:val="20"/>
        </w:rPr>
        <w:t xml:space="preserve"> </w:t>
      </w:r>
      <w:r w:rsidRPr="002845D5">
        <w:rPr>
          <w:rFonts w:ascii="Times New Roman" w:hAnsi="Times New Roman" w:cs="Times New Roman"/>
          <w:b/>
          <w:sz w:val="20"/>
          <w:szCs w:val="20"/>
        </w:rPr>
        <w:t>в сфере реализации муниципальной программы</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5. Ресурсное обеспечение муниципальной  программы</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 xml:space="preserve">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 xml:space="preserve">6. </w:t>
      </w:r>
      <w:r w:rsidRPr="002845D5">
        <w:rPr>
          <w:rFonts w:ascii="Times New Roman" w:hAnsi="Times New Roman" w:cs="Times New Roman"/>
          <w:b/>
          <w:sz w:val="20"/>
          <w:szCs w:val="20"/>
        </w:rPr>
        <w:t>Планируемые показатели эффективности муниципальной</w:t>
      </w:r>
      <w:r w:rsidR="00B9577F" w:rsidRPr="00B9577F">
        <w:rPr>
          <w:rFonts w:ascii="Times New Roman" w:hAnsi="Times New Roman" w:cs="Times New Roman"/>
          <w:sz w:val="20"/>
          <w:szCs w:val="20"/>
        </w:rPr>
        <w:t xml:space="preserve"> </w:t>
      </w:r>
      <w:r w:rsidRPr="002845D5">
        <w:rPr>
          <w:rFonts w:ascii="Times New Roman" w:hAnsi="Times New Roman" w:cs="Times New Roman"/>
          <w:b/>
          <w:sz w:val="20"/>
          <w:szCs w:val="20"/>
        </w:rPr>
        <w:t>программы</w:t>
      </w:r>
      <w:r w:rsidR="00B9577F" w:rsidRPr="00B9577F">
        <w:rPr>
          <w:rFonts w:ascii="Times New Roman" w:hAnsi="Times New Roman" w:cs="Times New Roman"/>
          <w:b/>
          <w:sz w:val="20"/>
          <w:szCs w:val="20"/>
        </w:rPr>
        <w:t xml:space="preserve"> </w:t>
      </w:r>
      <w:r w:rsidRPr="002845D5">
        <w:rPr>
          <w:rFonts w:ascii="Times New Roman" w:hAnsi="Times New Roman" w:cs="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u w:val="single"/>
        </w:rPr>
        <w:t>показатель 1</w:t>
      </w:r>
      <w:r w:rsidRPr="002845D5">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B9577F" w:rsidRPr="00B9577F">
        <w:rPr>
          <w:rFonts w:ascii="Times New Roman" w:hAnsi="Times New Roman" w:cs="Times New Roman"/>
          <w:sz w:val="20"/>
          <w:szCs w:val="20"/>
        </w:rPr>
        <w:t xml:space="preserve">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2845D5">
        <w:rPr>
          <w:rFonts w:ascii="Times New Roman" w:hAnsi="Times New Roman" w:cs="Times New Roman"/>
          <w:sz w:val="20"/>
          <w:szCs w:val="20"/>
        </w:rPr>
        <w:t>, где: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sz w:val="20"/>
          <w:szCs w:val="20"/>
        </w:rPr>
        <w:t>Нв</w:t>
      </w:r>
      <w:proofErr w:type="spellEnd"/>
      <w:r w:rsidRPr="002845D5">
        <w:rPr>
          <w:rFonts w:ascii="Times New Roman" w:hAnsi="Times New Roman" w:cs="Times New Roman"/>
          <w:sz w:val="20"/>
          <w:szCs w:val="20"/>
        </w:rPr>
        <w:t xml:space="preserve"> – численность населения района в возрасте 5-18 лет согласно данным Росстата;</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u w:val="single"/>
        </w:rPr>
        <w:t xml:space="preserve">показатель 2 </w:t>
      </w:r>
      <w:r w:rsidRPr="002845D5">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B9577F" w:rsidRPr="00B9577F">
        <w:rPr>
          <w:rFonts w:ascii="Times New Roman" w:hAnsi="Times New Roman" w:cs="Times New Roman"/>
          <w:sz w:val="20"/>
          <w:szCs w:val="20"/>
        </w:rPr>
        <w:t xml:space="preserve">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2845D5">
        <w:rPr>
          <w:rFonts w:ascii="Times New Roman" w:hAnsi="Times New Roman" w:cs="Times New Roman"/>
          <w:sz w:val="20"/>
          <w:szCs w:val="20"/>
        </w:rPr>
        <w:t xml:space="preserve"> , где: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sz w:val="20"/>
          <w:szCs w:val="20"/>
        </w:rPr>
        <w:t>Дв</w:t>
      </w:r>
      <w:proofErr w:type="spellEnd"/>
      <w:r w:rsidRPr="002845D5">
        <w:rPr>
          <w:rFonts w:ascii="Times New Roman" w:hAnsi="Times New Roman" w:cs="Times New Roman"/>
          <w:sz w:val="20"/>
          <w:szCs w:val="20"/>
        </w:rPr>
        <w:t xml:space="preserve"> - численность детей района в возрасте 3-7 лет согласно данным Росстата;</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sz w:val="20"/>
          <w:szCs w:val="20"/>
        </w:rPr>
        <w:t>Дш</w:t>
      </w:r>
      <w:proofErr w:type="spellEnd"/>
      <w:r w:rsidRPr="002845D5">
        <w:rPr>
          <w:rFonts w:ascii="Times New Roman" w:hAnsi="Times New Roman" w:cs="Times New Roman"/>
          <w:sz w:val="20"/>
          <w:szCs w:val="20"/>
        </w:rPr>
        <w:t xml:space="preserve"> - численность детей в возрасте 5 - 7 лет, обучающихся в школе;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u w:val="single"/>
        </w:rPr>
        <w:t>показатель 3</w:t>
      </w:r>
      <w:r w:rsidRPr="002845D5">
        <w:rPr>
          <w:rFonts w:ascii="Times New Roman" w:hAnsi="Times New Roman" w:cs="Times New Roman"/>
          <w:sz w:val="20"/>
          <w:szCs w:val="20"/>
        </w:rPr>
        <w:t xml:space="preserve">«Отношение </w:t>
      </w:r>
      <w:r w:rsidRPr="002845D5">
        <w:rPr>
          <w:rFonts w:ascii="Times New Roman" w:hAnsi="Times New Roman" w:cs="Times New Roman"/>
          <w:sz w:val="20"/>
          <w:szCs w:val="20"/>
        </w:rPr>
        <w:lastRenderedPageBreak/>
        <w:t>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2845D5">
        <w:rPr>
          <w:rFonts w:ascii="Times New Roman" w:hAnsi="Times New Roman" w:cs="Times New Roman"/>
          <w:sz w:val="20"/>
          <w:szCs w:val="20"/>
          <w:vertAlign w:val="subscript"/>
        </w:rPr>
        <w:t>ЕГЭ</w:t>
      </w:r>
      <w:r w:rsidRPr="002845D5">
        <w:rPr>
          <w:rFonts w:ascii="Times New Roman" w:hAnsi="Times New Roman" w:cs="Times New Roman"/>
          <w:sz w:val="20"/>
          <w:szCs w:val="20"/>
        </w:rPr>
        <w:t>) рассчитывается по формуле:</w:t>
      </w:r>
      <w:r w:rsidR="00B9577F" w:rsidRPr="00B9577F">
        <w:rPr>
          <w:rFonts w:ascii="Times New Roman" w:hAnsi="Times New Roman" w:cs="Times New Roman"/>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2845D5">
        <w:rPr>
          <w:rFonts w:ascii="Times New Roman" w:hAnsi="Times New Roman" w:cs="Times New Roman"/>
          <w:sz w:val="20"/>
          <w:szCs w:val="20"/>
        </w:rPr>
        <w:t>, где: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w:t>
      </w:r>
      <w:proofErr w:type="spellStart"/>
      <w:r w:rsidRPr="002845D5">
        <w:rPr>
          <w:rFonts w:ascii="Times New Roman" w:hAnsi="Times New Roman" w:cs="Times New Roman"/>
          <w:sz w:val="20"/>
          <w:szCs w:val="20"/>
        </w:rPr>
        <w:t>Срл</w:t>
      </w:r>
      <w:proofErr w:type="spellEnd"/>
      <w:r w:rsidRPr="002845D5">
        <w:rPr>
          <w:rFonts w:ascii="Times New Roman" w:hAnsi="Times New Roman" w:cs="Times New Roman"/>
          <w:sz w:val="20"/>
          <w:szCs w:val="20"/>
        </w:rPr>
        <w:t xml:space="preserve"> – сумма средних баллов по результатам ЕГЭ 10% лучших школ;</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w:t>
      </w:r>
      <w:proofErr w:type="spellStart"/>
      <w:r w:rsidRPr="002845D5">
        <w:rPr>
          <w:rFonts w:ascii="Times New Roman" w:hAnsi="Times New Roman" w:cs="Times New Roman"/>
          <w:sz w:val="20"/>
          <w:szCs w:val="20"/>
        </w:rPr>
        <w:t>Срх</w:t>
      </w:r>
      <w:proofErr w:type="spellEnd"/>
      <w:r w:rsidRPr="002845D5">
        <w:rPr>
          <w:rFonts w:ascii="Times New Roman" w:hAnsi="Times New Roman" w:cs="Times New Roman"/>
          <w:sz w:val="20"/>
          <w:szCs w:val="20"/>
        </w:rPr>
        <w:t xml:space="preserve"> – сумма средних баллов по результатам ЕГЭ 10% худших школ;</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u w:val="single"/>
        </w:rPr>
        <w:t>показатель 4</w:t>
      </w:r>
      <w:r w:rsidRPr="002845D5">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численности обучающихся»</w:t>
      </w:r>
      <w:r w:rsidRPr="002845D5">
        <w:rPr>
          <w:rFonts w:ascii="Times New Roman" w:hAnsi="Times New Roman" w:cs="Times New Roman"/>
          <w:bCs/>
          <w:sz w:val="20"/>
          <w:szCs w:val="20"/>
        </w:rPr>
        <w:t xml:space="preserve"> (ВСТ) рассчитывается по формуле:</w:t>
      </w:r>
      <w:r w:rsidR="00B9577F" w:rsidRPr="00B9577F">
        <w:rPr>
          <w:rFonts w:ascii="Times New Roman" w:hAnsi="Times New Roman" w:cs="Times New Roman"/>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2845D5">
        <w:rPr>
          <w:rFonts w:ascii="Times New Roman" w:hAnsi="Times New Roman" w:cs="Times New Roman"/>
          <w:bCs/>
          <w:sz w:val="20"/>
          <w:szCs w:val="20"/>
        </w:rPr>
        <w:t>, где:</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bCs/>
          <w:sz w:val="20"/>
          <w:szCs w:val="20"/>
        </w:rPr>
        <w:t>Чст</w:t>
      </w:r>
      <w:proofErr w:type="spellEnd"/>
      <w:r w:rsidRPr="002845D5">
        <w:rPr>
          <w:rFonts w:ascii="Times New Roman" w:hAnsi="Times New Roman" w:cs="Times New Roman"/>
          <w:bCs/>
          <w:sz w:val="20"/>
          <w:szCs w:val="20"/>
        </w:rPr>
        <w:t xml:space="preserve">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bCs/>
          <w:sz w:val="20"/>
          <w:szCs w:val="20"/>
        </w:rPr>
        <w:t>Чо</w:t>
      </w:r>
      <w:proofErr w:type="spellEnd"/>
      <w:r w:rsidRPr="002845D5">
        <w:rPr>
          <w:rFonts w:ascii="Times New Roman" w:hAnsi="Times New Roman" w:cs="Times New Roman"/>
          <w:bCs/>
          <w:sz w:val="20"/>
          <w:szCs w:val="20"/>
        </w:rPr>
        <w:t xml:space="preserve"> – численность обучающихся муниципальных общеобразовательных организаций;</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u w:val="single"/>
        </w:rPr>
        <w:t>Показатель 5</w:t>
      </w:r>
      <w:r w:rsidRPr="002845D5">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B9577F" w:rsidRPr="00B9577F">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2845D5">
        <w:rPr>
          <w:rFonts w:ascii="Times New Roman" w:hAnsi="Times New Roman" w:cs="Times New Roman"/>
          <w:sz w:val="20"/>
          <w:szCs w:val="20"/>
        </w:rPr>
        <w:t>, где:</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sz w:val="20"/>
          <w:szCs w:val="20"/>
        </w:rPr>
        <w:t>Рв</w:t>
      </w:r>
      <w:proofErr w:type="spellEnd"/>
      <w:r w:rsidRPr="002845D5">
        <w:rPr>
          <w:rFonts w:ascii="Times New Roman" w:hAnsi="Times New Roman" w:cs="Times New Roman"/>
          <w:sz w:val="20"/>
          <w:szCs w:val="20"/>
        </w:rPr>
        <w:t xml:space="preserve"> - численность работающих в сфере образования в возрасте от 25 до 65 лет;</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u w:val="single"/>
        </w:rPr>
        <w:t>Показатель 6</w:t>
      </w:r>
      <w:r w:rsidRPr="002845D5">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2845D5">
        <w:rPr>
          <w:rFonts w:ascii="Times New Roman" w:hAnsi="Times New Roman" w:cs="Times New Roman"/>
          <w:bCs/>
          <w:sz w:val="20"/>
          <w:szCs w:val="20"/>
        </w:rPr>
        <w:t>(</w:t>
      </w:r>
      <w:proofErr w:type="spellStart"/>
      <w:r w:rsidRPr="002845D5">
        <w:rPr>
          <w:rFonts w:ascii="Times New Roman" w:hAnsi="Times New Roman" w:cs="Times New Roman"/>
          <w:bCs/>
          <w:sz w:val="20"/>
          <w:szCs w:val="20"/>
        </w:rPr>
        <w:t>Д</w:t>
      </w:r>
      <w:r w:rsidRPr="002845D5">
        <w:rPr>
          <w:rFonts w:ascii="Times New Roman" w:hAnsi="Times New Roman" w:cs="Times New Roman"/>
          <w:bCs/>
          <w:sz w:val="20"/>
          <w:szCs w:val="20"/>
          <w:vertAlign w:val="subscript"/>
        </w:rPr>
        <w:t>у</w:t>
      </w:r>
      <w:proofErr w:type="spellEnd"/>
      <w:r w:rsidRPr="002845D5">
        <w:rPr>
          <w:rFonts w:ascii="Times New Roman" w:hAnsi="Times New Roman" w:cs="Times New Roman"/>
          <w:bCs/>
          <w:sz w:val="20"/>
          <w:szCs w:val="20"/>
        </w:rPr>
        <w:t>) рассчитывается по формуле:</w:t>
      </w:r>
      <w:r w:rsidR="00B9577F" w:rsidRPr="00B9577F">
        <w:rPr>
          <w:rFonts w:ascii="Times New Roman" w:hAnsi="Times New Roman" w:cs="Times New Roman"/>
          <w:sz w:val="20"/>
          <w:szCs w:val="20"/>
        </w:rPr>
        <w:t xml:space="preserve"> </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00B9577F" w:rsidRPr="00B9577F">
        <w:rPr>
          <w:rFonts w:ascii="Times New Roman" w:hAnsi="Times New Roman" w:cs="Times New Roman"/>
          <w:sz w:val="20"/>
          <w:szCs w:val="20"/>
        </w:rPr>
        <w:t xml:space="preserve"> </w:t>
      </w:r>
      <w:r w:rsidRPr="002845D5">
        <w:rPr>
          <w:rFonts w:ascii="Times New Roman" w:hAnsi="Times New Roman" w:cs="Times New Roman"/>
          <w:bCs/>
          <w:sz w:val="20"/>
          <w:szCs w:val="20"/>
        </w:rPr>
        <w:t>Д</w:t>
      </w:r>
      <w:r w:rsidRPr="002845D5">
        <w:rPr>
          <w:rFonts w:ascii="Times New Roman" w:hAnsi="Times New Roman" w:cs="Times New Roman"/>
          <w:bCs/>
          <w:sz w:val="20"/>
          <w:szCs w:val="20"/>
          <w:vertAlign w:val="subscript"/>
        </w:rPr>
        <w:t>о</w:t>
      </w:r>
      <w:r w:rsidRPr="002845D5">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bCs/>
          <w:sz w:val="20"/>
          <w:szCs w:val="20"/>
        </w:rPr>
        <w:t>Д</w:t>
      </w:r>
      <w:r w:rsidRPr="002845D5">
        <w:rPr>
          <w:rFonts w:ascii="Times New Roman" w:hAnsi="Times New Roman" w:cs="Times New Roman"/>
          <w:bCs/>
          <w:sz w:val="20"/>
          <w:szCs w:val="20"/>
          <w:vertAlign w:val="subscript"/>
        </w:rPr>
        <w:t>д</w:t>
      </w:r>
      <w:proofErr w:type="spellEnd"/>
      <w:r w:rsidRPr="002845D5">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bCs/>
          <w:sz w:val="20"/>
          <w:szCs w:val="20"/>
        </w:rPr>
        <w:t>Д</w:t>
      </w:r>
      <w:r w:rsidRPr="002845D5">
        <w:rPr>
          <w:rFonts w:ascii="Times New Roman" w:hAnsi="Times New Roman" w:cs="Times New Roman"/>
          <w:bCs/>
          <w:sz w:val="20"/>
          <w:szCs w:val="20"/>
          <w:vertAlign w:val="subscript"/>
        </w:rPr>
        <w:t>ус</w:t>
      </w:r>
      <w:proofErr w:type="spellEnd"/>
      <w:r w:rsidRPr="002845D5">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B9577F" w:rsidRPr="00B9577F">
        <w:rPr>
          <w:rFonts w:ascii="Times New Roman" w:hAnsi="Times New Roman" w:cs="Times New Roman"/>
          <w:sz w:val="20"/>
          <w:szCs w:val="20"/>
        </w:rPr>
        <w:t xml:space="preserve"> </w:t>
      </w:r>
      <w:proofErr w:type="spellStart"/>
      <w:r w:rsidRPr="002845D5">
        <w:rPr>
          <w:rFonts w:ascii="Times New Roman" w:hAnsi="Times New Roman" w:cs="Times New Roman"/>
          <w:bCs/>
          <w:sz w:val="20"/>
          <w:szCs w:val="20"/>
        </w:rPr>
        <w:t>Д</w:t>
      </w:r>
      <w:r w:rsidRPr="002845D5">
        <w:rPr>
          <w:rFonts w:ascii="Times New Roman" w:hAnsi="Times New Roman" w:cs="Times New Roman"/>
          <w:bCs/>
          <w:sz w:val="20"/>
          <w:szCs w:val="20"/>
          <w:vertAlign w:val="subscript"/>
        </w:rPr>
        <w:t>и</w:t>
      </w:r>
      <w:proofErr w:type="spellEnd"/>
      <w:r w:rsidRPr="002845D5">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B9577F" w:rsidRPr="00B9577F">
        <w:rPr>
          <w:rFonts w:ascii="Times New Roman" w:hAnsi="Times New Roman" w:cs="Times New Roman"/>
          <w:sz w:val="20"/>
          <w:szCs w:val="20"/>
        </w:rPr>
        <w:t xml:space="preserve"> </w:t>
      </w:r>
      <w:r w:rsidRPr="002845D5">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B9577F" w:rsidRPr="00B9577F">
        <w:rPr>
          <w:rFonts w:ascii="Times New Roman" w:hAnsi="Times New Roman" w:cs="Times New Roman"/>
          <w:bCs/>
          <w:sz w:val="20"/>
          <w:szCs w:val="20"/>
        </w:rPr>
        <w:t xml:space="preserve"> </w:t>
      </w:r>
      <w:r w:rsidRPr="002845D5">
        <w:rPr>
          <w:rFonts w:ascii="Times New Roman" w:hAnsi="Times New Roman" w:cs="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B9577F" w:rsidRPr="00B9577F">
        <w:rPr>
          <w:rFonts w:ascii="Times New Roman" w:hAnsi="Times New Roman" w:cs="Times New Roman"/>
          <w:sz w:val="20"/>
          <w:szCs w:val="20"/>
        </w:rPr>
        <w:t xml:space="preserve"> </w:t>
      </w:r>
      <w:r w:rsidRPr="002845D5">
        <w:rPr>
          <w:rFonts w:ascii="Times New Roman" w:hAnsi="Times New Roman" w:cs="Times New Roman"/>
          <w:b/>
          <w:sz w:val="20"/>
          <w:szCs w:val="20"/>
        </w:rPr>
        <w:t xml:space="preserve">7. Риски реализации муниципальной  программы. </w:t>
      </w:r>
      <w:r w:rsidR="00B9577F" w:rsidRPr="00B9577F">
        <w:rPr>
          <w:rFonts w:ascii="Times New Roman" w:hAnsi="Times New Roman" w:cs="Times New Roman"/>
          <w:b/>
          <w:sz w:val="20"/>
          <w:szCs w:val="20"/>
        </w:rPr>
        <w:t xml:space="preserve"> </w:t>
      </w:r>
      <w:r w:rsidRPr="002845D5">
        <w:rPr>
          <w:rFonts w:ascii="Times New Roman" w:hAnsi="Times New Roman" w:cs="Times New Roman"/>
          <w:b/>
          <w:sz w:val="20"/>
          <w:szCs w:val="20"/>
        </w:rPr>
        <w:t>Меры управления рисками.</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К основным рискам реализации муниципальной программы относятся:</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p>
    <w:p w14:paraId="16C92D39" w14:textId="77777777" w:rsidR="002845D5" w:rsidRPr="002845D5" w:rsidRDefault="002845D5" w:rsidP="002845D5">
      <w:pPr>
        <w:widowControl w:val="0"/>
        <w:autoSpaceDE w:val="0"/>
        <w:autoSpaceDN w:val="0"/>
        <w:adjustRightInd w:val="0"/>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51" w:history="1"/>
      <w:r w:rsidRPr="002845D5">
        <w:rPr>
          <w:rFonts w:ascii="Times New Roman" w:hAnsi="Times New Roman" w:cs="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14:paraId="2EFA6D21" w14:textId="4395CACE" w:rsidR="002845D5" w:rsidRPr="00D92E3B" w:rsidRDefault="002845D5" w:rsidP="00B9577F">
      <w:pPr>
        <w:widowControl w:val="0"/>
        <w:autoSpaceDE w:val="0"/>
        <w:autoSpaceDN w:val="0"/>
        <w:adjustRightInd w:val="0"/>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B9577F" w:rsidRPr="00B9577F">
        <w:rPr>
          <w:rFonts w:ascii="Times New Roman" w:hAnsi="Times New Roman" w:cs="Times New Roman"/>
          <w:sz w:val="20"/>
          <w:szCs w:val="20"/>
        </w:rPr>
        <w:t xml:space="preserve"> </w:t>
      </w:r>
      <w:r w:rsidRPr="002845D5">
        <w:rPr>
          <w:rFonts w:ascii="Times New Roman" w:hAnsi="Times New Roman" w:cs="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B9577F" w:rsidRPr="00B9577F">
        <w:rPr>
          <w:rFonts w:ascii="Times New Roman" w:hAnsi="Times New Roman" w:cs="Times New Roman"/>
          <w:sz w:val="20"/>
          <w:szCs w:val="20"/>
        </w:rPr>
        <w:t xml:space="preserve"> </w:t>
      </w:r>
      <w:r w:rsidRPr="002845D5">
        <w:rPr>
          <w:rFonts w:ascii="Times New Roman" w:hAnsi="Times New Roman" w:cs="Times New Roman"/>
          <w:b/>
          <w:sz w:val="20"/>
          <w:szCs w:val="20"/>
          <w:lang w:val="en-US"/>
        </w:rPr>
        <w:t>II</w:t>
      </w:r>
      <w:r w:rsidRPr="002845D5">
        <w:rPr>
          <w:rFonts w:ascii="Times New Roman" w:hAnsi="Times New Roman" w:cs="Times New Roman"/>
          <w:b/>
          <w:sz w:val="20"/>
          <w:szCs w:val="20"/>
        </w:rPr>
        <w:t>. Подпрограммы1. Подпрограмма «Развитие дошкольного, общего и дополнительного образования детей»</w:t>
      </w:r>
      <w:r w:rsidR="00B9577F" w:rsidRPr="00B9577F">
        <w:rPr>
          <w:rFonts w:ascii="Times New Roman" w:hAnsi="Times New Roman" w:cs="Times New Roman"/>
          <w:sz w:val="20"/>
          <w:szCs w:val="20"/>
        </w:rPr>
        <w:t xml:space="preserve"> </w:t>
      </w:r>
      <w:r w:rsidRPr="002845D5">
        <w:rPr>
          <w:rFonts w:ascii="Times New Roman" w:hAnsi="Times New Roman" w:cs="Times New Roman"/>
          <w:b/>
          <w:sz w:val="20"/>
          <w:szCs w:val="20"/>
        </w:rPr>
        <w:t>1.1. Паспорт подпрограммы</w:t>
      </w:r>
      <w:r w:rsidR="00B9577F" w:rsidRPr="00D92E3B">
        <w:rPr>
          <w:rFonts w:ascii="Times New Roman" w:hAnsi="Times New Roman" w:cs="Times New Roman"/>
          <w:sz w:val="20"/>
          <w:szCs w:val="20"/>
        </w:rPr>
        <w:t xml:space="preserve"> </w:t>
      </w:r>
    </w:p>
    <w:tbl>
      <w:tblPr>
        <w:tblW w:w="496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79"/>
        <w:gridCol w:w="4430"/>
        <w:gridCol w:w="5859"/>
      </w:tblGrid>
      <w:tr w:rsidR="002845D5" w:rsidRPr="00B9577F" w14:paraId="23DD67ED" w14:textId="77777777" w:rsidTr="00B9577F">
        <w:trPr>
          <w:tblCellSpacing w:w="5" w:type="nil"/>
        </w:trPr>
        <w:tc>
          <w:tcPr>
            <w:tcW w:w="132" w:type="pct"/>
          </w:tcPr>
          <w:p w14:paraId="58394EB9"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1</w:t>
            </w:r>
          </w:p>
        </w:tc>
        <w:tc>
          <w:tcPr>
            <w:tcW w:w="2096" w:type="pct"/>
          </w:tcPr>
          <w:p w14:paraId="298DF0D7"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 xml:space="preserve">Наименование подпрограммы </w:t>
            </w:r>
          </w:p>
        </w:tc>
        <w:tc>
          <w:tcPr>
            <w:tcW w:w="2772" w:type="pct"/>
          </w:tcPr>
          <w:p w14:paraId="455D3595"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 xml:space="preserve">Развитие дошкольного, общего и дополнительного  образования детей </w:t>
            </w:r>
          </w:p>
        </w:tc>
      </w:tr>
      <w:tr w:rsidR="002845D5" w:rsidRPr="00B9577F" w14:paraId="6C23A948" w14:textId="77777777" w:rsidTr="00B9577F">
        <w:trPr>
          <w:trHeight w:val="400"/>
          <w:tblCellSpacing w:w="5" w:type="nil"/>
        </w:trPr>
        <w:tc>
          <w:tcPr>
            <w:tcW w:w="132" w:type="pct"/>
          </w:tcPr>
          <w:p w14:paraId="7FE8BDEB"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2</w:t>
            </w:r>
          </w:p>
        </w:tc>
        <w:tc>
          <w:tcPr>
            <w:tcW w:w="2096" w:type="pct"/>
          </w:tcPr>
          <w:p w14:paraId="1ECAE3DF"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Координатор подпрограммы</w:t>
            </w:r>
          </w:p>
        </w:tc>
        <w:tc>
          <w:tcPr>
            <w:tcW w:w="2772" w:type="pct"/>
          </w:tcPr>
          <w:p w14:paraId="2BB57A5A" w14:textId="627854E6"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Отдел образования администрации</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Завитинского муниципального округа Амурской области</w:t>
            </w:r>
          </w:p>
        </w:tc>
      </w:tr>
      <w:tr w:rsidR="002845D5" w:rsidRPr="00B9577F" w14:paraId="3E3A4F2B" w14:textId="77777777" w:rsidTr="00B9577F">
        <w:trPr>
          <w:trHeight w:val="400"/>
          <w:tblCellSpacing w:w="5" w:type="nil"/>
        </w:trPr>
        <w:tc>
          <w:tcPr>
            <w:tcW w:w="132" w:type="pct"/>
          </w:tcPr>
          <w:p w14:paraId="2F222026"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3</w:t>
            </w:r>
          </w:p>
        </w:tc>
        <w:tc>
          <w:tcPr>
            <w:tcW w:w="2096" w:type="pct"/>
          </w:tcPr>
          <w:p w14:paraId="4B382859"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Участники муниципальной</w:t>
            </w:r>
          </w:p>
          <w:p w14:paraId="4470B04E"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программы</w:t>
            </w:r>
          </w:p>
        </w:tc>
        <w:tc>
          <w:tcPr>
            <w:tcW w:w="2772" w:type="pct"/>
          </w:tcPr>
          <w:p w14:paraId="544034E6" w14:textId="0B4DB0C9"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Отдел образования администрации</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Завитинского муниципального округа Амурской области, муниципальные образовательные учреждения муниципального округа</w:t>
            </w:r>
          </w:p>
        </w:tc>
      </w:tr>
      <w:tr w:rsidR="002845D5" w:rsidRPr="00B9577F" w14:paraId="1896F018" w14:textId="77777777" w:rsidTr="00B9577F">
        <w:trPr>
          <w:trHeight w:val="400"/>
          <w:tblCellSpacing w:w="5" w:type="nil"/>
        </w:trPr>
        <w:tc>
          <w:tcPr>
            <w:tcW w:w="132" w:type="pct"/>
          </w:tcPr>
          <w:p w14:paraId="5DFC08E0"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4</w:t>
            </w:r>
          </w:p>
        </w:tc>
        <w:tc>
          <w:tcPr>
            <w:tcW w:w="2096" w:type="pct"/>
          </w:tcPr>
          <w:p w14:paraId="28ED5491"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Цель подпрограммы</w:t>
            </w:r>
          </w:p>
        </w:tc>
        <w:tc>
          <w:tcPr>
            <w:tcW w:w="2772" w:type="pct"/>
          </w:tcPr>
          <w:p w14:paraId="33D1F453"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2845D5" w:rsidRPr="00B9577F" w14:paraId="2FA2266A" w14:textId="77777777" w:rsidTr="00B9577F">
        <w:trPr>
          <w:trHeight w:val="400"/>
          <w:tblCellSpacing w:w="5" w:type="nil"/>
        </w:trPr>
        <w:tc>
          <w:tcPr>
            <w:tcW w:w="132" w:type="pct"/>
          </w:tcPr>
          <w:p w14:paraId="71857752"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5</w:t>
            </w:r>
          </w:p>
        </w:tc>
        <w:tc>
          <w:tcPr>
            <w:tcW w:w="2096" w:type="pct"/>
          </w:tcPr>
          <w:p w14:paraId="283F843E"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Задачи подпрограммы</w:t>
            </w:r>
          </w:p>
          <w:p w14:paraId="27C11751" w14:textId="77777777" w:rsidR="002845D5" w:rsidRPr="00B9577F" w:rsidRDefault="002845D5" w:rsidP="002845D5">
            <w:pPr>
              <w:spacing w:after="0" w:line="240" w:lineRule="auto"/>
              <w:jc w:val="both"/>
              <w:rPr>
                <w:rFonts w:ascii="Times New Roman" w:hAnsi="Times New Roman" w:cs="Times New Roman"/>
                <w:sz w:val="18"/>
                <w:szCs w:val="18"/>
              </w:rPr>
            </w:pPr>
          </w:p>
        </w:tc>
        <w:tc>
          <w:tcPr>
            <w:tcW w:w="2772" w:type="pct"/>
          </w:tcPr>
          <w:p w14:paraId="5B1AD675" w14:textId="4DE6C372" w:rsidR="002845D5" w:rsidRPr="00B9577F" w:rsidRDefault="002845D5" w:rsidP="002845D5">
            <w:pPr>
              <w:spacing w:after="0" w:line="240" w:lineRule="auto"/>
              <w:jc w:val="both"/>
              <w:rPr>
                <w:rFonts w:ascii="Times New Roman" w:hAnsi="Times New Roman" w:cs="Times New Roman"/>
                <w:bCs/>
                <w:sz w:val="18"/>
                <w:szCs w:val="18"/>
              </w:rPr>
            </w:pPr>
            <w:r w:rsidRPr="00B9577F">
              <w:rPr>
                <w:rFonts w:ascii="Times New Roman" w:hAnsi="Times New Roman" w:cs="Times New Roman"/>
                <w:bCs/>
                <w:sz w:val="18"/>
                <w:szCs w:val="18"/>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B9577F" w:rsidRPr="00B9577F">
              <w:rPr>
                <w:rFonts w:ascii="Times New Roman" w:hAnsi="Times New Roman" w:cs="Times New Roman"/>
                <w:bCs/>
                <w:sz w:val="18"/>
                <w:szCs w:val="18"/>
              </w:rPr>
              <w:t xml:space="preserve"> </w:t>
            </w:r>
            <w:r w:rsidRPr="00B9577F">
              <w:rPr>
                <w:rFonts w:ascii="Times New Roman" w:hAnsi="Times New Roman" w:cs="Times New Roman"/>
                <w:bCs/>
                <w:sz w:val="18"/>
                <w:szCs w:val="18"/>
              </w:rPr>
              <w:t xml:space="preserve">2. Модернизация содержания образования и </w:t>
            </w:r>
            <w:r w:rsidRPr="00B9577F">
              <w:rPr>
                <w:rFonts w:ascii="Times New Roman" w:hAnsi="Times New Roman" w:cs="Times New Roman"/>
                <w:bCs/>
                <w:sz w:val="18"/>
                <w:szCs w:val="18"/>
              </w:rPr>
              <w:lastRenderedPageBreak/>
              <w:t>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B9577F" w:rsidRPr="00B9577F">
              <w:rPr>
                <w:rFonts w:ascii="Times New Roman" w:hAnsi="Times New Roman" w:cs="Times New Roman"/>
                <w:bCs/>
                <w:sz w:val="18"/>
                <w:szCs w:val="18"/>
              </w:rPr>
              <w:t xml:space="preserve"> </w:t>
            </w:r>
            <w:r w:rsidRPr="00B9577F">
              <w:rPr>
                <w:rFonts w:ascii="Times New Roman" w:hAnsi="Times New Roman" w:cs="Times New Roman"/>
                <w:bCs/>
                <w:sz w:val="18"/>
                <w:szCs w:val="18"/>
              </w:rPr>
              <w:t>3. Создание современной инфраструктуры общего и дополнительного образования детей</w:t>
            </w:r>
            <w:r w:rsidR="00B9577F" w:rsidRPr="00D92E3B">
              <w:rPr>
                <w:rFonts w:ascii="Times New Roman" w:hAnsi="Times New Roman" w:cs="Times New Roman"/>
                <w:bCs/>
                <w:sz w:val="18"/>
                <w:szCs w:val="18"/>
              </w:rPr>
              <w:t xml:space="preserve"> </w:t>
            </w:r>
            <w:r w:rsidRPr="00B9577F">
              <w:rPr>
                <w:rFonts w:ascii="Times New Roman" w:hAnsi="Times New Roman" w:cs="Times New Roman"/>
                <w:bCs/>
                <w:sz w:val="18"/>
                <w:szCs w:val="18"/>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2845D5" w:rsidRPr="00B9577F" w14:paraId="4E9E032C" w14:textId="77777777" w:rsidTr="00B9577F">
        <w:trPr>
          <w:trHeight w:val="120"/>
          <w:tblCellSpacing w:w="5" w:type="nil"/>
        </w:trPr>
        <w:tc>
          <w:tcPr>
            <w:tcW w:w="132" w:type="pct"/>
          </w:tcPr>
          <w:p w14:paraId="7AA87729"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lastRenderedPageBreak/>
              <w:t>6</w:t>
            </w:r>
          </w:p>
        </w:tc>
        <w:tc>
          <w:tcPr>
            <w:tcW w:w="2096" w:type="pct"/>
          </w:tcPr>
          <w:p w14:paraId="2BF06B1D"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Сроки реализации  подпрограммы</w:t>
            </w:r>
          </w:p>
        </w:tc>
        <w:tc>
          <w:tcPr>
            <w:tcW w:w="2772" w:type="pct"/>
          </w:tcPr>
          <w:p w14:paraId="4149FDE5"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2015 – 2025 годы</w:t>
            </w:r>
          </w:p>
        </w:tc>
      </w:tr>
      <w:tr w:rsidR="002845D5" w:rsidRPr="00B9577F" w14:paraId="655AC1E8" w14:textId="77777777" w:rsidTr="00B9577F">
        <w:trPr>
          <w:trHeight w:val="415"/>
          <w:tblCellSpacing w:w="5" w:type="nil"/>
        </w:trPr>
        <w:tc>
          <w:tcPr>
            <w:tcW w:w="132" w:type="pct"/>
          </w:tcPr>
          <w:p w14:paraId="1EEC85AE"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7</w:t>
            </w:r>
          </w:p>
        </w:tc>
        <w:tc>
          <w:tcPr>
            <w:tcW w:w="2096" w:type="pct"/>
          </w:tcPr>
          <w:p w14:paraId="72D11DC1"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772" w:type="pct"/>
          </w:tcPr>
          <w:p w14:paraId="6EB92EEF" w14:textId="5D7D444D"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 xml:space="preserve">Планируемые общие затраты на реализацию подпрограммы  – </w:t>
            </w:r>
            <w:r w:rsidRPr="00B9577F">
              <w:rPr>
                <w:rFonts w:ascii="Times New Roman" w:hAnsi="Times New Roman" w:cs="Times New Roman"/>
                <w:b/>
                <w:sz w:val="18"/>
                <w:szCs w:val="18"/>
              </w:rPr>
              <w:t>345 292, 42</w:t>
            </w:r>
            <w:r w:rsidRPr="00B9577F">
              <w:rPr>
                <w:rFonts w:ascii="Times New Roman" w:hAnsi="Times New Roman" w:cs="Times New Roman"/>
                <w:sz w:val="18"/>
                <w:szCs w:val="18"/>
              </w:rPr>
              <w:t xml:space="preserve"> тыс. рублей, в том числе:</w:t>
            </w:r>
            <w:r w:rsidR="00B83081">
              <w:rPr>
                <w:rFonts w:ascii="Times New Roman" w:hAnsi="Times New Roman" w:cs="Times New Roman"/>
                <w:sz w:val="18"/>
                <w:szCs w:val="18"/>
              </w:rPr>
              <w:t xml:space="preserve"> </w:t>
            </w:r>
            <w:r w:rsidRPr="00B9577F">
              <w:rPr>
                <w:rFonts w:ascii="Times New Roman" w:hAnsi="Times New Roman" w:cs="Times New Roman"/>
                <w:sz w:val="18"/>
                <w:szCs w:val="18"/>
              </w:rPr>
              <w:t xml:space="preserve">2015 год –  1 181,80 </w:t>
            </w:r>
            <w:r w:rsidRPr="00B9577F">
              <w:rPr>
                <w:rFonts w:ascii="Times New Roman" w:hAnsi="Times New Roman" w:cs="Times New Roman"/>
                <w:bCs/>
                <w:sz w:val="18"/>
                <w:szCs w:val="18"/>
              </w:rPr>
              <w:t>т</w:t>
            </w:r>
            <w:r w:rsidRPr="00B9577F">
              <w:rPr>
                <w:rFonts w:ascii="Times New Roman" w:hAnsi="Times New Roman" w:cs="Times New Roman"/>
                <w:sz w:val="18"/>
                <w:szCs w:val="18"/>
              </w:rPr>
              <w:t>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2016 год  - 602, 28 тыс. рублей</w:t>
            </w:r>
            <w:r w:rsidR="00B83081">
              <w:rPr>
                <w:rFonts w:ascii="Times New Roman" w:hAnsi="Times New Roman" w:cs="Times New Roman"/>
                <w:sz w:val="18"/>
                <w:szCs w:val="18"/>
              </w:rPr>
              <w:t xml:space="preserve">; </w:t>
            </w:r>
            <w:r w:rsidRPr="00B9577F">
              <w:rPr>
                <w:rFonts w:ascii="Times New Roman" w:hAnsi="Times New Roman" w:cs="Times New Roman"/>
                <w:sz w:val="18"/>
                <w:szCs w:val="18"/>
              </w:rPr>
              <w:t>2017 год –  1 291,90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2018 год –  2 464, 56 тыс. рублей;</w:t>
            </w:r>
            <w:r w:rsidR="00B83081">
              <w:rPr>
                <w:rFonts w:ascii="Times New Roman" w:hAnsi="Times New Roman" w:cs="Times New Roman"/>
                <w:sz w:val="18"/>
                <w:szCs w:val="18"/>
              </w:rPr>
              <w:t xml:space="preserve"> </w:t>
            </w:r>
            <w:r w:rsidRPr="00B9577F">
              <w:rPr>
                <w:rFonts w:ascii="Times New Roman" w:hAnsi="Times New Roman" w:cs="Times New Roman"/>
                <w:sz w:val="18"/>
                <w:szCs w:val="18"/>
              </w:rPr>
              <w:t>2019 год –  11 243,86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2020 год –  121 090,0  тыс. рублей;</w:t>
            </w:r>
            <w:r w:rsidR="00B83081">
              <w:rPr>
                <w:rFonts w:ascii="Times New Roman" w:hAnsi="Times New Roman" w:cs="Times New Roman"/>
                <w:sz w:val="18"/>
                <w:szCs w:val="18"/>
              </w:rPr>
              <w:t xml:space="preserve"> </w:t>
            </w:r>
            <w:r w:rsidRPr="00B9577F">
              <w:rPr>
                <w:rFonts w:ascii="Times New Roman" w:hAnsi="Times New Roman" w:cs="Times New Roman"/>
                <w:sz w:val="18"/>
                <w:szCs w:val="18"/>
              </w:rPr>
              <w:t>2021 год – 63 091,68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2022 год  - 30 857,48 тыс. рублей;</w:t>
            </w:r>
          </w:p>
          <w:p w14:paraId="188EE997" w14:textId="0F620A81"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2023 год – 10 769,50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2024 год – 45 929,00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2025 год – 55 572,60 тыс. рублей.</w:t>
            </w:r>
            <w:r w:rsidR="00B83081">
              <w:rPr>
                <w:rFonts w:ascii="Times New Roman" w:hAnsi="Times New Roman" w:cs="Times New Roman"/>
                <w:sz w:val="18"/>
                <w:szCs w:val="18"/>
              </w:rPr>
              <w:t xml:space="preserve"> </w:t>
            </w:r>
            <w:r w:rsidRPr="00B9577F">
              <w:rPr>
                <w:rFonts w:ascii="Times New Roman" w:hAnsi="Times New Roman" w:cs="Times New Roman"/>
                <w:sz w:val="18"/>
                <w:szCs w:val="18"/>
              </w:rPr>
              <w:t>из них:</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 xml:space="preserve">за счет средств местного  бюджета –  </w:t>
            </w:r>
          </w:p>
          <w:p w14:paraId="5675E57D" w14:textId="1A92A4AB"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181 281,92  тыс. рублей, в том числе:</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 xml:space="preserve">2015 год – 544,90 </w:t>
            </w:r>
            <w:r w:rsidRPr="00B9577F">
              <w:rPr>
                <w:rFonts w:ascii="Times New Roman" w:hAnsi="Times New Roman" w:cs="Times New Roman"/>
                <w:bCs/>
                <w:sz w:val="18"/>
                <w:szCs w:val="18"/>
              </w:rPr>
              <w:t>т</w:t>
            </w:r>
            <w:r w:rsidRPr="00B9577F">
              <w:rPr>
                <w:rFonts w:ascii="Times New Roman" w:hAnsi="Times New Roman" w:cs="Times New Roman"/>
                <w:sz w:val="18"/>
                <w:szCs w:val="18"/>
              </w:rPr>
              <w:t>ыс. рублей;</w:t>
            </w:r>
          </w:p>
          <w:p w14:paraId="70C1CF37" w14:textId="24A149DE"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2016 год - 602,28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2017 год –  1 291,90 тыс. рублей;</w:t>
            </w:r>
          </w:p>
          <w:p w14:paraId="280C491A" w14:textId="1DF03A33"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2018 год – 1 277,96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2019 год – 2 729,31тыс. рублей;</w:t>
            </w:r>
          </w:p>
          <w:p w14:paraId="2184A815" w14:textId="61DA15B3"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2020 год –  119 700,00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2021 год – 29 983,48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2022 год  - 23 747,26 тыс. рублей;</w:t>
            </w:r>
            <w:r w:rsidR="00B9577F" w:rsidRPr="00135A2C">
              <w:rPr>
                <w:rFonts w:ascii="Times New Roman" w:hAnsi="Times New Roman" w:cs="Times New Roman"/>
                <w:sz w:val="18"/>
                <w:szCs w:val="18"/>
              </w:rPr>
              <w:t xml:space="preserve"> </w:t>
            </w:r>
            <w:r w:rsidRPr="00B9577F">
              <w:rPr>
                <w:rFonts w:ascii="Times New Roman" w:hAnsi="Times New Roman" w:cs="Times New Roman"/>
                <w:sz w:val="18"/>
                <w:szCs w:val="18"/>
              </w:rPr>
              <w:t>2023 год – 6 600,00 тыс. рублей;</w:t>
            </w:r>
            <w:r w:rsidR="00B9577F" w:rsidRPr="00B9577F">
              <w:rPr>
                <w:rFonts w:ascii="Times New Roman" w:hAnsi="Times New Roman" w:cs="Times New Roman"/>
                <w:sz w:val="18"/>
                <w:szCs w:val="18"/>
              </w:rPr>
              <w:t xml:space="preserve"> </w:t>
            </w:r>
            <w:r w:rsidRPr="00B9577F">
              <w:rPr>
                <w:rFonts w:ascii="Times New Roman" w:hAnsi="Times New Roman" w:cs="Times New Roman"/>
                <w:sz w:val="18"/>
                <w:szCs w:val="18"/>
              </w:rPr>
              <w:t>2024  год – 1 350,00 тыс. рублей;</w:t>
            </w:r>
            <w:r w:rsidR="00135A2C" w:rsidRPr="00167E58">
              <w:rPr>
                <w:rFonts w:ascii="Times New Roman" w:hAnsi="Times New Roman" w:cs="Times New Roman"/>
                <w:sz w:val="18"/>
                <w:szCs w:val="18"/>
              </w:rPr>
              <w:t xml:space="preserve"> </w:t>
            </w:r>
            <w:r w:rsidRPr="00B9577F">
              <w:rPr>
                <w:rFonts w:ascii="Times New Roman" w:hAnsi="Times New Roman" w:cs="Times New Roman"/>
                <w:sz w:val="18"/>
                <w:szCs w:val="18"/>
              </w:rPr>
              <w:t>2025 год- 9 975,00 тыс. рублей.</w:t>
            </w:r>
          </w:p>
          <w:p w14:paraId="7930EF56"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Планируется привлечение средств  областного бюджета</w:t>
            </w:r>
          </w:p>
        </w:tc>
      </w:tr>
      <w:tr w:rsidR="002845D5" w:rsidRPr="00B9577F" w14:paraId="253FE29B" w14:textId="77777777" w:rsidTr="00B9577F">
        <w:trPr>
          <w:trHeight w:val="203"/>
          <w:tblCellSpacing w:w="5" w:type="nil"/>
        </w:trPr>
        <w:tc>
          <w:tcPr>
            <w:tcW w:w="132" w:type="pct"/>
          </w:tcPr>
          <w:p w14:paraId="65CDD14C"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8</w:t>
            </w:r>
          </w:p>
        </w:tc>
        <w:tc>
          <w:tcPr>
            <w:tcW w:w="2096" w:type="pct"/>
          </w:tcPr>
          <w:p w14:paraId="23E33FA8" w14:textId="77777777"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 xml:space="preserve">Ожидаемые конечные результаты реализации подпрограммы                            </w:t>
            </w:r>
          </w:p>
        </w:tc>
        <w:tc>
          <w:tcPr>
            <w:tcW w:w="2772" w:type="pct"/>
          </w:tcPr>
          <w:p w14:paraId="768C5102" w14:textId="66B8FD1E"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2. 85 % муниципальных общеобразовательных организаций будут  соответствовать современным требованиям обучения.</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p>
          <w:p w14:paraId="00DC79F8" w14:textId="6362F31F" w:rsidR="002845D5" w:rsidRPr="00B9577F" w:rsidRDefault="002845D5" w:rsidP="002845D5">
            <w:pPr>
              <w:spacing w:after="0" w:line="240" w:lineRule="auto"/>
              <w:jc w:val="both"/>
              <w:rPr>
                <w:rFonts w:ascii="Times New Roman" w:hAnsi="Times New Roman" w:cs="Times New Roman"/>
                <w:sz w:val="18"/>
                <w:szCs w:val="18"/>
              </w:rPr>
            </w:pPr>
            <w:r w:rsidRPr="00B9577F">
              <w:rPr>
                <w:rFonts w:ascii="Times New Roman" w:hAnsi="Times New Roman" w:cs="Times New Roman"/>
                <w:sz w:val="18"/>
                <w:szCs w:val="18"/>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6. 76 % детей в возрасте 5 - 18 лет будет охвачено программами дополнительного образования.</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7. До 18 % увеличится удельный вес численности учителей в возрасте до 30 лет в общей численности учителей общеобразовательных организаций.</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167E58" w:rsidRPr="00167E58">
              <w:rPr>
                <w:rFonts w:ascii="Times New Roman" w:hAnsi="Times New Roman" w:cs="Times New Roman"/>
                <w:sz w:val="18"/>
                <w:szCs w:val="18"/>
              </w:rPr>
              <w:t xml:space="preserve"> </w:t>
            </w:r>
            <w:r w:rsidRPr="00B9577F">
              <w:rPr>
                <w:rFonts w:ascii="Times New Roman" w:hAnsi="Times New Roman" w:cs="Times New Roman"/>
                <w:sz w:val="18"/>
                <w:szCs w:val="18"/>
              </w:rPr>
              <w:t>11.Охват детей в возрасте от 5 до 18 лет, имеющих право на получение  дополнительного образования в рамках персонифицированного финансирования – не менее 25 %</w:t>
            </w:r>
          </w:p>
        </w:tc>
      </w:tr>
    </w:tbl>
    <w:p w14:paraId="290DB357" w14:textId="721D0589" w:rsidR="002845D5" w:rsidRPr="00167E58" w:rsidRDefault="002845D5" w:rsidP="002845D5">
      <w:pPr>
        <w:spacing w:after="0" w:line="240" w:lineRule="auto"/>
        <w:jc w:val="both"/>
        <w:rPr>
          <w:rFonts w:ascii="Times New Roman" w:hAnsi="Times New Roman" w:cs="Times New Roman"/>
          <w:b/>
          <w:sz w:val="20"/>
          <w:szCs w:val="20"/>
        </w:rPr>
      </w:pPr>
      <w:r w:rsidRPr="002845D5">
        <w:rPr>
          <w:rFonts w:ascii="Times New Roman" w:hAnsi="Times New Roman" w:cs="Times New Roman"/>
          <w:b/>
          <w:sz w:val="20"/>
          <w:szCs w:val="20"/>
        </w:rPr>
        <w:t>1.2. Характеристика сферы реализации подпрограммы</w:t>
      </w:r>
      <w:r w:rsidR="00167E58" w:rsidRPr="00167E58">
        <w:rPr>
          <w:rFonts w:ascii="Times New Roman" w:hAnsi="Times New Roman" w:cs="Times New Roman"/>
          <w:b/>
          <w:sz w:val="20"/>
          <w:szCs w:val="20"/>
        </w:rPr>
        <w:t xml:space="preserve"> </w:t>
      </w:r>
      <w:r w:rsidRPr="002845D5">
        <w:rPr>
          <w:rFonts w:ascii="Times New Roman" w:hAnsi="Times New Roman" w:cs="Times New Roman"/>
          <w:sz w:val="20"/>
          <w:szCs w:val="20"/>
        </w:rPr>
        <w:t xml:space="preserve">В сфере дошкольного образования Завитинского муниципального округа Амурской области услуги предоставляют 4 дошкольных образовательных учреждения. При 5 общеобразовательных учреждениях созданы группы полного дня.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bookmarkStart w:id="51" w:name="_Toc323808891"/>
      <w:bookmarkStart w:id="52" w:name="_Toc323900627"/>
    </w:p>
    <w:p w14:paraId="1B19B3BA" w14:textId="00956E4E" w:rsidR="002845D5" w:rsidRPr="002845D5" w:rsidRDefault="002845D5" w:rsidP="002845D5">
      <w:pPr>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51"/>
      <w:bookmarkEnd w:id="52"/>
      <w:r w:rsidRPr="002845D5">
        <w:rPr>
          <w:rFonts w:ascii="Times New Roman" w:hAnsi="Times New Roman" w:cs="Times New Roman"/>
          <w:sz w:val="20"/>
          <w:szCs w:val="20"/>
        </w:rPr>
        <w:t xml:space="preserve"> перед руководителями дошкольных образовательных учреждений ставятся задачи  по повышению профессионального уровня педагогических работников данных учреждений.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2845D5">
        <w:rPr>
          <w:rFonts w:ascii="Times New Roman" w:hAnsi="Times New Roman" w:cs="Times New Roman"/>
          <w:bCs/>
          <w:sz w:val="20"/>
          <w:szCs w:val="20"/>
        </w:rPr>
        <w:t xml:space="preserve">1833учащихся, </w:t>
      </w:r>
      <w:r w:rsidRPr="002845D5">
        <w:rPr>
          <w:rFonts w:ascii="Times New Roman" w:hAnsi="Times New Roman" w:cs="Times New Roman"/>
          <w:sz w:val="20"/>
          <w:szCs w:val="20"/>
        </w:rPr>
        <w:t>2012 год – 1840 учащихся).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Сеть образовательных учреждений оптимизируется через интеграцию дошкольных и общеобразовательных </w:t>
      </w:r>
      <w:r w:rsidRPr="002845D5">
        <w:rPr>
          <w:rFonts w:ascii="Times New Roman" w:hAnsi="Times New Roman" w:cs="Times New Roman"/>
          <w:sz w:val="20"/>
          <w:szCs w:val="20"/>
        </w:rPr>
        <w:lastRenderedPageBreak/>
        <w:t>учреждений,  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среднего общего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Совершенствуется </w:t>
      </w:r>
      <w:r w:rsidRPr="002845D5">
        <w:rPr>
          <w:rFonts w:ascii="Times New Roman" w:hAnsi="Times New Roman" w:cs="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15образовательных  учреждений района.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Обеспечивается транспортная доступность качественных образовательных услуг учащимся.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С целью закрепления молодых специалистов  в районе предусмотрены дополнительные надбавки к заработной плате, социальные выплаты.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развитии общего и дополнительного  образования детей существует ряд проблем.</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Достаточно медленно происходит обновление педагогического корпуса. При этом с</w:t>
      </w:r>
      <w:r w:rsidRPr="002845D5">
        <w:rPr>
          <w:rFonts w:ascii="Times New Roman" w:hAnsi="Times New Roman" w:cs="Times New Roman"/>
          <w:bCs/>
          <w:sz w:val="20"/>
          <w:szCs w:val="20"/>
        </w:rPr>
        <w:t xml:space="preserve">окращается количество педагогических вакансий для закрепления молодых учителей </w:t>
      </w:r>
      <w:r w:rsidR="00167E58" w:rsidRPr="00167E58">
        <w:rPr>
          <w:rFonts w:ascii="Times New Roman" w:hAnsi="Times New Roman" w:cs="Times New Roman"/>
          <w:sz w:val="20"/>
          <w:szCs w:val="20"/>
        </w:rPr>
        <w:t xml:space="preserve"> </w:t>
      </w:r>
      <w:r w:rsidRPr="002845D5">
        <w:rPr>
          <w:rFonts w:ascii="Times New Roman" w:hAnsi="Times New Roman" w:cs="Times New Roman"/>
          <w:bCs/>
          <w:sz w:val="20"/>
          <w:szCs w:val="20"/>
        </w:rPr>
        <w:t xml:space="preserve">Негативное влияние на развитие районной системы образования  оказывает </w:t>
      </w:r>
      <w:r w:rsidRPr="002845D5">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Уровень мобильности и гибкости</w:t>
      </w:r>
      <w:r w:rsidRPr="002845D5">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2845D5">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00167E58" w:rsidRPr="00167E58">
        <w:rPr>
          <w:rFonts w:ascii="Times New Roman" w:hAnsi="Times New Roman" w:cs="Times New Roman"/>
          <w:sz w:val="20"/>
          <w:szCs w:val="20"/>
        </w:rPr>
        <w:t xml:space="preserve"> </w:t>
      </w:r>
      <w:r w:rsidRPr="002845D5">
        <w:rPr>
          <w:rFonts w:ascii="Times New Roman" w:hAnsi="Times New Roman" w:cs="Times New Roman"/>
          <w:bCs/>
          <w:sz w:val="20"/>
          <w:szCs w:val="20"/>
        </w:rPr>
        <w:t>Ухудшается качество знаний выпускников.</w:t>
      </w:r>
      <w:r w:rsidR="00167E58" w:rsidRPr="00167E58">
        <w:rPr>
          <w:rFonts w:ascii="Times New Roman" w:hAnsi="Times New Roman" w:cs="Times New Roman"/>
          <w:bCs/>
          <w:sz w:val="20"/>
          <w:szCs w:val="20"/>
        </w:rPr>
        <w:t xml:space="preserve"> </w:t>
      </w:r>
      <w:r w:rsidRPr="002845D5">
        <w:rPr>
          <w:rFonts w:ascii="Times New Roman" w:hAnsi="Times New Roman" w:cs="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дефицит профессиональных кадров  по различным направлениям деятельности;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отсутствие  ощутимой материальной поддержки победителей и призеров;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отсутствие конкуренции и свободы выбора детьми направлений дополнительного обучения;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1.3. Приоритеты муниципальной политики в сфере реализации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подпрограммы, цели, задачи и ожидаемые конечные результаты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Принципиальные изменения будут происходить в следующих направлениях:</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p>
    <w:p w14:paraId="3155FBDD" w14:textId="364505C5" w:rsidR="002845D5" w:rsidRPr="002845D5" w:rsidRDefault="002845D5" w:rsidP="002845D5">
      <w:pPr>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формирование полноценной системы профильного обучения на основе индивидуальных учебных планов;</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формирование эффективной системы выявления и поддержки молодых талантов.</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В общем </w:t>
      </w:r>
      <w:r w:rsidRPr="002845D5">
        <w:rPr>
          <w:rFonts w:ascii="Times New Roman" w:hAnsi="Times New Roman" w:cs="Times New Roman"/>
          <w:sz w:val="20"/>
          <w:szCs w:val="20"/>
        </w:rPr>
        <w:lastRenderedPageBreak/>
        <w:t>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Завитинском муниципальном округе Амурской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Администрация Завитинского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Завитинском муниципальном округе.</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Задачи подпрограммы: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качественным услугам дошкольного, общего образования и дополнительного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создание современной инфраструктуры </w:t>
      </w:r>
      <w:r w:rsidRPr="002845D5">
        <w:rPr>
          <w:rFonts w:ascii="Times New Roman" w:hAnsi="Times New Roman" w:cs="Times New Roman"/>
          <w:bCs/>
          <w:sz w:val="20"/>
          <w:szCs w:val="20"/>
        </w:rPr>
        <w:t>общего и дополнительного образования детей.</w:t>
      </w:r>
      <w:r w:rsidR="00167E58" w:rsidRPr="00167E58">
        <w:rPr>
          <w:rFonts w:ascii="Times New Roman" w:hAnsi="Times New Roman" w:cs="Times New Roman"/>
          <w:bCs/>
          <w:sz w:val="20"/>
          <w:szCs w:val="20"/>
        </w:rPr>
        <w:t xml:space="preserve"> </w:t>
      </w:r>
      <w:r w:rsidRPr="002845D5">
        <w:rPr>
          <w:rFonts w:ascii="Times New Roman" w:hAnsi="Times New Roman" w:cs="Times New Roman"/>
          <w:bCs/>
          <w:sz w:val="20"/>
          <w:szCs w:val="20"/>
        </w:rPr>
        <w:t>Основными ожидаемыми результатами реализации подпрограммы  являются следующие:</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муниципальных общеобразовательных организациях не будет превышать 30 %;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капитального ремонта, в общей численности муниципальных образовательных организаций уменьшится до 10 %;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обучения, составит 100%;</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76% детей в возрасте 5 - 18 лет будет охвачено программами дополнительного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общеобразовательных организаций;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167E58" w:rsidRPr="00167E58">
        <w:rPr>
          <w:rFonts w:ascii="Times New Roman" w:hAnsi="Times New Roman" w:cs="Times New Roman"/>
          <w:bCs/>
          <w:sz w:val="20"/>
          <w:szCs w:val="20"/>
        </w:rPr>
        <w:t xml:space="preserve"> </w:t>
      </w:r>
      <w:r w:rsidRPr="002845D5">
        <w:rPr>
          <w:rFonts w:ascii="Times New Roman" w:hAnsi="Times New Roman" w:cs="Times New Roman"/>
          <w:b/>
          <w:sz w:val="20"/>
          <w:szCs w:val="20"/>
        </w:rPr>
        <w:t>1.4. Описание системы основных мероприятий подпрограммы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Настоящая подпрограмма   содержит 4 основных мероприятия.</w:t>
      </w:r>
      <w:r w:rsidR="00167E58" w:rsidRPr="00167E58">
        <w:rPr>
          <w:rFonts w:ascii="Times New Roman" w:hAnsi="Times New Roman" w:cs="Times New Roman"/>
          <w:sz w:val="20"/>
          <w:szCs w:val="20"/>
        </w:rPr>
        <w:t xml:space="preserve"> </w:t>
      </w:r>
      <w:r w:rsidRPr="002845D5">
        <w:rPr>
          <w:rFonts w:ascii="Times New Roman" w:hAnsi="Times New Roman" w:cs="Times New Roman"/>
          <w:b/>
          <w:i/>
          <w:sz w:val="20"/>
          <w:szCs w:val="20"/>
        </w:rPr>
        <w:t>1.4.1. Основное мероприятие 1.1«Модернизация системы дошкольного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Основное мероприятие направлено на обеспечение </w:t>
      </w:r>
      <w:r w:rsidRPr="002845D5">
        <w:rPr>
          <w:rFonts w:ascii="Times New Roman" w:hAnsi="Times New Roman" w:cs="Times New Roman"/>
          <w:sz w:val="20"/>
          <w:szCs w:val="20"/>
        </w:rPr>
        <w:lastRenderedPageBreak/>
        <w:t>мер по реализации приоритетов государственной политики в сфере дошкольного образования, а также решение следующей задачи: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создание современной инфраструктуры </w:t>
      </w:r>
      <w:r w:rsidRPr="002845D5">
        <w:rPr>
          <w:rFonts w:ascii="Times New Roman" w:hAnsi="Times New Roman" w:cs="Times New Roman"/>
          <w:bCs/>
          <w:sz w:val="20"/>
          <w:szCs w:val="20"/>
        </w:rPr>
        <w:t>дошкольного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их помещений;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основного мероприятия направлена на достижение целевых показателей: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а) муниципальной программы: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б) настоящей подпрограммы: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численности детей в возрасте</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от 0 до 3 лет, охваченных программами поддержки раннего развития, в общей численности детей соответствующего возраста.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167E58" w:rsidRPr="00167E58">
        <w:rPr>
          <w:rFonts w:ascii="Times New Roman" w:hAnsi="Times New Roman" w:cs="Times New Roman"/>
          <w:sz w:val="20"/>
          <w:szCs w:val="20"/>
        </w:rPr>
        <w:t xml:space="preserve"> </w:t>
      </w:r>
      <w:r w:rsidRPr="002845D5">
        <w:rPr>
          <w:rFonts w:ascii="Times New Roman" w:hAnsi="Times New Roman" w:cs="Times New Roman"/>
          <w:b/>
          <w:i/>
          <w:sz w:val="20"/>
          <w:szCs w:val="20"/>
        </w:rPr>
        <w:t>Основное мероприятие 1.2 «Модернизация системы общего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 услуг общего</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образования, а также решение следующих задач:</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высокотехнологичной экономике;</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создание современной инфраструктуры </w:t>
      </w:r>
      <w:r w:rsidRPr="002845D5">
        <w:rPr>
          <w:rFonts w:ascii="Times New Roman" w:hAnsi="Times New Roman" w:cs="Times New Roman"/>
          <w:bCs/>
          <w:sz w:val="20"/>
          <w:szCs w:val="20"/>
        </w:rPr>
        <w:t>общего и дополнительного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Основное мероприятие предусматривает следующие основные направления: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приобретение оборудования, необходимой мебели,  мягкого инвентаря;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улучшение материально-технической базы  образовательных учреждений;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пополнение фондов школьных библиотек;</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развитие школьной инфраструктуры;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повышение квалификации, профессиональную переподготовку руководителей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общеобразовательных организаций и учителей;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выявление и поддержка лучших педагогических работников в сфере  общего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осуществление мер, направленных на энергосбережение в системе общего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 xml:space="preserve">Основное мероприятие </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бюджета на их реализацию.</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основного мероприятия направлена на достижение целевых показателей: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а) муниципальной программы: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б) настоящей подпрограммы:</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численности обучающихся в муниципальных общеобразовательных организациях;</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данного основного мероприятия позволит достичь следующих результатов:</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обеспечены  бесплатным двухразовым питанием;</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167E58" w:rsidRPr="00167E58">
        <w:rPr>
          <w:rFonts w:ascii="Times New Roman" w:hAnsi="Times New Roman" w:cs="Times New Roman"/>
          <w:sz w:val="20"/>
          <w:szCs w:val="20"/>
        </w:rPr>
        <w:t xml:space="preserve"> </w:t>
      </w:r>
      <w:r w:rsidRPr="002845D5">
        <w:rPr>
          <w:rFonts w:ascii="Times New Roman" w:hAnsi="Times New Roman" w:cs="Times New Roman"/>
          <w:b/>
          <w:i/>
          <w:sz w:val="20"/>
          <w:szCs w:val="20"/>
        </w:rPr>
        <w:t>1.3 «Модернизация системы дополнительного образования». «Обеспечение функционирования системы персонифицированного финансирования дополнительного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Основное мероприятие «Обеспечение функционирования системы персонифицированного финансирования дополнительного образования детей» направлено на</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i/>
          <w:sz w:val="20"/>
          <w:szCs w:val="20"/>
        </w:rPr>
        <w:t>1</w:t>
      </w:r>
      <w:r w:rsidRPr="002845D5">
        <w:rPr>
          <w:rFonts w:ascii="Times New Roman" w:hAnsi="Times New Roman" w:cs="Times New Roman"/>
          <w:b/>
          <w:i/>
          <w:sz w:val="20"/>
          <w:szCs w:val="20"/>
        </w:rPr>
        <w:t>.4.3. Основное мероприятие 1.4«Выявление и поддержка одаренных детей».</w:t>
      </w:r>
      <w:r w:rsidR="00167E58" w:rsidRPr="00167E58">
        <w:rPr>
          <w:rFonts w:ascii="Times New Roman" w:hAnsi="Times New Roman" w:cs="Times New Roman"/>
          <w:sz w:val="20"/>
          <w:szCs w:val="20"/>
        </w:rPr>
        <w:t xml:space="preserve"> </w:t>
      </w:r>
      <w:r w:rsidRPr="002845D5">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p>
    <w:p w14:paraId="6E92307E" w14:textId="3F39BE6C" w:rsidR="002845D5" w:rsidRPr="006F65DA" w:rsidRDefault="002845D5" w:rsidP="002845D5">
      <w:pPr>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В рамках основного </w:t>
      </w:r>
      <w:r w:rsidRPr="002845D5">
        <w:rPr>
          <w:rFonts w:ascii="Times New Roman" w:hAnsi="Times New Roman" w:cs="Times New Roman"/>
          <w:sz w:val="20"/>
          <w:szCs w:val="20"/>
        </w:rPr>
        <w:lastRenderedPageBreak/>
        <w:t>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организация и проведение районных тематических марафонов; слетов, соревнований;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проведение конкурсов для детей-сирот и детей, оставшихся без попечения родителей;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проведение мероприятий областного, всероссийского и международного уровней;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участие в интеллектуальных, проектно-исследовательских конкурсах, научно</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практических конференциях, форумах, слетах, спортивных форумах и </w:t>
      </w:r>
      <w:proofErr w:type="spellStart"/>
      <w:r w:rsidRPr="002845D5">
        <w:rPr>
          <w:rFonts w:ascii="Times New Roman" w:hAnsi="Times New Roman" w:cs="Times New Roman"/>
          <w:sz w:val="20"/>
          <w:szCs w:val="20"/>
        </w:rPr>
        <w:t>т.д</w:t>
      </w:r>
      <w:proofErr w:type="spellEnd"/>
      <w:r w:rsidRPr="002845D5">
        <w:rPr>
          <w:rFonts w:ascii="Times New Roman" w:hAnsi="Times New Roman" w:cs="Times New Roman"/>
          <w:sz w:val="20"/>
          <w:szCs w:val="20"/>
        </w:rPr>
        <w:t>;</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спортивно-технической областях.</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6F65DA">
        <w:rPr>
          <w:rFonts w:ascii="Times New Roman" w:hAnsi="Times New Roman" w:cs="Times New Roman"/>
          <w:sz w:val="20"/>
          <w:szCs w:val="20"/>
        </w:rPr>
        <w:t xml:space="preserve"> </w:t>
      </w:r>
      <w:r w:rsidRPr="002845D5">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детьми-инвалидами,  лицами с ограниченными возможностями здоровья».</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формирование доступной среды для качественного дошкольного образования  детей с ограниченными возможностями здоровья;</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6F65DA">
        <w:rPr>
          <w:rFonts w:ascii="Times New Roman" w:hAnsi="Times New Roman" w:cs="Times New Roman"/>
          <w:sz w:val="20"/>
          <w:szCs w:val="20"/>
        </w:rPr>
        <w:t xml:space="preserve"> </w:t>
      </w:r>
      <w:r w:rsidRPr="002845D5">
        <w:rPr>
          <w:rFonts w:ascii="Times New Roman" w:hAnsi="Times New Roman" w:cs="Times New Roman"/>
          <w:b/>
          <w:sz w:val="20"/>
          <w:szCs w:val="20"/>
        </w:rPr>
        <w:t xml:space="preserve">1.5. Планируемые показатели эффективности реализации подпрограммы </w:t>
      </w:r>
    </w:p>
    <w:p w14:paraId="22F6DAA7" w14:textId="4044C325" w:rsidR="002845D5" w:rsidRPr="006F65DA" w:rsidRDefault="002845D5" w:rsidP="002845D5">
      <w:pPr>
        <w:spacing w:after="0" w:line="240" w:lineRule="auto"/>
        <w:jc w:val="both"/>
        <w:rPr>
          <w:rFonts w:ascii="Times New Roman" w:hAnsi="Times New Roman" w:cs="Times New Roman"/>
          <w:b/>
          <w:sz w:val="20"/>
          <w:szCs w:val="20"/>
        </w:rPr>
      </w:pPr>
      <w:r w:rsidRPr="002845D5">
        <w:rPr>
          <w:rFonts w:ascii="Times New Roman" w:hAnsi="Times New Roman" w:cs="Times New Roman"/>
          <w:b/>
          <w:sz w:val="20"/>
          <w:szCs w:val="20"/>
        </w:rPr>
        <w:t xml:space="preserve">и непосредственные результаты основных мероприятий подпрограммы </w:t>
      </w:r>
      <w:r w:rsidRPr="002845D5">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показатель 2.1</w:t>
      </w:r>
      <w:r w:rsidRPr="002845D5">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roofErr w:type="spellStart"/>
      <w:r w:rsidRPr="002845D5">
        <w:rPr>
          <w:rFonts w:ascii="Times New Roman" w:hAnsi="Times New Roman" w:cs="Times New Roman"/>
          <w:sz w:val="20"/>
          <w:szCs w:val="20"/>
        </w:rPr>
        <w:t>В</w:t>
      </w:r>
      <w:r w:rsidRPr="002845D5">
        <w:rPr>
          <w:rFonts w:ascii="Times New Roman" w:hAnsi="Times New Roman" w:cs="Times New Roman"/>
          <w:sz w:val="20"/>
          <w:szCs w:val="20"/>
          <w:vertAlign w:val="subscript"/>
        </w:rPr>
        <w:t>прр</w:t>
      </w:r>
      <w:proofErr w:type="spellEnd"/>
      <w:r w:rsidRPr="002845D5">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прр</w:t>
      </w:r>
      <w:proofErr w:type="spellEnd"/>
      <w:r w:rsidRPr="002845D5">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w:t>
      </w:r>
      <w:proofErr w:type="spellEnd"/>
      <w:r w:rsidRPr="002845D5">
        <w:rPr>
          <w:rFonts w:ascii="Times New Roman" w:hAnsi="Times New Roman" w:cs="Times New Roman"/>
          <w:sz w:val="20"/>
          <w:szCs w:val="20"/>
        </w:rPr>
        <w:t xml:space="preserve"> – численность детей в возрасте от 0 до 3 лет;</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показатель 2.2</w:t>
      </w:r>
      <w:r w:rsidRPr="002845D5">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roofErr w:type="spellStart"/>
      <w:r w:rsidRPr="002845D5">
        <w:rPr>
          <w:rFonts w:ascii="Times New Roman" w:hAnsi="Times New Roman" w:cs="Times New Roman"/>
          <w:sz w:val="20"/>
          <w:szCs w:val="20"/>
        </w:rPr>
        <w:t>Д</w:t>
      </w:r>
      <w:r w:rsidRPr="002845D5">
        <w:rPr>
          <w:rFonts w:ascii="Times New Roman" w:hAnsi="Times New Roman" w:cs="Times New Roman"/>
          <w:sz w:val="20"/>
          <w:szCs w:val="20"/>
          <w:vertAlign w:val="subscript"/>
        </w:rPr>
        <w:t>сто</w:t>
      </w:r>
      <w:proofErr w:type="spellEnd"/>
      <w:r w:rsidRPr="002845D5">
        <w:rPr>
          <w:rFonts w:ascii="Times New Roman" w:hAnsi="Times New Roman" w:cs="Times New Roman"/>
          <w:sz w:val="20"/>
          <w:szCs w:val="20"/>
        </w:rPr>
        <w:t>) рассчитывается по формуле:</w:t>
      </w:r>
      <w:r w:rsidR="006F65DA">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сто</w:t>
      </w:r>
      <w:proofErr w:type="spellEnd"/>
      <w:r w:rsidRPr="002845D5">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оу</w:t>
      </w:r>
      <w:r w:rsidRPr="002845D5">
        <w:rPr>
          <w:rFonts w:ascii="Times New Roman" w:hAnsi="Times New Roman" w:cs="Times New Roman"/>
          <w:sz w:val="20"/>
          <w:szCs w:val="20"/>
        </w:rPr>
        <w:t xml:space="preserve"> – число муниципальных  общеобразовательных организаций;</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показатель 2.3</w:t>
      </w:r>
      <w:r w:rsidRPr="002845D5">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w:t>
      </w:r>
      <w:proofErr w:type="spellStart"/>
      <w:r w:rsidRPr="002845D5">
        <w:rPr>
          <w:rFonts w:ascii="Times New Roman" w:hAnsi="Times New Roman" w:cs="Times New Roman"/>
          <w:sz w:val="20"/>
          <w:szCs w:val="20"/>
        </w:rPr>
        <w:t>Д</w:t>
      </w:r>
      <w:r w:rsidRPr="002845D5">
        <w:rPr>
          <w:rFonts w:ascii="Times New Roman" w:hAnsi="Times New Roman" w:cs="Times New Roman"/>
          <w:sz w:val="20"/>
          <w:szCs w:val="20"/>
          <w:vertAlign w:val="subscript"/>
        </w:rPr>
        <w:t>кап</w:t>
      </w:r>
      <w:proofErr w:type="spellEnd"/>
      <w:r w:rsidRPr="002845D5">
        <w:rPr>
          <w:rFonts w:ascii="Times New Roman" w:hAnsi="Times New Roman" w:cs="Times New Roman"/>
          <w:sz w:val="20"/>
          <w:szCs w:val="20"/>
        </w:rPr>
        <w:t>) рассчитывается по формуле:</w:t>
      </w:r>
      <w:r w:rsidR="006F65DA">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кап</w:t>
      </w:r>
      <w:proofErr w:type="spellEnd"/>
      <w:r w:rsidRPr="002845D5">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w:t>
      </w:r>
      <w:proofErr w:type="spellEnd"/>
      <w:r w:rsidRPr="002845D5">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показатель 2.4</w:t>
      </w:r>
      <w:r w:rsidRPr="002845D5">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roofErr w:type="spellStart"/>
      <w:r w:rsidRPr="002845D5">
        <w:rPr>
          <w:rFonts w:ascii="Times New Roman" w:hAnsi="Times New Roman" w:cs="Times New Roman"/>
          <w:sz w:val="20"/>
          <w:szCs w:val="20"/>
        </w:rPr>
        <w:t>В</w:t>
      </w:r>
      <w:r w:rsidRPr="002845D5">
        <w:rPr>
          <w:rFonts w:ascii="Times New Roman" w:hAnsi="Times New Roman" w:cs="Times New Roman"/>
          <w:sz w:val="20"/>
          <w:szCs w:val="20"/>
          <w:vertAlign w:val="subscript"/>
        </w:rPr>
        <w:t>дот</w:t>
      </w:r>
      <w:proofErr w:type="spellEnd"/>
      <w:r w:rsidRPr="002845D5">
        <w:rPr>
          <w:rFonts w:ascii="Times New Roman" w:hAnsi="Times New Roman" w:cs="Times New Roman"/>
          <w:sz w:val="20"/>
          <w:szCs w:val="20"/>
        </w:rPr>
        <w:t>) рассчитывается по формуле:</w:t>
      </w:r>
      <w:r w:rsidR="006F65DA">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дот</w:t>
      </w:r>
      <w:proofErr w:type="spellEnd"/>
      <w:r w:rsidRPr="002845D5">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оу</w:t>
      </w:r>
      <w:r w:rsidRPr="002845D5">
        <w:rPr>
          <w:rFonts w:ascii="Times New Roman" w:hAnsi="Times New Roman" w:cs="Times New Roman"/>
          <w:sz w:val="20"/>
          <w:szCs w:val="20"/>
        </w:rPr>
        <w:t xml:space="preserve"> – численность детей-инвалидов, которым показана такая форма обучения;</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показатель 2.5</w:t>
      </w:r>
      <w:r w:rsidRPr="002845D5">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w:t>
      </w:r>
      <w:proofErr w:type="spellStart"/>
      <w:r w:rsidRPr="002845D5">
        <w:rPr>
          <w:rFonts w:ascii="Times New Roman" w:hAnsi="Times New Roman" w:cs="Times New Roman"/>
          <w:sz w:val="20"/>
          <w:szCs w:val="20"/>
        </w:rPr>
        <w:t>В</w:t>
      </w:r>
      <w:r w:rsidRPr="002845D5">
        <w:rPr>
          <w:rFonts w:ascii="Times New Roman" w:hAnsi="Times New Roman" w:cs="Times New Roman"/>
          <w:sz w:val="20"/>
          <w:szCs w:val="20"/>
          <w:vertAlign w:val="subscript"/>
        </w:rPr>
        <w:t>ддо</w:t>
      </w:r>
      <w:proofErr w:type="spellEnd"/>
      <w:r w:rsidRPr="002845D5">
        <w:rPr>
          <w:rFonts w:ascii="Times New Roman" w:hAnsi="Times New Roman" w:cs="Times New Roman"/>
          <w:sz w:val="20"/>
          <w:szCs w:val="20"/>
        </w:rPr>
        <w:t>) рассчитывается по формуле</w:t>
      </w:r>
      <w:r w:rsidR="006F65D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ддо</w:t>
      </w:r>
      <w:proofErr w:type="spellEnd"/>
      <w:r w:rsidRPr="002845D5">
        <w:rPr>
          <w:rFonts w:ascii="Times New Roman" w:hAnsi="Times New Roman" w:cs="Times New Roman"/>
          <w:sz w:val="20"/>
          <w:szCs w:val="20"/>
        </w:rPr>
        <w:t xml:space="preserve"> – численность детей, получающих услуги дополнительного образования;</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w:t>
      </w:r>
      <w:proofErr w:type="spellEnd"/>
      <w:r w:rsidRPr="002845D5">
        <w:rPr>
          <w:rFonts w:ascii="Times New Roman" w:hAnsi="Times New Roman" w:cs="Times New Roman"/>
          <w:sz w:val="20"/>
          <w:szCs w:val="20"/>
        </w:rPr>
        <w:t xml:space="preserve"> – численность детей в возрасте 5 - 18 лет;</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 xml:space="preserve">Показатель 2.5.1. </w:t>
      </w:r>
      <w:r w:rsidRPr="002845D5">
        <w:rPr>
          <w:rFonts w:ascii="Times New Roman" w:hAnsi="Times New Roman" w:cs="Times New Roman"/>
          <w:sz w:val="20"/>
          <w:szCs w:val="20"/>
        </w:rPr>
        <w:t xml:space="preserve">«Доля детей в возрасте от 5 до 18 лет, использующих сертификаты дополнительного образования»: </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 xml:space="preserve">Характеризует степень внедрения механизма персонифицированного финансирования и </w:t>
      </w:r>
      <w:r w:rsidRPr="002845D5">
        <w:rPr>
          <w:rFonts w:ascii="Times New Roman" w:hAnsi="Times New Roman" w:cs="Times New Roman"/>
          <w:sz w:val="20"/>
          <w:szCs w:val="20"/>
        </w:rPr>
        <w:lastRenderedPageBreak/>
        <w:t>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Рассчитывается по формуле:</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С =</w:t>
      </w:r>
      <w:proofErr w:type="spellStart"/>
      <w:r w:rsidRPr="002845D5">
        <w:rPr>
          <w:rFonts w:ascii="Times New Roman" w:hAnsi="Times New Roman" w:cs="Times New Roman"/>
          <w:sz w:val="20"/>
          <w:szCs w:val="20"/>
        </w:rPr>
        <w:t>Чсерт</w:t>
      </w:r>
      <w:proofErr w:type="spellEnd"/>
      <w:r w:rsidRPr="002845D5">
        <w:rPr>
          <w:rFonts w:ascii="Times New Roman" w:hAnsi="Times New Roman" w:cs="Times New Roman"/>
          <w:sz w:val="20"/>
          <w:szCs w:val="20"/>
        </w:rPr>
        <w:t>/</w:t>
      </w:r>
      <w:proofErr w:type="spellStart"/>
      <w:r w:rsidRPr="002845D5">
        <w:rPr>
          <w:rFonts w:ascii="Times New Roman" w:hAnsi="Times New Roman" w:cs="Times New Roman"/>
          <w:sz w:val="20"/>
          <w:szCs w:val="20"/>
        </w:rPr>
        <w:t>Чвсего</w:t>
      </w:r>
      <w:proofErr w:type="spellEnd"/>
      <w:r w:rsidRPr="002845D5">
        <w:rPr>
          <w:rFonts w:ascii="Times New Roman" w:hAnsi="Times New Roman" w:cs="Times New Roman"/>
          <w:sz w:val="20"/>
          <w:szCs w:val="20"/>
        </w:rPr>
        <w:t>,  где:</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С - доля детей в возрасте от 5 до 18 лет, использующих сертификаты дополнительного образования;</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Чсерт</w:t>
      </w:r>
      <w:proofErr w:type="spellEnd"/>
      <w:r w:rsidRPr="002845D5">
        <w:rPr>
          <w:rFonts w:ascii="Times New Roman" w:hAnsi="Times New Roman" w:cs="Times New Roman"/>
          <w:sz w:val="20"/>
          <w:szCs w:val="20"/>
        </w:rPr>
        <w:t xml:space="preserve"> – общая численность детей, использующих сертификаты дополнительного образования;</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Чвсего</w:t>
      </w:r>
      <w:proofErr w:type="spellEnd"/>
      <w:r w:rsidRPr="002845D5">
        <w:rPr>
          <w:rFonts w:ascii="Times New Roman" w:hAnsi="Times New Roman" w:cs="Times New Roman"/>
          <w:sz w:val="20"/>
          <w:szCs w:val="20"/>
        </w:rPr>
        <w:t xml:space="preserve"> – численность детей от 5 до 18 лет, проживающих на территории муниципалитета.</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показатель 2.6</w:t>
      </w:r>
      <w:r w:rsidRPr="002845D5">
        <w:rPr>
          <w:rFonts w:ascii="Times New Roman" w:hAnsi="Times New Roman" w:cs="Times New Roman"/>
          <w:sz w:val="20"/>
          <w:szCs w:val="20"/>
        </w:rPr>
        <w:t xml:space="preserve">  «Удельный вес численности учителей в возрасте до 30 лет в общей численности учителей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общеобразовательных организаций» (</w:t>
      </w:r>
      <w:proofErr w:type="spellStart"/>
      <w:r w:rsidRPr="002845D5">
        <w:rPr>
          <w:rFonts w:ascii="Times New Roman" w:hAnsi="Times New Roman" w:cs="Times New Roman"/>
          <w:sz w:val="20"/>
          <w:szCs w:val="20"/>
        </w:rPr>
        <w:t>В</w:t>
      </w:r>
      <w:r w:rsidRPr="002845D5">
        <w:rPr>
          <w:rFonts w:ascii="Times New Roman" w:hAnsi="Times New Roman" w:cs="Times New Roman"/>
          <w:sz w:val="20"/>
          <w:szCs w:val="20"/>
          <w:vertAlign w:val="subscript"/>
        </w:rPr>
        <w:t>уч</w:t>
      </w:r>
      <w:proofErr w:type="spellEnd"/>
      <w:r w:rsidRPr="002845D5">
        <w:rPr>
          <w:rFonts w:ascii="Times New Roman" w:hAnsi="Times New Roman" w:cs="Times New Roman"/>
          <w:sz w:val="20"/>
          <w:szCs w:val="20"/>
        </w:rPr>
        <w:t>) рассчитывается по формуле:</w:t>
      </w:r>
      <w:r w:rsidR="006F65DA">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уч</w:t>
      </w:r>
      <w:proofErr w:type="spellEnd"/>
      <w:r w:rsidRPr="002845D5">
        <w:rPr>
          <w:rFonts w:ascii="Times New Roman" w:hAnsi="Times New Roman" w:cs="Times New Roman"/>
          <w:sz w:val="20"/>
          <w:szCs w:val="20"/>
        </w:rPr>
        <w:t xml:space="preserve"> – численность учителей в возрасте до 30 лет;</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w:t>
      </w:r>
      <w:proofErr w:type="spellEnd"/>
      <w:r w:rsidRPr="002845D5">
        <w:rPr>
          <w:rFonts w:ascii="Times New Roman" w:hAnsi="Times New Roman" w:cs="Times New Roman"/>
          <w:sz w:val="20"/>
          <w:szCs w:val="20"/>
        </w:rPr>
        <w:t xml:space="preserve"> – численность учителей общеобразовательных организаций;</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roofErr w:type="spellStart"/>
      <w:r w:rsidRPr="002845D5">
        <w:rPr>
          <w:rFonts w:ascii="Times New Roman" w:hAnsi="Times New Roman" w:cs="Times New Roman"/>
          <w:sz w:val="20"/>
          <w:szCs w:val="20"/>
        </w:rPr>
        <w:t>В</w:t>
      </w:r>
      <w:r w:rsidRPr="002845D5">
        <w:rPr>
          <w:rFonts w:ascii="Times New Roman" w:hAnsi="Times New Roman" w:cs="Times New Roman"/>
          <w:sz w:val="20"/>
          <w:szCs w:val="20"/>
          <w:vertAlign w:val="subscript"/>
        </w:rPr>
        <w:t>пкв</w:t>
      </w:r>
      <w:proofErr w:type="spellEnd"/>
      <w:r w:rsidRPr="002845D5">
        <w:rPr>
          <w:rFonts w:ascii="Times New Roman" w:hAnsi="Times New Roman" w:cs="Times New Roman"/>
          <w:sz w:val="20"/>
          <w:szCs w:val="20"/>
        </w:rPr>
        <w:t>) рассчитывается по формуле:</w:t>
      </w:r>
      <w:r w:rsidR="006F65DA">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пкв</w:t>
      </w:r>
      <w:proofErr w:type="spellEnd"/>
      <w:r w:rsidRPr="002845D5">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w:t>
      </w:r>
      <w:proofErr w:type="spellEnd"/>
      <w:r w:rsidRPr="002845D5">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6F65DA">
        <w:rPr>
          <w:rFonts w:ascii="Times New Roman" w:hAnsi="Times New Roman" w:cs="Times New Roman"/>
          <w:b/>
          <w:sz w:val="20"/>
          <w:szCs w:val="20"/>
        </w:rPr>
        <w:t xml:space="preserve"> </w:t>
      </w:r>
      <w:r w:rsidRPr="002845D5">
        <w:rPr>
          <w:rFonts w:ascii="Times New Roman" w:hAnsi="Times New Roman" w:cs="Times New Roman"/>
          <w:sz w:val="20"/>
          <w:szCs w:val="20"/>
          <w:u w:val="single"/>
        </w:rPr>
        <w:t xml:space="preserve">показатель 2.8 </w:t>
      </w:r>
      <w:r w:rsidRPr="002845D5">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6F65DA">
        <w:rPr>
          <w:rFonts w:ascii="Times New Roman" w:hAnsi="Times New Roman" w:cs="Times New Roman"/>
          <w:b/>
          <w:sz w:val="20"/>
          <w:szCs w:val="20"/>
        </w:rPr>
        <w:t xml:space="preserve"> </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СЗП</w:t>
      </w:r>
      <w:r w:rsidRPr="002845D5">
        <w:rPr>
          <w:rFonts w:ascii="Times New Roman" w:hAnsi="Times New Roman" w:cs="Times New Roman"/>
          <w:sz w:val="20"/>
          <w:szCs w:val="20"/>
          <w:vertAlign w:val="subscript"/>
        </w:rPr>
        <w:t>до</w:t>
      </w:r>
      <w:proofErr w:type="spellEnd"/>
      <w:r w:rsidRPr="002845D5">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СЗП</w:t>
      </w:r>
      <w:r w:rsidRPr="002845D5">
        <w:rPr>
          <w:rFonts w:ascii="Times New Roman" w:hAnsi="Times New Roman" w:cs="Times New Roman"/>
          <w:sz w:val="20"/>
          <w:szCs w:val="20"/>
          <w:vertAlign w:val="subscript"/>
        </w:rPr>
        <w:t>обл</w:t>
      </w:r>
      <w:proofErr w:type="spellEnd"/>
      <w:r w:rsidRPr="002845D5">
        <w:rPr>
          <w:rFonts w:ascii="Times New Roman" w:hAnsi="Times New Roman" w:cs="Times New Roman"/>
          <w:sz w:val="20"/>
          <w:szCs w:val="20"/>
        </w:rPr>
        <w:t xml:space="preserve"> – средняя заработная плата в общем образовании Амурской области;</w:t>
      </w:r>
      <w:r w:rsidR="006F65DA">
        <w:rPr>
          <w:rFonts w:ascii="Times New Roman" w:hAnsi="Times New Roman" w:cs="Times New Roman"/>
          <w:b/>
          <w:sz w:val="20"/>
          <w:szCs w:val="20"/>
        </w:rPr>
        <w:t xml:space="preserve">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СЗП</w:t>
      </w:r>
      <w:r w:rsidRPr="002845D5">
        <w:rPr>
          <w:rFonts w:ascii="Times New Roman" w:hAnsi="Times New Roman" w:cs="Times New Roman"/>
          <w:sz w:val="20"/>
          <w:szCs w:val="20"/>
          <w:vertAlign w:val="subscript"/>
        </w:rPr>
        <w:t>оо</w:t>
      </w:r>
      <w:proofErr w:type="spellEnd"/>
      <w:r w:rsidRPr="002845D5">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СЗП</w:t>
      </w:r>
      <w:r w:rsidRPr="002845D5">
        <w:rPr>
          <w:rFonts w:ascii="Times New Roman" w:hAnsi="Times New Roman" w:cs="Times New Roman"/>
          <w:sz w:val="20"/>
          <w:szCs w:val="20"/>
          <w:vertAlign w:val="subscript"/>
        </w:rPr>
        <w:t>обл</w:t>
      </w:r>
      <w:proofErr w:type="spellEnd"/>
      <w:r w:rsidRPr="002845D5">
        <w:rPr>
          <w:rFonts w:ascii="Times New Roman" w:hAnsi="Times New Roman" w:cs="Times New Roman"/>
          <w:sz w:val="20"/>
          <w:szCs w:val="20"/>
        </w:rPr>
        <w:t xml:space="preserve"> – средняя заработная плата в Амурской области;</w:t>
      </w:r>
      <w:r w:rsidR="006F65DA">
        <w:rPr>
          <w:rFonts w:ascii="Times New Roman" w:hAnsi="Times New Roman" w:cs="Times New Roman"/>
          <w:b/>
          <w:sz w:val="20"/>
          <w:szCs w:val="20"/>
        </w:rPr>
        <w:t xml:space="preserve"> </w:t>
      </w:r>
      <w:r w:rsidRPr="002845D5">
        <w:rPr>
          <w:rFonts w:ascii="Times New Roman" w:hAnsi="Times New Roman" w:cs="Times New Roman"/>
          <w:bCs/>
          <w:sz w:val="20"/>
          <w:szCs w:val="20"/>
          <w:u w:val="single"/>
        </w:rPr>
        <w:t>показатель 2.9</w:t>
      </w:r>
      <w:r w:rsidRPr="002845D5">
        <w:rPr>
          <w:rFonts w:ascii="Times New Roman" w:hAnsi="Times New Roman" w:cs="Times New Roman"/>
          <w:bCs/>
          <w:sz w:val="20"/>
          <w:szCs w:val="20"/>
        </w:rPr>
        <w:t xml:space="preserve"> «Отношение среднемесячной  заработной платы </w:t>
      </w:r>
      <w:r w:rsidRPr="002845D5">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6F65DA">
        <w:rPr>
          <w:rFonts w:ascii="Times New Roman" w:hAnsi="Times New Roman" w:cs="Times New Roman"/>
          <w:b/>
          <w:sz w:val="20"/>
          <w:szCs w:val="20"/>
        </w:rPr>
        <w:t xml:space="preserve"> </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СЗП</w:t>
      </w:r>
      <w:r w:rsidRPr="002845D5">
        <w:rPr>
          <w:rFonts w:ascii="Times New Roman" w:hAnsi="Times New Roman" w:cs="Times New Roman"/>
          <w:sz w:val="20"/>
          <w:szCs w:val="20"/>
          <w:vertAlign w:val="subscript"/>
        </w:rPr>
        <w:t>доп</w:t>
      </w:r>
      <w:proofErr w:type="spellEnd"/>
      <w:r w:rsidRPr="002845D5">
        <w:rPr>
          <w:rFonts w:ascii="Times New Roman" w:hAnsi="Times New Roman" w:cs="Times New Roman"/>
          <w:sz w:val="20"/>
          <w:szCs w:val="20"/>
        </w:rPr>
        <w:t xml:space="preserve"> –</w:t>
      </w:r>
      <w:r w:rsidRPr="002845D5">
        <w:rPr>
          <w:rFonts w:ascii="Times New Roman" w:hAnsi="Times New Roman" w:cs="Times New Roman"/>
          <w:bCs/>
          <w:sz w:val="20"/>
          <w:szCs w:val="20"/>
        </w:rPr>
        <w:t xml:space="preserve">среднемесячная  заработная плата </w:t>
      </w:r>
      <w:r w:rsidRPr="002845D5">
        <w:rPr>
          <w:rFonts w:ascii="Times New Roman" w:hAnsi="Times New Roman" w:cs="Times New Roman"/>
          <w:sz w:val="20"/>
          <w:szCs w:val="20"/>
        </w:rPr>
        <w:t>педагогических работников организаций дополнительного образования детей;</w:t>
      </w:r>
      <w:r w:rsidR="006F65DA">
        <w:rPr>
          <w:rFonts w:ascii="Times New Roman" w:hAnsi="Times New Roman" w:cs="Times New Roman"/>
          <w:b/>
          <w:sz w:val="20"/>
          <w:szCs w:val="20"/>
        </w:rPr>
        <w:t xml:space="preserve"> </w:t>
      </w:r>
      <w:proofErr w:type="spellStart"/>
      <w:r w:rsidRPr="002845D5">
        <w:rPr>
          <w:rFonts w:ascii="Times New Roman" w:hAnsi="Times New Roman" w:cs="Times New Roman"/>
          <w:sz w:val="20"/>
          <w:szCs w:val="20"/>
        </w:rPr>
        <w:t>СЗП</w:t>
      </w:r>
      <w:r w:rsidRPr="002845D5">
        <w:rPr>
          <w:rFonts w:ascii="Times New Roman" w:hAnsi="Times New Roman" w:cs="Times New Roman"/>
          <w:sz w:val="20"/>
          <w:szCs w:val="20"/>
          <w:vertAlign w:val="subscript"/>
        </w:rPr>
        <w:t>эк</w:t>
      </w:r>
      <w:proofErr w:type="spellEnd"/>
      <w:r w:rsidRPr="002845D5">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p>
    <w:p w14:paraId="40A245FF" w14:textId="67C05792" w:rsidR="002845D5" w:rsidRPr="002845D5" w:rsidRDefault="002845D5" w:rsidP="002845D5">
      <w:pPr>
        <w:spacing w:after="0" w:line="240" w:lineRule="auto"/>
        <w:jc w:val="both"/>
        <w:rPr>
          <w:rFonts w:ascii="Times New Roman" w:hAnsi="Times New Roman" w:cs="Times New Roman"/>
          <w:sz w:val="20"/>
          <w:szCs w:val="20"/>
        </w:rPr>
      </w:pPr>
      <w:r w:rsidRPr="002845D5">
        <w:rPr>
          <w:rFonts w:ascii="Times New Roman" w:hAnsi="Times New Roman" w:cs="Times New Roman"/>
          <w:sz w:val="20"/>
          <w:szCs w:val="20"/>
          <w:u w:val="single"/>
        </w:rPr>
        <w:t>показатель 2.10</w:t>
      </w:r>
      <w:r w:rsidRPr="002845D5">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roofErr w:type="spellStart"/>
      <w:r w:rsidRPr="002845D5">
        <w:rPr>
          <w:rFonts w:ascii="Times New Roman" w:hAnsi="Times New Roman" w:cs="Times New Roman"/>
          <w:sz w:val="20"/>
          <w:szCs w:val="20"/>
        </w:rPr>
        <w:t>В</w:t>
      </w:r>
      <w:r w:rsidRPr="002845D5">
        <w:rPr>
          <w:rFonts w:ascii="Times New Roman" w:hAnsi="Times New Roman" w:cs="Times New Roman"/>
          <w:sz w:val="20"/>
          <w:szCs w:val="20"/>
          <w:vertAlign w:val="subscript"/>
        </w:rPr>
        <w:t>ок</w:t>
      </w:r>
      <w:proofErr w:type="spellEnd"/>
      <w:r w:rsidRPr="002845D5">
        <w:rPr>
          <w:rFonts w:ascii="Times New Roman" w:hAnsi="Times New Roman" w:cs="Times New Roman"/>
          <w:sz w:val="20"/>
          <w:szCs w:val="20"/>
        </w:rPr>
        <w:t>) рассчитывается по формуле:</w:t>
      </w:r>
      <w:r w:rsidR="006F65D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6F65DA">
        <w:rPr>
          <w:rFonts w:ascii="Times New Roman" w:hAnsi="Times New Roman" w:cs="Times New Roman"/>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ок</w:t>
      </w:r>
      <w:proofErr w:type="spellEnd"/>
      <w:r w:rsidRPr="002845D5">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6F65DA">
        <w:rPr>
          <w:rFonts w:ascii="Times New Roman" w:hAnsi="Times New Roman" w:cs="Times New Roman"/>
          <w:sz w:val="20"/>
          <w:szCs w:val="20"/>
        </w:rPr>
        <w:t xml:space="preserve"> </w:t>
      </w:r>
      <w:proofErr w:type="spellStart"/>
      <w:r w:rsidRPr="002845D5">
        <w:rPr>
          <w:rFonts w:ascii="Times New Roman" w:hAnsi="Times New Roman" w:cs="Times New Roman"/>
          <w:sz w:val="20"/>
          <w:szCs w:val="20"/>
        </w:rPr>
        <w:t>Ч</w:t>
      </w:r>
      <w:r w:rsidRPr="002845D5">
        <w:rPr>
          <w:rFonts w:ascii="Times New Roman" w:hAnsi="Times New Roman" w:cs="Times New Roman"/>
          <w:sz w:val="20"/>
          <w:szCs w:val="20"/>
          <w:vertAlign w:val="subscript"/>
        </w:rPr>
        <w:t>о</w:t>
      </w:r>
      <w:proofErr w:type="spellEnd"/>
      <w:r w:rsidRPr="002845D5">
        <w:rPr>
          <w:rFonts w:ascii="Times New Roman" w:hAnsi="Times New Roman" w:cs="Times New Roman"/>
          <w:sz w:val="20"/>
          <w:szCs w:val="20"/>
        </w:rPr>
        <w:t xml:space="preserve"> – численность обучающихся по программам общего образования.</w:t>
      </w:r>
      <w:r w:rsidR="006F65DA">
        <w:rPr>
          <w:rFonts w:ascii="Times New Roman" w:hAnsi="Times New Roman" w:cs="Times New Roman"/>
          <w:sz w:val="20"/>
          <w:szCs w:val="20"/>
        </w:rPr>
        <w:t xml:space="preserve"> </w:t>
      </w:r>
      <w:r w:rsidRPr="002845D5">
        <w:rPr>
          <w:rFonts w:ascii="Times New Roman" w:hAnsi="Times New Roman" w:cs="Times New Roman"/>
          <w:b/>
          <w:sz w:val="20"/>
          <w:szCs w:val="20"/>
        </w:rPr>
        <w:t>2. Подпрограмма  «Развитие системы защиты прав детей»</w:t>
      </w:r>
      <w:r w:rsidR="006F65DA">
        <w:rPr>
          <w:rFonts w:ascii="Times New Roman" w:hAnsi="Times New Roman" w:cs="Times New Roman"/>
          <w:sz w:val="20"/>
          <w:szCs w:val="20"/>
        </w:rPr>
        <w:t xml:space="preserve"> </w:t>
      </w:r>
      <w:r w:rsidRPr="002845D5">
        <w:rPr>
          <w:rFonts w:ascii="Times New Roman" w:hAnsi="Times New Roman" w:cs="Times New Roman"/>
          <w:b/>
          <w:sz w:val="20"/>
          <w:szCs w:val="20"/>
        </w:rPr>
        <w:t>2.1. Паспорт подпрограммы</w:t>
      </w:r>
      <w:r w:rsidR="006F65DA">
        <w:rPr>
          <w:rFonts w:ascii="Times New Roman" w:hAnsi="Times New Roman" w:cs="Times New Roman"/>
          <w:sz w:val="20"/>
          <w:szCs w:val="20"/>
        </w:rPr>
        <w:t xml:space="preserve"> </w:t>
      </w:r>
    </w:p>
    <w:tbl>
      <w:tblPr>
        <w:tblW w:w="5000" w:type="pct"/>
        <w:tblCellSpacing w:w="5" w:type="nil"/>
        <w:tblCellMar>
          <w:left w:w="75" w:type="dxa"/>
          <w:right w:w="75" w:type="dxa"/>
        </w:tblCellMar>
        <w:tblLook w:val="0000" w:firstRow="0" w:lastRow="0" w:firstColumn="0" w:lastColumn="0" w:noHBand="0" w:noVBand="0"/>
      </w:tblPr>
      <w:tblGrid>
        <w:gridCol w:w="699"/>
        <w:gridCol w:w="4010"/>
        <w:gridCol w:w="5940"/>
      </w:tblGrid>
      <w:tr w:rsidR="002845D5" w:rsidRPr="006F65DA" w14:paraId="1F5CF097" w14:textId="77777777" w:rsidTr="004434F0">
        <w:trPr>
          <w:tblCellSpacing w:w="5" w:type="nil"/>
        </w:trPr>
        <w:tc>
          <w:tcPr>
            <w:tcW w:w="328" w:type="pct"/>
            <w:tcBorders>
              <w:top w:val="single" w:sz="4" w:space="0" w:color="auto"/>
              <w:left w:val="single" w:sz="4" w:space="0" w:color="auto"/>
              <w:bottom w:val="single" w:sz="4" w:space="0" w:color="auto"/>
              <w:right w:val="single" w:sz="4" w:space="0" w:color="auto"/>
            </w:tcBorders>
          </w:tcPr>
          <w:p w14:paraId="2C642C6B"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1</w:t>
            </w:r>
          </w:p>
        </w:tc>
        <w:tc>
          <w:tcPr>
            <w:tcW w:w="1883" w:type="pct"/>
            <w:tcBorders>
              <w:top w:val="single" w:sz="4" w:space="0" w:color="auto"/>
              <w:left w:val="single" w:sz="4" w:space="0" w:color="auto"/>
              <w:bottom w:val="single" w:sz="4" w:space="0" w:color="auto"/>
              <w:right w:val="single" w:sz="4" w:space="0" w:color="auto"/>
            </w:tcBorders>
          </w:tcPr>
          <w:p w14:paraId="1A08C41D"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5D584BB3"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Развитие системы защиты прав детей</w:t>
            </w:r>
          </w:p>
        </w:tc>
      </w:tr>
      <w:tr w:rsidR="002845D5" w:rsidRPr="006F65DA" w14:paraId="23A7D0A3" w14:textId="77777777" w:rsidTr="004434F0">
        <w:trPr>
          <w:trHeight w:val="400"/>
          <w:tblCellSpacing w:w="5" w:type="nil"/>
        </w:trPr>
        <w:tc>
          <w:tcPr>
            <w:tcW w:w="328" w:type="pct"/>
            <w:tcBorders>
              <w:left w:val="single" w:sz="4" w:space="0" w:color="auto"/>
              <w:bottom w:val="single" w:sz="4" w:space="0" w:color="auto"/>
              <w:right w:val="single" w:sz="4" w:space="0" w:color="auto"/>
            </w:tcBorders>
          </w:tcPr>
          <w:p w14:paraId="4B868D2C"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2</w:t>
            </w:r>
          </w:p>
        </w:tc>
        <w:tc>
          <w:tcPr>
            <w:tcW w:w="1883" w:type="pct"/>
            <w:tcBorders>
              <w:left w:val="single" w:sz="4" w:space="0" w:color="auto"/>
              <w:bottom w:val="single" w:sz="4" w:space="0" w:color="auto"/>
              <w:right w:val="single" w:sz="4" w:space="0" w:color="auto"/>
            </w:tcBorders>
          </w:tcPr>
          <w:p w14:paraId="03E2B34B"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Координатор подпрограммы</w:t>
            </w:r>
          </w:p>
        </w:tc>
        <w:tc>
          <w:tcPr>
            <w:tcW w:w="2789" w:type="pct"/>
            <w:tcBorders>
              <w:left w:val="single" w:sz="4" w:space="0" w:color="auto"/>
              <w:bottom w:val="single" w:sz="4" w:space="0" w:color="auto"/>
              <w:right w:val="single" w:sz="4" w:space="0" w:color="auto"/>
            </w:tcBorders>
          </w:tcPr>
          <w:p w14:paraId="7A6C312F" w14:textId="03782408"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Отдел образования администрации </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Завитинского муниципального округа Амурской области</w:t>
            </w:r>
          </w:p>
        </w:tc>
      </w:tr>
      <w:tr w:rsidR="002845D5" w:rsidRPr="006F65DA" w14:paraId="57B781A5" w14:textId="77777777" w:rsidTr="004434F0">
        <w:trPr>
          <w:trHeight w:val="400"/>
          <w:tblCellSpacing w:w="5" w:type="nil"/>
        </w:trPr>
        <w:tc>
          <w:tcPr>
            <w:tcW w:w="328" w:type="pct"/>
            <w:tcBorders>
              <w:left w:val="single" w:sz="4" w:space="0" w:color="auto"/>
              <w:bottom w:val="single" w:sz="4" w:space="0" w:color="auto"/>
              <w:right w:val="single" w:sz="4" w:space="0" w:color="auto"/>
            </w:tcBorders>
          </w:tcPr>
          <w:p w14:paraId="77FBBABA"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3</w:t>
            </w:r>
          </w:p>
        </w:tc>
        <w:tc>
          <w:tcPr>
            <w:tcW w:w="1883" w:type="pct"/>
            <w:tcBorders>
              <w:left w:val="single" w:sz="4" w:space="0" w:color="auto"/>
              <w:bottom w:val="single" w:sz="4" w:space="0" w:color="auto"/>
              <w:right w:val="single" w:sz="4" w:space="0" w:color="auto"/>
            </w:tcBorders>
          </w:tcPr>
          <w:p w14:paraId="0F3776A5"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77F6F23A" w14:textId="62E72764"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Отдел образования администрации </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Завитинского муниципального округа Амурской области, муниципальные образовательные учреждения муниципального округа</w:t>
            </w:r>
          </w:p>
        </w:tc>
      </w:tr>
      <w:tr w:rsidR="002845D5" w:rsidRPr="006F65DA" w14:paraId="60DFD4DA" w14:textId="77777777" w:rsidTr="004434F0">
        <w:trPr>
          <w:trHeight w:val="400"/>
          <w:tblCellSpacing w:w="5" w:type="nil"/>
        </w:trPr>
        <w:tc>
          <w:tcPr>
            <w:tcW w:w="328" w:type="pct"/>
            <w:tcBorders>
              <w:left w:val="single" w:sz="4" w:space="0" w:color="auto"/>
              <w:bottom w:val="single" w:sz="4" w:space="0" w:color="auto"/>
              <w:right w:val="single" w:sz="4" w:space="0" w:color="auto"/>
            </w:tcBorders>
          </w:tcPr>
          <w:p w14:paraId="35F58A68"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4</w:t>
            </w:r>
          </w:p>
        </w:tc>
        <w:tc>
          <w:tcPr>
            <w:tcW w:w="1883" w:type="pct"/>
            <w:tcBorders>
              <w:left w:val="single" w:sz="4" w:space="0" w:color="auto"/>
              <w:bottom w:val="single" w:sz="4" w:space="0" w:color="auto"/>
              <w:right w:val="single" w:sz="4" w:space="0" w:color="auto"/>
            </w:tcBorders>
          </w:tcPr>
          <w:p w14:paraId="27CB8E1A"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Цель подпрограммы</w:t>
            </w:r>
          </w:p>
        </w:tc>
        <w:tc>
          <w:tcPr>
            <w:tcW w:w="2789" w:type="pct"/>
            <w:tcBorders>
              <w:left w:val="single" w:sz="4" w:space="0" w:color="auto"/>
              <w:bottom w:val="single" w:sz="4" w:space="0" w:color="auto"/>
              <w:right w:val="single" w:sz="4" w:space="0" w:color="auto"/>
            </w:tcBorders>
          </w:tcPr>
          <w:p w14:paraId="47173883"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bCs/>
                <w:sz w:val="18"/>
                <w:szCs w:val="18"/>
              </w:rPr>
              <w:t>Совершенствование деятельности по защите прав детей на отдых, оздоровление и социальную поддержку</w:t>
            </w:r>
          </w:p>
        </w:tc>
      </w:tr>
      <w:tr w:rsidR="002845D5" w:rsidRPr="006F65DA" w14:paraId="45B54CF8" w14:textId="77777777" w:rsidTr="004434F0">
        <w:trPr>
          <w:trHeight w:val="400"/>
          <w:tblCellSpacing w:w="5" w:type="nil"/>
        </w:trPr>
        <w:tc>
          <w:tcPr>
            <w:tcW w:w="328" w:type="pct"/>
            <w:tcBorders>
              <w:left w:val="single" w:sz="4" w:space="0" w:color="auto"/>
              <w:bottom w:val="single" w:sz="4" w:space="0" w:color="auto"/>
              <w:right w:val="single" w:sz="4" w:space="0" w:color="auto"/>
            </w:tcBorders>
          </w:tcPr>
          <w:p w14:paraId="05F5922E"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5</w:t>
            </w:r>
          </w:p>
        </w:tc>
        <w:tc>
          <w:tcPr>
            <w:tcW w:w="1883" w:type="pct"/>
            <w:tcBorders>
              <w:left w:val="single" w:sz="4" w:space="0" w:color="auto"/>
              <w:bottom w:val="single" w:sz="4" w:space="0" w:color="auto"/>
              <w:right w:val="single" w:sz="4" w:space="0" w:color="auto"/>
            </w:tcBorders>
          </w:tcPr>
          <w:p w14:paraId="38F5A02A"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Задачи подпрограммы</w:t>
            </w:r>
          </w:p>
          <w:p w14:paraId="420E409A" w14:textId="77777777" w:rsidR="002845D5" w:rsidRPr="006F65DA" w:rsidRDefault="002845D5" w:rsidP="002845D5">
            <w:pPr>
              <w:spacing w:after="0" w:line="240" w:lineRule="auto"/>
              <w:jc w:val="both"/>
              <w:rPr>
                <w:rFonts w:ascii="Times New Roman" w:hAnsi="Times New Roman" w:cs="Times New Roman"/>
                <w:sz w:val="18"/>
                <w:szCs w:val="18"/>
              </w:rPr>
            </w:pPr>
          </w:p>
        </w:tc>
        <w:tc>
          <w:tcPr>
            <w:tcW w:w="2789" w:type="pct"/>
            <w:tcBorders>
              <w:left w:val="single" w:sz="4" w:space="0" w:color="auto"/>
              <w:bottom w:val="single" w:sz="4" w:space="0" w:color="auto"/>
              <w:right w:val="single" w:sz="4" w:space="0" w:color="auto"/>
            </w:tcBorders>
          </w:tcPr>
          <w:p w14:paraId="202850ED" w14:textId="4B22E034" w:rsidR="002845D5" w:rsidRPr="006F65DA" w:rsidRDefault="002845D5" w:rsidP="002845D5">
            <w:pPr>
              <w:spacing w:after="0" w:line="240" w:lineRule="auto"/>
              <w:jc w:val="both"/>
              <w:rPr>
                <w:rFonts w:ascii="Times New Roman" w:hAnsi="Times New Roman" w:cs="Times New Roman"/>
                <w:bCs/>
                <w:sz w:val="18"/>
                <w:szCs w:val="18"/>
              </w:rPr>
            </w:pPr>
            <w:r w:rsidRPr="006F65DA">
              <w:rPr>
                <w:rFonts w:ascii="Times New Roman" w:hAnsi="Times New Roman" w:cs="Times New Roman"/>
                <w:bCs/>
                <w:sz w:val="18"/>
                <w:szCs w:val="18"/>
              </w:rPr>
              <w:t>1. Обеспечение отдыха и оздоровления детей, реализация программ их трудовой занятости в каникулярное время.</w:t>
            </w:r>
            <w:r w:rsidR="006F65DA">
              <w:rPr>
                <w:rFonts w:ascii="Times New Roman" w:hAnsi="Times New Roman" w:cs="Times New Roman"/>
                <w:bCs/>
                <w:sz w:val="18"/>
                <w:szCs w:val="18"/>
              </w:rPr>
              <w:t xml:space="preserve"> </w:t>
            </w:r>
            <w:r w:rsidRPr="006F65DA">
              <w:rPr>
                <w:rFonts w:ascii="Times New Roman" w:hAnsi="Times New Roman" w:cs="Times New Roman"/>
                <w:bCs/>
                <w:sz w:val="18"/>
                <w:szCs w:val="18"/>
              </w:rPr>
              <w:t>2. Повышение качества услуг, предоставляемых организациями отдыха и оздоровления детей.</w:t>
            </w:r>
            <w:r w:rsidR="006F65DA">
              <w:rPr>
                <w:rFonts w:ascii="Times New Roman" w:hAnsi="Times New Roman" w:cs="Times New Roman"/>
                <w:bCs/>
                <w:sz w:val="18"/>
                <w:szCs w:val="18"/>
              </w:rPr>
              <w:t xml:space="preserve"> </w:t>
            </w:r>
            <w:r w:rsidRPr="006F65DA">
              <w:rPr>
                <w:rFonts w:ascii="Times New Roman" w:hAnsi="Times New Roman" w:cs="Times New Roman"/>
                <w:bCs/>
                <w:sz w:val="18"/>
                <w:szCs w:val="18"/>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2845D5" w:rsidRPr="006F65DA" w14:paraId="5C6BFD5B" w14:textId="77777777" w:rsidTr="004434F0">
        <w:trPr>
          <w:trHeight w:val="400"/>
          <w:tblCellSpacing w:w="5" w:type="nil"/>
        </w:trPr>
        <w:tc>
          <w:tcPr>
            <w:tcW w:w="328" w:type="pct"/>
            <w:tcBorders>
              <w:top w:val="single" w:sz="4" w:space="0" w:color="auto"/>
              <w:left w:val="single" w:sz="4" w:space="0" w:color="auto"/>
              <w:bottom w:val="single" w:sz="4" w:space="0" w:color="auto"/>
              <w:right w:val="single" w:sz="4" w:space="0" w:color="auto"/>
            </w:tcBorders>
          </w:tcPr>
          <w:p w14:paraId="57569AC3"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6</w:t>
            </w:r>
          </w:p>
        </w:tc>
        <w:tc>
          <w:tcPr>
            <w:tcW w:w="1883" w:type="pct"/>
            <w:tcBorders>
              <w:top w:val="single" w:sz="4" w:space="0" w:color="auto"/>
              <w:left w:val="single" w:sz="4" w:space="0" w:color="auto"/>
              <w:bottom w:val="single" w:sz="4" w:space="0" w:color="auto"/>
              <w:right w:val="single" w:sz="4" w:space="0" w:color="auto"/>
            </w:tcBorders>
          </w:tcPr>
          <w:p w14:paraId="22420813" w14:textId="401EA078"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Сроки реализации подпрограммы</w:t>
            </w:r>
          </w:p>
        </w:tc>
        <w:tc>
          <w:tcPr>
            <w:tcW w:w="2789" w:type="pct"/>
            <w:tcBorders>
              <w:top w:val="single" w:sz="4" w:space="0" w:color="auto"/>
              <w:left w:val="single" w:sz="4" w:space="0" w:color="auto"/>
              <w:bottom w:val="single" w:sz="4" w:space="0" w:color="auto"/>
              <w:right w:val="single" w:sz="4" w:space="0" w:color="auto"/>
            </w:tcBorders>
          </w:tcPr>
          <w:p w14:paraId="5A3C7547"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2015 – 2025 годы</w:t>
            </w:r>
          </w:p>
        </w:tc>
      </w:tr>
      <w:tr w:rsidR="002845D5" w:rsidRPr="006F65DA" w14:paraId="550764EA" w14:textId="77777777" w:rsidTr="004434F0">
        <w:trPr>
          <w:trHeight w:val="1691"/>
          <w:tblCellSpacing w:w="5" w:type="nil"/>
        </w:trPr>
        <w:tc>
          <w:tcPr>
            <w:tcW w:w="328" w:type="pct"/>
            <w:tcBorders>
              <w:top w:val="single" w:sz="4" w:space="0" w:color="auto"/>
              <w:left w:val="single" w:sz="4" w:space="0" w:color="auto"/>
              <w:right w:val="single" w:sz="4" w:space="0" w:color="auto"/>
            </w:tcBorders>
          </w:tcPr>
          <w:p w14:paraId="35E380B9"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7</w:t>
            </w:r>
          </w:p>
        </w:tc>
        <w:tc>
          <w:tcPr>
            <w:tcW w:w="1883" w:type="pct"/>
            <w:tcBorders>
              <w:top w:val="single" w:sz="4" w:space="0" w:color="auto"/>
              <w:left w:val="single" w:sz="4" w:space="0" w:color="auto"/>
              <w:right w:val="single" w:sz="4" w:space="0" w:color="auto"/>
            </w:tcBorders>
          </w:tcPr>
          <w:p w14:paraId="73CE0BED"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69B29CEF" w14:textId="5BBD2E29"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Планируемые общие затраты на реализацию подпрограммы  </w:t>
            </w:r>
            <w:r w:rsidRPr="006F65DA">
              <w:rPr>
                <w:rFonts w:ascii="Times New Roman" w:hAnsi="Times New Roman" w:cs="Times New Roman"/>
                <w:b/>
                <w:sz w:val="18"/>
                <w:szCs w:val="18"/>
              </w:rPr>
              <w:t>14 300, 53</w:t>
            </w:r>
            <w:r w:rsidRPr="006F65DA">
              <w:rPr>
                <w:rFonts w:ascii="Times New Roman" w:hAnsi="Times New Roman" w:cs="Times New Roman"/>
                <w:sz w:val="18"/>
                <w:szCs w:val="18"/>
              </w:rPr>
              <w:t xml:space="preserve"> тыс. рублей, в том числе:</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 xml:space="preserve">2015 год – 1 133,70 </w:t>
            </w:r>
            <w:r w:rsidRPr="006F65DA">
              <w:rPr>
                <w:rFonts w:ascii="Times New Roman" w:hAnsi="Times New Roman" w:cs="Times New Roman"/>
                <w:bCs/>
                <w:sz w:val="18"/>
                <w:szCs w:val="18"/>
              </w:rPr>
              <w:t>т</w:t>
            </w:r>
            <w:r w:rsidRPr="006F65DA">
              <w:rPr>
                <w:rFonts w:ascii="Times New Roman" w:hAnsi="Times New Roman" w:cs="Times New Roman"/>
                <w:sz w:val="18"/>
                <w:szCs w:val="18"/>
              </w:rPr>
              <w:t>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2016 год – 418, 33тыс.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2017 год – 461,80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2018 год – 880,80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2019 год – 985,90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2020 год – 406, 10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2021 год –1 556, 80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2022 год – 1 945, 10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2023 год – 2 006, 20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2024 год – 2 252, 90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2025 год – 2 252,90 тыс. рублей.</w:t>
            </w:r>
          </w:p>
          <w:p w14:paraId="6506E837" w14:textId="57F3A723" w:rsidR="002845D5" w:rsidRPr="006F65DA" w:rsidRDefault="002845D5" w:rsidP="00B83081">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из них: </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 xml:space="preserve">за счет средств местного  бюджета – </w:t>
            </w:r>
            <w:r w:rsidR="006F65DA">
              <w:rPr>
                <w:rFonts w:ascii="Times New Roman" w:hAnsi="Times New Roman" w:cs="Times New Roman"/>
                <w:sz w:val="18"/>
                <w:szCs w:val="18"/>
              </w:rPr>
              <w:t xml:space="preserve"> </w:t>
            </w:r>
            <w:r w:rsidRPr="006F65DA">
              <w:rPr>
                <w:rFonts w:ascii="Times New Roman" w:hAnsi="Times New Roman" w:cs="Times New Roman"/>
                <w:b/>
                <w:sz w:val="18"/>
                <w:szCs w:val="18"/>
              </w:rPr>
              <w:t>8 058,69</w:t>
            </w:r>
            <w:r w:rsidRPr="006F65DA">
              <w:rPr>
                <w:rFonts w:ascii="Times New Roman" w:hAnsi="Times New Roman" w:cs="Times New Roman"/>
                <w:sz w:val="18"/>
                <w:szCs w:val="18"/>
              </w:rPr>
              <w:t xml:space="preserve"> тыс. рублей, в том числе:2015 год – 440,0 </w:t>
            </w:r>
            <w:r w:rsidRPr="006F65DA">
              <w:rPr>
                <w:rFonts w:ascii="Times New Roman" w:hAnsi="Times New Roman" w:cs="Times New Roman"/>
                <w:bCs/>
                <w:sz w:val="18"/>
                <w:szCs w:val="18"/>
              </w:rPr>
              <w:t>т</w:t>
            </w:r>
            <w:r w:rsidRPr="006F65DA">
              <w:rPr>
                <w:rFonts w:ascii="Times New Roman" w:hAnsi="Times New Roman" w:cs="Times New Roman"/>
                <w:sz w:val="18"/>
                <w:szCs w:val="18"/>
              </w:rPr>
              <w:t>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2016 год – 242,31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2017 год – 190,60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2018 год – 613,62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2019 год –548,46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2020 год – 406, 10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2021 год – 940, 70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2022 год – 926, 90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2023 год – 1 250, 00 тыс. рублей;</w:t>
            </w:r>
            <w:r w:rsidR="00B83081">
              <w:rPr>
                <w:rFonts w:ascii="Times New Roman" w:hAnsi="Times New Roman" w:cs="Times New Roman"/>
                <w:sz w:val="18"/>
                <w:szCs w:val="18"/>
              </w:rPr>
              <w:t xml:space="preserve"> </w:t>
            </w:r>
            <w:r w:rsidRPr="006F65DA">
              <w:rPr>
                <w:rFonts w:ascii="Times New Roman" w:hAnsi="Times New Roman" w:cs="Times New Roman"/>
                <w:sz w:val="18"/>
                <w:szCs w:val="18"/>
              </w:rPr>
              <w:t>2024 год – 1 250,00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2025 год – 1 250, 00 тыс. рублей.</w:t>
            </w:r>
          </w:p>
        </w:tc>
      </w:tr>
      <w:tr w:rsidR="002845D5" w:rsidRPr="006F65DA" w14:paraId="4905EE20" w14:textId="77777777" w:rsidTr="004434F0">
        <w:trPr>
          <w:trHeight w:val="203"/>
          <w:tblCellSpacing w:w="5" w:type="nil"/>
        </w:trPr>
        <w:tc>
          <w:tcPr>
            <w:tcW w:w="328" w:type="pct"/>
            <w:tcBorders>
              <w:top w:val="single" w:sz="4" w:space="0" w:color="auto"/>
              <w:left w:val="single" w:sz="4" w:space="0" w:color="auto"/>
              <w:bottom w:val="single" w:sz="4" w:space="0" w:color="auto"/>
              <w:right w:val="single" w:sz="4" w:space="0" w:color="auto"/>
            </w:tcBorders>
          </w:tcPr>
          <w:p w14:paraId="17B7442B"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8</w:t>
            </w:r>
          </w:p>
        </w:tc>
        <w:tc>
          <w:tcPr>
            <w:tcW w:w="1883" w:type="pct"/>
            <w:tcBorders>
              <w:top w:val="single" w:sz="4" w:space="0" w:color="auto"/>
              <w:left w:val="single" w:sz="4" w:space="0" w:color="auto"/>
              <w:bottom w:val="single" w:sz="4" w:space="0" w:color="auto"/>
              <w:right w:val="single" w:sz="4" w:space="0" w:color="auto"/>
            </w:tcBorders>
          </w:tcPr>
          <w:p w14:paraId="6CBEF352"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2D73A822" w14:textId="2108F51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1. Доля детей, охваченных мероприятиями по отдыху и оздоровлению, увеличится от </w:t>
            </w:r>
            <w:r w:rsidRPr="006F65DA">
              <w:rPr>
                <w:rFonts w:ascii="Times New Roman" w:hAnsi="Times New Roman" w:cs="Times New Roman"/>
                <w:bCs/>
                <w:sz w:val="18"/>
                <w:szCs w:val="18"/>
              </w:rPr>
              <w:t>общего количества детей школьного возраста до 80%.</w:t>
            </w:r>
            <w:r w:rsidR="006F65DA">
              <w:rPr>
                <w:rFonts w:ascii="Times New Roman" w:hAnsi="Times New Roman" w:cs="Times New Roman"/>
                <w:bCs/>
                <w:sz w:val="18"/>
                <w:szCs w:val="18"/>
              </w:rPr>
              <w:t xml:space="preserve"> </w:t>
            </w:r>
            <w:r w:rsidRPr="006F65DA">
              <w:rPr>
                <w:rFonts w:ascii="Times New Roman" w:hAnsi="Times New Roman" w:cs="Times New Roman"/>
                <w:sz w:val="18"/>
                <w:szCs w:val="18"/>
              </w:rPr>
              <w:t>2. Число участников ученических производственных бригад составит не менее 50 чел.</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 xml:space="preserve">3. Доля детей, оставшихся без попечения родителей, - всего, в том числе переданных </w:t>
            </w:r>
            <w:proofErr w:type="spellStart"/>
            <w:r w:rsidRPr="006F65DA">
              <w:rPr>
                <w:rFonts w:ascii="Times New Roman" w:hAnsi="Times New Roman" w:cs="Times New Roman"/>
                <w:sz w:val="18"/>
                <w:szCs w:val="18"/>
              </w:rPr>
              <w:t>неродственникам</w:t>
            </w:r>
            <w:proofErr w:type="spellEnd"/>
            <w:r w:rsidRPr="006F65DA">
              <w:rPr>
                <w:rFonts w:ascii="Times New Roman" w:hAnsi="Times New Roman" w:cs="Times New Roman"/>
                <w:sz w:val="18"/>
                <w:szCs w:val="1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14:paraId="56B5A9D1" w14:textId="2C08A12C" w:rsidR="002845D5" w:rsidRPr="006F65DA" w:rsidRDefault="002845D5" w:rsidP="002845D5">
      <w:pPr>
        <w:spacing w:after="0" w:line="240" w:lineRule="auto"/>
        <w:jc w:val="both"/>
        <w:rPr>
          <w:rFonts w:ascii="Times New Roman" w:hAnsi="Times New Roman" w:cs="Times New Roman"/>
          <w:b/>
          <w:sz w:val="20"/>
          <w:szCs w:val="20"/>
        </w:rPr>
      </w:pPr>
      <w:r w:rsidRPr="00B83081">
        <w:rPr>
          <w:rFonts w:ascii="Times New Roman" w:hAnsi="Times New Roman" w:cs="Times New Roman"/>
          <w:b/>
          <w:sz w:val="20"/>
          <w:szCs w:val="20"/>
        </w:rPr>
        <w:lastRenderedPageBreak/>
        <w:t>2.2. Характеристика сферы реализации подпрограммы</w:t>
      </w:r>
      <w:r w:rsidR="006F65DA" w:rsidRPr="00B83081">
        <w:rPr>
          <w:rFonts w:ascii="Times New Roman" w:hAnsi="Times New Roman" w:cs="Times New Roman"/>
          <w:b/>
          <w:sz w:val="20"/>
          <w:szCs w:val="20"/>
        </w:rPr>
        <w:t xml:space="preserve"> </w:t>
      </w:r>
      <w:r w:rsidRPr="00B83081">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6F65DA" w:rsidRPr="00B83081">
        <w:rPr>
          <w:rFonts w:ascii="Times New Roman" w:hAnsi="Times New Roman" w:cs="Times New Roman"/>
          <w:sz w:val="20"/>
          <w:szCs w:val="20"/>
        </w:rPr>
        <w:t xml:space="preserve"> </w:t>
      </w:r>
      <w:r w:rsidRPr="00B83081">
        <w:rPr>
          <w:rFonts w:ascii="Times New Roman" w:hAnsi="Times New Roman" w:cs="Times New Roman"/>
          <w:sz w:val="20"/>
          <w:szCs w:val="20"/>
        </w:rPr>
        <w:t>Исходя из этого, в рамках  настоящей подпрограммы приоритетными направлениями деятельности в сфере защиты прав детей определены следующие:</w:t>
      </w:r>
      <w:r w:rsidR="006F65DA" w:rsidRPr="00B83081">
        <w:rPr>
          <w:rFonts w:ascii="Times New Roman" w:hAnsi="Times New Roman" w:cs="Times New Roman"/>
          <w:sz w:val="20"/>
          <w:szCs w:val="20"/>
        </w:rPr>
        <w:t xml:space="preserve"> </w:t>
      </w:r>
      <w:r w:rsidRPr="00B83081">
        <w:rPr>
          <w:rFonts w:ascii="Times New Roman" w:hAnsi="Times New Roman" w:cs="Times New Roman"/>
          <w:sz w:val="20"/>
          <w:szCs w:val="20"/>
        </w:rPr>
        <w:t>оздоровление детей и молодежи, организация их занятости;</w:t>
      </w:r>
      <w:r w:rsidR="006F65DA" w:rsidRPr="00B83081">
        <w:rPr>
          <w:rFonts w:ascii="Times New Roman" w:hAnsi="Times New Roman" w:cs="Times New Roman"/>
          <w:sz w:val="20"/>
          <w:szCs w:val="20"/>
        </w:rPr>
        <w:t xml:space="preserve"> </w:t>
      </w:r>
      <w:r w:rsidRPr="00B83081">
        <w:rPr>
          <w:rFonts w:ascii="Times New Roman" w:hAnsi="Times New Roman" w:cs="Times New Roman"/>
          <w:sz w:val="20"/>
          <w:szCs w:val="20"/>
        </w:rPr>
        <w:t>социальная поддержка детей-сирот и детей, оставшихся без попечения родителей.</w:t>
      </w:r>
      <w:r w:rsidR="006F65DA" w:rsidRPr="00B83081">
        <w:rPr>
          <w:rFonts w:ascii="Times New Roman" w:hAnsi="Times New Roman" w:cs="Times New Roman"/>
          <w:sz w:val="20"/>
          <w:szCs w:val="20"/>
        </w:rPr>
        <w:t xml:space="preserve"> </w:t>
      </w:r>
      <w:r w:rsidRPr="00B83081">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6F65DA" w:rsidRPr="00B83081">
        <w:rPr>
          <w:rFonts w:ascii="Times New Roman" w:hAnsi="Times New Roman" w:cs="Times New Roman"/>
          <w:sz w:val="20"/>
          <w:szCs w:val="20"/>
        </w:rPr>
        <w:t xml:space="preserve"> </w:t>
      </w:r>
      <w:r w:rsidRPr="00B83081">
        <w:rPr>
          <w:rFonts w:ascii="Times New Roman" w:hAnsi="Times New Roman" w:cs="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677  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6F65DA" w:rsidRPr="00B83081">
        <w:rPr>
          <w:rFonts w:ascii="Times New Roman" w:hAnsi="Times New Roman" w:cs="Times New Roman"/>
          <w:sz w:val="20"/>
          <w:szCs w:val="20"/>
        </w:rPr>
        <w:t xml:space="preserve"> </w:t>
      </w:r>
      <w:r w:rsidRPr="00B83081">
        <w:rPr>
          <w:rFonts w:ascii="Times New Roman" w:hAnsi="Times New Roman" w:cs="Times New Roman"/>
          <w:sz w:val="20"/>
          <w:szCs w:val="20"/>
        </w:rPr>
        <w:t xml:space="preserve">Летний отдых и оздоровление детей  </w:t>
      </w:r>
      <w:r w:rsidRPr="00077D1E">
        <w:rPr>
          <w:rFonts w:ascii="Times New Roman" w:hAnsi="Times New Roman" w:cs="Times New Roman"/>
          <w:sz w:val="20"/>
          <w:szCs w:val="20"/>
        </w:rPr>
        <w:t>неразрывно связаны с их занятостью. В 2014 году 40 учащихся в возрасте от 14 до 16 лет были охвачены различными формами занятости.</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 xml:space="preserve">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В течение 2014 года выявлено и учтено11 детей – сирот и детей, оставшихся без попечения родителей.</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под надзор в государственные организации интернатного типа;</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детей, оставшихся без попечения родителей,</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Несмотря на определенные достижения в  сфере защиты прав детей остаются проблемы, требующие решения в рамках настоящей подпрограммы, а именно:</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оздоровительных лагерях;</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слабое оснащение ученических производственных бригад;</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006F65DA" w:rsidRPr="00077D1E">
        <w:rPr>
          <w:rFonts w:ascii="Times New Roman" w:hAnsi="Times New Roman" w:cs="Times New Roman"/>
          <w:sz w:val="20"/>
          <w:szCs w:val="20"/>
        </w:rPr>
        <w:t xml:space="preserve"> </w:t>
      </w:r>
      <w:r w:rsidRPr="00077D1E">
        <w:rPr>
          <w:rFonts w:ascii="Times New Roman" w:hAnsi="Times New Roman" w:cs="Times New Roman"/>
          <w:b/>
          <w:sz w:val="20"/>
          <w:szCs w:val="20"/>
        </w:rPr>
        <w:t xml:space="preserve">2.3. Приоритеты муниципальной политики в сфере реализации </w:t>
      </w:r>
      <w:r w:rsidR="006F65DA" w:rsidRPr="00077D1E">
        <w:rPr>
          <w:rFonts w:ascii="Times New Roman" w:hAnsi="Times New Roman" w:cs="Times New Roman"/>
          <w:b/>
          <w:sz w:val="20"/>
          <w:szCs w:val="20"/>
        </w:rPr>
        <w:t xml:space="preserve"> </w:t>
      </w:r>
      <w:r w:rsidRPr="00077D1E">
        <w:rPr>
          <w:rFonts w:ascii="Times New Roman" w:hAnsi="Times New Roman" w:cs="Times New Roman"/>
          <w:b/>
          <w:sz w:val="20"/>
          <w:szCs w:val="20"/>
        </w:rPr>
        <w:t>Подпрограммы 2 , цели, задачи и ожидаемые конечные результаты</w:t>
      </w:r>
      <w:r w:rsidR="006F65DA" w:rsidRPr="00077D1E">
        <w:rPr>
          <w:rFonts w:ascii="Times New Roman" w:hAnsi="Times New Roman" w:cs="Times New Roman"/>
          <w:b/>
          <w:sz w:val="20"/>
          <w:szCs w:val="20"/>
        </w:rPr>
        <w:t xml:space="preserve"> </w:t>
      </w:r>
      <w:r w:rsidRPr="00077D1E">
        <w:rPr>
          <w:rFonts w:ascii="Times New Roman" w:hAnsi="Times New Roman" w:cs="Times New Roman"/>
          <w:sz w:val="20"/>
          <w:szCs w:val="20"/>
        </w:rPr>
        <w:t xml:space="preserve">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077D1E">
        <w:rPr>
          <w:rFonts w:ascii="Times New Roman" w:hAnsi="Times New Roman" w:cs="Times New Roman"/>
          <w:bCs/>
          <w:sz w:val="20"/>
          <w:szCs w:val="20"/>
        </w:rPr>
        <w:t>детей-сирот и детей, оставшихся без попечения родителей.</w:t>
      </w:r>
      <w:r w:rsidR="006F65DA" w:rsidRPr="00077D1E">
        <w:rPr>
          <w:rFonts w:ascii="Times New Roman" w:hAnsi="Times New Roman" w:cs="Times New Roman"/>
          <w:bCs/>
          <w:sz w:val="20"/>
          <w:szCs w:val="20"/>
        </w:rPr>
        <w:t xml:space="preserve"> </w:t>
      </w:r>
      <w:r w:rsidRPr="00077D1E">
        <w:rPr>
          <w:rFonts w:ascii="Times New Roman" w:hAnsi="Times New Roman" w:cs="Times New Roman"/>
          <w:sz w:val="20"/>
          <w:szCs w:val="20"/>
        </w:rPr>
        <w:t>Целью настоящей  подпрограммы является с</w:t>
      </w:r>
      <w:r w:rsidRPr="00077D1E">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6F65DA" w:rsidRPr="00077D1E">
        <w:rPr>
          <w:rFonts w:ascii="Times New Roman" w:hAnsi="Times New Roman" w:cs="Times New Roman"/>
          <w:bCs/>
          <w:sz w:val="20"/>
          <w:szCs w:val="20"/>
        </w:rPr>
        <w:t xml:space="preserve"> </w:t>
      </w:r>
      <w:r w:rsidRPr="00077D1E">
        <w:rPr>
          <w:rFonts w:ascii="Times New Roman" w:hAnsi="Times New Roman" w:cs="Times New Roman"/>
          <w:b/>
          <w:sz w:val="20"/>
          <w:szCs w:val="20"/>
        </w:rPr>
        <w:t>Задачи подпрограммы</w:t>
      </w:r>
      <w:r w:rsidRPr="00077D1E">
        <w:rPr>
          <w:rFonts w:ascii="Times New Roman" w:hAnsi="Times New Roman" w:cs="Times New Roman"/>
          <w:sz w:val="20"/>
          <w:szCs w:val="20"/>
        </w:rPr>
        <w:t>:</w:t>
      </w:r>
      <w:r w:rsidR="006F65DA" w:rsidRPr="00077D1E">
        <w:rPr>
          <w:rFonts w:ascii="Times New Roman" w:hAnsi="Times New Roman" w:cs="Times New Roman"/>
          <w:sz w:val="20"/>
          <w:szCs w:val="20"/>
        </w:rPr>
        <w:t xml:space="preserve"> </w:t>
      </w:r>
      <w:r w:rsidRPr="00077D1E">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6F65DA" w:rsidRPr="00077D1E">
        <w:rPr>
          <w:rFonts w:ascii="Times New Roman" w:hAnsi="Times New Roman" w:cs="Times New Roman"/>
          <w:bCs/>
          <w:sz w:val="20"/>
          <w:szCs w:val="20"/>
        </w:rPr>
        <w:t xml:space="preserve"> </w:t>
      </w:r>
      <w:r w:rsidRPr="00077D1E">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6F65DA" w:rsidRPr="00077D1E">
        <w:rPr>
          <w:rFonts w:ascii="Times New Roman" w:hAnsi="Times New Roman" w:cs="Times New Roman"/>
          <w:bCs/>
          <w:sz w:val="20"/>
          <w:szCs w:val="20"/>
        </w:rPr>
        <w:t xml:space="preserve"> </w:t>
      </w:r>
      <w:r w:rsidRPr="00077D1E">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6F65DA" w:rsidRPr="00077D1E">
        <w:rPr>
          <w:rFonts w:ascii="Times New Roman" w:hAnsi="Times New Roman" w:cs="Times New Roman"/>
          <w:bCs/>
          <w:sz w:val="20"/>
          <w:szCs w:val="20"/>
        </w:rPr>
        <w:t xml:space="preserve"> </w:t>
      </w:r>
      <w:r w:rsidRPr="00077D1E">
        <w:rPr>
          <w:rFonts w:ascii="Times New Roman" w:hAnsi="Times New Roman" w:cs="Times New Roman"/>
          <w:sz w:val="20"/>
          <w:szCs w:val="20"/>
        </w:rPr>
        <w:t>В рамках настоящей подпрограммы будут достигнуты следующие результаты:</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доля детей, охваченных мероприятиями по отдыху и</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 xml:space="preserve">оздоровлению, увеличится от </w:t>
      </w:r>
      <w:r w:rsidRPr="00077D1E">
        <w:rPr>
          <w:rFonts w:ascii="Times New Roman" w:hAnsi="Times New Roman" w:cs="Times New Roman"/>
          <w:bCs/>
          <w:sz w:val="20"/>
          <w:szCs w:val="20"/>
        </w:rPr>
        <w:t>общего количества детей школьного возраста до 80%;</w:t>
      </w:r>
      <w:r w:rsidR="006F65DA" w:rsidRPr="00077D1E">
        <w:rPr>
          <w:rFonts w:ascii="Times New Roman" w:hAnsi="Times New Roman" w:cs="Times New Roman"/>
          <w:bCs/>
          <w:sz w:val="20"/>
          <w:szCs w:val="20"/>
        </w:rPr>
        <w:t xml:space="preserve"> </w:t>
      </w:r>
      <w:r w:rsidRPr="00077D1E">
        <w:rPr>
          <w:rFonts w:ascii="Times New Roman" w:hAnsi="Times New Roman" w:cs="Times New Roman"/>
          <w:sz w:val="20"/>
          <w:szCs w:val="20"/>
        </w:rPr>
        <w:t>число участников ученических производственных бригад составит не менее 50чел.;</w:t>
      </w:r>
      <w:r w:rsidR="006F65DA" w:rsidRPr="00077D1E">
        <w:rPr>
          <w:rFonts w:ascii="Times New Roman" w:hAnsi="Times New Roman" w:cs="Times New Roman"/>
          <w:sz w:val="20"/>
          <w:szCs w:val="20"/>
        </w:rPr>
        <w:t xml:space="preserve"> </w:t>
      </w:r>
      <w:r w:rsidRPr="00077D1E">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077D1E">
        <w:rPr>
          <w:rFonts w:ascii="Times New Roman" w:hAnsi="Times New Roman" w:cs="Times New Roman"/>
          <w:bCs/>
          <w:sz w:val="20"/>
          <w:szCs w:val="20"/>
        </w:rPr>
        <w:t>80%;</w:t>
      </w:r>
      <w:r w:rsidR="006F65DA" w:rsidRPr="00077D1E">
        <w:rPr>
          <w:rFonts w:ascii="Times New Roman" w:hAnsi="Times New Roman" w:cs="Times New Roman"/>
          <w:bCs/>
          <w:sz w:val="20"/>
          <w:szCs w:val="20"/>
        </w:rPr>
        <w:t xml:space="preserve"> </w:t>
      </w:r>
      <w:r w:rsidRPr="00077D1E">
        <w:rPr>
          <w:rFonts w:ascii="Times New Roman" w:hAnsi="Times New Roman" w:cs="Times New Roman"/>
          <w:sz w:val="20"/>
          <w:szCs w:val="20"/>
        </w:rPr>
        <w:t xml:space="preserve">доля детей, оставшихся без попечения родителей, - всего, в том числе переданных </w:t>
      </w:r>
      <w:proofErr w:type="spellStart"/>
      <w:r w:rsidRPr="00077D1E">
        <w:rPr>
          <w:rFonts w:ascii="Times New Roman" w:hAnsi="Times New Roman" w:cs="Times New Roman"/>
          <w:sz w:val="20"/>
          <w:szCs w:val="20"/>
        </w:rPr>
        <w:t>неродственникам</w:t>
      </w:r>
      <w:proofErr w:type="spellEnd"/>
      <w:r w:rsidRPr="00077D1E">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077D1E">
        <w:rPr>
          <w:rFonts w:ascii="Times New Roman" w:hAnsi="Times New Roman" w:cs="Times New Roman"/>
          <w:bCs/>
          <w:sz w:val="20"/>
          <w:szCs w:val="20"/>
        </w:rPr>
        <w:t>80%;</w:t>
      </w:r>
      <w:r w:rsidR="006F65DA" w:rsidRPr="00077D1E">
        <w:rPr>
          <w:rFonts w:ascii="Times New Roman" w:hAnsi="Times New Roman" w:cs="Times New Roman"/>
          <w:sz w:val="20"/>
          <w:szCs w:val="20"/>
        </w:rPr>
        <w:t xml:space="preserve"> </w:t>
      </w:r>
      <w:r w:rsidRPr="00077D1E">
        <w:rPr>
          <w:rFonts w:ascii="Times New Roman" w:hAnsi="Times New Roman" w:cs="Times New Roman"/>
          <w:b/>
          <w:sz w:val="20"/>
          <w:szCs w:val="20"/>
        </w:rPr>
        <w:t>2.4. Описание системы основных мероприятий</w:t>
      </w:r>
      <w:r w:rsidR="006F65DA" w:rsidRPr="00077D1E">
        <w:rPr>
          <w:rFonts w:ascii="Times New Roman" w:hAnsi="Times New Roman" w:cs="Times New Roman"/>
          <w:b/>
          <w:sz w:val="20"/>
          <w:szCs w:val="20"/>
        </w:rPr>
        <w:t xml:space="preserve"> </w:t>
      </w:r>
      <w:r w:rsidRPr="00077D1E">
        <w:rPr>
          <w:rFonts w:ascii="Times New Roman" w:hAnsi="Times New Roman" w:cs="Times New Roman"/>
          <w:sz w:val="20"/>
          <w:szCs w:val="20"/>
        </w:rPr>
        <w:t>В рамках настоящей подпрограммы реализуются 4 основных мероприятия.</w:t>
      </w:r>
      <w:r w:rsidR="006F65DA" w:rsidRPr="00077D1E">
        <w:rPr>
          <w:rFonts w:ascii="Times New Roman" w:hAnsi="Times New Roman" w:cs="Times New Roman"/>
          <w:sz w:val="20"/>
          <w:szCs w:val="20"/>
        </w:rPr>
        <w:t xml:space="preserve"> </w:t>
      </w:r>
      <w:r w:rsidRPr="00077D1E">
        <w:rPr>
          <w:rFonts w:ascii="Times New Roman" w:hAnsi="Times New Roman" w:cs="Times New Roman"/>
          <w:b/>
          <w:i/>
          <w:sz w:val="20"/>
          <w:szCs w:val="20"/>
        </w:rPr>
        <w:t xml:space="preserve">2.4.1.Основное мероприятие 2.1«Организация и проведение профильных смен, многодневных походов, </w:t>
      </w:r>
      <w:proofErr w:type="spellStart"/>
      <w:r w:rsidRPr="00077D1E">
        <w:rPr>
          <w:rFonts w:ascii="Times New Roman" w:hAnsi="Times New Roman" w:cs="Times New Roman"/>
          <w:b/>
          <w:i/>
          <w:sz w:val="20"/>
          <w:szCs w:val="20"/>
        </w:rPr>
        <w:t>турслетов</w:t>
      </w:r>
      <w:proofErr w:type="spellEnd"/>
      <w:r w:rsidRPr="00077D1E">
        <w:rPr>
          <w:rFonts w:ascii="Times New Roman" w:hAnsi="Times New Roman" w:cs="Times New Roman"/>
          <w:b/>
          <w:i/>
          <w:sz w:val="20"/>
          <w:szCs w:val="20"/>
        </w:rPr>
        <w:t>, спортивных игр.</w:t>
      </w:r>
      <w:r w:rsidR="006F65DA" w:rsidRPr="00077D1E">
        <w:rPr>
          <w:rFonts w:ascii="Times New Roman" w:hAnsi="Times New Roman" w:cs="Times New Roman"/>
          <w:b/>
          <w:i/>
          <w:sz w:val="20"/>
          <w:szCs w:val="20"/>
        </w:rPr>
        <w:t xml:space="preserve"> </w:t>
      </w:r>
      <w:r w:rsidRPr="00077D1E">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на участие одаренных детей, детей-сирот в профильных оздоровительных сменах.</w:t>
      </w:r>
      <w:r w:rsidR="006F65DA" w:rsidRPr="00077D1E">
        <w:rPr>
          <w:rFonts w:ascii="Times New Roman" w:hAnsi="Times New Roman" w:cs="Times New Roman"/>
          <w:sz w:val="20"/>
          <w:szCs w:val="20"/>
        </w:rPr>
        <w:t xml:space="preserve"> </w:t>
      </w:r>
      <w:r w:rsidRPr="00077D1E">
        <w:rPr>
          <w:rFonts w:ascii="Times New Roman" w:hAnsi="Times New Roman" w:cs="Times New Roman"/>
          <w:bCs/>
          <w:sz w:val="20"/>
          <w:szCs w:val="20"/>
        </w:rPr>
        <w:t>Основное мероприятие направлено на решение следующей задачи:</w:t>
      </w:r>
      <w:r w:rsidR="006F65DA" w:rsidRPr="00077D1E">
        <w:rPr>
          <w:rFonts w:ascii="Times New Roman" w:hAnsi="Times New Roman" w:cs="Times New Roman"/>
          <w:bCs/>
          <w:sz w:val="20"/>
          <w:szCs w:val="20"/>
        </w:rPr>
        <w:t xml:space="preserve"> </w:t>
      </w:r>
      <w:r w:rsidRPr="00077D1E">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6F65DA" w:rsidRPr="00077D1E">
        <w:rPr>
          <w:rFonts w:ascii="Times New Roman" w:hAnsi="Times New Roman" w:cs="Times New Roman"/>
          <w:bCs/>
          <w:sz w:val="20"/>
          <w:szCs w:val="20"/>
        </w:rPr>
        <w:t xml:space="preserve"> </w:t>
      </w:r>
      <w:r w:rsidRPr="00077D1E">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077D1E">
        <w:rPr>
          <w:rFonts w:ascii="Times New Roman" w:hAnsi="Times New Roman" w:cs="Times New Roman"/>
          <w:bCs/>
          <w:sz w:val="20"/>
          <w:szCs w:val="20"/>
        </w:rPr>
        <w:t>общего количества детей школьного возраста».</w:t>
      </w:r>
      <w:r w:rsidR="006F65DA" w:rsidRPr="00077D1E">
        <w:rPr>
          <w:rFonts w:ascii="Times New Roman" w:hAnsi="Times New Roman" w:cs="Times New Roman"/>
          <w:bCs/>
          <w:sz w:val="20"/>
          <w:szCs w:val="20"/>
        </w:rPr>
        <w:t xml:space="preserve"> </w:t>
      </w:r>
      <w:r w:rsidRPr="00077D1E">
        <w:rPr>
          <w:rFonts w:ascii="Times New Roman" w:hAnsi="Times New Roman" w:cs="Times New Roman"/>
          <w:b/>
          <w:i/>
          <w:sz w:val="20"/>
          <w:szCs w:val="20"/>
        </w:rPr>
        <w:t>2.4.2. Основное мероприятие 2.2«Мероприятия по проведению оздоровительной кампании детей».</w:t>
      </w:r>
      <w:r w:rsidR="006F65DA" w:rsidRPr="00077D1E">
        <w:rPr>
          <w:rFonts w:ascii="Times New Roman" w:hAnsi="Times New Roman" w:cs="Times New Roman"/>
          <w:b/>
          <w:i/>
          <w:sz w:val="20"/>
          <w:szCs w:val="20"/>
        </w:rPr>
        <w:t xml:space="preserve"> </w:t>
      </w:r>
      <w:r w:rsidRPr="00077D1E">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6F65DA" w:rsidRPr="00077D1E">
        <w:rPr>
          <w:rFonts w:ascii="Times New Roman" w:hAnsi="Times New Roman" w:cs="Times New Roman"/>
          <w:sz w:val="20"/>
          <w:szCs w:val="20"/>
        </w:rPr>
        <w:t xml:space="preserve"> </w:t>
      </w:r>
      <w:r w:rsidRPr="00077D1E">
        <w:rPr>
          <w:rFonts w:ascii="Times New Roman" w:hAnsi="Times New Roman" w:cs="Times New Roman"/>
          <w:bCs/>
          <w:sz w:val="20"/>
          <w:szCs w:val="20"/>
        </w:rPr>
        <w:t>Основное мероприятие направлено на решение следующей задачи:</w:t>
      </w:r>
      <w:r w:rsidR="006F65DA" w:rsidRPr="00077D1E">
        <w:rPr>
          <w:rFonts w:ascii="Times New Roman" w:hAnsi="Times New Roman" w:cs="Times New Roman"/>
          <w:bCs/>
          <w:sz w:val="20"/>
          <w:szCs w:val="20"/>
        </w:rPr>
        <w:t xml:space="preserve"> </w:t>
      </w:r>
      <w:r w:rsidRPr="00077D1E">
        <w:rPr>
          <w:rFonts w:ascii="Times New Roman" w:hAnsi="Times New Roman" w:cs="Times New Roman"/>
          <w:bCs/>
          <w:sz w:val="20"/>
          <w:szCs w:val="20"/>
        </w:rPr>
        <w:t>обеспечение отдыха и оздоровления детей, реализация</w:t>
      </w:r>
      <w:r w:rsidR="006F65DA" w:rsidRPr="00077D1E">
        <w:rPr>
          <w:rFonts w:ascii="Times New Roman" w:hAnsi="Times New Roman" w:cs="Times New Roman"/>
          <w:bCs/>
          <w:sz w:val="20"/>
          <w:szCs w:val="20"/>
        </w:rPr>
        <w:t xml:space="preserve"> </w:t>
      </w:r>
      <w:r w:rsidRPr="00077D1E">
        <w:rPr>
          <w:rFonts w:ascii="Times New Roman" w:hAnsi="Times New Roman" w:cs="Times New Roman"/>
          <w:bCs/>
          <w:sz w:val="20"/>
          <w:szCs w:val="20"/>
        </w:rPr>
        <w:t>программ их трудовой занятости в каникулярное время</w:t>
      </w:r>
      <w:r w:rsidRPr="002845D5">
        <w:rPr>
          <w:rFonts w:ascii="Times New Roman" w:hAnsi="Times New Roman" w:cs="Times New Roman"/>
          <w:bCs/>
          <w:sz w:val="20"/>
          <w:szCs w:val="20"/>
        </w:rPr>
        <w:t>,</w:t>
      </w:r>
      <w:r w:rsidR="006F65DA">
        <w:rPr>
          <w:rFonts w:ascii="Times New Roman" w:hAnsi="Times New Roman" w:cs="Times New Roman"/>
          <w:bCs/>
          <w:sz w:val="20"/>
          <w:szCs w:val="20"/>
        </w:rPr>
        <w:t xml:space="preserve"> </w:t>
      </w:r>
      <w:r w:rsidRPr="002845D5">
        <w:rPr>
          <w:rFonts w:ascii="Times New Roman" w:hAnsi="Times New Roman" w:cs="Times New Roman"/>
          <w:bCs/>
          <w:sz w:val="20"/>
          <w:szCs w:val="20"/>
        </w:rPr>
        <w:t>частичная оплата стоимости путевок в учреждения отдыха,</w:t>
      </w:r>
      <w:r w:rsidR="006F65DA">
        <w:rPr>
          <w:rFonts w:ascii="Times New Roman" w:hAnsi="Times New Roman" w:cs="Times New Roman"/>
          <w:bCs/>
          <w:sz w:val="20"/>
          <w:szCs w:val="20"/>
        </w:rPr>
        <w:t xml:space="preserve"> </w:t>
      </w:r>
      <w:r w:rsidRPr="002845D5">
        <w:rPr>
          <w:rFonts w:ascii="Times New Roman" w:hAnsi="Times New Roman" w:cs="Times New Roman"/>
          <w:bCs/>
          <w:sz w:val="20"/>
          <w:szCs w:val="20"/>
        </w:rPr>
        <w:t xml:space="preserve">оплата </w:t>
      </w:r>
      <w:r w:rsidRPr="002845D5">
        <w:rPr>
          <w:rFonts w:ascii="Times New Roman" w:hAnsi="Times New Roman" w:cs="Times New Roman"/>
          <w:bCs/>
          <w:sz w:val="20"/>
          <w:szCs w:val="20"/>
        </w:rPr>
        <w:lastRenderedPageBreak/>
        <w:t xml:space="preserve">вакцинации детей, выезжающих за пределы района в летний период для участия в профильных сменах. </w:t>
      </w:r>
      <w:r w:rsidRPr="002845D5">
        <w:rPr>
          <w:rFonts w:ascii="Times New Roman" w:hAnsi="Times New Roman" w:cs="Times New Roman"/>
          <w:sz w:val="20"/>
          <w:szCs w:val="20"/>
        </w:rPr>
        <w:t>Основное мероприятие направлено на достижение следующего показателя настоящей подпрограммы: «Доля детей, охваченных</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мероприятиями по отдыху и оздоровлению, от </w:t>
      </w:r>
      <w:r w:rsidRPr="002845D5">
        <w:rPr>
          <w:rFonts w:ascii="Times New Roman" w:hAnsi="Times New Roman" w:cs="Times New Roman"/>
          <w:bCs/>
          <w:sz w:val="20"/>
          <w:szCs w:val="20"/>
        </w:rPr>
        <w:t>общего количества детей школьного возраста».</w:t>
      </w:r>
      <w:r w:rsidR="006F65DA">
        <w:rPr>
          <w:rFonts w:ascii="Times New Roman" w:hAnsi="Times New Roman" w:cs="Times New Roman"/>
          <w:bCs/>
          <w:sz w:val="20"/>
          <w:szCs w:val="20"/>
        </w:rPr>
        <w:t xml:space="preserve"> </w:t>
      </w:r>
      <w:r w:rsidRPr="002845D5">
        <w:rPr>
          <w:rFonts w:ascii="Times New Roman" w:hAnsi="Times New Roman" w:cs="Times New Roman"/>
          <w:sz w:val="20"/>
          <w:szCs w:val="20"/>
        </w:rPr>
        <w:t>В результате реализации основного мероприятия:</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Ежегодно будут </w:t>
      </w:r>
      <w:proofErr w:type="spellStart"/>
      <w:r w:rsidRPr="002845D5">
        <w:rPr>
          <w:rFonts w:ascii="Times New Roman" w:hAnsi="Times New Roman" w:cs="Times New Roman"/>
          <w:sz w:val="20"/>
          <w:szCs w:val="20"/>
        </w:rPr>
        <w:t>оздоравливаться</w:t>
      </w:r>
      <w:proofErr w:type="spellEnd"/>
      <w:r w:rsidRPr="002845D5">
        <w:rPr>
          <w:rFonts w:ascii="Times New Roman" w:hAnsi="Times New Roman" w:cs="Times New Roman"/>
          <w:sz w:val="20"/>
          <w:szCs w:val="20"/>
        </w:rPr>
        <w:t xml:space="preserve">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6F65DA">
        <w:rPr>
          <w:rFonts w:ascii="Times New Roman" w:hAnsi="Times New Roman" w:cs="Times New Roman"/>
          <w:sz w:val="20"/>
          <w:szCs w:val="20"/>
        </w:rPr>
        <w:t xml:space="preserve"> </w:t>
      </w:r>
      <w:r w:rsidRPr="002845D5">
        <w:rPr>
          <w:rFonts w:ascii="Times New Roman" w:hAnsi="Times New Roman" w:cs="Times New Roman"/>
          <w:b/>
          <w:i/>
          <w:sz w:val="20"/>
          <w:szCs w:val="20"/>
        </w:rPr>
        <w:t>2.4.3. Основное мероприятие 2.3 «Развитие инфраструктуры отдыха,  оздоровления и занятости  детей и подростков  в каникулярное время».</w:t>
      </w:r>
      <w:r w:rsidR="006F65DA">
        <w:rPr>
          <w:rFonts w:ascii="Times New Roman" w:hAnsi="Times New Roman" w:cs="Times New Roman"/>
          <w:b/>
          <w:i/>
          <w:sz w:val="20"/>
          <w:szCs w:val="20"/>
        </w:rPr>
        <w:t xml:space="preserve"> </w:t>
      </w:r>
      <w:r w:rsidRPr="002845D5">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2845D5">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2845D5">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6F65DA">
        <w:rPr>
          <w:rFonts w:ascii="Times New Roman" w:hAnsi="Times New Roman" w:cs="Times New Roman"/>
          <w:sz w:val="20"/>
          <w:szCs w:val="20"/>
        </w:rPr>
        <w:t xml:space="preserve"> </w:t>
      </w:r>
      <w:r w:rsidRPr="002845D5">
        <w:rPr>
          <w:rFonts w:ascii="Times New Roman" w:hAnsi="Times New Roman" w:cs="Times New Roman"/>
          <w:bCs/>
          <w:sz w:val="20"/>
          <w:szCs w:val="20"/>
        </w:rPr>
        <w:t>Основное мероприятие  направлено на решение следующей задачи:</w:t>
      </w:r>
      <w:r w:rsidR="006F65DA">
        <w:rPr>
          <w:rFonts w:ascii="Times New Roman" w:hAnsi="Times New Roman" w:cs="Times New Roman"/>
          <w:bCs/>
          <w:sz w:val="20"/>
          <w:szCs w:val="20"/>
        </w:rPr>
        <w:t xml:space="preserve"> </w:t>
      </w:r>
      <w:r w:rsidRPr="002845D5">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6F65DA">
        <w:rPr>
          <w:rFonts w:ascii="Times New Roman" w:hAnsi="Times New Roman" w:cs="Times New Roman"/>
          <w:bCs/>
          <w:sz w:val="20"/>
          <w:szCs w:val="20"/>
        </w:rPr>
        <w:t xml:space="preserve"> </w:t>
      </w:r>
      <w:r w:rsidRPr="002845D5">
        <w:rPr>
          <w:rFonts w:ascii="Times New Roman" w:hAnsi="Times New Roman" w:cs="Times New Roman"/>
          <w:sz w:val="20"/>
          <w:szCs w:val="20"/>
        </w:rPr>
        <w:t>Основное мероприятие направлено на достижение</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следующих  показателей настоящей подпрограммы: </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доля детей, охваченных мероприятиями по отдыху и оздоровлению, от </w:t>
      </w:r>
      <w:r w:rsidRPr="002845D5">
        <w:rPr>
          <w:rFonts w:ascii="Times New Roman" w:hAnsi="Times New Roman" w:cs="Times New Roman"/>
          <w:bCs/>
          <w:sz w:val="20"/>
          <w:szCs w:val="20"/>
        </w:rPr>
        <w:t>общего количества детей школьного возраста;</w:t>
      </w:r>
      <w:r w:rsidR="006F65DA">
        <w:rPr>
          <w:rFonts w:ascii="Times New Roman" w:hAnsi="Times New Roman" w:cs="Times New Roman"/>
          <w:bCs/>
          <w:sz w:val="20"/>
          <w:szCs w:val="20"/>
        </w:rPr>
        <w:t xml:space="preserve"> </w:t>
      </w:r>
      <w:r w:rsidRPr="002845D5">
        <w:rPr>
          <w:rFonts w:ascii="Times New Roman" w:hAnsi="Times New Roman" w:cs="Times New Roman"/>
          <w:bCs/>
          <w:sz w:val="20"/>
          <w:szCs w:val="20"/>
        </w:rPr>
        <w:t>число участников ученических производственных бригад.</w:t>
      </w:r>
      <w:r w:rsidR="006F65DA">
        <w:rPr>
          <w:rFonts w:ascii="Times New Roman" w:hAnsi="Times New Roman" w:cs="Times New Roman"/>
          <w:bCs/>
          <w:sz w:val="20"/>
          <w:szCs w:val="20"/>
        </w:rPr>
        <w:t xml:space="preserve"> </w:t>
      </w:r>
      <w:r w:rsidRPr="002845D5">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6F65DA">
        <w:rPr>
          <w:rFonts w:ascii="Times New Roman" w:hAnsi="Times New Roman" w:cs="Times New Roman"/>
          <w:sz w:val="20"/>
          <w:szCs w:val="20"/>
        </w:rPr>
        <w:t xml:space="preserve"> </w:t>
      </w:r>
      <w:r w:rsidRPr="002845D5">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6F65DA">
        <w:rPr>
          <w:rFonts w:ascii="Times New Roman" w:hAnsi="Times New Roman" w:cs="Times New Roman"/>
          <w:b/>
          <w:i/>
          <w:sz w:val="20"/>
          <w:szCs w:val="20"/>
        </w:rPr>
        <w:t xml:space="preserve"> </w:t>
      </w:r>
      <w:r w:rsidRPr="002845D5">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2845D5">
        <w:rPr>
          <w:rFonts w:ascii="Times New Roman" w:hAnsi="Times New Roman" w:cs="Times New Roman"/>
          <w:bCs/>
          <w:sz w:val="20"/>
          <w:szCs w:val="20"/>
        </w:rPr>
        <w:t>решение следующей задачи:</w:t>
      </w:r>
      <w:r w:rsidR="006F65DA">
        <w:rPr>
          <w:rFonts w:ascii="Times New Roman" w:hAnsi="Times New Roman" w:cs="Times New Roman"/>
          <w:bCs/>
          <w:sz w:val="20"/>
          <w:szCs w:val="20"/>
        </w:rPr>
        <w:t xml:space="preserve"> </w:t>
      </w:r>
      <w:r w:rsidRPr="002845D5">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6F65DA">
        <w:rPr>
          <w:rFonts w:ascii="Times New Roman" w:hAnsi="Times New Roman" w:cs="Times New Roman"/>
          <w:bCs/>
          <w:sz w:val="20"/>
          <w:szCs w:val="20"/>
        </w:rPr>
        <w:t xml:space="preserve"> </w:t>
      </w:r>
      <w:r w:rsidRPr="002845D5">
        <w:rPr>
          <w:rFonts w:ascii="Times New Roman" w:hAnsi="Times New Roman" w:cs="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 района.</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доля детей, охваченных мероприятиями по отдыху и оздоровлению, от </w:t>
      </w:r>
      <w:r w:rsidRPr="002845D5">
        <w:rPr>
          <w:rFonts w:ascii="Times New Roman" w:hAnsi="Times New Roman" w:cs="Times New Roman"/>
          <w:bCs/>
          <w:sz w:val="20"/>
          <w:szCs w:val="20"/>
        </w:rPr>
        <w:t>общего количества детей школьного возраста;</w:t>
      </w:r>
      <w:r w:rsidR="006F65DA">
        <w:rPr>
          <w:rFonts w:ascii="Times New Roman" w:hAnsi="Times New Roman" w:cs="Times New Roman"/>
          <w:bCs/>
          <w:sz w:val="20"/>
          <w:szCs w:val="20"/>
        </w:rPr>
        <w:t xml:space="preserve"> </w:t>
      </w:r>
      <w:r w:rsidRPr="002845D5">
        <w:rPr>
          <w:rFonts w:ascii="Times New Roman" w:hAnsi="Times New Roman" w:cs="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6F65DA">
        <w:rPr>
          <w:rFonts w:ascii="Times New Roman" w:hAnsi="Times New Roman" w:cs="Times New Roman"/>
          <w:sz w:val="20"/>
          <w:szCs w:val="20"/>
        </w:rPr>
        <w:t xml:space="preserve"> </w:t>
      </w:r>
      <w:r w:rsidRPr="002845D5">
        <w:rPr>
          <w:rFonts w:ascii="Times New Roman" w:hAnsi="Times New Roman" w:cs="Times New Roman"/>
          <w:b/>
          <w:sz w:val="20"/>
          <w:szCs w:val="20"/>
        </w:rPr>
        <w:t>2.5. Ресурсное обеспечение подпрограммы</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(оплата путевок в пришкольные лагеря на условиях </w:t>
      </w:r>
      <w:proofErr w:type="spellStart"/>
      <w:r w:rsidRPr="002845D5">
        <w:rPr>
          <w:rFonts w:ascii="Times New Roman" w:hAnsi="Times New Roman" w:cs="Times New Roman"/>
          <w:sz w:val="20"/>
          <w:szCs w:val="20"/>
        </w:rPr>
        <w:t>софинансирования</w:t>
      </w:r>
      <w:proofErr w:type="spellEnd"/>
      <w:r w:rsidRPr="002845D5">
        <w:rPr>
          <w:rFonts w:ascii="Times New Roman" w:hAnsi="Times New Roman" w:cs="Times New Roman"/>
          <w:sz w:val="20"/>
          <w:szCs w:val="20"/>
        </w:rPr>
        <w:t>).</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 .</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Информация об объемах финансирования настоящей подпрограммы  представлена в составе приложения к программе.</w:t>
      </w:r>
      <w:r w:rsidR="006F65DA">
        <w:rPr>
          <w:rFonts w:ascii="Times New Roman" w:hAnsi="Times New Roman" w:cs="Times New Roman"/>
          <w:sz w:val="20"/>
          <w:szCs w:val="20"/>
        </w:rPr>
        <w:t xml:space="preserve"> </w:t>
      </w:r>
      <w:r w:rsidRPr="002845D5">
        <w:rPr>
          <w:rFonts w:ascii="Times New Roman" w:hAnsi="Times New Roman" w:cs="Times New Roman"/>
          <w:b/>
          <w:sz w:val="20"/>
          <w:szCs w:val="20"/>
        </w:rPr>
        <w:t>2.6. Планируемые показатели эффективности реализации подпрограммы</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и непосредственные результаты основных мероприятий подпрограммы</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u w:val="single"/>
        </w:rPr>
        <w:t>показатель2.1</w:t>
      </w:r>
      <w:r w:rsidRPr="002845D5">
        <w:rPr>
          <w:rFonts w:ascii="Times New Roman" w:hAnsi="Times New Roman" w:cs="Times New Roman"/>
          <w:sz w:val="20"/>
          <w:szCs w:val="20"/>
        </w:rPr>
        <w:t xml:space="preserve"> «Доля детей, охваченных мероприятиями по отдыху и оздоровлению, от </w:t>
      </w:r>
      <w:r w:rsidRPr="002845D5">
        <w:rPr>
          <w:rFonts w:ascii="Times New Roman" w:hAnsi="Times New Roman" w:cs="Times New Roman"/>
          <w:bCs/>
          <w:sz w:val="20"/>
          <w:szCs w:val="20"/>
        </w:rPr>
        <w:t>общего количества детей школьного возраста» (</w:t>
      </w:r>
      <w:proofErr w:type="spellStart"/>
      <w:r w:rsidRPr="002845D5">
        <w:rPr>
          <w:rFonts w:ascii="Times New Roman" w:hAnsi="Times New Roman" w:cs="Times New Roman"/>
          <w:bCs/>
          <w:sz w:val="20"/>
          <w:szCs w:val="20"/>
        </w:rPr>
        <w:t>Д</w:t>
      </w:r>
      <w:r w:rsidRPr="002845D5">
        <w:rPr>
          <w:rFonts w:ascii="Times New Roman" w:hAnsi="Times New Roman" w:cs="Times New Roman"/>
          <w:bCs/>
          <w:sz w:val="20"/>
          <w:szCs w:val="20"/>
          <w:vertAlign w:val="subscript"/>
        </w:rPr>
        <w:t>озд</w:t>
      </w:r>
      <w:proofErr w:type="spellEnd"/>
      <w:r w:rsidRPr="002845D5">
        <w:rPr>
          <w:rFonts w:ascii="Times New Roman" w:hAnsi="Times New Roman" w:cs="Times New Roman"/>
          <w:bCs/>
          <w:sz w:val="20"/>
          <w:szCs w:val="20"/>
        </w:rPr>
        <w:t>) рассчитывается по формуле:</w:t>
      </w:r>
      <w:r w:rsidR="006F65DA">
        <w:rPr>
          <w:rFonts w:ascii="Times New Roman" w:hAnsi="Times New Roman" w:cs="Times New Roman"/>
          <w:bCs/>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2845D5">
        <w:rPr>
          <w:rFonts w:ascii="Times New Roman" w:hAnsi="Times New Roman" w:cs="Times New Roman"/>
          <w:bCs/>
          <w:sz w:val="20"/>
          <w:szCs w:val="20"/>
        </w:rPr>
        <w:t>Ч</w:t>
      </w:r>
      <w:proofErr w:type="spellStart"/>
      <w:r w:rsidRPr="002845D5">
        <w:rPr>
          <w:rFonts w:ascii="Times New Roman" w:hAnsi="Times New Roman" w:cs="Times New Roman"/>
          <w:bCs/>
          <w:sz w:val="20"/>
          <w:szCs w:val="20"/>
          <w:vertAlign w:val="subscript"/>
        </w:rPr>
        <w:t>озд</w:t>
      </w:r>
      <w:proofErr w:type="spellEnd"/>
      <w:r w:rsidRPr="002845D5">
        <w:rPr>
          <w:rFonts w:ascii="Times New Roman" w:hAnsi="Times New Roman" w:cs="Times New Roman"/>
          <w:bCs/>
          <w:sz w:val="20"/>
          <w:szCs w:val="20"/>
        </w:rPr>
        <w:t xml:space="preserve"> – численность детей, </w:t>
      </w:r>
      <w:r w:rsidRPr="002845D5">
        <w:rPr>
          <w:rFonts w:ascii="Times New Roman" w:hAnsi="Times New Roman" w:cs="Times New Roman"/>
          <w:sz w:val="20"/>
          <w:szCs w:val="20"/>
        </w:rPr>
        <w:t>охваченных мероприятиями по отдыху и оздоровлению;</w:t>
      </w:r>
      <w:r w:rsidR="006F65DA">
        <w:rPr>
          <w:rFonts w:ascii="Times New Roman" w:hAnsi="Times New Roman" w:cs="Times New Roman"/>
          <w:sz w:val="20"/>
          <w:szCs w:val="20"/>
        </w:rPr>
        <w:t xml:space="preserve"> </w:t>
      </w:r>
      <w:proofErr w:type="spellStart"/>
      <w:r w:rsidRPr="002845D5">
        <w:rPr>
          <w:rFonts w:ascii="Times New Roman" w:hAnsi="Times New Roman" w:cs="Times New Roman"/>
          <w:bCs/>
          <w:sz w:val="20"/>
          <w:szCs w:val="20"/>
        </w:rPr>
        <w:t>Ч</w:t>
      </w:r>
      <w:r w:rsidRPr="002845D5">
        <w:rPr>
          <w:rFonts w:ascii="Times New Roman" w:hAnsi="Times New Roman" w:cs="Times New Roman"/>
          <w:bCs/>
          <w:sz w:val="20"/>
          <w:szCs w:val="20"/>
          <w:vertAlign w:val="subscript"/>
        </w:rPr>
        <w:t>о</w:t>
      </w:r>
      <w:proofErr w:type="spellEnd"/>
      <w:r w:rsidRPr="002845D5">
        <w:rPr>
          <w:rFonts w:ascii="Times New Roman" w:hAnsi="Times New Roman" w:cs="Times New Roman"/>
          <w:bCs/>
          <w:sz w:val="20"/>
          <w:szCs w:val="20"/>
        </w:rPr>
        <w:t xml:space="preserve"> – численность детей школьного возраста;</w:t>
      </w:r>
      <w:r w:rsidR="006F65DA">
        <w:rPr>
          <w:rFonts w:ascii="Times New Roman" w:hAnsi="Times New Roman" w:cs="Times New Roman"/>
          <w:bCs/>
          <w:sz w:val="20"/>
          <w:szCs w:val="20"/>
        </w:rPr>
        <w:t xml:space="preserve"> </w:t>
      </w:r>
      <w:r w:rsidRPr="002845D5">
        <w:rPr>
          <w:rFonts w:ascii="Times New Roman" w:hAnsi="Times New Roman" w:cs="Times New Roman"/>
          <w:sz w:val="20"/>
          <w:szCs w:val="20"/>
          <w:u w:val="single"/>
        </w:rPr>
        <w:t>показатель2.2</w:t>
      </w:r>
      <w:r w:rsidRPr="002845D5">
        <w:rPr>
          <w:rFonts w:ascii="Times New Roman" w:hAnsi="Times New Roman" w:cs="Times New Roman"/>
          <w:sz w:val="20"/>
          <w:szCs w:val="20"/>
        </w:rPr>
        <w:t xml:space="preserve"> «Число участников ученических производственных бригад»;</w:t>
      </w:r>
      <w:r w:rsidR="006F65DA">
        <w:rPr>
          <w:rFonts w:ascii="Times New Roman" w:hAnsi="Times New Roman" w:cs="Times New Roman"/>
          <w:sz w:val="20"/>
          <w:szCs w:val="20"/>
        </w:rPr>
        <w:t xml:space="preserve"> </w:t>
      </w:r>
      <w:r w:rsidRPr="002845D5">
        <w:rPr>
          <w:rFonts w:ascii="Times New Roman" w:hAnsi="Times New Roman" w:cs="Times New Roman"/>
          <w:sz w:val="20"/>
          <w:szCs w:val="20"/>
          <w:u w:val="single"/>
        </w:rPr>
        <w:t>показатель2.3</w:t>
      </w:r>
      <w:r w:rsidRPr="002845D5">
        <w:rPr>
          <w:rFonts w:ascii="Times New Roman" w:hAnsi="Times New Roman" w:cs="Times New Roman"/>
          <w:sz w:val="20"/>
          <w:szCs w:val="20"/>
        </w:rPr>
        <w:t xml:space="preserve"> «Доля детей, оставшихся без попечения родителей, - всего, в том числе переданных </w:t>
      </w:r>
      <w:proofErr w:type="spellStart"/>
      <w:r w:rsidRPr="002845D5">
        <w:rPr>
          <w:rFonts w:ascii="Times New Roman" w:hAnsi="Times New Roman" w:cs="Times New Roman"/>
          <w:sz w:val="20"/>
          <w:szCs w:val="20"/>
        </w:rPr>
        <w:t>неродственникам</w:t>
      </w:r>
      <w:proofErr w:type="spellEnd"/>
      <w:r w:rsidRPr="002845D5">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roofErr w:type="spellStart"/>
      <w:r w:rsidRPr="002845D5">
        <w:rPr>
          <w:rFonts w:ascii="Times New Roman" w:hAnsi="Times New Roman" w:cs="Times New Roman"/>
          <w:sz w:val="20"/>
          <w:szCs w:val="20"/>
        </w:rPr>
        <w:t>Д</w:t>
      </w:r>
      <w:r w:rsidRPr="002845D5">
        <w:rPr>
          <w:rFonts w:ascii="Times New Roman" w:hAnsi="Times New Roman" w:cs="Times New Roman"/>
          <w:sz w:val="20"/>
          <w:szCs w:val="20"/>
          <w:vertAlign w:val="subscript"/>
        </w:rPr>
        <w:t>с</w:t>
      </w:r>
      <w:proofErr w:type="spellEnd"/>
      <w:r w:rsidRPr="002845D5">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 xml:space="preserve">х 100%,где: </m:t>
        </m:r>
      </m:oMath>
      <w:r w:rsidRPr="002845D5">
        <w:rPr>
          <w:rFonts w:ascii="Times New Roman" w:hAnsi="Times New Roman" w:cs="Times New Roman"/>
          <w:sz w:val="20"/>
          <w:szCs w:val="20"/>
        </w:rPr>
        <w:t>Д– общая численность детей, оставшихся без попечения родителей;</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Д </w:t>
      </w:r>
      <w:r w:rsidRPr="002845D5">
        <w:rPr>
          <w:rFonts w:ascii="Times New Roman" w:hAnsi="Times New Roman" w:cs="Times New Roman"/>
          <w:sz w:val="20"/>
          <w:szCs w:val="20"/>
          <w:vertAlign w:val="subscript"/>
        </w:rPr>
        <w:t>год-1</w:t>
      </w:r>
      <w:r w:rsidRPr="002845D5">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Росстата);</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 xml:space="preserve">Ч </w:t>
      </w:r>
      <w:r w:rsidRPr="002845D5">
        <w:rPr>
          <w:rFonts w:ascii="Times New Roman" w:hAnsi="Times New Roman" w:cs="Times New Roman"/>
          <w:sz w:val="20"/>
          <w:szCs w:val="20"/>
          <w:vertAlign w:val="subscript"/>
        </w:rPr>
        <w:t xml:space="preserve">год-2   </w:t>
      </w:r>
      <w:r w:rsidRPr="002845D5">
        <w:rPr>
          <w:rFonts w:ascii="Times New Roman" w:hAnsi="Times New Roman" w:cs="Times New Roman"/>
          <w:sz w:val="20"/>
          <w:szCs w:val="20"/>
        </w:rPr>
        <w:t>– численность населения в возрасте от 0</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до 17 лет (включительно) по состоянию на 1 января предыдущего отчетного года (данные Росстата).</w:t>
      </w:r>
      <w:r w:rsidR="006F65DA">
        <w:rPr>
          <w:rFonts w:ascii="Times New Roman" w:hAnsi="Times New Roman" w:cs="Times New Roman"/>
          <w:sz w:val="20"/>
          <w:szCs w:val="20"/>
        </w:rPr>
        <w:t xml:space="preserve"> </w:t>
      </w:r>
      <w:r w:rsidRPr="002845D5">
        <w:rPr>
          <w:rFonts w:ascii="Times New Roman" w:hAnsi="Times New Roman" w:cs="Times New Roman"/>
          <w:b/>
          <w:sz w:val="20"/>
          <w:szCs w:val="20"/>
        </w:rPr>
        <w:t>3. Подпрограмма «Обеспечение реализации муниципальной</w:t>
      </w:r>
      <w:r w:rsidR="006F65DA">
        <w:rPr>
          <w:rFonts w:ascii="Times New Roman" w:hAnsi="Times New Roman" w:cs="Times New Roman"/>
          <w:b/>
          <w:sz w:val="20"/>
          <w:szCs w:val="20"/>
        </w:rPr>
        <w:t xml:space="preserve"> </w:t>
      </w:r>
      <w:r w:rsidRPr="002845D5">
        <w:rPr>
          <w:rFonts w:ascii="Times New Roman" w:hAnsi="Times New Roman" w:cs="Times New Roman"/>
          <w:b/>
          <w:sz w:val="20"/>
          <w:szCs w:val="20"/>
        </w:rPr>
        <w:t xml:space="preserve">программы «Развитие образования Завитинского муниципального округа Амурской области» </w:t>
      </w:r>
      <w:r w:rsidR="006F65DA">
        <w:rPr>
          <w:rFonts w:ascii="Times New Roman" w:hAnsi="Times New Roman" w:cs="Times New Roman"/>
          <w:b/>
          <w:sz w:val="20"/>
          <w:szCs w:val="20"/>
        </w:rPr>
        <w:t xml:space="preserve"> </w:t>
      </w:r>
      <w:r w:rsidRPr="002845D5">
        <w:rPr>
          <w:rFonts w:ascii="Times New Roman" w:hAnsi="Times New Roman" w:cs="Times New Roman"/>
          <w:b/>
          <w:sz w:val="20"/>
          <w:szCs w:val="20"/>
        </w:rPr>
        <w:t>и прочие мероприятия в области образования»</w:t>
      </w:r>
      <w:r w:rsidR="006F65DA">
        <w:rPr>
          <w:rFonts w:ascii="Times New Roman" w:hAnsi="Times New Roman" w:cs="Times New Roman"/>
          <w:b/>
          <w:sz w:val="20"/>
          <w:szCs w:val="20"/>
        </w:rPr>
        <w:t xml:space="preserve"> </w:t>
      </w:r>
      <w:r w:rsidRPr="002845D5">
        <w:rPr>
          <w:rFonts w:ascii="Times New Roman" w:hAnsi="Times New Roman" w:cs="Times New Roman"/>
          <w:b/>
          <w:sz w:val="20"/>
          <w:szCs w:val="20"/>
        </w:rPr>
        <w:t>3.1.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545"/>
        <w:gridCol w:w="3704"/>
        <w:gridCol w:w="6400"/>
      </w:tblGrid>
      <w:tr w:rsidR="002845D5" w:rsidRPr="006F65DA" w14:paraId="66ABAB64" w14:textId="77777777" w:rsidTr="006F65DA">
        <w:trPr>
          <w:tblCellSpacing w:w="5" w:type="nil"/>
        </w:trPr>
        <w:tc>
          <w:tcPr>
            <w:tcW w:w="256" w:type="pct"/>
            <w:tcBorders>
              <w:top w:val="single" w:sz="4" w:space="0" w:color="auto"/>
              <w:left w:val="single" w:sz="4" w:space="0" w:color="auto"/>
              <w:bottom w:val="single" w:sz="4" w:space="0" w:color="auto"/>
              <w:right w:val="single" w:sz="4" w:space="0" w:color="auto"/>
            </w:tcBorders>
          </w:tcPr>
          <w:p w14:paraId="12409530"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1</w:t>
            </w:r>
          </w:p>
        </w:tc>
        <w:tc>
          <w:tcPr>
            <w:tcW w:w="1739" w:type="pct"/>
            <w:tcBorders>
              <w:top w:val="single" w:sz="4" w:space="0" w:color="auto"/>
              <w:left w:val="single" w:sz="4" w:space="0" w:color="auto"/>
              <w:bottom w:val="single" w:sz="4" w:space="0" w:color="auto"/>
              <w:right w:val="single" w:sz="4" w:space="0" w:color="auto"/>
            </w:tcBorders>
          </w:tcPr>
          <w:p w14:paraId="52A8193E"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Наименование подпрограммы </w:t>
            </w:r>
          </w:p>
        </w:tc>
        <w:tc>
          <w:tcPr>
            <w:tcW w:w="3005" w:type="pct"/>
            <w:tcBorders>
              <w:top w:val="single" w:sz="4" w:space="0" w:color="auto"/>
              <w:left w:val="single" w:sz="4" w:space="0" w:color="auto"/>
              <w:bottom w:val="single" w:sz="4" w:space="0" w:color="auto"/>
              <w:right w:val="single" w:sz="4" w:space="0" w:color="auto"/>
            </w:tcBorders>
          </w:tcPr>
          <w:p w14:paraId="15DD5251"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2845D5" w:rsidRPr="006F65DA" w14:paraId="588563F2" w14:textId="77777777" w:rsidTr="006F65DA">
        <w:trPr>
          <w:trHeight w:val="400"/>
          <w:tblCellSpacing w:w="5" w:type="nil"/>
        </w:trPr>
        <w:tc>
          <w:tcPr>
            <w:tcW w:w="256" w:type="pct"/>
            <w:tcBorders>
              <w:left w:val="single" w:sz="4" w:space="0" w:color="auto"/>
              <w:bottom w:val="single" w:sz="4" w:space="0" w:color="auto"/>
              <w:right w:val="single" w:sz="4" w:space="0" w:color="auto"/>
            </w:tcBorders>
          </w:tcPr>
          <w:p w14:paraId="62DAFD7B"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2</w:t>
            </w:r>
          </w:p>
        </w:tc>
        <w:tc>
          <w:tcPr>
            <w:tcW w:w="1739" w:type="pct"/>
            <w:tcBorders>
              <w:left w:val="single" w:sz="4" w:space="0" w:color="auto"/>
              <w:bottom w:val="single" w:sz="4" w:space="0" w:color="auto"/>
              <w:right w:val="single" w:sz="4" w:space="0" w:color="auto"/>
            </w:tcBorders>
          </w:tcPr>
          <w:p w14:paraId="063B55F1"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Координатор подпрограммы</w:t>
            </w:r>
          </w:p>
        </w:tc>
        <w:tc>
          <w:tcPr>
            <w:tcW w:w="3005" w:type="pct"/>
            <w:tcBorders>
              <w:left w:val="single" w:sz="4" w:space="0" w:color="auto"/>
              <w:bottom w:val="single" w:sz="4" w:space="0" w:color="auto"/>
              <w:right w:val="single" w:sz="4" w:space="0" w:color="auto"/>
            </w:tcBorders>
          </w:tcPr>
          <w:p w14:paraId="2D5CB480"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2845D5" w:rsidRPr="006F65DA" w14:paraId="0BDA8967" w14:textId="77777777" w:rsidTr="006F65DA">
        <w:trPr>
          <w:trHeight w:val="400"/>
          <w:tblCellSpacing w:w="5" w:type="nil"/>
        </w:trPr>
        <w:tc>
          <w:tcPr>
            <w:tcW w:w="256" w:type="pct"/>
            <w:tcBorders>
              <w:left w:val="single" w:sz="4" w:space="0" w:color="auto"/>
              <w:bottom w:val="single" w:sz="4" w:space="0" w:color="auto"/>
              <w:right w:val="single" w:sz="4" w:space="0" w:color="auto"/>
            </w:tcBorders>
          </w:tcPr>
          <w:p w14:paraId="105825C4"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3</w:t>
            </w:r>
          </w:p>
        </w:tc>
        <w:tc>
          <w:tcPr>
            <w:tcW w:w="1739" w:type="pct"/>
            <w:tcBorders>
              <w:left w:val="single" w:sz="4" w:space="0" w:color="auto"/>
              <w:bottom w:val="single" w:sz="4" w:space="0" w:color="auto"/>
              <w:right w:val="single" w:sz="4" w:space="0" w:color="auto"/>
            </w:tcBorders>
          </w:tcPr>
          <w:p w14:paraId="20AD846E"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Участники муниципальной программы</w:t>
            </w:r>
          </w:p>
        </w:tc>
        <w:tc>
          <w:tcPr>
            <w:tcW w:w="3005" w:type="pct"/>
            <w:tcBorders>
              <w:left w:val="single" w:sz="4" w:space="0" w:color="auto"/>
              <w:bottom w:val="single" w:sz="4" w:space="0" w:color="auto"/>
              <w:right w:val="single" w:sz="4" w:space="0" w:color="auto"/>
            </w:tcBorders>
          </w:tcPr>
          <w:p w14:paraId="3BBE3A97"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2845D5" w:rsidRPr="006F65DA" w14:paraId="37F7C5C8" w14:textId="77777777" w:rsidTr="006F65DA">
        <w:trPr>
          <w:trHeight w:val="400"/>
          <w:tblCellSpacing w:w="5" w:type="nil"/>
        </w:trPr>
        <w:tc>
          <w:tcPr>
            <w:tcW w:w="256" w:type="pct"/>
            <w:tcBorders>
              <w:left w:val="single" w:sz="4" w:space="0" w:color="auto"/>
              <w:bottom w:val="single" w:sz="4" w:space="0" w:color="auto"/>
              <w:right w:val="single" w:sz="4" w:space="0" w:color="auto"/>
            </w:tcBorders>
          </w:tcPr>
          <w:p w14:paraId="59D5E006"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4</w:t>
            </w:r>
          </w:p>
        </w:tc>
        <w:tc>
          <w:tcPr>
            <w:tcW w:w="1739" w:type="pct"/>
            <w:tcBorders>
              <w:left w:val="single" w:sz="4" w:space="0" w:color="auto"/>
              <w:bottom w:val="single" w:sz="4" w:space="0" w:color="auto"/>
              <w:right w:val="single" w:sz="4" w:space="0" w:color="auto"/>
            </w:tcBorders>
          </w:tcPr>
          <w:p w14:paraId="7D003B70"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Цель подпрограммы</w:t>
            </w:r>
          </w:p>
        </w:tc>
        <w:tc>
          <w:tcPr>
            <w:tcW w:w="3005" w:type="pct"/>
            <w:tcBorders>
              <w:left w:val="single" w:sz="4" w:space="0" w:color="auto"/>
              <w:bottom w:val="single" w:sz="4" w:space="0" w:color="auto"/>
              <w:right w:val="single" w:sz="4" w:space="0" w:color="auto"/>
            </w:tcBorders>
          </w:tcPr>
          <w:p w14:paraId="0CF54229"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bCs/>
                <w:sz w:val="18"/>
                <w:szCs w:val="18"/>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tc>
      </w:tr>
      <w:tr w:rsidR="002845D5" w:rsidRPr="006F65DA" w14:paraId="171F4532" w14:textId="77777777" w:rsidTr="006F65DA">
        <w:trPr>
          <w:trHeight w:val="400"/>
          <w:tblCellSpacing w:w="5" w:type="nil"/>
        </w:trPr>
        <w:tc>
          <w:tcPr>
            <w:tcW w:w="256" w:type="pct"/>
            <w:tcBorders>
              <w:left w:val="single" w:sz="4" w:space="0" w:color="auto"/>
              <w:bottom w:val="single" w:sz="4" w:space="0" w:color="auto"/>
              <w:right w:val="single" w:sz="4" w:space="0" w:color="auto"/>
            </w:tcBorders>
          </w:tcPr>
          <w:p w14:paraId="376B6DE9"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5</w:t>
            </w:r>
          </w:p>
        </w:tc>
        <w:tc>
          <w:tcPr>
            <w:tcW w:w="1739" w:type="pct"/>
            <w:tcBorders>
              <w:left w:val="single" w:sz="4" w:space="0" w:color="auto"/>
              <w:bottom w:val="single" w:sz="4" w:space="0" w:color="auto"/>
              <w:right w:val="single" w:sz="4" w:space="0" w:color="auto"/>
            </w:tcBorders>
          </w:tcPr>
          <w:p w14:paraId="2F645ED5"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Задачи подпрограммы</w:t>
            </w:r>
          </w:p>
          <w:p w14:paraId="3896ED64" w14:textId="77777777" w:rsidR="002845D5" w:rsidRPr="006F65DA" w:rsidRDefault="002845D5" w:rsidP="002845D5">
            <w:pPr>
              <w:spacing w:after="0" w:line="240" w:lineRule="auto"/>
              <w:jc w:val="both"/>
              <w:rPr>
                <w:rFonts w:ascii="Times New Roman" w:hAnsi="Times New Roman" w:cs="Times New Roman"/>
                <w:sz w:val="18"/>
                <w:szCs w:val="18"/>
              </w:rPr>
            </w:pPr>
          </w:p>
        </w:tc>
        <w:tc>
          <w:tcPr>
            <w:tcW w:w="3005" w:type="pct"/>
            <w:tcBorders>
              <w:left w:val="single" w:sz="4" w:space="0" w:color="auto"/>
              <w:bottom w:val="single" w:sz="4" w:space="0" w:color="auto"/>
              <w:right w:val="single" w:sz="4" w:space="0" w:color="auto"/>
            </w:tcBorders>
          </w:tcPr>
          <w:p w14:paraId="61766C22" w14:textId="0357DB14" w:rsidR="002845D5" w:rsidRPr="006F65DA" w:rsidRDefault="002845D5" w:rsidP="002845D5">
            <w:pPr>
              <w:spacing w:after="0" w:line="240" w:lineRule="auto"/>
              <w:jc w:val="both"/>
              <w:rPr>
                <w:rFonts w:ascii="Times New Roman" w:hAnsi="Times New Roman" w:cs="Times New Roman"/>
                <w:bCs/>
                <w:sz w:val="18"/>
                <w:szCs w:val="18"/>
              </w:rPr>
            </w:pPr>
            <w:r w:rsidRPr="006F65DA">
              <w:rPr>
                <w:rFonts w:ascii="Times New Roman" w:hAnsi="Times New Roman" w:cs="Times New Roman"/>
                <w:bCs/>
                <w:sz w:val="18"/>
                <w:szCs w:val="18"/>
              </w:rPr>
              <w:t>1. Разработка нормативных правовых, научно-методических и иных документов, направленных на эффективное решение задач муниципальной  программы.</w:t>
            </w:r>
            <w:r w:rsidR="006F65DA">
              <w:rPr>
                <w:rFonts w:ascii="Times New Roman" w:hAnsi="Times New Roman" w:cs="Times New Roman"/>
                <w:bCs/>
                <w:sz w:val="18"/>
                <w:szCs w:val="18"/>
              </w:rPr>
              <w:t xml:space="preserve"> </w:t>
            </w:r>
            <w:r w:rsidRPr="006F65DA">
              <w:rPr>
                <w:rFonts w:ascii="Times New Roman" w:hAnsi="Times New Roman" w:cs="Times New Roman"/>
                <w:bCs/>
                <w:sz w:val="18"/>
                <w:szCs w:val="18"/>
              </w:rPr>
              <w:t>2. Мониторинг хода реализации и информационное сопровождение муниципальной программы.</w:t>
            </w:r>
            <w:r w:rsidR="006F65DA">
              <w:rPr>
                <w:rFonts w:ascii="Times New Roman" w:hAnsi="Times New Roman" w:cs="Times New Roman"/>
                <w:bCs/>
                <w:sz w:val="18"/>
                <w:szCs w:val="18"/>
              </w:rPr>
              <w:t xml:space="preserve"> </w:t>
            </w:r>
            <w:r w:rsidRPr="006F65DA">
              <w:rPr>
                <w:rFonts w:ascii="Times New Roman" w:hAnsi="Times New Roman" w:cs="Times New Roman"/>
                <w:bCs/>
                <w:sz w:val="18"/>
                <w:szCs w:val="18"/>
              </w:rPr>
              <w:t>3. Продвижение основных идей развития образования для получения поддержки широкой общественности.</w:t>
            </w:r>
            <w:r w:rsidR="006F65DA">
              <w:rPr>
                <w:rFonts w:ascii="Times New Roman" w:hAnsi="Times New Roman" w:cs="Times New Roman"/>
                <w:bCs/>
                <w:sz w:val="18"/>
                <w:szCs w:val="18"/>
              </w:rPr>
              <w:t xml:space="preserve"> </w:t>
            </w:r>
            <w:r w:rsidRPr="006F65DA">
              <w:rPr>
                <w:rFonts w:ascii="Times New Roman" w:hAnsi="Times New Roman" w:cs="Times New Roman"/>
                <w:bCs/>
                <w:sz w:val="18"/>
                <w:szCs w:val="18"/>
              </w:rPr>
              <w:t>4. Совершенствование системы оценки качества образования.</w:t>
            </w:r>
            <w:r w:rsidR="006F65DA">
              <w:rPr>
                <w:rFonts w:ascii="Times New Roman" w:hAnsi="Times New Roman" w:cs="Times New Roman"/>
                <w:bCs/>
                <w:sz w:val="18"/>
                <w:szCs w:val="18"/>
              </w:rPr>
              <w:t xml:space="preserve"> </w:t>
            </w:r>
            <w:r w:rsidRPr="006F65DA">
              <w:rPr>
                <w:rFonts w:ascii="Times New Roman" w:hAnsi="Times New Roman" w:cs="Times New Roman"/>
                <w:bCs/>
                <w:sz w:val="18"/>
                <w:szCs w:val="18"/>
              </w:rPr>
              <w:t>5.Развитие информационно-технологической инфраструктуры</w:t>
            </w:r>
          </w:p>
        </w:tc>
      </w:tr>
      <w:tr w:rsidR="002845D5" w:rsidRPr="006F65DA" w14:paraId="75E101FB" w14:textId="77777777" w:rsidTr="006F65DA">
        <w:trPr>
          <w:trHeight w:val="60"/>
          <w:tblCellSpacing w:w="5" w:type="nil"/>
        </w:trPr>
        <w:tc>
          <w:tcPr>
            <w:tcW w:w="256" w:type="pct"/>
            <w:tcBorders>
              <w:top w:val="single" w:sz="4" w:space="0" w:color="auto"/>
              <w:left w:val="single" w:sz="4" w:space="0" w:color="auto"/>
              <w:bottom w:val="single" w:sz="4" w:space="0" w:color="auto"/>
              <w:right w:val="single" w:sz="4" w:space="0" w:color="auto"/>
            </w:tcBorders>
          </w:tcPr>
          <w:p w14:paraId="25AE57C6"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lastRenderedPageBreak/>
              <w:t>6</w:t>
            </w:r>
          </w:p>
        </w:tc>
        <w:tc>
          <w:tcPr>
            <w:tcW w:w="1739" w:type="pct"/>
            <w:tcBorders>
              <w:top w:val="single" w:sz="4" w:space="0" w:color="auto"/>
              <w:left w:val="single" w:sz="4" w:space="0" w:color="auto"/>
              <w:bottom w:val="single" w:sz="4" w:space="0" w:color="auto"/>
              <w:right w:val="single" w:sz="4" w:space="0" w:color="auto"/>
            </w:tcBorders>
          </w:tcPr>
          <w:p w14:paraId="2C69FAC8"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Сроки реализации  подпрограммы</w:t>
            </w:r>
          </w:p>
        </w:tc>
        <w:tc>
          <w:tcPr>
            <w:tcW w:w="3005" w:type="pct"/>
            <w:tcBorders>
              <w:top w:val="single" w:sz="4" w:space="0" w:color="auto"/>
              <w:left w:val="single" w:sz="4" w:space="0" w:color="auto"/>
              <w:bottom w:val="single" w:sz="4" w:space="0" w:color="auto"/>
              <w:right w:val="single" w:sz="4" w:space="0" w:color="auto"/>
            </w:tcBorders>
          </w:tcPr>
          <w:p w14:paraId="78C698CE"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2015 – 2025 годы</w:t>
            </w:r>
          </w:p>
        </w:tc>
      </w:tr>
      <w:tr w:rsidR="002845D5" w:rsidRPr="006F65DA" w14:paraId="58C93794" w14:textId="77777777" w:rsidTr="006F65DA">
        <w:trPr>
          <w:trHeight w:val="64"/>
          <w:tblCellSpacing w:w="5" w:type="nil"/>
        </w:trPr>
        <w:tc>
          <w:tcPr>
            <w:tcW w:w="256" w:type="pct"/>
            <w:tcBorders>
              <w:top w:val="single" w:sz="4" w:space="0" w:color="auto"/>
              <w:left w:val="single" w:sz="4" w:space="0" w:color="auto"/>
              <w:right w:val="single" w:sz="4" w:space="0" w:color="auto"/>
            </w:tcBorders>
          </w:tcPr>
          <w:p w14:paraId="5415F0CB"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7</w:t>
            </w:r>
          </w:p>
        </w:tc>
        <w:tc>
          <w:tcPr>
            <w:tcW w:w="1739" w:type="pct"/>
            <w:tcBorders>
              <w:top w:val="single" w:sz="4" w:space="0" w:color="auto"/>
              <w:left w:val="single" w:sz="4" w:space="0" w:color="auto"/>
              <w:right w:val="single" w:sz="4" w:space="0" w:color="auto"/>
            </w:tcBorders>
          </w:tcPr>
          <w:p w14:paraId="68C38A43"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005" w:type="pct"/>
            <w:tcBorders>
              <w:top w:val="single" w:sz="4" w:space="0" w:color="auto"/>
              <w:left w:val="single" w:sz="4" w:space="0" w:color="auto"/>
              <w:right w:val="single" w:sz="4" w:space="0" w:color="auto"/>
            </w:tcBorders>
          </w:tcPr>
          <w:p w14:paraId="7C61AAEA" w14:textId="4BBDA814"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Планируемые общие затраты на реализацию подпрограммы  – </w:t>
            </w:r>
            <w:r w:rsidRPr="006F65DA">
              <w:rPr>
                <w:rFonts w:ascii="Times New Roman" w:hAnsi="Times New Roman" w:cs="Times New Roman"/>
                <w:b/>
                <w:sz w:val="18"/>
                <w:szCs w:val="18"/>
              </w:rPr>
              <w:t>3 887 226,81</w:t>
            </w:r>
            <w:r w:rsidRPr="006F65DA">
              <w:rPr>
                <w:rFonts w:ascii="Times New Roman" w:hAnsi="Times New Roman" w:cs="Times New Roman"/>
                <w:sz w:val="18"/>
                <w:szCs w:val="18"/>
              </w:rPr>
              <w:t xml:space="preserve"> тыс. рублей, в том числе:</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 xml:space="preserve">2015 год –237 061, 80 </w:t>
            </w:r>
            <w:r w:rsidRPr="006F65DA">
              <w:rPr>
                <w:rFonts w:ascii="Times New Roman" w:hAnsi="Times New Roman" w:cs="Times New Roman"/>
                <w:bCs/>
                <w:sz w:val="18"/>
                <w:szCs w:val="18"/>
              </w:rPr>
              <w:t>т</w:t>
            </w:r>
            <w:r w:rsidRPr="006F65DA">
              <w:rPr>
                <w:rFonts w:ascii="Times New Roman" w:hAnsi="Times New Roman" w:cs="Times New Roman"/>
                <w:sz w:val="18"/>
                <w:szCs w:val="18"/>
              </w:rPr>
              <w:t>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2016 год –259 346, 55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2017 год –260 253, 20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2018 год – 326 566, 21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2019 год – 322 641, 50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2020 год – 364 342, 55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2021 год – 420 495, 30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2022 год – 414 344, 60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2023 год – 410 740,30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2024 год – 399 999,90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2025 год – 471 434,90 тыс. рублей.</w:t>
            </w:r>
          </w:p>
          <w:p w14:paraId="7F3049F5" w14:textId="6976F6CA"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из них:</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за счет средств местного  бюджета –</w:t>
            </w:r>
            <w:r w:rsidR="00077D1E">
              <w:rPr>
                <w:rFonts w:ascii="Times New Roman" w:hAnsi="Times New Roman" w:cs="Times New Roman"/>
                <w:sz w:val="18"/>
                <w:szCs w:val="18"/>
              </w:rPr>
              <w:t xml:space="preserve"> </w:t>
            </w:r>
            <w:r w:rsidRPr="006F65DA">
              <w:rPr>
                <w:rFonts w:ascii="Times New Roman" w:hAnsi="Times New Roman" w:cs="Times New Roman"/>
                <w:b/>
                <w:sz w:val="18"/>
                <w:szCs w:val="18"/>
              </w:rPr>
              <w:t>1 328 709, 73</w:t>
            </w:r>
            <w:r w:rsidRPr="006F65DA">
              <w:rPr>
                <w:rFonts w:ascii="Times New Roman" w:hAnsi="Times New Roman" w:cs="Times New Roman"/>
                <w:sz w:val="18"/>
                <w:szCs w:val="18"/>
              </w:rPr>
              <w:t xml:space="preserve">  тыс. рублей, в том числе:</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 xml:space="preserve">2015 год –77  041,90 </w:t>
            </w:r>
            <w:r w:rsidRPr="006F65DA">
              <w:rPr>
                <w:rFonts w:ascii="Times New Roman" w:hAnsi="Times New Roman" w:cs="Times New Roman"/>
                <w:bCs/>
                <w:sz w:val="18"/>
                <w:szCs w:val="18"/>
              </w:rPr>
              <w:t>т</w:t>
            </w:r>
            <w:r w:rsidRPr="006F65DA">
              <w:rPr>
                <w:rFonts w:ascii="Times New Roman" w:hAnsi="Times New Roman" w:cs="Times New Roman"/>
                <w:sz w:val="18"/>
                <w:szCs w:val="18"/>
              </w:rPr>
              <w:t>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2016 год – 98 013,55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2017 год – 92 142,22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2018 год – 148 320,80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2019 год – 141 170,70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2020 год – 150 550,36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2021 год – 126 249,80 тыс. рублей;</w:t>
            </w:r>
            <w:r w:rsidR="00077D1E">
              <w:rPr>
                <w:rFonts w:ascii="Times New Roman" w:hAnsi="Times New Roman" w:cs="Times New Roman"/>
                <w:sz w:val="18"/>
                <w:szCs w:val="18"/>
              </w:rPr>
              <w:t xml:space="preserve"> </w:t>
            </w:r>
            <w:r w:rsidRPr="006F65DA">
              <w:rPr>
                <w:rFonts w:ascii="Times New Roman" w:hAnsi="Times New Roman" w:cs="Times New Roman"/>
                <w:sz w:val="18"/>
                <w:szCs w:val="18"/>
              </w:rPr>
              <w:t>2022 год – 127 755,60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2023 год – 129 247,20 тыс. рублей;</w:t>
            </w:r>
          </w:p>
          <w:p w14:paraId="53CF7506" w14:textId="6E9A5D9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2024 год – 90 537,20 тыс. рублей;</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2025 год – 147 680,40  тыс. рублей.</w:t>
            </w:r>
          </w:p>
        </w:tc>
      </w:tr>
      <w:tr w:rsidR="002845D5" w:rsidRPr="006F65DA" w14:paraId="197B2D42" w14:textId="77777777" w:rsidTr="006F65DA">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3A65FEC9"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8</w:t>
            </w:r>
          </w:p>
        </w:tc>
        <w:tc>
          <w:tcPr>
            <w:tcW w:w="1739" w:type="pct"/>
            <w:tcBorders>
              <w:top w:val="single" w:sz="4" w:space="0" w:color="auto"/>
              <w:left w:val="single" w:sz="4" w:space="0" w:color="auto"/>
              <w:bottom w:val="single" w:sz="4" w:space="0" w:color="auto"/>
              <w:right w:val="single" w:sz="4" w:space="0" w:color="auto"/>
            </w:tcBorders>
          </w:tcPr>
          <w:p w14:paraId="75EC2C93" w14:textId="77777777"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 xml:space="preserve">Ожидаемые конечные результаты реализации подпрограммы                            </w:t>
            </w:r>
          </w:p>
        </w:tc>
        <w:tc>
          <w:tcPr>
            <w:tcW w:w="3005" w:type="pct"/>
            <w:tcBorders>
              <w:top w:val="single" w:sz="4" w:space="0" w:color="auto"/>
              <w:left w:val="single" w:sz="4" w:space="0" w:color="auto"/>
              <w:bottom w:val="single" w:sz="4" w:space="0" w:color="auto"/>
              <w:right w:val="single" w:sz="4" w:space="0" w:color="auto"/>
            </w:tcBorders>
          </w:tcPr>
          <w:p w14:paraId="2F1A27F2" w14:textId="30707670" w:rsidR="002845D5" w:rsidRPr="006F65DA" w:rsidRDefault="002845D5" w:rsidP="002845D5">
            <w:pPr>
              <w:spacing w:after="0" w:line="240" w:lineRule="auto"/>
              <w:jc w:val="both"/>
              <w:rPr>
                <w:rFonts w:ascii="Times New Roman" w:hAnsi="Times New Roman" w:cs="Times New Roman"/>
                <w:sz w:val="18"/>
                <w:szCs w:val="18"/>
              </w:rPr>
            </w:pPr>
            <w:r w:rsidRPr="006F65DA">
              <w:rPr>
                <w:rFonts w:ascii="Times New Roman" w:hAnsi="Times New Roman" w:cs="Times New Roman"/>
                <w:sz w:val="18"/>
                <w:szCs w:val="18"/>
              </w:rPr>
              <w:t>1. Будет  проведено не менее 20 мероприятий районного уровня по распространению результатов муниципальной программы.</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2. Уровень информированности населения о реализации мероприятий по развитию сферы образования в рамках муниципальной  программы достигнет 35 %.</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4. На всех уровнях образования будут реализованы механизмы внешней оценки качества образования.</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6F65DA">
              <w:rPr>
                <w:rFonts w:ascii="Times New Roman" w:hAnsi="Times New Roman" w:cs="Times New Roman"/>
                <w:sz w:val="18"/>
                <w:szCs w:val="18"/>
              </w:rPr>
              <w:t xml:space="preserve"> </w:t>
            </w:r>
            <w:r w:rsidRPr="006F65DA">
              <w:rPr>
                <w:rFonts w:ascii="Times New Roman" w:hAnsi="Times New Roman" w:cs="Times New Roman"/>
                <w:sz w:val="18"/>
                <w:szCs w:val="18"/>
              </w:rPr>
              <w:t>7.Увеличится охват учащихся, занимающихся физической культурой и спортом во внеурочное время до 90%</w:t>
            </w:r>
          </w:p>
        </w:tc>
      </w:tr>
    </w:tbl>
    <w:p w14:paraId="7EB1378B" w14:textId="1F7F05CB" w:rsidR="002845D5" w:rsidRPr="009D7534" w:rsidRDefault="002845D5" w:rsidP="009D7534">
      <w:pPr>
        <w:spacing w:after="0" w:line="240" w:lineRule="auto"/>
        <w:jc w:val="both"/>
        <w:rPr>
          <w:rFonts w:ascii="Times New Roman" w:hAnsi="Times New Roman" w:cs="Times New Roman"/>
          <w:b/>
          <w:sz w:val="20"/>
          <w:szCs w:val="20"/>
        </w:rPr>
      </w:pPr>
      <w:r w:rsidRPr="002845D5">
        <w:rPr>
          <w:rFonts w:ascii="Times New Roman" w:hAnsi="Times New Roman" w:cs="Times New Roman"/>
          <w:b/>
          <w:sz w:val="20"/>
          <w:szCs w:val="20"/>
        </w:rPr>
        <w:t>3.2. Характеристика сферы реализации подпрограммы</w:t>
      </w:r>
      <w:r w:rsidR="006F65DA">
        <w:rPr>
          <w:rFonts w:ascii="Times New Roman" w:hAnsi="Times New Roman" w:cs="Times New Roman"/>
          <w:b/>
          <w:sz w:val="20"/>
          <w:szCs w:val="20"/>
        </w:rPr>
        <w:t xml:space="preserve"> </w:t>
      </w:r>
      <w:r w:rsidRPr="002845D5">
        <w:rPr>
          <w:rFonts w:ascii="Times New Roman" w:hAnsi="Times New Roman" w:cs="Times New Roman"/>
          <w:sz w:val="20"/>
          <w:szCs w:val="20"/>
        </w:rPr>
        <w:t xml:space="preserve">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 </w:t>
      </w:r>
      <w:proofErr w:type="spellStart"/>
      <w:r w:rsidRPr="002845D5">
        <w:rPr>
          <w:rFonts w:ascii="Times New Roman" w:hAnsi="Times New Roman" w:cs="Times New Roman"/>
          <w:sz w:val="20"/>
          <w:szCs w:val="20"/>
        </w:rPr>
        <w:t>тыс.человек</w:t>
      </w:r>
      <w:proofErr w:type="spellEnd"/>
      <w:r w:rsidRPr="002845D5">
        <w:rPr>
          <w:rFonts w:ascii="Times New Roman" w:hAnsi="Times New Roman" w:cs="Times New Roman"/>
          <w:sz w:val="20"/>
          <w:szCs w:val="20"/>
        </w:rPr>
        <w:t>. Такая большая сфера деятельности не может существовать сама по себе без взаимодействия с другими сферами деятельности.</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6F65DA">
        <w:rPr>
          <w:rFonts w:ascii="Times New Roman" w:hAnsi="Times New Roman" w:cs="Times New Roman"/>
          <w:sz w:val="20"/>
          <w:szCs w:val="20"/>
        </w:rPr>
        <w:t xml:space="preserve"> </w:t>
      </w:r>
      <w:r w:rsidRPr="002845D5">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муниципального округа Амурской области «Развитие образования Завитинского муниципального округа Амурской области на 2015-2025 годы».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финансирования, ориентированных на результат, в том числе:</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Нормативное подушевое финансирование образовательных учреждений;</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система оплаты труда, ориентированная на результат;</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общественное участие в управлении образованием и оценке его качества;</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публичная отчетность образовательных учреждений.</w:t>
      </w:r>
      <w:r w:rsidR="009D7534">
        <w:rPr>
          <w:rFonts w:ascii="Times New Roman" w:hAnsi="Times New Roman" w:cs="Times New Roman"/>
          <w:sz w:val="20"/>
          <w:szCs w:val="20"/>
        </w:rPr>
        <w:t xml:space="preserve"> </w:t>
      </w:r>
      <w:r w:rsidRPr="002845D5">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r w:rsidR="009D7534">
        <w:rPr>
          <w:rFonts w:ascii="Times New Roman" w:eastAsia="HiddenHorzOCR" w:hAnsi="Times New Roman" w:cs="Times New Roman"/>
          <w:sz w:val="20"/>
          <w:szCs w:val="20"/>
        </w:rPr>
        <w:t xml:space="preserve"> </w:t>
      </w:r>
      <w:r w:rsidRPr="002845D5">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9D7534">
        <w:rPr>
          <w:rFonts w:ascii="Times New Roman" w:eastAsia="HiddenHorzOCR" w:hAnsi="Times New Roman" w:cs="Times New Roman"/>
          <w:sz w:val="20"/>
          <w:szCs w:val="20"/>
        </w:rPr>
        <w:t xml:space="preserve"> </w:t>
      </w:r>
      <w:r w:rsidRPr="002845D5">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9D7534">
        <w:rPr>
          <w:rFonts w:ascii="Times New Roman" w:eastAsia="HiddenHorzOCR" w:hAnsi="Times New Roman" w:cs="Times New Roman"/>
          <w:sz w:val="20"/>
          <w:szCs w:val="20"/>
        </w:rPr>
        <w:t xml:space="preserve"> </w:t>
      </w:r>
      <w:r w:rsidRPr="002845D5">
        <w:rPr>
          <w:rFonts w:ascii="Times New Roman" w:eastAsia="HiddenHorzOCR" w:hAnsi="Times New Roman" w:cs="Times New Roman"/>
          <w:sz w:val="20"/>
          <w:szCs w:val="20"/>
        </w:rPr>
        <w:t>мониторинговые исследования;</w:t>
      </w:r>
      <w:r w:rsidR="009D7534">
        <w:rPr>
          <w:rFonts w:ascii="Times New Roman" w:eastAsia="HiddenHorzOCR" w:hAnsi="Times New Roman" w:cs="Times New Roman"/>
          <w:sz w:val="20"/>
          <w:szCs w:val="20"/>
        </w:rPr>
        <w:t xml:space="preserve"> </w:t>
      </w:r>
      <w:r w:rsidRPr="002845D5">
        <w:rPr>
          <w:rFonts w:ascii="Times New Roman" w:eastAsia="HiddenHorzOCR" w:hAnsi="Times New Roman" w:cs="Times New Roman"/>
          <w:sz w:val="20"/>
          <w:szCs w:val="20"/>
        </w:rPr>
        <w:t>процедуры самооценки.</w:t>
      </w:r>
      <w:r w:rsidR="009D7534">
        <w:rPr>
          <w:rFonts w:ascii="Times New Roman" w:eastAsia="HiddenHorzOCR" w:hAnsi="Times New Roman" w:cs="Times New Roman"/>
          <w:sz w:val="20"/>
          <w:szCs w:val="20"/>
        </w:rPr>
        <w:t xml:space="preserve"> </w:t>
      </w:r>
      <w:r w:rsidRPr="002845D5">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2845D5">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2845D5">
        <w:rPr>
          <w:rFonts w:ascii="Times New Roman" w:eastAsia="HiddenHorzOCR" w:hAnsi="Times New Roman" w:cs="Times New Roman"/>
          <w:bCs/>
          <w:sz w:val="20"/>
          <w:szCs w:val="20"/>
        </w:rPr>
        <w:t>Н</w:t>
      </w:r>
      <w:r w:rsidRPr="002845D5">
        <w:rPr>
          <w:rFonts w:ascii="Times New Roman" w:eastAsia="HiddenHorzOCR"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2845D5">
        <w:rPr>
          <w:rFonts w:ascii="Times New Roman" w:eastAsia="HiddenHorzOCR" w:hAnsi="Times New Roman" w:cs="Times New Roman"/>
          <w:sz w:val="20"/>
          <w:szCs w:val="20"/>
        </w:rPr>
        <w:t>неразмещение</w:t>
      </w:r>
      <w:proofErr w:type="spellEnd"/>
      <w:r w:rsidRPr="002845D5">
        <w:rPr>
          <w:rFonts w:ascii="Times New Roman" w:eastAsia="HiddenHorzOCR"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009D7534">
        <w:rPr>
          <w:rFonts w:ascii="Times New Roman" w:eastAsia="HiddenHorzOCR" w:hAnsi="Times New Roman" w:cs="Times New Roman"/>
          <w:sz w:val="20"/>
          <w:szCs w:val="20"/>
        </w:rPr>
        <w:t xml:space="preserve"> </w:t>
      </w:r>
      <w:r w:rsidRPr="002845D5">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С</w:t>
      </w:r>
      <w:r w:rsidRPr="002845D5">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Pr="002845D5">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9D7534">
        <w:rPr>
          <w:rFonts w:ascii="Times New Roman" w:hAnsi="Times New Roman" w:cs="Times New Roman"/>
          <w:sz w:val="20"/>
          <w:szCs w:val="20"/>
        </w:rPr>
        <w:t xml:space="preserve"> </w:t>
      </w:r>
      <w:r w:rsidRPr="002845D5">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9D7534">
        <w:rPr>
          <w:rFonts w:ascii="Times New Roman" w:hAnsi="Times New Roman" w:cs="Times New Roman"/>
          <w:bCs/>
          <w:sz w:val="20"/>
          <w:szCs w:val="20"/>
        </w:rPr>
        <w:t xml:space="preserve"> </w:t>
      </w:r>
      <w:r w:rsidRPr="002845D5">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9D7534">
        <w:rPr>
          <w:rFonts w:ascii="Times New Roman" w:hAnsi="Times New Roman" w:cs="Times New Roman"/>
          <w:sz w:val="20"/>
          <w:szCs w:val="20"/>
        </w:rPr>
        <w:t xml:space="preserve"> </w:t>
      </w:r>
      <w:r w:rsidRPr="002845D5">
        <w:rPr>
          <w:rFonts w:ascii="Times New Roman" w:hAnsi="Times New Roman" w:cs="Times New Roman"/>
          <w:bCs/>
          <w:sz w:val="20"/>
          <w:szCs w:val="20"/>
        </w:rPr>
        <w:t>снижение качества образования;</w:t>
      </w:r>
      <w:r w:rsidR="009D7534">
        <w:rPr>
          <w:rFonts w:ascii="Times New Roman" w:hAnsi="Times New Roman" w:cs="Times New Roman"/>
          <w:bCs/>
          <w:sz w:val="20"/>
          <w:szCs w:val="20"/>
        </w:rPr>
        <w:t xml:space="preserve"> </w:t>
      </w:r>
      <w:r w:rsidRPr="002845D5">
        <w:rPr>
          <w:rFonts w:ascii="Times New Roman" w:hAnsi="Times New Roman" w:cs="Times New Roman"/>
          <w:bCs/>
          <w:sz w:val="20"/>
          <w:szCs w:val="20"/>
        </w:rPr>
        <w:t>отсутствие налаженных связей между уровнями образования;</w:t>
      </w:r>
      <w:r w:rsidR="009D7534">
        <w:rPr>
          <w:rFonts w:ascii="Times New Roman" w:hAnsi="Times New Roman" w:cs="Times New Roman"/>
          <w:bCs/>
          <w:sz w:val="20"/>
          <w:szCs w:val="20"/>
        </w:rPr>
        <w:t xml:space="preserve"> </w:t>
      </w:r>
      <w:r w:rsidRPr="002845D5">
        <w:rPr>
          <w:rFonts w:ascii="Times New Roman" w:hAnsi="Times New Roman" w:cs="Times New Roman"/>
          <w:bCs/>
          <w:sz w:val="20"/>
          <w:szCs w:val="20"/>
        </w:rPr>
        <w:t>низкая экономическая эффективность системы образования;</w:t>
      </w:r>
      <w:r w:rsidR="009D7534">
        <w:rPr>
          <w:rFonts w:ascii="Times New Roman" w:hAnsi="Times New Roman" w:cs="Times New Roman"/>
          <w:bCs/>
          <w:sz w:val="20"/>
          <w:szCs w:val="20"/>
        </w:rPr>
        <w:t xml:space="preserve"> </w:t>
      </w:r>
      <w:r w:rsidRPr="002845D5">
        <w:rPr>
          <w:rFonts w:ascii="Times New Roman" w:hAnsi="Times New Roman" w:cs="Times New Roman"/>
          <w:bCs/>
          <w:sz w:val="20"/>
          <w:szCs w:val="20"/>
        </w:rPr>
        <w:t>недостатки в кадровом обеспечении системы управления образованием;</w:t>
      </w:r>
      <w:r w:rsidR="009D7534">
        <w:rPr>
          <w:rFonts w:ascii="Times New Roman" w:hAnsi="Times New Roman" w:cs="Times New Roman"/>
          <w:bCs/>
          <w:sz w:val="20"/>
          <w:szCs w:val="20"/>
        </w:rPr>
        <w:t xml:space="preserve"> </w:t>
      </w:r>
      <w:r w:rsidRPr="002845D5">
        <w:rPr>
          <w:rFonts w:ascii="Times New Roman" w:hAnsi="Times New Roman" w:cs="Times New Roman"/>
          <w:sz w:val="20"/>
          <w:szCs w:val="20"/>
        </w:rPr>
        <w:t>недостаточная прозрачность системы образования для общества.</w:t>
      </w:r>
      <w:r w:rsidR="009D7534">
        <w:rPr>
          <w:rFonts w:ascii="Times New Roman" w:hAnsi="Times New Roman" w:cs="Times New Roman"/>
          <w:sz w:val="20"/>
          <w:szCs w:val="20"/>
        </w:rPr>
        <w:t xml:space="preserve"> </w:t>
      </w:r>
      <w:r w:rsidRPr="002845D5">
        <w:rPr>
          <w:rFonts w:ascii="Times New Roman" w:hAnsi="Times New Roman" w:cs="Times New Roman"/>
          <w:b/>
          <w:sz w:val="20"/>
          <w:szCs w:val="20"/>
        </w:rPr>
        <w:t xml:space="preserve">3.3. Приоритеты муниципальной  политики в сфере реализации </w:t>
      </w:r>
      <w:r w:rsidR="009D7534">
        <w:rPr>
          <w:rFonts w:ascii="Times New Roman" w:hAnsi="Times New Roman" w:cs="Times New Roman"/>
          <w:b/>
          <w:sz w:val="20"/>
          <w:szCs w:val="20"/>
        </w:rPr>
        <w:t xml:space="preserve"> </w:t>
      </w:r>
      <w:r w:rsidRPr="002845D5">
        <w:rPr>
          <w:rFonts w:ascii="Times New Roman" w:hAnsi="Times New Roman" w:cs="Times New Roman"/>
          <w:b/>
          <w:sz w:val="20"/>
          <w:szCs w:val="20"/>
        </w:rPr>
        <w:t>Подпрограммы 3, цели, задачи и ожидаемые конечные результаты</w:t>
      </w:r>
      <w:r w:rsidR="009D7534">
        <w:rPr>
          <w:rFonts w:ascii="Times New Roman" w:hAnsi="Times New Roman" w:cs="Times New Roman"/>
          <w:b/>
          <w:sz w:val="20"/>
          <w:szCs w:val="20"/>
        </w:rPr>
        <w:t xml:space="preserve"> </w:t>
      </w:r>
      <w:r w:rsidRPr="002845D5">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w:t>
      </w:r>
      <w:r w:rsidRPr="002845D5">
        <w:rPr>
          <w:rFonts w:ascii="Times New Roman" w:hAnsi="Times New Roman" w:cs="Times New Roman"/>
          <w:sz w:val="20"/>
          <w:szCs w:val="20"/>
        </w:rPr>
        <w:lastRenderedPageBreak/>
        <w:t xml:space="preserve">общественности в реализацию муниципальной программы. 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отдел образования.</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достижение принципиальных изменений в системе оценки качества образования.</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Целью настоящей подпрограммы   является о</w:t>
      </w:r>
      <w:r w:rsidRPr="002845D5">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r w:rsidR="009D7534">
        <w:rPr>
          <w:rFonts w:ascii="Times New Roman" w:hAnsi="Times New Roman" w:cs="Times New Roman"/>
          <w:bCs/>
          <w:sz w:val="20"/>
          <w:szCs w:val="20"/>
        </w:rPr>
        <w:t xml:space="preserve"> </w:t>
      </w:r>
      <w:r w:rsidRPr="002845D5">
        <w:rPr>
          <w:rFonts w:ascii="Times New Roman" w:hAnsi="Times New Roman" w:cs="Times New Roman"/>
          <w:sz w:val="20"/>
          <w:szCs w:val="20"/>
        </w:rPr>
        <w:t>Задачи подпрограммы: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2845D5">
        <w:rPr>
          <w:rFonts w:ascii="Times New Roman" w:hAnsi="Times New Roman" w:cs="Times New Roman"/>
          <w:bCs/>
          <w:sz w:val="20"/>
          <w:szCs w:val="20"/>
        </w:rPr>
        <w:t>;</w:t>
      </w:r>
      <w:r w:rsidR="009D7534">
        <w:rPr>
          <w:rFonts w:ascii="Times New Roman" w:hAnsi="Times New Roman" w:cs="Times New Roman"/>
          <w:bCs/>
          <w:sz w:val="20"/>
          <w:szCs w:val="20"/>
        </w:rPr>
        <w:t xml:space="preserve"> </w:t>
      </w:r>
      <w:r w:rsidRPr="002845D5">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9D7534">
        <w:rPr>
          <w:rFonts w:ascii="Times New Roman" w:hAnsi="Times New Roman" w:cs="Times New Roman"/>
          <w:sz w:val="20"/>
          <w:szCs w:val="20"/>
        </w:rPr>
        <w:t xml:space="preserve"> </w:t>
      </w:r>
      <w:r w:rsidRPr="002845D5">
        <w:rPr>
          <w:rFonts w:ascii="Times New Roman" w:hAnsi="Times New Roman" w:cs="Times New Roman"/>
          <w:bCs/>
          <w:sz w:val="20"/>
          <w:szCs w:val="20"/>
        </w:rPr>
        <w:t>совершенствование системы оценки качества образования;</w:t>
      </w:r>
      <w:r w:rsidR="009D7534">
        <w:rPr>
          <w:rFonts w:ascii="Times New Roman" w:hAnsi="Times New Roman" w:cs="Times New Roman"/>
          <w:bCs/>
          <w:sz w:val="20"/>
          <w:szCs w:val="20"/>
        </w:rPr>
        <w:t xml:space="preserve"> </w:t>
      </w:r>
      <w:r w:rsidRPr="002845D5">
        <w:rPr>
          <w:rFonts w:ascii="Times New Roman" w:hAnsi="Times New Roman" w:cs="Times New Roman"/>
          <w:sz w:val="20"/>
          <w:szCs w:val="20"/>
        </w:rPr>
        <w:t xml:space="preserve">развитие информационно-технологической инфраструктуры. </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Результаты реализации подпрограммы: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программы достигнет 35%.</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9D7534">
        <w:rPr>
          <w:rFonts w:ascii="Times New Roman" w:hAnsi="Times New Roman" w:cs="Times New Roman"/>
          <w:sz w:val="20"/>
          <w:szCs w:val="20"/>
        </w:rPr>
        <w:t xml:space="preserve"> </w:t>
      </w:r>
      <w:r w:rsidRPr="002845D5">
        <w:rPr>
          <w:rFonts w:ascii="Times New Roman" w:hAnsi="Times New Roman" w:cs="Times New Roman"/>
          <w:b/>
          <w:sz w:val="20"/>
          <w:szCs w:val="20"/>
        </w:rPr>
        <w:t>3.4. Описание системы основных мероприятий</w:t>
      </w:r>
      <w:r w:rsidR="009D7534">
        <w:rPr>
          <w:rFonts w:ascii="Times New Roman" w:hAnsi="Times New Roman" w:cs="Times New Roman"/>
          <w:b/>
          <w:sz w:val="20"/>
          <w:szCs w:val="20"/>
        </w:rPr>
        <w:t xml:space="preserve"> </w:t>
      </w:r>
      <w:r w:rsidRPr="002845D5">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9D7534">
        <w:rPr>
          <w:rFonts w:ascii="Times New Roman" w:hAnsi="Times New Roman" w:cs="Times New Roman"/>
          <w:sz w:val="20"/>
          <w:szCs w:val="20"/>
        </w:rPr>
        <w:t xml:space="preserve"> </w:t>
      </w:r>
      <w:r w:rsidRPr="002845D5">
        <w:rPr>
          <w:rFonts w:ascii="Times New Roman" w:hAnsi="Times New Roman" w:cs="Times New Roman"/>
          <w:b/>
          <w:i/>
          <w:sz w:val="20"/>
          <w:szCs w:val="20"/>
        </w:rPr>
        <w:t>3.4.1. Основное мероприятие 3.1«Расходы на обеспечение  функций отдела образования».</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2845D5">
        <w:rPr>
          <w:rFonts w:ascii="Times New Roman" w:hAnsi="Times New Roman" w:cs="Times New Roman"/>
          <w:bCs/>
          <w:sz w:val="20"/>
          <w:szCs w:val="20"/>
        </w:rPr>
        <w:t>;</w:t>
      </w:r>
      <w:r w:rsidR="009D7534">
        <w:rPr>
          <w:rFonts w:ascii="Times New Roman" w:hAnsi="Times New Roman" w:cs="Times New Roman"/>
          <w:bCs/>
          <w:sz w:val="20"/>
          <w:szCs w:val="20"/>
        </w:rPr>
        <w:t xml:space="preserve"> </w:t>
      </w:r>
      <w:r w:rsidRPr="002845D5">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9D7534">
        <w:rPr>
          <w:rFonts w:ascii="Times New Roman" w:hAnsi="Times New Roman" w:cs="Times New Roman"/>
          <w:sz w:val="20"/>
          <w:szCs w:val="20"/>
        </w:rPr>
        <w:t xml:space="preserve"> </w:t>
      </w:r>
      <w:r w:rsidRPr="002845D5">
        <w:rPr>
          <w:rFonts w:ascii="Times New Roman" w:hAnsi="Times New Roman" w:cs="Times New Roman"/>
          <w:bCs/>
          <w:sz w:val="20"/>
          <w:szCs w:val="20"/>
        </w:rPr>
        <w:t>совершенствование системы оценки качества образования.</w:t>
      </w:r>
      <w:r w:rsidR="009D7534">
        <w:rPr>
          <w:rFonts w:ascii="Times New Roman" w:hAnsi="Times New Roman" w:cs="Times New Roman"/>
          <w:bCs/>
          <w:sz w:val="20"/>
          <w:szCs w:val="20"/>
        </w:rPr>
        <w:t xml:space="preserve"> </w:t>
      </w:r>
      <w:r w:rsidRPr="002845D5">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В результате реализации основного мероприятия будут обеспечены: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 xml:space="preserve">ежегодное проведение  трех мероприятий районного уровня по распространению результатов муниципальной программы; </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разработка и принятие  нормативных правовых актов, обеспечивающих реализацию муниципальных 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 xml:space="preserve">своевременная подготовка методических рекомендаций, необходимых для реализации мероприятий муниципальной программы; </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публикация в периодике аналитических материалов о ходе и результатах реализации муниципальной программы;</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9D7534">
        <w:rPr>
          <w:rFonts w:ascii="Times New Roman" w:hAnsi="Times New Roman" w:cs="Times New Roman"/>
          <w:sz w:val="20"/>
          <w:szCs w:val="20"/>
        </w:rPr>
        <w:t xml:space="preserve"> </w:t>
      </w:r>
      <w:r w:rsidRPr="002845D5">
        <w:rPr>
          <w:rFonts w:ascii="Times New Roman" w:hAnsi="Times New Roman" w:cs="Times New Roman"/>
          <w:sz w:val="20"/>
          <w:szCs w:val="20"/>
        </w:rPr>
        <w:t>общественная поддержка идей муниципальной  программы.</w:t>
      </w:r>
      <w:r w:rsidR="009D7534">
        <w:rPr>
          <w:rFonts w:ascii="Times New Roman" w:hAnsi="Times New Roman" w:cs="Times New Roman"/>
          <w:sz w:val="20"/>
          <w:szCs w:val="20"/>
        </w:rPr>
        <w:t xml:space="preserve"> </w:t>
      </w:r>
      <w:r w:rsidRPr="002845D5">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2845D5">
        <w:rPr>
          <w:rFonts w:ascii="Times New Roman" w:hAnsi="Times New Roman" w:cs="Times New Roman"/>
          <w:b/>
          <w:sz w:val="20"/>
          <w:szCs w:val="20"/>
        </w:rPr>
        <w:t xml:space="preserve"> </w:t>
      </w:r>
      <w:r w:rsidRPr="002845D5">
        <w:rPr>
          <w:rFonts w:ascii="Times New Roman" w:hAnsi="Times New Roman" w:cs="Times New Roman"/>
          <w:b/>
          <w:i/>
          <w:sz w:val="20"/>
          <w:szCs w:val="20"/>
        </w:rPr>
        <w:t>дошкольных образовательных учреждений», 3.1.4 «Расходы на содержание общеобразовательных учреждений», 3.1.5 «Расходы на содержание ДЮСШ».</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муниципального округа Амурской области,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9D7534">
        <w:rPr>
          <w:rFonts w:ascii="Times New Roman" w:hAnsi="Times New Roman" w:cs="Times New Roman"/>
          <w:sz w:val="20"/>
          <w:szCs w:val="20"/>
        </w:rPr>
        <w:t xml:space="preserve"> </w:t>
      </w:r>
      <w:r w:rsidRPr="002845D5">
        <w:rPr>
          <w:rFonts w:ascii="Times New Roman" w:hAnsi="Times New Roman" w:cs="Times New Roman"/>
          <w:b/>
          <w:i/>
          <w:sz w:val="20"/>
          <w:szCs w:val="20"/>
        </w:rPr>
        <w:t>3.4.2. Основное мероприятие 3.2 «Безопасность образовательных учреждений»</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9D7534">
        <w:rPr>
          <w:rFonts w:ascii="Times New Roman" w:hAnsi="Times New Roman" w:cs="Times New Roman"/>
          <w:sz w:val="20"/>
          <w:szCs w:val="20"/>
        </w:rPr>
        <w:t xml:space="preserve"> </w:t>
      </w:r>
      <w:r w:rsidRPr="002845D5">
        <w:rPr>
          <w:rFonts w:ascii="Times New Roman" w:hAnsi="Times New Roman" w:cs="Times New Roman"/>
          <w:b/>
          <w:i/>
          <w:sz w:val="20"/>
          <w:szCs w:val="20"/>
        </w:rPr>
        <w:t>3.4.3. Основное мероприятие 3.3</w:t>
      </w:r>
      <w:r w:rsidR="009D7534">
        <w:rPr>
          <w:rFonts w:ascii="Times New Roman" w:hAnsi="Times New Roman" w:cs="Times New Roman"/>
          <w:b/>
          <w:i/>
          <w:sz w:val="20"/>
          <w:szCs w:val="20"/>
        </w:rPr>
        <w:t xml:space="preserve"> </w:t>
      </w:r>
      <w:r w:rsidRPr="002845D5">
        <w:rPr>
          <w:rFonts w:ascii="Times New Roman" w:hAnsi="Times New Roman" w:cs="Times New Roman"/>
          <w:b/>
          <w:i/>
          <w:sz w:val="20"/>
          <w:szCs w:val="20"/>
        </w:rPr>
        <w:t>«Организация подвоза учащихся»</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9D7534">
        <w:rPr>
          <w:rFonts w:ascii="Times New Roman" w:hAnsi="Times New Roman" w:cs="Times New Roman"/>
          <w:sz w:val="20"/>
          <w:szCs w:val="20"/>
        </w:rPr>
        <w:t xml:space="preserve"> </w:t>
      </w:r>
      <w:r w:rsidRPr="002845D5">
        <w:rPr>
          <w:rFonts w:ascii="Times New Roman" w:hAnsi="Times New Roman" w:cs="Times New Roman"/>
          <w:b/>
          <w:i/>
          <w:sz w:val="20"/>
          <w:szCs w:val="20"/>
        </w:rPr>
        <w:t>3.4.4. Основное мероприятие 3.4 «Расходы на АИС «Комплектование ДОО» и «Зачисление в ОО».</w:t>
      </w:r>
      <w:r w:rsidR="009D7534">
        <w:rPr>
          <w:rFonts w:ascii="Times New Roman" w:hAnsi="Times New Roman" w:cs="Times New Roman"/>
          <w:b/>
          <w:i/>
          <w:sz w:val="20"/>
          <w:szCs w:val="20"/>
        </w:rPr>
        <w:t xml:space="preserve"> </w:t>
      </w:r>
      <w:r w:rsidRPr="002845D5">
        <w:rPr>
          <w:rFonts w:ascii="Times New Roman" w:hAnsi="Times New Roman" w:cs="Times New Roman"/>
          <w:b/>
          <w:i/>
          <w:sz w:val="20"/>
          <w:szCs w:val="20"/>
        </w:rPr>
        <w:t>4. Основное мероприятие «Организация и осуществление деятельности по опеке и попечительству</w:t>
      </w:r>
      <w:r w:rsidR="009D7534">
        <w:rPr>
          <w:rFonts w:ascii="Times New Roman" w:hAnsi="Times New Roman" w:cs="Times New Roman"/>
          <w:b/>
          <w:i/>
          <w:sz w:val="20"/>
          <w:szCs w:val="20"/>
        </w:rPr>
        <w:t xml:space="preserve"> </w:t>
      </w:r>
      <w:r w:rsidRPr="002845D5">
        <w:rPr>
          <w:rFonts w:ascii="Times New Roman" w:hAnsi="Times New Roman" w:cs="Times New Roman"/>
          <w:b/>
          <w:i/>
          <w:sz w:val="20"/>
          <w:szCs w:val="20"/>
        </w:rPr>
        <w:t>в отношении несовершеннолетних лиц».</w:t>
      </w:r>
      <w:r w:rsidR="009D7534">
        <w:rPr>
          <w:rFonts w:ascii="Times New Roman" w:hAnsi="Times New Roman" w:cs="Times New Roman"/>
          <w:b/>
          <w:i/>
          <w:sz w:val="20"/>
          <w:szCs w:val="20"/>
        </w:rPr>
        <w:t xml:space="preserve"> </w:t>
      </w:r>
      <w:r w:rsidRPr="002845D5">
        <w:rPr>
          <w:rFonts w:ascii="Times New Roman" w:hAnsi="Times New Roman" w:cs="Times New Roman"/>
          <w:b/>
          <w:i/>
          <w:sz w:val="20"/>
          <w:szCs w:val="20"/>
        </w:rPr>
        <w:t>5. Основное мероприятие «Социальная политика. Охрана семьи и детства».</w:t>
      </w:r>
    </w:p>
    <w:p w14:paraId="36B097C2" w14:textId="0C6E406B" w:rsidR="002845D5" w:rsidRPr="009D7534" w:rsidRDefault="002845D5" w:rsidP="009D7534">
      <w:pPr>
        <w:widowControl w:val="0"/>
        <w:autoSpaceDE w:val="0"/>
        <w:autoSpaceDN w:val="0"/>
        <w:adjustRightInd w:val="0"/>
        <w:spacing w:after="0" w:line="240" w:lineRule="auto"/>
        <w:jc w:val="both"/>
        <w:rPr>
          <w:rFonts w:ascii="Times New Roman" w:hAnsi="Times New Roman" w:cs="Times New Roman"/>
          <w:b/>
          <w:i/>
          <w:sz w:val="20"/>
          <w:szCs w:val="20"/>
        </w:rPr>
      </w:pPr>
      <w:r w:rsidRPr="002845D5">
        <w:rPr>
          <w:rFonts w:ascii="Times New Roman" w:hAnsi="Times New Roman" w:cs="Times New Roman"/>
          <w:b/>
          <w:i/>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2845D5">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9D7534">
        <w:rPr>
          <w:rFonts w:ascii="Times New Roman" w:hAnsi="Times New Roman" w:cs="Times New Roman"/>
          <w:b/>
          <w:i/>
          <w:sz w:val="20"/>
          <w:szCs w:val="20"/>
        </w:rPr>
        <w:t xml:space="preserve"> </w:t>
      </w:r>
      <w:r w:rsidRPr="002845D5">
        <w:rPr>
          <w:rFonts w:ascii="Times New Roman" w:hAnsi="Times New Roman" w:cs="Times New Roman"/>
          <w:b/>
          <w:sz w:val="20"/>
          <w:szCs w:val="20"/>
        </w:rPr>
        <w:t>3.5. Ресурсное обеспечение подпрограммы</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 xml:space="preserve">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w:t>
      </w:r>
      <w:r w:rsidRPr="002845D5">
        <w:rPr>
          <w:rFonts w:ascii="Times New Roman" w:hAnsi="Times New Roman" w:cs="Times New Roman"/>
          <w:sz w:val="20"/>
          <w:szCs w:val="20"/>
        </w:rPr>
        <w:lastRenderedPageBreak/>
        <w:t>правовой базы в сфере образования, обеспечивающего организацию мониторинга реализации муниципальной программы и ее информационное сопровождение. Средства на реализацию основного мероприятия 3.4.1 направляются из муниципального бюджета.</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9D7534">
        <w:rPr>
          <w:rFonts w:ascii="Times New Roman" w:hAnsi="Times New Roman" w:cs="Times New Roman"/>
          <w:b/>
          <w:i/>
          <w:sz w:val="20"/>
          <w:szCs w:val="20"/>
        </w:rPr>
        <w:t xml:space="preserve"> </w:t>
      </w:r>
      <w:r w:rsidRPr="002845D5">
        <w:rPr>
          <w:rFonts w:ascii="Times New Roman" w:hAnsi="Times New Roman" w:cs="Times New Roman"/>
          <w:b/>
          <w:sz w:val="20"/>
          <w:szCs w:val="20"/>
        </w:rPr>
        <w:t xml:space="preserve">3.6. Планируемые показатели эффективности реализации подпрограммы </w:t>
      </w:r>
      <w:r w:rsidR="009D7534">
        <w:rPr>
          <w:rFonts w:ascii="Times New Roman" w:hAnsi="Times New Roman" w:cs="Times New Roman"/>
          <w:b/>
          <w:i/>
          <w:sz w:val="20"/>
          <w:szCs w:val="20"/>
        </w:rPr>
        <w:t xml:space="preserve"> </w:t>
      </w:r>
      <w:r w:rsidRPr="002845D5">
        <w:rPr>
          <w:rFonts w:ascii="Times New Roman" w:hAnsi="Times New Roman" w:cs="Times New Roman"/>
          <w:b/>
          <w:sz w:val="20"/>
          <w:szCs w:val="20"/>
        </w:rPr>
        <w:t>и непосредственные результаты подпрограммы</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u w:val="single"/>
        </w:rPr>
        <w:t>Показатель 1</w:t>
      </w:r>
      <w:r w:rsidRPr="002845D5">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u w:val="single"/>
        </w:rPr>
        <w:t>Показатель 2</w:t>
      </w:r>
      <w:r w:rsidRPr="002845D5">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w:t>
      </w:r>
      <w:proofErr w:type="spellStart"/>
      <w:r w:rsidRPr="002845D5">
        <w:rPr>
          <w:rFonts w:ascii="Times New Roman" w:hAnsi="Times New Roman" w:cs="Times New Roman"/>
          <w:sz w:val="20"/>
          <w:szCs w:val="20"/>
        </w:rPr>
        <w:t>У</w:t>
      </w:r>
      <w:r w:rsidRPr="002845D5">
        <w:rPr>
          <w:rFonts w:ascii="Times New Roman" w:hAnsi="Times New Roman" w:cs="Times New Roman"/>
          <w:sz w:val="20"/>
          <w:szCs w:val="20"/>
          <w:vertAlign w:val="subscript"/>
        </w:rPr>
        <w:t>ин</w:t>
      </w:r>
      <w:proofErr w:type="spellEnd"/>
      <w:r w:rsidRPr="002845D5">
        <w:rPr>
          <w:rFonts w:ascii="Times New Roman" w:hAnsi="Times New Roman" w:cs="Times New Roman"/>
          <w:sz w:val="20"/>
          <w:szCs w:val="20"/>
        </w:rPr>
        <w:t>) рассчитывается по формуле:</w:t>
      </w:r>
      <w:r w:rsidR="009D7534">
        <w:rPr>
          <w:rFonts w:ascii="Times New Roman" w:hAnsi="Times New Roman" w:cs="Times New Roman"/>
          <w:b/>
          <w:i/>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К</w:t>
      </w:r>
      <w:r w:rsidRPr="002845D5">
        <w:rPr>
          <w:rFonts w:ascii="Times New Roman" w:hAnsi="Times New Roman" w:cs="Times New Roman"/>
          <w:sz w:val="20"/>
          <w:szCs w:val="20"/>
          <w:vertAlign w:val="subscript"/>
        </w:rPr>
        <w:t>ин</w:t>
      </w:r>
      <w:r w:rsidRPr="002845D5">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rPr>
        <w:t>К</w:t>
      </w:r>
      <w:r w:rsidRPr="002845D5">
        <w:rPr>
          <w:rFonts w:ascii="Times New Roman" w:hAnsi="Times New Roman" w:cs="Times New Roman"/>
          <w:sz w:val="20"/>
          <w:szCs w:val="20"/>
          <w:vertAlign w:val="subscript"/>
        </w:rPr>
        <w:t>оп</w:t>
      </w:r>
      <w:r w:rsidRPr="002845D5">
        <w:rPr>
          <w:rFonts w:ascii="Times New Roman" w:hAnsi="Times New Roman" w:cs="Times New Roman"/>
          <w:sz w:val="20"/>
          <w:szCs w:val="20"/>
        </w:rPr>
        <w:t>– количество опрошенных людей;</w:t>
      </w:r>
      <w:r w:rsidR="009D7534">
        <w:rPr>
          <w:rFonts w:ascii="Times New Roman" w:hAnsi="Times New Roman" w:cs="Times New Roman"/>
          <w:b/>
          <w:i/>
          <w:sz w:val="20"/>
          <w:szCs w:val="20"/>
        </w:rPr>
        <w:t xml:space="preserve"> </w:t>
      </w:r>
      <w:r w:rsidRPr="002845D5">
        <w:rPr>
          <w:rFonts w:ascii="Times New Roman" w:hAnsi="Times New Roman" w:cs="Times New Roman"/>
          <w:sz w:val="20"/>
          <w:szCs w:val="20"/>
          <w:u w:val="single"/>
        </w:rPr>
        <w:t>Показатель  3</w:t>
      </w:r>
      <w:r w:rsidRPr="002845D5">
        <w:rPr>
          <w:rFonts w:ascii="Times New Roman" w:hAnsi="Times New Roman" w:cs="Times New Roman"/>
          <w:sz w:val="20"/>
          <w:szCs w:val="20"/>
        </w:rPr>
        <w:t xml:space="preserve">  «</w:t>
      </w:r>
      <w:r w:rsidRPr="002845D5">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9D7534">
        <w:rPr>
          <w:rFonts w:ascii="Times New Roman" w:hAnsi="Times New Roman" w:cs="Times New Roman"/>
          <w:b/>
          <w:i/>
          <w:sz w:val="20"/>
          <w:szCs w:val="20"/>
        </w:rPr>
        <w:t xml:space="preserve"> </w:t>
      </w:r>
      <w:r w:rsidRPr="002845D5">
        <w:rPr>
          <w:rFonts w:ascii="Times New Roman" w:eastAsia="HiddenHorzOCR" w:hAnsi="Times New Roman" w:cs="Times New Roman"/>
          <w:sz w:val="20"/>
          <w:szCs w:val="20"/>
          <w:u w:val="single"/>
        </w:rPr>
        <w:t xml:space="preserve">Показатель  4 </w:t>
      </w:r>
      <w:r w:rsidRPr="002845D5">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rsidRPr="002845D5">
        <w:rPr>
          <w:rFonts w:ascii="Times New Roman" w:eastAsia="HiddenHorzOCR" w:hAnsi="Times New Roman" w:cs="Times New Roman"/>
          <w:sz w:val="20"/>
          <w:szCs w:val="20"/>
        </w:rPr>
        <w:t>В</w:t>
      </w:r>
      <w:r w:rsidRPr="002845D5">
        <w:rPr>
          <w:rFonts w:ascii="Times New Roman" w:eastAsia="HiddenHorzOCR" w:hAnsi="Times New Roman" w:cs="Times New Roman"/>
          <w:sz w:val="20"/>
          <w:szCs w:val="20"/>
          <w:vertAlign w:val="subscript"/>
        </w:rPr>
        <w:t>ку</w:t>
      </w:r>
      <w:proofErr w:type="spellEnd"/>
      <w:r w:rsidRPr="002845D5">
        <w:rPr>
          <w:rFonts w:ascii="Times New Roman" w:eastAsia="HiddenHorzOCR" w:hAnsi="Times New Roman" w:cs="Times New Roman"/>
          <w:sz w:val="20"/>
          <w:szCs w:val="20"/>
        </w:rPr>
        <w:t>) рассчитывается по формуле:</w:t>
      </w:r>
      <w:r w:rsidR="009D7534">
        <w:rPr>
          <w:rFonts w:ascii="Times New Roman" w:hAnsi="Times New Roman" w:cs="Times New Roman"/>
          <w:b/>
          <w:i/>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9D7534">
        <w:rPr>
          <w:rFonts w:ascii="Times New Roman" w:hAnsi="Times New Roman" w:cs="Times New Roman"/>
          <w:b/>
          <w:i/>
          <w:sz w:val="20"/>
          <w:szCs w:val="20"/>
        </w:rPr>
        <w:t xml:space="preserve"> </w:t>
      </w:r>
      <w:proofErr w:type="spellStart"/>
      <w:r w:rsidRPr="002845D5">
        <w:rPr>
          <w:rFonts w:ascii="Times New Roman" w:eastAsia="HiddenHorzOCR" w:hAnsi="Times New Roman" w:cs="Times New Roman"/>
          <w:sz w:val="20"/>
          <w:szCs w:val="20"/>
        </w:rPr>
        <w:t>Ч</w:t>
      </w:r>
      <w:r w:rsidRPr="002845D5">
        <w:rPr>
          <w:rFonts w:ascii="Times New Roman" w:eastAsia="HiddenHorzOCR" w:hAnsi="Times New Roman" w:cs="Times New Roman"/>
          <w:sz w:val="20"/>
          <w:szCs w:val="20"/>
          <w:vertAlign w:val="subscript"/>
        </w:rPr>
        <w:t>ку</w:t>
      </w:r>
      <w:proofErr w:type="spellEnd"/>
      <w:r w:rsidRPr="002845D5">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9D7534">
        <w:rPr>
          <w:rFonts w:ascii="Times New Roman" w:hAnsi="Times New Roman" w:cs="Times New Roman"/>
          <w:b/>
          <w:i/>
          <w:sz w:val="20"/>
          <w:szCs w:val="20"/>
        </w:rPr>
        <w:t xml:space="preserve"> </w:t>
      </w:r>
      <w:proofErr w:type="spellStart"/>
      <w:r w:rsidRPr="002845D5">
        <w:rPr>
          <w:rFonts w:ascii="Times New Roman" w:eastAsia="HiddenHorzOCR" w:hAnsi="Times New Roman" w:cs="Times New Roman"/>
          <w:sz w:val="20"/>
          <w:szCs w:val="20"/>
        </w:rPr>
        <w:t>Ч</w:t>
      </w:r>
      <w:r w:rsidRPr="002845D5">
        <w:rPr>
          <w:rFonts w:ascii="Times New Roman" w:eastAsia="HiddenHorzOCR" w:hAnsi="Times New Roman" w:cs="Times New Roman"/>
          <w:sz w:val="20"/>
          <w:szCs w:val="20"/>
          <w:vertAlign w:val="subscript"/>
        </w:rPr>
        <w:t>о</w:t>
      </w:r>
      <w:proofErr w:type="spellEnd"/>
      <w:r w:rsidRPr="002845D5">
        <w:rPr>
          <w:rFonts w:ascii="Times New Roman" w:eastAsia="HiddenHorzOCR" w:hAnsi="Times New Roman" w:cs="Times New Roman"/>
          <w:sz w:val="20"/>
          <w:szCs w:val="20"/>
        </w:rPr>
        <w:t xml:space="preserve"> – число образовательных организаций;</w:t>
      </w:r>
      <w:r w:rsidR="009D7534">
        <w:rPr>
          <w:rFonts w:ascii="Times New Roman" w:hAnsi="Times New Roman" w:cs="Times New Roman"/>
          <w:b/>
          <w:i/>
          <w:sz w:val="20"/>
          <w:szCs w:val="20"/>
        </w:rPr>
        <w:t xml:space="preserve"> </w:t>
      </w:r>
      <w:r w:rsidRPr="002845D5">
        <w:rPr>
          <w:rFonts w:ascii="Times New Roman" w:eastAsia="HiddenHorzOCR" w:hAnsi="Times New Roman" w:cs="Times New Roman"/>
          <w:sz w:val="20"/>
          <w:szCs w:val="20"/>
          <w:u w:val="single"/>
        </w:rPr>
        <w:t>Показатель 5</w:t>
      </w:r>
      <w:r w:rsidRPr="002845D5">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spellStart"/>
      <w:r w:rsidRPr="002845D5">
        <w:rPr>
          <w:rFonts w:ascii="Times New Roman" w:eastAsia="HiddenHorzOCR" w:hAnsi="Times New Roman" w:cs="Times New Roman"/>
          <w:sz w:val="20"/>
          <w:szCs w:val="20"/>
        </w:rPr>
        <w:t>В</w:t>
      </w:r>
      <w:r w:rsidRPr="002845D5">
        <w:rPr>
          <w:rFonts w:ascii="Times New Roman" w:eastAsia="HiddenHorzOCR" w:hAnsi="Times New Roman" w:cs="Times New Roman"/>
          <w:sz w:val="20"/>
          <w:szCs w:val="20"/>
          <w:vertAlign w:val="subscript"/>
        </w:rPr>
        <w:t>офс</w:t>
      </w:r>
      <w:proofErr w:type="spellEnd"/>
      <w:r w:rsidRPr="002845D5">
        <w:rPr>
          <w:rFonts w:ascii="Times New Roman" w:eastAsia="HiddenHorzOCR" w:hAnsi="Times New Roman" w:cs="Times New Roman"/>
          <w:sz w:val="20"/>
          <w:szCs w:val="20"/>
        </w:rPr>
        <w:t>)рассчитывается по формуле:</w:t>
      </w:r>
      <w:r w:rsidR="009D7534">
        <w:rPr>
          <w:rFonts w:ascii="Times New Roman" w:hAnsi="Times New Roman" w:cs="Times New Roman"/>
          <w:b/>
          <w:i/>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9D7534">
        <w:rPr>
          <w:rFonts w:ascii="Times New Roman" w:hAnsi="Times New Roman" w:cs="Times New Roman"/>
          <w:b/>
          <w:i/>
          <w:sz w:val="20"/>
          <w:szCs w:val="20"/>
        </w:rPr>
        <w:t xml:space="preserve"> </w:t>
      </w:r>
      <w:proofErr w:type="spellStart"/>
      <w:r w:rsidRPr="002845D5">
        <w:rPr>
          <w:rFonts w:ascii="Times New Roman" w:eastAsia="HiddenHorzOCR" w:hAnsi="Times New Roman" w:cs="Times New Roman"/>
          <w:sz w:val="20"/>
          <w:szCs w:val="20"/>
        </w:rPr>
        <w:t>Ч</w:t>
      </w:r>
      <w:r w:rsidRPr="002845D5">
        <w:rPr>
          <w:rFonts w:ascii="Times New Roman" w:eastAsia="HiddenHorzOCR" w:hAnsi="Times New Roman" w:cs="Times New Roman"/>
          <w:sz w:val="20"/>
          <w:szCs w:val="20"/>
          <w:vertAlign w:val="subscript"/>
        </w:rPr>
        <w:t>офс</w:t>
      </w:r>
      <w:proofErr w:type="spellEnd"/>
      <w:r w:rsidRPr="002845D5">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9D7534">
        <w:rPr>
          <w:rFonts w:ascii="Times New Roman" w:hAnsi="Times New Roman" w:cs="Times New Roman"/>
          <w:b/>
          <w:i/>
          <w:sz w:val="20"/>
          <w:szCs w:val="20"/>
        </w:rPr>
        <w:t xml:space="preserve"> </w:t>
      </w:r>
      <w:proofErr w:type="spellStart"/>
      <w:r w:rsidRPr="002845D5">
        <w:rPr>
          <w:rFonts w:ascii="Times New Roman" w:eastAsia="HiddenHorzOCR" w:hAnsi="Times New Roman" w:cs="Times New Roman"/>
          <w:sz w:val="20"/>
          <w:szCs w:val="20"/>
        </w:rPr>
        <w:t>Ч</w:t>
      </w:r>
      <w:r w:rsidRPr="002845D5">
        <w:rPr>
          <w:rFonts w:ascii="Times New Roman" w:eastAsia="HiddenHorzOCR" w:hAnsi="Times New Roman" w:cs="Times New Roman"/>
          <w:sz w:val="20"/>
          <w:szCs w:val="20"/>
          <w:vertAlign w:val="subscript"/>
        </w:rPr>
        <w:t>о</w:t>
      </w:r>
      <w:proofErr w:type="spellEnd"/>
      <w:r w:rsidRPr="002845D5">
        <w:rPr>
          <w:rFonts w:ascii="Times New Roman" w:eastAsia="HiddenHorzOCR" w:hAnsi="Times New Roman" w:cs="Times New Roman"/>
          <w:sz w:val="20"/>
          <w:szCs w:val="20"/>
        </w:rPr>
        <w:t xml:space="preserve"> – число образовательных организаций.</w:t>
      </w:r>
      <w:r w:rsidR="009D7534">
        <w:rPr>
          <w:rFonts w:ascii="Times New Roman" w:hAnsi="Times New Roman" w:cs="Times New Roman"/>
          <w:b/>
          <w:i/>
          <w:sz w:val="20"/>
          <w:szCs w:val="20"/>
        </w:rPr>
        <w:t xml:space="preserve"> </w:t>
      </w:r>
      <w:r w:rsidRPr="002845D5">
        <w:rPr>
          <w:rFonts w:ascii="Times New Roman" w:hAnsi="Times New Roman" w:cs="Times New Roman"/>
          <w:b/>
          <w:sz w:val="20"/>
          <w:szCs w:val="20"/>
        </w:rPr>
        <w:t>4. Подпрограмма  «Формирование законопослушного поведения участников дорожного движения»</w:t>
      </w:r>
      <w:r w:rsidR="009D7534">
        <w:rPr>
          <w:rFonts w:ascii="Times New Roman" w:hAnsi="Times New Roman" w:cs="Times New Roman"/>
          <w:b/>
          <w:i/>
          <w:sz w:val="20"/>
          <w:szCs w:val="20"/>
        </w:rPr>
        <w:t xml:space="preserve"> </w:t>
      </w:r>
      <w:r w:rsidRPr="002845D5">
        <w:rPr>
          <w:rFonts w:ascii="Times New Roman" w:hAnsi="Times New Roman" w:cs="Times New Roman"/>
          <w:b/>
          <w:sz w:val="20"/>
          <w:szCs w:val="20"/>
        </w:rPr>
        <w:t>4.1.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545"/>
        <w:gridCol w:w="3561"/>
        <w:gridCol w:w="6543"/>
      </w:tblGrid>
      <w:tr w:rsidR="002845D5" w:rsidRPr="009D7534" w14:paraId="6C0C6347" w14:textId="77777777" w:rsidTr="009D7534">
        <w:trPr>
          <w:tblCellSpacing w:w="5" w:type="nil"/>
        </w:trPr>
        <w:tc>
          <w:tcPr>
            <w:tcW w:w="256" w:type="pct"/>
            <w:tcBorders>
              <w:top w:val="single" w:sz="4" w:space="0" w:color="auto"/>
              <w:left w:val="single" w:sz="4" w:space="0" w:color="auto"/>
              <w:bottom w:val="single" w:sz="4" w:space="0" w:color="auto"/>
              <w:right w:val="single" w:sz="4" w:space="0" w:color="auto"/>
            </w:tcBorders>
          </w:tcPr>
          <w:p w14:paraId="2FBAB9AE"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1</w:t>
            </w:r>
          </w:p>
        </w:tc>
        <w:tc>
          <w:tcPr>
            <w:tcW w:w="1672" w:type="pct"/>
            <w:tcBorders>
              <w:top w:val="single" w:sz="4" w:space="0" w:color="auto"/>
              <w:left w:val="single" w:sz="4" w:space="0" w:color="auto"/>
              <w:bottom w:val="single" w:sz="4" w:space="0" w:color="auto"/>
              <w:right w:val="single" w:sz="4" w:space="0" w:color="auto"/>
            </w:tcBorders>
          </w:tcPr>
          <w:p w14:paraId="297217A3"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 xml:space="preserve">Наименование подпрограммы </w:t>
            </w:r>
          </w:p>
        </w:tc>
        <w:tc>
          <w:tcPr>
            <w:tcW w:w="3072" w:type="pct"/>
            <w:tcBorders>
              <w:top w:val="single" w:sz="4" w:space="0" w:color="auto"/>
              <w:left w:val="single" w:sz="4" w:space="0" w:color="auto"/>
              <w:bottom w:val="single" w:sz="4" w:space="0" w:color="auto"/>
              <w:right w:val="single" w:sz="4" w:space="0" w:color="auto"/>
            </w:tcBorders>
          </w:tcPr>
          <w:p w14:paraId="19019060"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Формирование законопослушного поведения участников дорожного движения</w:t>
            </w:r>
          </w:p>
        </w:tc>
      </w:tr>
      <w:tr w:rsidR="002845D5" w:rsidRPr="009D7534" w14:paraId="1A65FFF0" w14:textId="77777777" w:rsidTr="009D7534">
        <w:trPr>
          <w:trHeight w:val="400"/>
          <w:tblCellSpacing w:w="5" w:type="nil"/>
        </w:trPr>
        <w:tc>
          <w:tcPr>
            <w:tcW w:w="256" w:type="pct"/>
            <w:tcBorders>
              <w:left w:val="single" w:sz="4" w:space="0" w:color="auto"/>
              <w:bottom w:val="single" w:sz="4" w:space="0" w:color="auto"/>
              <w:right w:val="single" w:sz="4" w:space="0" w:color="auto"/>
            </w:tcBorders>
          </w:tcPr>
          <w:p w14:paraId="324981AC"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2</w:t>
            </w:r>
          </w:p>
        </w:tc>
        <w:tc>
          <w:tcPr>
            <w:tcW w:w="1672" w:type="pct"/>
            <w:tcBorders>
              <w:left w:val="single" w:sz="4" w:space="0" w:color="auto"/>
              <w:bottom w:val="single" w:sz="4" w:space="0" w:color="auto"/>
              <w:right w:val="single" w:sz="4" w:space="0" w:color="auto"/>
            </w:tcBorders>
          </w:tcPr>
          <w:p w14:paraId="49006618"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Координатор подпрограммы</w:t>
            </w:r>
          </w:p>
        </w:tc>
        <w:tc>
          <w:tcPr>
            <w:tcW w:w="3072" w:type="pct"/>
            <w:tcBorders>
              <w:left w:val="single" w:sz="4" w:space="0" w:color="auto"/>
              <w:bottom w:val="single" w:sz="4" w:space="0" w:color="auto"/>
              <w:right w:val="single" w:sz="4" w:space="0" w:color="auto"/>
            </w:tcBorders>
          </w:tcPr>
          <w:p w14:paraId="2F5992EB"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Отдел образования администрации Завитинского муниципального округа Амурской области</w:t>
            </w:r>
          </w:p>
        </w:tc>
      </w:tr>
      <w:tr w:rsidR="002845D5" w:rsidRPr="009D7534" w14:paraId="67B10578" w14:textId="77777777" w:rsidTr="009D7534">
        <w:trPr>
          <w:trHeight w:val="400"/>
          <w:tblCellSpacing w:w="5" w:type="nil"/>
        </w:trPr>
        <w:tc>
          <w:tcPr>
            <w:tcW w:w="256" w:type="pct"/>
            <w:tcBorders>
              <w:left w:val="single" w:sz="4" w:space="0" w:color="auto"/>
              <w:bottom w:val="single" w:sz="4" w:space="0" w:color="auto"/>
              <w:right w:val="single" w:sz="4" w:space="0" w:color="auto"/>
            </w:tcBorders>
          </w:tcPr>
          <w:p w14:paraId="5618675D"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3</w:t>
            </w:r>
          </w:p>
        </w:tc>
        <w:tc>
          <w:tcPr>
            <w:tcW w:w="1672" w:type="pct"/>
            <w:tcBorders>
              <w:left w:val="single" w:sz="4" w:space="0" w:color="auto"/>
              <w:bottom w:val="single" w:sz="4" w:space="0" w:color="auto"/>
              <w:right w:val="single" w:sz="4" w:space="0" w:color="auto"/>
            </w:tcBorders>
          </w:tcPr>
          <w:p w14:paraId="01423813"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Участники муниципальной программы</w:t>
            </w:r>
          </w:p>
        </w:tc>
        <w:tc>
          <w:tcPr>
            <w:tcW w:w="3072" w:type="pct"/>
            <w:tcBorders>
              <w:left w:val="single" w:sz="4" w:space="0" w:color="auto"/>
              <w:bottom w:val="single" w:sz="4" w:space="0" w:color="auto"/>
              <w:right w:val="single" w:sz="4" w:space="0" w:color="auto"/>
            </w:tcBorders>
          </w:tcPr>
          <w:p w14:paraId="646DE9D9"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2845D5" w:rsidRPr="009D7534" w14:paraId="0382A201" w14:textId="77777777" w:rsidTr="009D7534">
        <w:trPr>
          <w:trHeight w:val="400"/>
          <w:tblCellSpacing w:w="5" w:type="nil"/>
        </w:trPr>
        <w:tc>
          <w:tcPr>
            <w:tcW w:w="256" w:type="pct"/>
            <w:tcBorders>
              <w:left w:val="single" w:sz="4" w:space="0" w:color="auto"/>
              <w:bottom w:val="single" w:sz="4" w:space="0" w:color="auto"/>
              <w:right w:val="single" w:sz="4" w:space="0" w:color="auto"/>
            </w:tcBorders>
          </w:tcPr>
          <w:p w14:paraId="0D2BB785"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4</w:t>
            </w:r>
          </w:p>
        </w:tc>
        <w:tc>
          <w:tcPr>
            <w:tcW w:w="1672" w:type="pct"/>
            <w:tcBorders>
              <w:left w:val="single" w:sz="4" w:space="0" w:color="auto"/>
              <w:bottom w:val="single" w:sz="4" w:space="0" w:color="auto"/>
              <w:right w:val="single" w:sz="4" w:space="0" w:color="auto"/>
            </w:tcBorders>
          </w:tcPr>
          <w:p w14:paraId="612C2482"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Цель подпрограммы</w:t>
            </w:r>
          </w:p>
        </w:tc>
        <w:tc>
          <w:tcPr>
            <w:tcW w:w="3072" w:type="pct"/>
            <w:tcBorders>
              <w:left w:val="single" w:sz="4" w:space="0" w:color="auto"/>
              <w:bottom w:val="single" w:sz="4" w:space="0" w:color="auto"/>
              <w:right w:val="single" w:sz="4" w:space="0" w:color="auto"/>
            </w:tcBorders>
          </w:tcPr>
          <w:p w14:paraId="75817C18" w14:textId="13E6A157" w:rsidR="002845D5" w:rsidRPr="009D7534" w:rsidRDefault="002845D5" w:rsidP="002845D5">
            <w:pPr>
              <w:spacing w:after="0" w:line="240" w:lineRule="auto"/>
              <w:jc w:val="both"/>
              <w:rPr>
                <w:rFonts w:ascii="Times New Roman" w:eastAsia="Calibri" w:hAnsi="Times New Roman" w:cs="Times New Roman"/>
                <w:sz w:val="18"/>
                <w:szCs w:val="18"/>
              </w:rPr>
            </w:pPr>
            <w:r w:rsidRPr="009D7534">
              <w:rPr>
                <w:rFonts w:ascii="Times New Roman" w:eastAsia="Calibri" w:hAnsi="Times New Roman" w:cs="Times New Roman"/>
                <w:sz w:val="18"/>
                <w:szCs w:val="18"/>
              </w:rPr>
              <w:t>Сокращение количества дорожно-транспортных происшествий с участием несовершеннолетних; повышение уровня  правового воспитания участников дорожного движения, культуры их поведения; повышение эффектив</w:t>
            </w:r>
            <w:r w:rsidR="00077D1E">
              <w:rPr>
                <w:rFonts w:ascii="Times New Roman" w:eastAsia="Calibri" w:hAnsi="Times New Roman" w:cs="Times New Roman"/>
                <w:sz w:val="18"/>
                <w:szCs w:val="18"/>
              </w:rPr>
              <w:t>н</w:t>
            </w:r>
            <w:r w:rsidRPr="009D7534">
              <w:rPr>
                <w:rFonts w:ascii="Times New Roman" w:eastAsia="Calibri" w:hAnsi="Times New Roman" w:cs="Times New Roman"/>
                <w:sz w:val="18"/>
                <w:szCs w:val="18"/>
              </w:rPr>
              <w:t xml:space="preserve">ости профилактики детского дорожно-транспортного травматизма </w:t>
            </w:r>
          </w:p>
        </w:tc>
      </w:tr>
      <w:tr w:rsidR="002845D5" w:rsidRPr="009D7534" w14:paraId="12409ABC" w14:textId="77777777" w:rsidTr="009D7534">
        <w:trPr>
          <w:trHeight w:val="400"/>
          <w:tblCellSpacing w:w="5" w:type="nil"/>
        </w:trPr>
        <w:tc>
          <w:tcPr>
            <w:tcW w:w="256" w:type="pct"/>
            <w:tcBorders>
              <w:left w:val="single" w:sz="4" w:space="0" w:color="auto"/>
              <w:bottom w:val="single" w:sz="4" w:space="0" w:color="auto"/>
              <w:right w:val="single" w:sz="4" w:space="0" w:color="auto"/>
            </w:tcBorders>
          </w:tcPr>
          <w:p w14:paraId="458DA873"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5</w:t>
            </w:r>
          </w:p>
        </w:tc>
        <w:tc>
          <w:tcPr>
            <w:tcW w:w="1672" w:type="pct"/>
            <w:tcBorders>
              <w:left w:val="single" w:sz="4" w:space="0" w:color="auto"/>
              <w:bottom w:val="single" w:sz="4" w:space="0" w:color="auto"/>
              <w:right w:val="single" w:sz="4" w:space="0" w:color="auto"/>
            </w:tcBorders>
          </w:tcPr>
          <w:p w14:paraId="6684246F"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Задачи подпрограммы</w:t>
            </w:r>
          </w:p>
          <w:p w14:paraId="76769C4C" w14:textId="77777777" w:rsidR="002845D5" w:rsidRPr="009D7534" w:rsidRDefault="002845D5" w:rsidP="002845D5">
            <w:pPr>
              <w:spacing w:after="0" w:line="240" w:lineRule="auto"/>
              <w:jc w:val="both"/>
              <w:rPr>
                <w:rFonts w:ascii="Times New Roman" w:hAnsi="Times New Roman" w:cs="Times New Roman"/>
                <w:sz w:val="18"/>
                <w:szCs w:val="18"/>
              </w:rPr>
            </w:pPr>
          </w:p>
        </w:tc>
        <w:tc>
          <w:tcPr>
            <w:tcW w:w="3072" w:type="pct"/>
            <w:tcBorders>
              <w:left w:val="single" w:sz="4" w:space="0" w:color="auto"/>
              <w:bottom w:val="single" w:sz="4" w:space="0" w:color="auto"/>
              <w:right w:val="single" w:sz="4" w:space="0" w:color="auto"/>
            </w:tcBorders>
          </w:tcPr>
          <w:p w14:paraId="28079D45" w14:textId="549CFF56" w:rsidR="002845D5" w:rsidRPr="009D7534" w:rsidRDefault="002845D5" w:rsidP="002845D5">
            <w:pPr>
              <w:spacing w:after="0" w:line="240" w:lineRule="auto"/>
              <w:jc w:val="both"/>
              <w:rPr>
                <w:rFonts w:ascii="Times New Roman" w:eastAsia="Calibri" w:hAnsi="Times New Roman" w:cs="Times New Roman"/>
                <w:sz w:val="18"/>
                <w:szCs w:val="18"/>
              </w:rPr>
            </w:pPr>
            <w:r w:rsidRPr="009D7534">
              <w:rPr>
                <w:rFonts w:ascii="Times New Roman" w:eastAsia="Calibri" w:hAnsi="Times New Roman" w:cs="Times New Roman"/>
                <w:sz w:val="18"/>
                <w:szCs w:val="18"/>
              </w:rPr>
              <w:t>1.Предупреждение опасного поведения детей дошкольного и школьного возраста, участников дорожного движения;</w:t>
            </w:r>
            <w:r w:rsidR="009D7534">
              <w:rPr>
                <w:rFonts w:ascii="Times New Roman" w:eastAsia="Calibri" w:hAnsi="Times New Roman" w:cs="Times New Roman"/>
                <w:sz w:val="18"/>
                <w:szCs w:val="18"/>
              </w:rPr>
              <w:t xml:space="preserve"> </w:t>
            </w:r>
            <w:r w:rsidRPr="009D7534">
              <w:rPr>
                <w:rFonts w:ascii="Times New Roman" w:eastAsia="Calibri" w:hAnsi="Times New Roman" w:cs="Times New Roman"/>
                <w:sz w:val="18"/>
                <w:szCs w:val="18"/>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r w:rsidR="009D7534">
              <w:rPr>
                <w:rFonts w:ascii="Times New Roman" w:eastAsia="Calibri" w:hAnsi="Times New Roman" w:cs="Times New Roman"/>
                <w:sz w:val="18"/>
                <w:szCs w:val="18"/>
              </w:rPr>
              <w:t xml:space="preserve"> </w:t>
            </w:r>
            <w:r w:rsidRPr="009D7534">
              <w:rPr>
                <w:rFonts w:ascii="Times New Roman" w:eastAsia="Calibri" w:hAnsi="Times New Roman" w:cs="Times New Roman"/>
                <w:sz w:val="18"/>
                <w:szCs w:val="18"/>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14:paraId="472930C4" w14:textId="77777777" w:rsidR="002845D5" w:rsidRPr="009D7534" w:rsidRDefault="002845D5" w:rsidP="002845D5">
            <w:pPr>
              <w:spacing w:after="0" w:line="240" w:lineRule="auto"/>
              <w:jc w:val="both"/>
              <w:rPr>
                <w:rFonts w:ascii="Times New Roman" w:hAnsi="Times New Roman" w:cs="Times New Roman"/>
                <w:bCs/>
                <w:sz w:val="18"/>
                <w:szCs w:val="18"/>
              </w:rPr>
            </w:pPr>
            <w:r w:rsidRPr="009D7534">
              <w:rPr>
                <w:rFonts w:ascii="Times New Roman" w:eastAsia="Calibri" w:hAnsi="Times New Roman" w:cs="Times New Roman"/>
                <w:sz w:val="18"/>
                <w:szCs w:val="18"/>
              </w:rPr>
              <w:t>4. Формировать у детей навыки безопасного поведения на дорогах.</w:t>
            </w:r>
          </w:p>
        </w:tc>
      </w:tr>
      <w:tr w:rsidR="002845D5" w:rsidRPr="009D7534" w14:paraId="48010E46" w14:textId="77777777" w:rsidTr="009D7534">
        <w:trPr>
          <w:trHeight w:val="60"/>
          <w:tblCellSpacing w:w="5" w:type="nil"/>
        </w:trPr>
        <w:tc>
          <w:tcPr>
            <w:tcW w:w="256" w:type="pct"/>
            <w:tcBorders>
              <w:top w:val="single" w:sz="4" w:space="0" w:color="auto"/>
              <w:left w:val="single" w:sz="4" w:space="0" w:color="auto"/>
              <w:bottom w:val="single" w:sz="4" w:space="0" w:color="auto"/>
              <w:right w:val="single" w:sz="4" w:space="0" w:color="auto"/>
            </w:tcBorders>
          </w:tcPr>
          <w:p w14:paraId="537CD55E"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6</w:t>
            </w:r>
          </w:p>
        </w:tc>
        <w:tc>
          <w:tcPr>
            <w:tcW w:w="1672" w:type="pct"/>
            <w:tcBorders>
              <w:top w:val="single" w:sz="4" w:space="0" w:color="auto"/>
              <w:left w:val="single" w:sz="4" w:space="0" w:color="auto"/>
              <w:bottom w:val="single" w:sz="4" w:space="0" w:color="auto"/>
              <w:right w:val="single" w:sz="4" w:space="0" w:color="auto"/>
            </w:tcBorders>
          </w:tcPr>
          <w:p w14:paraId="77126464"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Сроки реализации  подпрограммы</w:t>
            </w:r>
          </w:p>
        </w:tc>
        <w:tc>
          <w:tcPr>
            <w:tcW w:w="3072" w:type="pct"/>
            <w:tcBorders>
              <w:top w:val="single" w:sz="4" w:space="0" w:color="auto"/>
              <w:left w:val="single" w:sz="4" w:space="0" w:color="auto"/>
              <w:bottom w:val="single" w:sz="4" w:space="0" w:color="auto"/>
              <w:right w:val="single" w:sz="4" w:space="0" w:color="auto"/>
            </w:tcBorders>
          </w:tcPr>
          <w:p w14:paraId="17A24A17"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2018 – 2025 годы</w:t>
            </w:r>
          </w:p>
        </w:tc>
      </w:tr>
      <w:tr w:rsidR="002845D5" w:rsidRPr="009D7534" w14:paraId="48E47FE3" w14:textId="77777777" w:rsidTr="009D7534">
        <w:trPr>
          <w:trHeight w:val="847"/>
          <w:tblCellSpacing w:w="5" w:type="nil"/>
        </w:trPr>
        <w:tc>
          <w:tcPr>
            <w:tcW w:w="256" w:type="pct"/>
            <w:tcBorders>
              <w:top w:val="single" w:sz="4" w:space="0" w:color="auto"/>
              <w:left w:val="single" w:sz="4" w:space="0" w:color="auto"/>
              <w:right w:val="single" w:sz="4" w:space="0" w:color="auto"/>
            </w:tcBorders>
          </w:tcPr>
          <w:p w14:paraId="6B8D7CED"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7</w:t>
            </w:r>
          </w:p>
        </w:tc>
        <w:tc>
          <w:tcPr>
            <w:tcW w:w="1672" w:type="pct"/>
            <w:tcBorders>
              <w:top w:val="single" w:sz="4" w:space="0" w:color="auto"/>
              <w:left w:val="single" w:sz="4" w:space="0" w:color="auto"/>
              <w:right w:val="single" w:sz="4" w:space="0" w:color="auto"/>
            </w:tcBorders>
          </w:tcPr>
          <w:p w14:paraId="2DFE86B6"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072" w:type="pct"/>
            <w:tcBorders>
              <w:top w:val="single" w:sz="4" w:space="0" w:color="auto"/>
              <w:left w:val="single" w:sz="4" w:space="0" w:color="auto"/>
              <w:right w:val="single" w:sz="4" w:space="0" w:color="auto"/>
            </w:tcBorders>
          </w:tcPr>
          <w:p w14:paraId="5CEB45E0" w14:textId="1AC25D43" w:rsidR="002845D5" w:rsidRPr="009D7534" w:rsidRDefault="002845D5" w:rsidP="00077D1E">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 xml:space="preserve">Планируемые общие затраты на реализацию подпрограммы  – </w:t>
            </w:r>
            <w:r w:rsidRPr="009D7534">
              <w:rPr>
                <w:rFonts w:ascii="Times New Roman" w:hAnsi="Times New Roman" w:cs="Times New Roman"/>
                <w:b/>
                <w:sz w:val="18"/>
                <w:szCs w:val="18"/>
              </w:rPr>
              <w:t>419,0</w:t>
            </w:r>
            <w:r w:rsidRPr="009D7534">
              <w:rPr>
                <w:rFonts w:ascii="Times New Roman" w:hAnsi="Times New Roman" w:cs="Times New Roman"/>
                <w:sz w:val="18"/>
                <w:szCs w:val="18"/>
              </w:rPr>
              <w:t xml:space="preserve"> тыс. рублей, в том числе:</w:t>
            </w:r>
            <w:r w:rsidR="00077D1E">
              <w:rPr>
                <w:rFonts w:ascii="Times New Roman" w:hAnsi="Times New Roman" w:cs="Times New Roman"/>
                <w:sz w:val="18"/>
                <w:szCs w:val="18"/>
              </w:rPr>
              <w:t xml:space="preserve"> </w:t>
            </w:r>
            <w:r w:rsidRPr="009D7534">
              <w:rPr>
                <w:rFonts w:ascii="Times New Roman" w:hAnsi="Times New Roman" w:cs="Times New Roman"/>
                <w:sz w:val="18"/>
                <w:szCs w:val="18"/>
              </w:rPr>
              <w:t>2018 год – 0 тыс. рублей;</w:t>
            </w:r>
            <w:r w:rsidR="009D7534">
              <w:rPr>
                <w:rFonts w:ascii="Times New Roman" w:hAnsi="Times New Roman" w:cs="Times New Roman"/>
                <w:sz w:val="18"/>
                <w:szCs w:val="18"/>
              </w:rPr>
              <w:t xml:space="preserve"> </w:t>
            </w:r>
            <w:r w:rsidRPr="009D7534">
              <w:rPr>
                <w:rFonts w:ascii="Times New Roman" w:hAnsi="Times New Roman" w:cs="Times New Roman"/>
                <w:sz w:val="18"/>
                <w:szCs w:val="18"/>
              </w:rPr>
              <w:t>2019 год – 0 тыс. рублей;</w:t>
            </w:r>
            <w:r w:rsidR="009D7534">
              <w:rPr>
                <w:rFonts w:ascii="Times New Roman" w:hAnsi="Times New Roman" w:cs="Times New Roman"/>
                <w:sz w:val="18"/>
                <w:szCs w:val="18"/>
              </w:rPr>
              <w:t xml:space="preserve"> </w:t>
            </w:r>
            <w:r w:rsidRPr="009D7534">
              <w:rPr>
                <w:rFonts w:ascii="Times New Roman" w:hAnsi="Times New Roman" w:cs="Times New Roman"/>
                <w:sz w:val="18"/>
                <w:szCs w:val="18"/>
              </w:rPr>
              <w:t>2020 год – 69,0 тыс. рублей;</w:t>
            </w:r>
            <w:r w:rsidR="00077D1E">
              <w:rPr>
                <w:rFonts w:ascii="Times New Roman" w:hAnsi="Times New Roman" w:cs="Times New Roman"/>
                <w:sz w:val="18"/>
                <w:szCs w:val="18"/>
              </w:rPr>
              <w:t xml:space="preserve"> </w:t>
            </w:r>
            <w:r w:rsidRPr="009D7534">
              <w:rPr>
                <w:rFonts w:ascii="Times New Roman" w:hAnsi="Times New Roman" w:cs="Times New Roman"/>
                <w:sz w:val="18"/>
                <w:szCs w:val="18"/>
              </w:rPr>
              <w:t>2021 год - 70,0 тыс. рублей;</w:t>
            </w:r>
            <w:r w:rsidR="009D7534">
              <w:rPr>
                <w:rFonts w:ascii="Times New Roman" w:hAnsi="Times New Roman" w:cs="Times New Roman"/>
                <w:sz w:val="18"/>
                <w:szCs w:val="18"/>
              </w:rPr>
              <w:t xml:space="preserve"> </w:t>
            </w:r>
            <w:r w:rsidRPr="009D7534">
              <w:rPr>
                <w:rFonts w:ascii="Times New Roman" w:hAnsi="Times New Roman" w:cs="Times New Roman"/>
                <w:sz w:val="18"/>
                <w:szCs w:val="18"/>
              </w:rPr>
              <w:t>2022 год – 70,0 тыс. рублей.</w:t>
            </w:r>
            <w:r w:rsidR="009D7534">
              <w:rPr>
                <w:rFonts w:ascii="Times New Roman" w:hAnsi="Times New Roman" w:cs="Times New Roman"/>
                <w:sz w:val="18"/>
                <w:szCs w:val="18"/>
              </w:rPr>
              <w:t xml:space="preserve"> </w:t>
            </w:r>
            <w:r w:rsidRPr="009D7534">
              <w:rPr>
                <w:rFonts w:ascii="Times New Roman" w:hAnsi="Times New Roman" w:cs="Times New Roman"/>
                <w:sz w:val="18"/>
                <w:szCs w:val="18"/>
              </w:rPr>
              <w:t>2023 год – 70,0 тыс. рублей.</w:t>
            </w:r>
            <w:r w:rsidR="00077D1E">
              <w:rPr>
                <w:rFonts w:ascii="Times New Roman" w:hAnsi="Times New Roman" w:cs="Times New Roman"/>
                <w:sz w:val="18"/>
                <w:szCs w:val="18"/>
              </w:rPr>
              <w:t xml:space="preserve"> </w:t>
            </w:r>
            <w:r w:rsidRPr="009D7534">
              <w:rPr>
                <w:rFonts w:ascii="Times New Roman" w:hAnsi="Times New Roman" w:cs="Times New Roman"/>
                <w:sz w:val="18"/>
                <w:szCs w:val="18"/>
              </w:rPr>
              <w:t>2024 год – 70,0 тыс. рублей.</w:t>
            </w:r>
            <w:r w:rsidR="009D7534">
              <w:rPr>
                <w:rFonts w:ascii="Times New Roman" w:hAnsi="Times New Roman" w:cs="Times New Roman"/>
                <w:sz w:val="18"/>
                <w:szCs w:val="18"/>
              </w:rPr>
              <w:t xml:space="preserve"> </w:t>
            </w:r>
            <w:r w:rsidRPr="009D7534">
              <w:rPr>
                <w:rFonts w:ascii="Times New Roman" w:hAnsi="Times New Roman" w:cs="Times New Roman"/>
                <w:sz w:val="18"/>
                <w:szCs w:val="18"/>
              </w:rPr>
              <w:t>2025 год – 70,0 тыс. рублей.</w:t>
            </w:r>
          </w:p>
        </w:tc>
      </w:tr>
      <w:tr w:rsidR="002845D5" w:rsidRPr="009D7534" w14:paraId="22A25255" w14:textId="77777777" w:rsidTr="009D7534">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010AF552"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8</w:t>
            </w:r>
          </w:p>
        </w:tc>
        <w:tc>
          <w:tcPr>
            <w:tcW w:w="1672" w:type="pct"/>
            <w:tcBorders>
              <w:top w:val="single" w:sz="4" w:space="0" w:color="auto"/>
              <w:left w:val="single" w:sz="4" w:space="0" w:color="auto"/>
              <w:bottom w:val="single" w:sz="4" w:space="0" w:color="auto"/>
              <w:right w:val="single" w:sz="4" w:space="0" w:color="auto"/>
            </w:tcBorders>
          </w:tcPr>
          <w:p w14:paraId="1C71F3B4" w14:textId="77777777" w:rsidR="002845D5" w:rsidRPr="009D7534" w:rsidRDefault="002845D5" w:rsidP="002845D5">
            <w:pPr>
              <w:spacing w:after="0" w:line="240" w:lineRule="auto"/>
              <w:jc w:val="both"/>
              <w:rPr>
                <w:rFonts w:ascii="Times New Roman" w:hAnsi="Times New Roman" w:cs="Times New Roman"/>
                <w:sz w:val="18"/>
                <w:szCs w:val="18"/>
              </w:rPr>
            </w:pPr>
            <w:r w:rsidRPr="009D7534">
              <w:rPr>
                <w:rFonts w:ascii="Times New Roman" w:hAnsi="Times New Roman" w:cs="Times New Roman"/>
                <w:sz w:val="18"/>
                <w:szCs w:val="18"/>
              </w:rPr>
              <w:t xml:space="preserve">Ожидаемые конечные результаты реализации подпрограммы                            </w:t>
            </w:r>
          </w:p>
        </w:tc>
        <w:tc>
          <w:tcPr>
            <w:tcW w:w="3072" w:type="pct"/>
            <w:tcBorders>
              <w:top w:val="single" w:sz="4" w:space="0" w:color="auto"/>
              <w:left w:val="single" w:sz="4" w:space="0" w:color="auto"/>
              <w:bottom w:val="single" w:sz="4" w:space="0" w:color="auto"/>
              <w:right w:val="single" w:sz="4" w:space="0" w:color="auto"/>
            </w:tcBorders>
          </w:tcPr>
          <w:p w14:paraId="79D2AF77" w14:textId="071348F1" w:rsidR="002845D5" w:rsidRPr="009D7534" w:rsidRDefault="002845D5" w:rsidP="00077D1E">
            <w:pPr>
              <w:numPr>
                <w:ilvl w:val="0"/>
                <w:numId w:val="11"/>
              </w:numPr>
              <w:spacing w:after="0" w:line="240" w:lineRule="auto"/>
              <w:ind w:left="0" w:firstLine="0"/>
              <w:jc w:val="both"/>
              <w:rPr>
                <w:rFonts w:ascii="Times New Roman" w:hAnsi="Times New Roman" w:cs="Times New Roman"/>
                <w:sz w:val="18"/>
                <w:szCs w:val="18"/>
              </w:rPr>
            </w:pPr>
            <w:r w:rsidRPr="00077D1E">
              <w:rPr>
                <w:rFonts w:ascii="Times New Roman" w:hAnsi="Times New Roman" w:cs="Times New Roman"/>
                <w:sz w:val="18"/>
                <w:szCs w:val="18"/>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w:t>
            </w:r>
            <w:r w:rsidR="00077D1E" w:rsidRPr="00077D1E">
              <w:rPr>
                <w:rFonts w:ascii="Times New Roman" w:hAnsi="Times New Roman" w:cs="Times New Roman"/>
                <w:sz w:val="18"/>
                <w:szCs w:val="18"/>
              </w:rPr>
              <w:t xml:space="preserve"> </w:t>
            </w:r>
            <w:r w:rsidRPr="00077D1E">
              <w:rPr>
                <w:rFonts w:ascii="Times New Roman" w:hAnsi="Times New Roman" w:cs="Times New Roman"/>
                <w:sz w:val="18"/>
                <w:szCs w:val="18"/>
              </w:rPr>
              <w:t>2.Формирование культуры безопасного поведения учащихся на улице. Снижение дорожно-транспортных происшествий с участием детей и подростков.</w:t>
            </w:r>
            <w:r w:rsidR="00077D1E" w:rsidRPr="00077D1E">
              <w:rPr>
                <w:rFonts w:ascii="Times New Roman" w:hAnsi="Times New Roman" w:cs="Times New Roman"/>
                <w:sz w:val="18"/>
                <w:szCs w:val="18"/>
              </w:rPr>
              <w:t xml:space="preserve"> </w:t>
            </w:r>
            <w:r w:rsidRPr="00077D1E">
              <w:rPr>
                <w:rFonts w:ascii="Times New Roman" w:hAnsi="Times New Roman" w:cs="Times New Roman"/>
                <w:sz w:val="18"/>
                <w:szCs w:val="18"/>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r w:rsidR="00077D1E">
              <w:rPr>
                <w:rFonts w:ascii="Times New Roman" w:hAnsi="Times New Roman" w:cs="Times New Roman"/>
                <w:sz w:val="18"/>
                <w:szCs w:val="18"/>
              </w:rPr>
              <w:t xml:space="preserve"> </w:t>
            </w:r>
            <w:r w:rsidRPr="009D7534">
              <w:rPr>
                <w:rFonts w:ascii="Times New Roman" w:hAnsi="Times New Roman" w:cs="Times New Roman"/>
                <w:sz w:val="18"/>
                <w:szCs w:val="18"/>
              </w:rPr>
              <w:t>4. Сформировать у обучающихся знания и навыки поведения в сфере дорожного движения.</w:t>
            </w:r>
          </w:p>
        </w:tc>
      </w:tr>
    </w:tbl>
    <w:p w14:paraId="48F80C8A" w14:textId="5DF64A1F" w:rsidR="002845D5" w:rsidRPr="006C4B64" w:rsidRDefault="002845D5" w:rsidP="006C4B64">
      <w:pPr>
        <w:spacing w:after="0" w:line="240" w:lineRule="auto"/>
        <w:jc w:val="both"/>
        <w:rPr>
          <w:rFonts w:ascii="Times New Roman" w:hAnsi="Times New Roman" w:cs="Times New Roman"/>
          <w:b/>
          <w:sz w:val="20"/>
          <w:szCs w:val="20"/>
        </w:rPr>
      </w:pPr>
      <w:r w:rsidRPr="002845D5">
        <w:rPr>
          <w:rFonts w:ascii="Times New Roman" w:hAnsi="Times New Roman" w:cs="Times New Roman"/>
          <w:b/>
          <w:sz w:val="20"/>
          <w:szCs w:val="20"/>
        </w:rPr>
        <w:t>4.2. Характеристика сферы реализации подпрограммы</w:t>
      </w:r>
      <w:r w:rsidR="006C4B64">
        <w:rPr>
          <w:rFonts w:ascii="Times New Roman" w:hAnsi="Times New Roman" w:cs="Times New Roman"/>
          <w:b/>
          <w:sz w:val="20"/>
          <w:szCs w:val="20"/>
        </w:rPr>
        <w:t xml:space="preserve"> </w:t>
      </w:r>
      <w:r w:rsidRPr="002845D5">
        <w:rPr>
          <w:rFonts w:ascii="Times New Roman" w:hAnsi="Times New Roman" w:cs="Times New Roman"/>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6C4B64">
        <w:rPr>
          <w:rFonts w:ascii="Times New Roman" w:hAnsi="Times New Roman" w:cs="Times New Roman"/>
          <w:sz w:val="20"/>
          <w:szCs w:val="20"/>
          <w:shd w:val="clear" w:color="auto" w:fill="FFFFFF"/>
        </w:rPr>
        <w:t xml:space="preserve"> </w:t>
      </w:r>
      <w:r w:rsidRPr="002845D5">
        <w:rPr>
          <w:rFonts w:ascii="Times New Roman" w:hAnsi="Times New Roman" w:cs="Times New Roman"/>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6C4B64">
        <w:rPr>
          <w:rFonts w:ascii="Times New Roman" w:hAnsi="Times New Roman" w:cs="Times New Roman"/>
          <w:sz w:val="20"/>
          <w:szCs w:val="20"/>
          <w:shd w:val="clear" w:color="auto" w:fill="FFFFFF"/>
        </w:rPr>
        <w:t xml:space="preserve"> </w:t>
      </w:r>
      <w:r w:rsidRPr="002845D5">
        <w:rPr>
          <w:rFonts w:ascii="Times New Roman" w:hAnsi="Times New Roman" w:cs="Times New Roman"/>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2845D5">
        <w:rPr>
          <w:rFonts w:ascii="Times New Roman" w:hAnsi="Times New Roman" w:cs="Times New Roman"/>
          <w:sz w:val="20"/>
          <w:szCs w:val="20"/>
        </w:rPr>
        <w:t> </w:t>
      </w:r>
    </w:p>
    <w:p w14:paraId="48A18A0C" w14:textId="16121202" w:rsidR="002845D5" w:rsidRDefault="002845D5" w:rsidP="006C4B64">
      <w:pPr>
        <w:pStyle w:val="af9"/>
        <w:jc w:val="both"/>
        <w:rPr>
          <w:rFonts w:ascii="Times New Roman" w:hAnsi="Times New Roman" w:cs="Times New Roman"/>
          <w:sz w:val="20"/>
          <w:szCs w:val="20"/>
        </w:rPr>
      </w:pPr>
      <w:r w:rsidRPr="002845D5">
        <w:rPr>
          <w:rFonts w:ascii="Times New Roman" w:hAnsi="Times New Roman" w:cs="Times New Roman"/>
          <w:sz w:val="20"/>
          <w:szCs w:val="20"/>
          <w:shd w:val="clear" w:color="auto" w:fill="FFFFFF"/>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6C4B64">
        <w:rPr>
          <w:rFonts w:ascii="Times New Roman" w:hAnsi="Times New Roman" w:cs="Times New Roman"/>
          <w:sz w:val="20"/>
          <w:szCs w:val="20"/>
        </w:rPr>
        <w:t xml:space="preserve"> </w:t>
      </w:r>
      <w:r w:rsidRPr="002845D5">
        <w:rPr>
          <w:rFonts w:ascii="Times New Roman" w:hAnsi="Times New Roman" w:cs="Times New Roman"/>
          <w:sz w:val="20"/>
          <w:szCs w:val="20"/>
          <w:shd w:val="clear" w:color="auto" w:fill="FFFFFF"/>
        </w:rPr>
        <w:t xml:space="preserve">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w:t>
      </w:r>
      <w:r w:rsidRPr="002845D5">
        <w:rPr>
          <w:rFonts w:ascii="Times New Roman" w:hAnsi="Times New Roman" w:cs="Times New Roman"/>
          <w:sz w:val="20"/>
          <w:szCs w:val="20"/>
          <w:shd w:val="clear" w:color="auto" w:fill="FFFFFF"/>
        </w:rPr>
        <w:lastRenderedPageBreak/>
        <w:t>движения.</w:t>
      </w:r>
      <w:r w:rsidRPr="002845D5">
        <w:rPr>
          <w:rFonts w:ascii="Times New Roman" w:hAnsi="Times New Roman" w:cs="Times New Roman"/>
          <w:sz w:val="20"/>
          <w:szCs w:val="20"/>
        </w:rPr>
        <w:t> </w:t>
      </w:r>
      <w:r w:rsidR="006C4B64">
        <w:rPr>
          <w:rFonts w:ascii="Times New Roman" w:hAnsi="Times New Roman" w:cs="Times New Roman"/>
          <w:sz w:val="20"/>
          <w:szCs w:val="20"/>
        </w:rPr>
        <w:t xml:space="preserve"> </w:t>
      </w:r>
      <w:r w:rsidRPr="002845D5">
        <w:rPr>
          <w:rFonts w:ascii="Times New Roman" w:hAnsi="Times New Roman" w:cs="Times New Roman"/>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Применение программно-целевого метода позволит осуществить:</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формирование основ и приоритетных направлений профилактики ДТП и снижения тяжести их последствий;</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53" w:name="bookmark4"/>
      <w:r w:rsidR="006C4B64">
        <w:rPr>
          <w:rFonts w:ascii="Times New Roman" w:hAnsi="Times New Roman" w:cs="Times New Roman"/>
          <w:sz w:val="20"/>
          <w:szCs w:val="20"/>
        </w:rPr>
        <w:t xml:space="preserve"> </w:t>
      </w:r>
      <w:r w:rsidRPr="002845D5">
        <w:rPr>
          <w:rFonts w:ascii="Times New Roman" w:hAnsi="Times New Roman" w:cs="Times New Roman"/>
          <w:sz w:val="20"/>
          <w:szCs w:val="20"/>
        </w:rPr>
        <w:t xml:space="preserve">Ожидаемый эффект от реализации подпрограммы  «Формирование законопослушного поведения участников дорожного движения»:  обеспечение </w:t>
      </w:r>
      <w:r w:rsidRPr="002845D5">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2845D5">
        <w:rPr>
          <w:rFonts w:ascii="Times New Roman" w:hAnsi="Times New Roman" w:cs="Times New Roman"/>
          <w:sz w:val="20"/>
          <w:szCs w:val="20"/>
        </w:rPr>
        <w:t>сокращение количества дорожно-транспортных происшествий с несовершеннолетними.</w:t>
      </w:r>
      <w:r w:rsidR="006C4B64">
        <w:rPr>
          <w:rFonts w:ascii="Times New Roman" w:hAnsi="Times New Roman" w:cs="Times New Roman"/>
          <w:sz w:val="20"/>
          <w:szCs w:val="20"/>
        </w:rPr>
        <w:t xml:space="preserve"> </w:t>
      </w:r>
      <w:r w:rsidRPr="002845D5">
        <w:rPr>
          <w:rFonts w:ascii="Times New Roman" w:hAnsi="Times New Roman" w:cs="Times New Roman"/>
          <w:b/>
          <w:sz w:val="20"/>
          <w:szCs w:val="20"/>
        </w:rPr>
        <w:t>4.3. Приоритеты муниципальной политики в сфере реализации</w:t>
      </w:r>
      <w:r w:rsidR="006C4B64">
        <w:rPr>
          <w:rFonts w:ascii="Times New Roman" w:hAnsi="Times New Roman" w:cs="Times New Roman"/>
          <w:b/>
          <w:sz w:val="20"/>
          <w:szCs w:val="20"/>
        </w:rPr>
        <w:t xml:space="preserve"> </w:t>
      </w:r>
      <w:r w:rsidRPr="002845D5">
        <w:rPr>
          <w:rFonts w:ascii="Times New Roman" w:hAnsi="Times New Roman" w:cs="Times New Roman"/>
          <w:b/>
          <w:sz w:val="20"/>
          <w:szCs w:val="20"/>
        </w:rPr>
        <w:t>подпрограммы, цели, задачи и ожидаемые конечные результаты</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Основной целью Подпрограммы является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w:t>
      </w:r>
      <w:r w:rsidRPr="002845D5">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w:t>
      </w:r>
      <w:r w:rsidR="006C4B64">
        <w:rPr>
          <w:rFonts w:ascii="Times New Roman" w:eastAsia="Calibri" w:hAnsi="Times New Roman" w:cs="Times New Roman"/>
          <w:sz w:val="20"/>
          <w:szCs w:val="20"/>
        </w:rPr>
        <w:t xml:space="preserve"> </w:t>
      </w:r>
      <w:r w:rsidRPr="002845D5">
        <w:rPr>
          <w:rFonts w:ascii="Times New Roman" w:eastAsia="Calibri" w:hAnsi="Times New Roman" w:cs="Times New Roman"/>
          <w:sz w:val="20"/>
          <w:szCs w:val="20"/>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6C4B64">
        <w:rPr>
          <w:rFonts w:ascii="Times New Roman" w:hAnsi="Times New Roman" w:cs="Times New Roman"/>
          <w:sz w:val="20"/>
          <w:szCs w:val="20"/>
        </w:rPr>
        <w:t xml:space="preserve"> </w:t>
      </w:r>
      <w:r w:rsidRPr="002845D5">
        <w:rPr>
          <w:rFonts w:ascii="Times New Roman" w:eastAsia="Calibri" w:hAnsi="Times New Roman" w:cs="Times New Roman"/>
          <w:sz w:val="20"/>
          <w:szCs w:val="20"/>
        </w:rPr>
        <w:t>- формирование у детей навыков безопасного поведения на дорогах.</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Предусматривается реализация таких мероприятий, как:</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совершенствование работы по профилактике и сокращению детского дорожно</w:t>
      </w:r>
      <w:r w:rsidRPr="002845D5">
        <w:rPr>
          <w:rFonts w:ascii="Times New Roman" w:hAnsi="Times New Roman" w:cs="Times New Roman"/>
          <w:sz w:val="20"/>
          <w:szCs w:val="20"/>
        </w:rPr>
        <w:softHyphen/>
        <w:t xml:space="preserve">-транспортного травматизма; </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формирование у населения, особенно у детей, навыков безопасного поведения на дорогах.</w:t>
      </w:r>
      <w:r w:rsidR="006C4B64">
        <w:rPr>
          <w:rFonts w:ascii="Times New Roman" w:hAnsi="Times New Roman" w:cs="Times New Roman"/>
          <w:sz w:val="20"/>
          <w:szCs w:val="20"/>
        </w:rPr>
        <w:t xml:space="preserve"> </w:t>
      </w:r>
      <w:r w:rsidRPr="002845D5">
        <w:rPr>
          <w:rFonts w:ascii="Times New Roman" w:hAnsi="Times New Roman" w:cs="Times New Roman"/>
          <w:b/>
          <w:sz w:val="20"/>
          <w:szCs w:val="20"/>
          <w:shd w:val="clear" w:color="auto" w:fill="FFFFFF"/>
        </w:rPr>
        <w:t xml:space="preserve">4.4. </w:t>
      </w:r>
      <w:r w:rsidRPr="002845D5">
        <w:rPr>
          <w:rFonts w:ascii="Times New Roman" w:hAnsi="Times New Roman" w:cs="Times New Roman"/>
          <w:b/>
          <w:sz w:val="20"/>
          <w:szCs w:val="20"/>
        </w:rPr>
        <w:t>Описание системы основных мероприятий</w:t>
      </w:r>
      <w:r w:rsidR="006C4B64">
        <w:rPr>
          <w:rFonts w:ascii="Times New Roman" w:hAnsi="Times New Roman" w:cs="Times New Roman"/>
          <w:b/>
          <w:sz w:val="20"/>
          <w:szCs w:val="20"/>
        </w:rPr>
        <w:t xml:space="preserve"> </w:t>
      </w:r>
      <w:r w:rsidRPr="002845D5">
        <w:rPr>
          <w:rFonts w:ascii="Times New Roman" w:hAnsi="Times New Roman" w:cs="Times New Roman"/>
          <w:sz w:val="20"/>
          <w:szCs w:val="20"/>
        </w:rPr>
        <w:t xml:space="preserve">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подготовка методических рекомендаций по обучению детей правилам безопасности дорожного движения;</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проведение</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соревнований, игр, конкурсов,  творческих</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проведение лекций, семинаров и практических занятий совместно с ОГИБДД МО МВД России  по Завитинскому району;</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совещания по актуальным вопросам обеспечения безопасности дорожного движения;</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 размещение</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травматизма среди несовершеннолетних на Интернет ресурсах отдела образования, образовательных учреждений.</w:t>
      </w:r>
      <w:bookmarkEnd w:id="53"/>
      <w:r w:rsidR="006C4B64">
        <w:rPr>
          <w:rFonts w:ascii="Times New Roman" w:hAnsi="Times New Roman" w:cs="Times New Roman"/>
          <w:sz w:val="20"/>
          <w:szCs w:val="20"/>
        </w:rPr>
        <w:t xml:space="preserve"> </w:t>
      </w:r>
      <w:r w:rsidRPr="002845D5">
        <w:rPr>
          <w:rFonts w:ascii="Times New Roman" w:hAnsi="Times New Roman" w:cs="Times New Roman"/>
          <w:b/>
          <w:sz w:val="20"/>
          <w:szCs w:val="20"/>
        </w:rPr>
        <w:t>4.5. Ресурсное обеспечение подпрограммы</w:t>
      </w:r>
      <w:r w:rsidR="006C4B64">
        <w:rPr>
          <w:rFonts w:ascii="Times New Roman" w:hAnsi="Times New Roman" w:cs="Times New Roman"/>
          <w:b/>
          <w:sz w:val="20"/>
          <w:szCs w:val="20"/>
        </w:rPr>
        <w:t xml:space="preserve"> </w:t>
      </w:r>
      <w:r w:rsidRPr="002845D5">
        <w:rPr>
          <w:rFonts w:ascii="Times New Roman" w:hAnsi="Times New Roman" w:cs="Times New Roman"/>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6C4B64">
        <w:rPr>
          <w:rFonts w:ascii="Times New Roman" w:hAnsi="Times New Roman" w:cs="Times New Roman"/>
          <w:sz w:val="20"/>
          <w:szCs w:val="20"/>
        </w:rPr>
        <w:t xml:space="preserve"> </w:t>
      </w:r>
      <w:r w:rsidRPr="002845D5">
        <w:rPr>
          <w:rFonts w:ascii="Times New Roman" w:hAnsi="Times New Roman" w:cs="Times New Roman"/>
          <w:b/>
          <w:sz w:val="20"/>
          <w:szCs w:val="20"/>
        </w:rPr>
        <w:t>4.6. Планируемые показатели эффективности реализации подпрограммы и непосредственные результаты подпрограммы</w:t>
      </w:r>
      <w:r w:rsidR="006C4B64">
        <w:rPr>
          <w:rFonts w:ascii="Times New Roman" w:hAnsi="Times New Roman" w:cs="Times New Roman"/>
          <w:b/>
          <w:sz w:val="20"/>
          <w:szCs w:val="20"/>
        </w:rPr>
        <w:t xml:space="preserve"> </w:t>
      </w:r>
      <w:r w:rsidRPr="002845D5">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6C4B64">
        <w:rPr>
          <w:rFonts w:ascii="Times New Roman" w:hAnsi="Times New Roman" w:cs="Times New Roman"/>
          <w:sz w:val="20"/>
          <w:szCs w:val="20"/>
        </w:rPr>
        <w:t xml:space="preserve"> </w:t>
      </w:r>
      <w:r w:rsidRPr="002845D5">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0C137BD9" w14:textId="77777777" w:rsidR="00D02059" w:rsidRDefault="00D02059" w:rsidP="006C4B64">
      <w:pPr>
        <w:pStyle w:val="af9"/>
        <w:jc w:val="both"/>
        <w:rPr>
          <w:rFonts w:ascii="Times New Roman" w:hAnsi="Times New Roman" w:cs="Times New Roman"/>
          <w:sz w:val="20"/>
          <w:szCs w:val="20"/>
        </w:rPr>
        <w:sectPr w:rsidR="00D02059" w:rsidSect="002845D5">
          <w:headerReference w:type="even" r:id="rId52"/>
          <w:pgSz w:w="11906" w:h="16838"/>
          <w:pgMar w:top="567" w:right="567" w:bottom="567" w:left="680" w:header="0" w:footer="0" w:gutter="0"/>
          <w:cols w:space="708"/>
          <w:docGrid w:linePitch="360"/>
        </w:sectPr>
      </w:pPr>
    </w:p>
    <w:p w14:paraId="5E081277" w14:textId="4D396C40" w:rsidR="002845D5" w:rsidRPr="00D02059" w:rsidRDefault="006C4B64" w:rsidP="002845D5">
      <w:pPr>
        <w:spacing w:after="0" w:line="240" w:lineRule="auto"/>
        <w:jc w:val="both"/>
        <w:rPr>
          <w:rFonts w:ascii="Times New Roman" w:hAnsi="Times New Roman" w:cs="Times New Roman"/>
          <w:sz w:val="20"/>
          <w:szCs w:val="20"/>
        </w:rPr>
      </w:pPr>
      <w:r w:rsidRPr="00D02059">
        <w:rPr>
          <w:rFonts w:ascii="Times New Roman" w:hAnsi="Times New Roman" w:cs="Times New Roman"/>
          <w:sz w:val="20"/>
          <w:szCs w:val="20"/>
        </w:rPr>
        <w:lastRenderedPageBreak/>
        <w:t xml:space="preserve">Приложение № 1 к муниципальной программе «Развитие образования Завитинского муниципального округа Амурской области» </w:t>
      </w:r>
      <w:r w:rsidR="002845D5" w:rsidRPr="00D02059">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47"/>
        <w:gridCol w:w="761"/>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2845D5" w:rsidRPr="00D02059" w14:paraId="5C59C5F1" w14:textId="77777777" w:rsidTr="004434F0">
        <w:trPr>
          <w:jc w:val="center"/>
        </w:trPr>
        <w:tc>
          <w:tcPr>
            <w:tcW w:w="468" w:type="dxa"/>
            <w:vMerge w:val="restart"/>
          </w:tcPr>
          <w:p w14:paraId="76B95A1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w:t>
            </w:r>
          </w:p>
        </w:tc>
        <w:tc>
          <w:tcPr>
            <w:tcW w:w="1647" w:type="dxa"/>
            <w:vMerge w:val="restart"/>
          </w:tcPr>
          <w:p w14:paraId="3FC2E02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Наименование программы, основного мероприятия</w:t>
            </w:r>
          </w:p>
        </w:tc>
        <w:tc>
          <w:tcPr>
            <w:tcW w:w="1414" w:type="dxa"/>
            <w:gridSpan w:val="2"/>
          </w:tcPr>
          <w:p w14:paraId="321F0FD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Срок реализации</w:t>
            </w:r>
          </w:p>
        </w:tc>
        <w:tc>
          <w:tcPr>
            <w:tcW w:w="1417" w:type="dxa"/>
            <w:vMerge w:val="restart"/>
          </w:tcPr>
          <w:p w14:paraId="6CB0723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Координатор программы, участники муниципальной программы</w:t>
            </w:r>
          </w:p>
        </w:tc>
        <w:tc>
          <w:tcPr>
            <w:tcW w:w="1985" w:type="dxa"/>
            <w:vMerge w:val="restart"/>
          </w:tcPr>
          <w:p w14:paraId="481B900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Наименование показателя, единица измерения</w:t>
            </w:r>
          </w:p>
        </w:tc>
        <w:tc>
          <w:tcPr>
            <w:tcW w:w="709" w:type="dxa"/>
            <w:vMerge w:val="restart"/>
          </w:tcPr>
          <w:p w14:paraId="647094A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Базисный год</w:t>
            </w:r>
          </w:p>
        </w:tc>
        <w:tc>
          <w:tcPr>
            <w:tcW w:w="7516" w:type="dxa"/>
            <w:gridSpan w:val="22"/>
          </w:tcPr>
          <w:p w14:paraId="4E04F65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Значение планового показателя по годам реализации</w:t>
            </w:r>
          </w:p>
        </w:tc>
        <w:tc>
          <w:tcPr>
            <w:tcW w:w="1233" w:type="dxa"/>
            <w:vMerge w:val="restart"/>
          </w:tcPr>
          <w:p w14:paraId="2F6BF9C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Отношение последнего года к базисному году, %</w:t>
            </w:r>
          </w:p>
        </w:tc>
      </w:tr>
      <w:tr w:rsidR="002845D5" w:rsidRPr="00D02059" w14:paraId="0A5B5B32" w14:textId="77777777" w:rsidTr="004434F0">
        <w:trPr>
          <w:jc w:val="center"/>
        </w:trPr>
        <w:tc>
          <w:tcPr>
            <w:tcW w:w="468" w:type="dxa"/>
            <w:vMerge/>
          </w:tcPr>
          <w:p w14:paraId="7B0BA469" w14:textId="77777777" w:rsidR="002845D5" w:rsidRPr="00D02059" w:rsidRDefault="002845D5" w:rsidP="002845D5">
            <w:pPr>
              <w:pStyle w:val="aff1"/>
              <w:rPr>
                <w:rFonts w:ascii="Times New Roman" w:hAnsi="Times New Roman"/>
                <w:sz w:val="18"/>
                <w:szCs w:val="18"/>
              </w:rPr>
            </w:pPr>
          </w:p>
        </w:tc>
        <w:tc>
          <w:tcPr>
            <w:tcW w:w="1647" w:type="dxa"/>
            <w:vMerge/>
          </w:tcPr>
          <w:p w14:paraId="08AF45A3" w14:textId="77777777" w:rsidR="002845D5" w:rsidRPr="00D02059" w:rsidRDefault="002845D5" w:rsidP="002845D5">
            <w:pPr>
              <w:pStyle w:val="aff1"/>
              <w:rPr>
                <w:rFonts w:ascii="Times New Roman" w:hAnsi="Times New Roman"/>
                <w:sz w:val="18"/>
                <w:szCs w:val="18"/>
              </w:rPr>
            </w:pPr>
          </w:p>
        </w:tc>
        <w:tc>
          <w:tcPr>
            <w:tcW w:w="761" w:type="dxa"/>
          </w:tcPr>
          <w:p w14:paraId="470F2A7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начало</w:t>
            </w:r>
          </w:p>
        </w:tc>
        <w:tc>
          <w:tcPr>
            <w:tcW w:w="653" w:type="dxa"/>
          </w:tcPr>
          <w:p w14:paraId="2BDE316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завершение</w:t>
            </w:r>
          </w:p>
        </w:tc>
        <w:tc>
          <w:tcPr>
            <w:tcW w:w="1417" w:type="dxa"/>
            <w:vMerge/>
          </w:tcPr>
          <w:p w14:paraId="06198859" w14:textId="77777777" w:rsidR="002845D5" w:rsidRPr="00D02059" w:rsidRDefault="002845D5" w:rsidP="002845D5">
            <w:pPr>
              <w:pStyle w:val="aff1"/>
              <w:rPr>
                <w:rFonts w:ascii="Times New Roman" w:hAnsi="Times New Roman"/>
                <w:sz w:val="18"/>
                <w:szCs w:val="18"/>
              </w:rPr>
            </w:pPr>
          </w:p>
        </w:tc>
        <w:tc>
          <w:tcPr>
            <w:tcW w:w="1985" w:type="dxa"/>
            <w:vMerge/>
          </w:tcPr>
          <w:p w14:paraId="1C906898" w14:textId="77777777" w:rsidR="002845D5" w:rsidRPr="00D02059" w:rsidRDefault="002845D5" w:rsidP="002845D5">
            <w:pPr>
              <w:pStyle w:val="aff1"/>
              <w:rPr>
                <w:rFonts w:ascii="Times New Roman" w:hAnsi="Times New Roman"/>
                <w:sz w:val="18"/>
                <w:szCs w:val="18"/>
              </w:rPr>
            </w:pPr>
          </w:p>
        </w:tc>
        <w:tc>
          <w:tcPr>
            <w:tcW w:w="709" w:type="dxa"/>
            <w:vMerge/>
          </w:tcPr>
          <w:p w14:paraId="6B0953C7" w14:textId="77777777" w:rsidR="002845D5" w:rsidRPr="00D02059" w:rsidRDefault="002845D5" w:rsidP="002845D5">
            <w:pPr>
              <w:pStyle w:val="aff1"/>
              <w:rPr>
                <w:rFonts w:ascii="Times New Roman" w:hAnsi="Times New Roman"/>
                <w:sz w:val="18"/>
                <w:szCs w:val="18"/>
              </w:rPr>
            </w:pPr>
          </w:p>
        </w:tc>
        <w:tc>
          <w:tcPr>
            <w:tcW w:w="708" w:type="dxa"/>
          </w:tcPr>
          <w:p w14:paraId="5FDFDAD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2015</w:t>
            </w:r>
          </w:p>
        </w:tc>
        <w:tc>
          <w:tcPr>
            <w:tcW w:w="567" w:type="dxa"/>
          </w:tcPr>
          <w:p w14:paraId="29DBA3D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2016</w:t>
            </w:r>
          </w:p>
        </w:tc>
        <w:tc>
          <w:tcPr>
            <w:tcW w:w="709" w:type="dxa"/>
          </w:tcPr>
          <w:p w14:paraId="6A29C70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2017</w:t>
            </w:r>
          </w:p>
        </w:tc>
        <w:tc>
          <w:tcPr>
            <w:tcW w:w="709" w:type="dxa"/>
          </w:tcPr>
          <w:p w14:paraId="5FC603E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2018</w:t>
            </w:r>
          </w:p>
        </w:tc>
        <w:tc>
          <w:tcPr>
            <w:tcW w:w="713" w:type="dxa"/>
          </w:tcPr>
          <w:p w14:paraId="4A91A2D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2019</w:t>
            </w:r>
          </w:p>
        </w:tc>
        <w:tc>
          <w:tcPr>
            <w:tcW w:w="704" w:type="dxa"/>
          </w:tcPr>
          <w:p w14:paraId="5021FD9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2020</w:t>
            </w:r>
          </w:p>
        </w:tc>
        <w:tc>
          <w:tcPr>
            <w:tcW w:w="667" w:type="dxa"/>
            <w:gridSpan w:val="5"/>
          </w:tcPr>
          <w:p w14:paraId="430A1C4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2021</w:t>
            </w:r>
          </w:p>
        </w:tc>
        <w:tc>
          <w:tcPr>
            <w:tcW w:w="585" w:type="dxa"/>
            <w:gridSpan w:val="2"/>
          </w:tcPr>
          <w:p w14:paraId="75EC109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2022</w:t>
            </w:r>
          </w:p>
        </w:tc>
        <w:tc>
          <w:tcPr>
            <w:tcW w:w="593" w:type="dxa"/>
            <w:gridSpan w:val="3"/>
          </w:tcPr>
          <w:p w14:paraId="7C450BD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2023</w:t>
            </w:r>
          </w:p>
        </w:tc>
        <w:tc>
          <w:tcPr>
            <w:tcW w:w="711" w:type="dxa"/>
            <w:gridSpan w:val="2"/>
          </w:tcPr>
          <w:p w14:paraId="7FE3ACD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2024</w:t>
            </w:r>
          </w:p>
        </w:tc>
        <w:tc>
          <w:tcPr>
            <w:tcW w:w="850" w:type="dxa"/>
            <w:gridSpan w:val="4"/>
          </w:tcPr>
          <w:p w14:paraId="5C6A927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2025</w:t>
            </w:r>
          </w:p>
        </w:tc>
        <w:tc>
          <w:tcPr>
            <w:tcW w:w="1233" w:type="dxa"/>
            <w:vMerge/>
          </w:tcPr>
          <w:p w14:paraId="7F80C6E6" w14:textId="77777777" w:rsidR="002845D5" w:rsidRPr="00D02059" w:rsidRDefault="002845D5" w:rsidP="002845D5">
            <w:pPr>
              <w:pStyle w:val="aff1"/>
              <w:rPr>
                <w:rFonts w:ascii="Times New Roman" w:hAnsi="Times New Roman"/>
                <w:sz w:val="18"/>
                <w:szCs w:val="18"/>
              </w:rPr>
            </w:pPr>
          </w:p>
        </w:tc>
      </w:tr>
      <w:tr w:rsidR="002845D5" w:rsidRPr="00D02059" w14:paraId="2D40ABF0" w14:textId="77777777" w:rsidTr="004434F0">
        <w:trPr>
          <w:jc w:val="center"/>
        </w:trPr>
        <w:tc>
          <w:tcPr>
            <w:tcW w:w="468" w:type="dxa"/>
          </w:tcPr>
          <w:p w14:paraId="6DC6478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w:t>
            </w:r>
          </w:p>
        </w:tc>
        <w:tc>
          <w:tcPr>
            <w:tcW w:w="1647" w:type="dxa"/>
          </w:tcPr>
          <w:p w14:paraId="6AB3195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761" w:type="dxa"/>
          </w:tcPr>
          <w:p w14:paraId="73E06FB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3</w:t>
            </w:r>
          </w:p>
        </w:tc>
        <w:tc>
          <w:tcPr>
            <w:tcW w:w="653" w:type="dxa"/>
          </w:tcPr>
          <w:p w14:paraId="042B313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4</w:t>
            </w:r>
          </w:p>
        </w:tc>
        <w:tc>
          <w:tcPr>
            <w:tcW w:w="1417" w:type="dxa"/>
          </w:tcPr>
          <w:p w14:paraId="080B4A7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5</w:t>
            </w:r>
          </w:p>
        </w:tc>
        <w:tc>
          <w:tcPr>
            <w:tcW w:w="1985" w:type="dxa"/>
          </w:tcPr>
          <w:p w14:paraId="3434A86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w:t>
            </w:r>
          </w:p>
        </w:tc>
        <w:tc>
          <w:tcPr>
            <w:tcW w:w="709" w:type="dxa"/>
          </w:tcPr>
          <w:p w14:paraId="632C28F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w:t>
            </w:r>
          </w:p>
        </w:tc>
        <w:tc>
          <w:tcPr>
            <w:tcW w:w="708" w:type="dxa"/>
          </w:tcPr>
          <w:p w14:paraId="302D620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w:t>
            </w:r>
          </w:p>
        </w:tc>
        <w:tc>
          <w:tcPr>
            <w:tcW w:w="567" w:type="dxa"/>
          </w:tcPr>
          <w:p w14:paraId="5815900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9</w:t>
            </w:r>
          </w:p>
        </w:tc>
        <w:tc>
          <w:tcPr>
            <w:tcW w:w="709" w:type="dxa"/>
          </w:tcPr>
          <w:p w14:paraId="4E42A02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w:t>
            </w:r>
          </w:p>
        </w:tc>
        <w:tc>
          <w:tcPr>
            <w:tcW w:w="709" w:type="dxa"/>
          </w:tcPr>
          <w:p w14:paraId="6D06C29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11</w:t>
            </w:r>
          </w:p>
        </w:tc>
        <w:tc>
          <w:tcPr>
            <w:tcW w:w="713" w:type="dxa"/>
          </w:tcPr>
          <w:p w14:paraId="3763430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12</w:t>
            </w:r>
          </w:p>
        </w:tc>
        <w:tc>
          <w:tcPr>
            <w:tcW w:w="704" w:type="dxa"/>
          </w:tcPr>
          <w:p w14:paraId="760FB4F7"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13</w:t>
            </w:r>
          </w:p>
        </w:tc>
        <w:tc>
          <w:tcPr>
            <w:tcW w:w="667" w:type="dxa"/>
            <w:gridSpan w:val="5"/>
          </w:tcPr>
          <w:p w14:paraId="539E5BD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14</w:t>
            </w:r>
          </w:p>
        </w:tc>
        <w:tc>
          <w:tcPr>
            <w:tcW w:w="585" w:type="dxa"/>
            <w:gridSpan w:val="2"/>
          </w:tcPr>
          <w:p w14:paraId="7D374277"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15</w:t>
            </w:r>
          </w:p>
        </w:tc>
        <w:tc>
          <w:tcPr>
            <w:tcW w:w="593" w:type="dxa"/>
            <w:gridSpan w:val="3"/>
          </w:tcPr>
          <w:p w14:paraId="4BFDC1D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16</w:t>
            </w:r>
          </w:p>
        </w:tc>
        <w:tc>
          <w:tcPr>
            <w:tcW w:w="711" w:type="dxa"/>
            <w:gridSpan w:val="2"/>
          </w:tcPr>
          <w:p w14:paraId="61035E8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17</w:t>
            </w:r>
          </w:p>
        </w:tc>
        <w:tc>
          <w:tcPr>
            <w:tcW w:w="850" w:type="dxa"/>
            <w:gridSpan w:val="4"/>
          </w:tcPr>
          <w:p w14:paraId="594F3F8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18</w:t>
            </w:r>
          </w:p>
        </w:tc>
        <w:tc>
          <w:tcPr>
            <w:tcW w:w="1233" w:type="dxa"/>
          </w:tcPr>
          <w:p w14:paraId="50461FD9" w14:textId="77777777" w:rsidR="002845D5" w:rsidRPr="00D02059" w:rsidRDefault="002845D5" w:rsidP="002845D5">
            <w:pPr>
              <w:pStyle w:val="aff1"/>
              <w:rPr>
                <w:rFonts w:ascii="Times New Roman" w:hAnsi="Times New Roman"/>
                <w:sz w:val="18"/>
                <w:szCs w:val="18"/>
              </w:rPr>
            </w:pPr>
          </w:p>
        </w:tc>
      </w:tr>
      <w:tr w:rsidR="002845D5" w:rsidRPr="00D02059" w14:paraId="36CABAEC" w14:textId="77777777" w:rsidTr="004434F0">
        <w:trPr>
          <w:jc w:val="center"/>
        </w:trPr>
        <w:tc>
          <w:tcPr>
            <w:tcW w:w="468" w:type="dxa"/>
            <w:vMerge w:val="restart"/>
          </w:tcPr>
          <w:p w14:paraId="2510E371" w14:textId="77777777" w:rsidR="002845D5" w:rsidRPr="00D02059" w:rsidRDefault="002845D5" w:rsidP="002845D5">
            <w:pPr>
              <w:pStyle w:val="aff1"/>
              <w:rPr>
                <w:rFonts w:ascii="Times New Roman" w:hAnsi="Times New Roman"/>
                <w:sz w:val="18"/>
                <w:szCs w:val="18"/>
              </w:rPr>
            </w:pPr>
          </w:p>
        </w:tc>
        <w:tc>
          <w:tcPr>
            <w:tcW w:w="1647" w:type="dxa"/>
            <w:vMerge w:val="restart"/>
          </w:tcPr>
          <w:p w14:paraId="13F223F2" w14:textId="77777777" w:rsidR="002845D5" w:rsidRPr="00D02059" w:rsidRDefault="002845D5" w:rsidP="002845D5">
            <w:pPr>
              <w:pStyle w:val="aff1"/>
              <w:rPr>
                <w:rFonts w:ascii="Times New Roman" w:hAnsi="Times New Roman"/>
                <w:b/>
                <w:sz w:val="18"/>
                <w:szCs w:val="18"/>
              </w:rPr>
            </w:pPr>
            <w:r w:rsidRPr="00D02059">
              <w:rPr>
                <w:rFonts w:ascii="Times New Roman" w:hAnsi="Times New Roman"/>
                <w:b/>
                <w:sz w:val="18"/>
                <w:szCs w:val="18"/>
              </w:rPr>
              <w:t xml:space="preserve">Муниципальная программа «Развитие образования Завитинского муниципального округа Амурской области» </w:t>
            </w:r>
          </w:p>
        </w:tc>
        <w:tc>
          <w:tcPr>
            <w:tcW w:w="761" w:type="dxa"/>
            <w:vMerge w:val="restart"/>
          </w:tcPr>
          <w:p w14:paraId="4B59AFB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2015</w:t>
            </w:r>
          </w:p>
        </w:tc>
        <w:tc>
          <w:tcPr>
            <w:tcW w:w="653" w:type="dxa"/>
            <w:vMerge w:val="restart"/>
          </w:tcPr>
          <w:p w14:paraId="4AB7C1A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2025</w:t>
            </w:r>
          </w:p>
        </w:tc>
        <w:tc>
          <w:tcPr>
            <w:tcW w:w="1417" w:type="dxa"/>
            <w:vMerge w:val="restart"/>
          </w:tcPr>
          <w:p w14:paraId="068DBF6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Отдел образования администрации Завитинского муниципального округа Амурской области</w:t>
            </w:r>
          </w:p>
        </w:tc>
        <w:tc>
          <w:tcPr>
            <w:tcW w:w="1985" w:type="dxa"/>
          </w:tcPr>
          <w:p w14:paraId="06F5673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14:paraId="0F850EF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65</w:t>
            </w:r>
          </w:p>
        </w:tc>
        <w:tc>
          <w:tcPr>
            <w:tcW w:w="708" w:type="dxa"/>
          </w:tcPr>
          <w:p w14:paraId="7E9C8BE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66</w:t>
            </w:r>
          </w:p>
        </w:tc>
        <w:tc>
          <w:tcPr>
            <w:tcW w:w="567" w:type="dxa"/>
          </w:tcPr>
          <w:p w14:paraId="56AFD2C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67</w:t>
            </w:r>
          </w:p>
        </w:tc>
        <w:tc>
          <w:tcPr>
            <w:tcW w:w="709" w:type="dxa"/>
          </w:tcPr>
          <w:p w14:paraId="3236804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67</w:t>
            </w:r>
          </w:p>
        </w:tc>
        <w:tc>
          <w:tcPr>
            <w:tcW w:w="709" w:type="dxa"/>
          </w:tcPr>
          <w:p w14:paraId="6FE4D98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67</w:t>
            </w:r>
          </w:p>
        </w:tc>
        <w:tc>
          <w:tcPr>
            <w:tcW w:w="713" w:type="dxa"/>
          </w:tcPr>
          <w:p w14:paraId="397AA5F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67</w:t>
            </w:r>
          </w:p>
        </w:tc>
        <w:tc>
          <w:tcPr>
            <w:tcW w:w="704" w:type="dxa"/>
          </w:tcPr>
          <w:p w14:paraId="313D503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67</w:t>
            </w:r>
          </w:p>
        </w:tc>
        <w:tc>
          <w:tcPr>
            <w:tcW w:w="667" w:type="dxa"/>
            <w:gridSpan w:val="5"/>
          </w:tcPr>
          <w:p w14:paraId="183C22C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w:t>
            </w:r>
          </w:p>
        </w:tc>
        <w:tc>
          <w:tcPr>
            <w:tcW w:w="585" w:type="dxa"/>
            <w:gridSpan w:val="2"/>
          </w:tcPr>
          <w:p w14:paraId="560E23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w:t>
            </w:r>
          </w:p>
        </w:tc>
        <w:tc>
          <w:tcPr>
            <w:tcW w:w="593" w:type="dxa"/>
            <w:gridSpan w:val="3"/>
          </w:tcPr>
          <w:p w14:paraId="77821E9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w:t>
            </w:r>
          </w:p>
        </w:tc>
        <w:tc>
          <w:tcPr>
            <w:tcW w:w="711" w:type="dxa"/>
            <w:gridSpan w:val="2"/>
          </w:tcPr>
          <w:p w14:paraId="55DC49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75</w:t>
            </w:r>
          </w:p>
        </w:tc>
        <w:tc>
          <w:tcPr>
            <w:tcW w:w="850" w:type="dxa"/>
            <w:gridSpan w:val="4"/>
          </w:tcPr>
          <w:p w14:paraId="7F06C5F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75</w:t>
            </w:r>
          </w:p>
        </w:tc>
        <w:tc>
          <w:tcPr>
            <w:tcW w:w="1233" w:type="dxa"/>
          </w:tcPr>
          <w:p w14:paraId="41E62FF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 xml:space="preserve">103,0 </w:t>
            </w:r>
          </w:p>
        </w:tc>
      </w:tr>
      <w:tr w:rsidR="002845D5" w:rsidRPr="00D02059" w14:paraId="43B696D1" w14:textId="77777777" w:rsidTr="004434F0">
        <w:trPr>
          <w:trHeight w:val="424"/>
          <w:jc w:val="center"/>
        </w:trPr>
        <w:tc>
          <w:tcPr>
            <w:tcW w:w="468" w:type="dxa"/>
            <w:vMerge/>
          </w:tcPr>
          <w:p w14:paraId="1A71BF50" w14:textId="77777777" w:rsidR="002845D5" w:rsidRPr="00D02059" w:rsidRDefault="002845D5" w:rsidP="002845D5">
            <w:pPr>
              <w:pStyle w:val="aff1"/>
              <w:rPr>
                <w:rFonts w:ascii="Times New Roman" w:hAnsi="Times New Roman"/>
                <w:sz w:val="18"/>
                <w:szCs w:val="18"/>
              </w:rPr>
            </w:pPr>
          </w:p>
        </w:tc>
        <w:tc>
          <w:tcPr>
            <w:tcW w:w="1647" w:type="dxa"/>
            <w:vMerge/>
          </w:tcPr>
          <w:p w14:paraId="18C50FCB" w14:textId="77777777" w:rsidR="002845D5" w:rsidRPr="00D02059" w:rsidRDefault="002845D5" w:rsidP="002845D5">
            <w:pPr>
              <w:pStyle w:val="aff1"/>
              <w:rPr>
                <w:rFonts w:ascii="Times New Roman" w:hAnsi="Times New Roman"/>
                <w:sz w:val="18"/>
                <w:szCs w:val="18"/>
              </w:rPr>
            </w:pPr>
          </w:p>
        </w:tc>
        <w:tc>
          <w:tcPr>
            <w:tcW w:w="761" w:type="dxa"/>
            <w:vMerge/>
          </w:tcPr>
          <w:p w14:paraId="5AFBAD45" w14:textId="77777777" w:rsidR="002845D5" w:rsidRPr="00D02059" w:rsidRDefault="002845D5" w:rsidP="002845D5">
            <w:pPr>
              <w:pStyle w:val="aff1"/>
              <w:rPr>
                <w:rFonts w:ascii="Times New Roman" w:hAnsi="Times New Roman"/>
                <w:sz w:val="18"/>
                <w:szCs w:val="18"/>
              </w:rPr>
            </w:pPr>
          </w:p>
        </w:tc>
        <w:tc>
          <w:tcPr>
            <w:tcW w:w="653" w:type="dxa"/>
            <w:vMerge/>
          </w:tcPr>
          <w:p w14:paraId="043317B2" w14:textId="77777777" w:rsidR="002845D5" w:rsidRPr="00D02059" w:rsidRDefault="002845D5" w:rsidP="002845D5">
            <w:pPr>
              <w:pStyle w:val="aff1"/>
              <w:rPr>
                <w:rFonts w:ascii="Times New Roman" w:hAnsi="Times New Roman"/>
                <w:sz w:val="18"/>
                <w:szCs w:val="18"/>
              </w:rPr>
            </w:pPr>
          </w:p>
        </w:tc>
        <w:tc>
          <w:tcPr>
            <w:tcW w:w="1417" w:type="dxa"/>
            <w:vMerge/>
          </w:tcPr>
          <w:p w14:paraId="3720C328" w14:textId="77777777" w:rsidR="002845D5" w:rsidRPr="00D02059" w:rsidRDefault="002845D5" w:rsidP="002845D5">
            <w:pPr>
              <w:pStyle w:val="aff1"/>
              <w:rPr>
                <w:rFonts w:ascii="Times New Roman" w:hAnsi="Times New Roman"/>
                <w:sz w:val="18"/>
                <w:szCs w:val="18"/>
              </w:rPr>
            </w:pPr>
          </w:p>
        </w:tc>
        <w:tc>
          <w:tcPr>
            <w:tcW w:w="1985" w:type="dxa"/>
          </w:tcPr>
          <w:p w14:paraId="7EEBB7E9" w14:textId="09E20086"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Доступность</w:t>
            </w:r>
            <w:r w:rsidR="00077D1E">
              <w:rPr>
                <w:rFonts w:ascii="Times New Roman" w:hAnsi="Times New Roman"/>
                <w:sz w:val="18"/>
                <w:szCs w:val="18"/>
              </w:rPr>
              <w:t xml:space="preserve"> </w:t>
            </w:r>
            <w:r w:rsidRPr="00D02059">
              <w:rPr>
                <w:rFonts w:ascii="Times New Roman" w:hAnsi="Times New Roman"/>
                <w:sz w:val="18"/>
                <w:szCs w:val="18"/>
              </w:rPr>
              <w:t>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14:paraId="33FB527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90</w:t>
            </w:r>
          </w:p>
        </w:tc>
        <w:tc>
          <w:tcPr>
            <w:tcW w:w="708" w:type="dxa"/>
          </w:tcPr>
          <w:p w14:paraId="4B96890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95</w:t>
            </w:r>
          </w:p>
        </w:tc>
        <w:tc>
          <w:tcPr>
            <w:tcW w:w="567" w:type="dxa"/>
          </w:tcPr>
          <w:p w14:paraId="6912979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709" w:type="dxa"/>
          </w:tcPr>
          <w:p w14:paraId="094D9C5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709" w:type="dxa"/>
          </w:tcPr>
          <w:p w14:paraId="0172DF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713" w:type="dxa"/>
          </w:tcPr>
          <w:p w14:paraId="2EECEA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704" w:type="dxa"/>
          </w:tcPr>
          <w:p w14:paraId="51DEE26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667" w:type="dxa"/>
            <w:gridSpan w:val="5"/>
          </w:tcPr>
          <w:p w14:paraId="6EA197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85" w:type="dxa"/>
            <w:gridSpan w:val="2"/>
          </w:tcPr>
          <w:p w14:paraId="4842A87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93" w:type="dxa"/>
            <w:gridSpan w:val="3"/>
          </w:tcPr>
          <w:p w14:paraId="4044F6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11" w:type="dxa"/>
            <w:gridSpan w:val="2"/>
          </w:tcPr>
          <w:p w14:paraId="30B74B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850" w:type="dxa"/>
            <w:gridSpan w:val="4"/>
          </w:tcPr>
          <w:p w14:paraId="02D15CC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1233" w:type="dxa"/>
          </w:tcPr>
          <w:p w14:paraId="34E1564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105,5</w:t>
            </w:r>
          </w:p>
        </w:tc>
      </w:tr>
      <w:tr w:rsidR="002845D5" w:rsidRPr="00D02059" w14:paraId="69B1C055" w14:textId="77777777" w:rsidTr="00D02059">
        <w:trPr>
          <w:trHeight w:val="60"/>
          <w:jc w:val="center"/>
        </w:trPr>
        <w:tc>
          <w:tcPr>
            <w:tcW w:w="468" w:type="dxa"/>
            <w:vMerge/>
          </w:tcPr>
          <w:p w14:paraId="4EC497EE" w14:textId="77777777" w:rsidR="002845D5" w:rsidRPr="00D02059" w:rsidRDefault="002845D5" w:rsidP="002845D5">
            <w:pPr>
              <w:pStyle w:val="aff1"/>
              <w:rPr>
                <w:rFonts w:ascii="Times New Roman" w:hAnsi="Times New Roman"/>
                <w:sz w:val="18"/>
                <w:szCs w:val="18"/>
              </w:rPr>
            </w:pPr>
          </w:p>
        </w:tc>
        <w:tc>
          <w:tcPr>
            <w:tcW w:w="1647" w:type="dxa"/>
            <w:vMerge/>
          </w:tcPr>
          <w:p w14:paraId="670574A7" w14:textId="77777777" w:rsidR="002845D5" w:rsidRPr="00D02059" w:rsidRDefault="002845D5" w:rsidP="002845D5">
            <w:pPr>
              <w:pStyle w:val="aff1"/>
              <w:rPr>
                <w:rFonts w:ascii="Times New Roman" w:hAnsi="Times New Roman"/>
                <w:sz w:val="18"/>
                <w:szCs w:val="18"/>
              </w:rPr>
            </w:pPr>
          </w:p>
        </w:tc>
        <w:tc>
          <w:tcPr>
            <w:tcW w:w="761" w:type="dxa"/>
            <w:vMerge/>
          </w:tcPr>
          <w:p w14:paraId="575919C9" w14:textId="77777777" w:rsidR="002845D5" w:rsidRPr="00D02059" w:rsidRDefault="002845D5" w:rsidP="002845D5">
            <w:pPr>
              <w:pStyle w:val="aff1"/>
              <w:rPr>
                <w:rFonts w:ascii="Times New Roman" w:hAnsi="Times New Roman"/>
                <w:sz w:val="18"/>
                <w:szCs w:val="18"/>
              </w:rPr>
            </w:pPr>
          </w:p>
        </w:tc>
        <w:tc>
          <w:tcPr>
            <w:tcW w:w="653" w:type="dxa"/>
            <w:vMerge/>
          </w:tcPr>
          <w:p w14:paraId="103F1C2C" w14:textId="77777777" w:rsidR="002845D5" w:rsidRPr="00D02059" w:rsidRDefault="002845D5" w:rsidP="002845D5">
            <w:pPr>
              <w:pStyle w:val="aff1"/>
              <w:rPr>
                <w:rFonts w:ascii="Times New Roman" w:hAnsi="Times New Roman"/>
                <w:sz w:val="18"/>
                <w:szCs w:val="18"/>
              </w:rPr>
            </w:pPr>
          </w:p>
        </w:tc>
        <w:tc>
          <w:tcPr>
            <w:tcW w:w="1417" w:type="dxa"/>
            <w:vMerge/>
          </w:tcPr>
          <w:p w14:paraId="602889E4" w14:textId="77777777" w:rsidR="002845D5" w:rsidRPr="00D02059" w:rsidRDefault="002845D5" w:rsidP="002845D5">
            <w:pPr>
              <w:pStyle w:val="aff1"/>
              <w:rPr>
                <w:rFonts w:ascii="Times New Roman" w:hAnsi="Times New Roman"/>
                <w:sz w:val="18"/>
                <w:szCs w:val="18"/>
              </w:rPr>
            </w:pPr>
          </w:p>
        </w:tc>
        <w:tc>
          <w:tcPr>
            <w:tcW w:w="1985" w:type="dxa"/>
          </w:tcPr>
          <w:p w14:paraId="0E3EDBB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14:paraId="1C8037A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1,7</w:t>
            </w:r>
          </w:p>
        </w:tc>
        <w:tc>
          <w:tcPr>
            <w:tcW w:w="708" w:type="dxa"/>
          </w:tcPr>
          <w:p w14:paraId="7DE2D2C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1,6</w:t>
            </w:r>
          </w:p>
        </w:tc>
        <w:tc>
          <w:tcPr>
            <w:tcW w:w="567" w:type="dxa"/>
          </w:tcPr>
          <w:p w14:paraId="01BD44D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1,5</w:t>
            </w:r>
          </w:p>
        </w:tc>
        <w:tc>
          <w:tcPr>
            <w:tcW w:w="709" w:type="dxa"/>
          </w:tcPr>
          <w:p w14:paraId="5505804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1,4</w:t>
            </w:r>
          </w:p>
        </w:tc>
        <w:tc>
          <w:tcPr>
            <w:tcW w:w="709" w:type="dxa"/>
          </w:tcPr>
          <w:p w14:paraId="4F1818A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1,3</w:t>
            </w:r>
          </w:p>
        </w:tc>
        <w:tc>
          <w:tcPr>
            <w:tcW w:w="713" w:type="dxa"/>
          </w:tcPr>
          <w:p w14:paraId="6A76100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1,2</w:t>
            </w:r>
          </w:p>
        </w:tc>
        <w:tc>
          <w:tcPr>
            <w:tcW w:w="704" w:type="dxa"/>
          </w:tcPr>
          <w:p w14:paraId="4E53106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1,2</w:t>
            </w:r>
          </w:p>
        </w:tc>
        <w:tc>
          <w:tcPr>
            <w:tcW w:w="660" w:type="dxa"/>
            <w:gridSpan w:val="4"/>
          </w:tcPr>
          <w:p w14:paraId="63A90A0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585" w:type="dxa"/>
            <w:gridSpan w:val="2"/>
          </w:tcPr>
          <w:p w14:paraId="66F344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600" w:type="dxa"/>
            <w:gridSpan w:val="4"/>
          </w:tcPr>
          <w:p w14:paraId="1DA723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711" w:type="dxa"/>
            <w:gridSpan w:val="2"/>
          </w:tcPr>
          <w:p w14:paraId="3018B0B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850" w:type="dxa"/>
            <w:gridSpan w:val="4"/>
          </w:tcPr>
          <w:p w14:paraId="3E40B3A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1233" w:type="dxa"/>
          </w:tcPr>
          <w:p w14:paraId="5339C11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70,5</w:t>
            </w:r>
          </w:p>
        </w:tc>
      </w:tr>
      <w:tr w:rsidR="002845D5" w:rsidRPr="00D02059" w14:paraId="22A744A8" w14:textId="77777777" w:rsidTr="004434F0">
        <w:trPr>
          <w:trHeight w:val="456"/>
          <w:jc w:val="center"/>
        </w:trPr>
        <w:tc>
          <w:tcPr>
            <w:tcW w:w="468" w:type="dxa"/>
            <w:vMerge/>
          </w:tcPr>
          <w:p w14:paraId="632C7E6E" w14:textId="77777777" w:rsidR="002845D5" w:rsidRPr="00D02059" w:rsidRDefault="002845D5" w:rsidP="002845D5">
            <w:pPr>
              <w:pStyle w:val="aff1"/>
              <w:rPr>
                <w:rFonts w:ascii="Times New Roman" w:hAnsi="Times New Roman"/>
                <w:sz w:val="18"/>
                <w:szCs w:val="18"/>
              </w:rPr>
            </w:pPr>
          </w:p>
        </w:tc>
        <w:tc>
          <w:tcPr>
            <w:tcW w:w="1647" w:type="dxa"/>
            <w:vMerge/>
          </w:tcPr>
          <w:p w14:paraId="3CFB1DF9" w14:textId="77777777" w:rsidR="002845D5" w:rsidRPr="00D02059" w:rsidRDefault="002845D5" w:rsidP="002845D5">
            <w:pPr>
              <w:pStyle w:val="aff1"/>
              <w:rPr>
                <w:rFonts w:ascii="Times New Roman" w:hAnsi="Times New Roman"/>
                <w:sz w:val="18"/>
                <w:szCs w:val="18"/>
              </w:rPr>
            </w:pPr>
          </w:p>
        </w:tc>
        <w:tc>
          <w:tcPr>
            <w:tcW w:w="761" w:type="dxa"/>
            <w:vMerge/>
          </w:tcPr>
          <w:p w14:paraId="08B9B566" w14:textId="77777777" w:rsidR="002845D5" w:rsidRPr="00D02059" w:rsidRDefault="002845D5" w:rsidP="002845D5">
            <w:pPr>
              <w:pStyle w:val="aff1"/>
              <w:rPr>
                <w:rFonts w:ascii="Times New Roman" w:hAnsi="Times New Roman"/>
                <w:sz w:val="18"/>
                <w:szCs w:val="18"/>
              </w:rPr>
            </w:pPr>
          </w:p>
        </w:tc>
        <w:tc>
          <w:tcPr>
            <w:tcW w:w="653" w:type="dxa"/>
            <w:vMerge/>
          </w:tcPr>
          <w:p w14:paraId="5770B8A9" w14:textId="77777777" w:rsidR="002845D5" w:rsidRPr="00D02059" w:rsidRDefault="002845D5" w:rsidP="002845D5">
            <w:pPr>
              <w:pStyle w:val="aff1"/>
              <w:rPr>
                <w:rFonts w:ascii="Times New Roman" w:hAnsi="Times New Roman"/>
                <w:sz w:val="18"/>
                <w:szCs w:val="18"/>
              </w:rPr>
            </w:pPr>
          </w:p>
        </w:tc>
        <w:tc>
          <w:tcPr>
            <w:tcW w:w="1417" w:type="dxa"/>
            <w:vMerge/>
          </w:tcPr>
          <w:p w14:paraId="1A69047D" w14:textId="77777777" w:rsidR="002845D5" w:rsidRPr="00D02059" w:rsidRDefault="002845D5" w:rsidP="002845D5">
            <w:pPr>
              <w:pStyle w:val="aff1"/>
              <w:rPr>
                <w:rFonts w:ascii="Times New Roman" w:hAnsi="Times New Roman"/>
                <w:sz w:val="18"/>
                <w:szCs w:val="18"/>
              </w:rPr>
            </w:pPr>
          </w:p>
        </w:tc>
        <w:tc>
          <w:tcPr>
            <w:tcW w:w="1985" w:type="dxa"/>
          </w:tcPr>
          <w:p w14:paraId="49DDE1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14:paraId="602AD21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708" w:type="dxa"/>
          </w:tcPr>
          <w:p w14:paraId="65CA13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567" w:type="dxa"/>
          </w:tcPr>
          <w:p w14:paraId="14644E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709" w:type="dxa"/>
          </w:tcPr>
          <w:p w14:paraId="673740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709" w:type="dxa"/>
          </w:tcPr>
          <w:p w14:paraId="4DB1C9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13" w:type="dxa"/>
          </w:tcPr>
          <w:p w14:paraId="388E5E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4" w:type="dxa"/>
          </w:tcPr>
          <w:p w14:paraId="48BCB52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60" w:type="dxa"/>
            <w:gridSpan w:val="4"/>
          </w:tcPr>
          <w:p w14:paraId="0A7F863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00" w:type="dxa"/>
            <w:gridSpan w:val="4"/>
          </w:tcPr>
          <w:p w14:paraId="594CEA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85" w:type="dxa"/>
            <w:gridSpan w:val="2"/>
          </w:tcPr>
          <w:p w14:paraId="76C89B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50" w:type="dxa"/>
            <w:gridSpan w:val="5"/>
          </w:tcPr>
          <w:p w14:paraId="090FC3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811" w:type="dxa"/>
          </w:tcPr>
          <w:p w14:paraId="3CC80B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1233" w:type="dxa"/>
          </w:tcPr>
          <w:p w14:paraId="6176B91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102,0</w:t>
            </w:r>
          </w:p>
        </w:tc>
      </w:tr>
      <w:tr w:rsidR="002845D5" w:rsidRPr="00D02059" w14:paraId="402FBA6F" w14:textId="77777777" w:rsidTr="004434F0">
        <w:trPr>
          <w:trHeight w:val="270"/>
          <w:jc w:val="center"/>
        </w:trPr>
        <w:tc>
          <w:tcPr>
            <w:tcW w:w="468" w:type="dxa"/>
            <w:vMerge/>
          </w:tcPr>
          <w:p w14:paraId="06019556" w14:textId="77777777" w:rsidR="002845D5" w:rsidRPr="00D02059" w:rsidRDefault="002845D5" w:rsidP="002845D5">
            <w:pPr>
              <w:pStyle w:val="aff1"/>
              <w:rPr>
                <w:rFonts w:ascii="Times New Roman" w:hAnsi="Times New Roman"/>
                <w:sz w:val="18"/>
                <w:szCs w:val="18"/>
              </w:rPr>
            </w:pPr>
          </w:p>
        </w:tc>
        <w:tc>
          <w:tcPr>
            <w:tcW w:w="1647" w:type="dxa"/>
            <w:vMerge/>
          </w:tcPr>
          <w:p w14:paraId="05CAAF7B" w14:textId="77777777" w:rsidR="002845D5" w:rsidRPr="00D02059" w:rsidRDefault="002845D5" w:rsidP="002845D5">
            <w:pPr>
              <w:pStyle w:val="aff1"/>
              <w:rPr>
                <w:rFonts w:ascii="Times New Roman" w:hAnsi="Times New Roman"/>
                <w:sz w:val="18"/>
                <w:szCs w:val="18"/>
              </w:rPr>
            </w:pPr>
          </w:p>
        </w:tc>
        <w:tc>
          <w:tcPr>
            <w:tcW w:w="761" w:type="dxa"/>
            <w:vMerge/>
          </w:tcPr>
          <w:p w14:paraId="4BBAADBE" w14:textId="77777777" w:rsidR="002845D5" w:rsidRPr="00D02059" w:rsidRDefault="002845D5" w:rsidP="002845D5">
            <w:pPr>
              <w:pStyle w:val="aff1"/>
              <w:rPr>
                <w:rFonts w:ascii="Times New Roman" w:hAnsi="Times New Roman"/>
                <w:sz w:val="18"/>
                <w:szCs w:val="18"/>
              </w:rPr>
            </w:pPr>
          </w:p>
        </w:tc>
        <w:tc>
          <w:tcPr>
            <w:tcW w:w="653" w:type="dxa"/>
            <w:vMerge/>
          </w:tcPr>
          <w:p w14:paraId="53A8245E" w14:textId="77777777" w:rsidR="002845D5" w:rsidRPr="00D02059" w:rsidRDefault="002845D5" w:rsidP="002845D5">
            <w:pPr>
              <w:pStyle w:val="aff1"/>
              <w:rPr>
                <w:rFonts w:ascii="Times New Roman" w:hAnsi="Times New Roman"/>
                <w:sz w:val="18"/>
                <w:szCs w:val="18"/>
              </w:rPr>
            </w:pPr>
          </w:p>
        </w:tc>
        <w:tc>
          <w:tcPr>
            <w:tcW w:w="1417" w:type="dxa"/>
            <w:vMerge/>
          </w:tcPr>
          <w:p w14:paraId="74881BE3" w14:textId="77777777" w:rsidR="002845D5" w:rsidRPr="00D02059" w:rsidRDefault="002845D5" w:rsidP="002845D5">
            <w:pPr>
              <w:pStyle w:val="aff1"/>
              <w:rPr>
                <w:rFonts w:ascii="Times New Roman" w:hAnsi="Times New Roman"/>
                <w:sz w:val="18"/>
                <w:szCs w:val="18"/>
              </w:rPr>
            </w:pPr>
          </w:p>
        </w:tc>
        <w:tc>
          <w:tcPr>
            <w:tcW w:w="1985" w:type="dxa"/>
          </w:tcPr>
          <w:p w14:paraId="24A2C9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w:t>
            </w:r>
          </w:p>
        </w:tc>
        <w:tc>
          <w:tcPr>
            <w:tcW w:w="709" w:type="dxa"/>
          </w:tcPr>
          <w:p w14:paraId="14126AB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80</w:t>
            </w:r>
          </w:p>
        </w:tc>
        <w:tc>
          <w:tcPr>
            <w:tcW w:w="708" w:type="dxa"/>
          </w:tcPr>
          <w:p w14:paraId="2194C81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81</w:t>
            </w:r>
          </w:p>
        </w:tc>
        <w:tc>
          <w:tcPr>
            <w:tcW w:w="567" w:type="dxa"/>
          </w:tcPr>
          <w:p w14:paraId="63CD23D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82</w:t>
            </w:r>
          </w:p>
        </w:tc>
        <w:tc>
          <w:tcPr>
            <w:tcW w:w="709" w:type="dxa"/>
          </w:tcPr>
          <w:p w14:paraId="4FE5219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82,5</w:t>
            </w:r>
          </w:p>
        </w:tc>
        <w:tc>
          <w:tcPr>
            <w:tcW w:w="709" w:type="dxa"/>
          </w:tcPr>
          <w:p w14:paraId="2446449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83</w:t>
            </w:r>
          </w:p>
        </w:tc>
        <w:tc>
          <w:tcPr>
            <w:tcW w:w="713" w:type="dxa"/>
          </w:tcPr>
          <w:p w14:paraId="36C2518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83,5</w:t>
            </w:r>
          </w:p>
        </w:tc>
        <w:tc>
          <w:tcPr>
            <w:tcW w:w="704" w:type="dxa"/>
          </w:tcPr>
          <w:p w14:paraId="57BED83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84</w:t>
            </w:r>
          </w:p>
        </w:tc>
        <w:tc>
          <w:tcPr>
            <w:tcW w:w="660" w:type="dxa"/>
            <w:gridSpan w:val="4"/>
          </w:tcPr>
          <w:p w14:paraId="4F78F7C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600" w:type="dxa"/>
            <w:gridSpan w:val="4"/>
          </w:tcPr>
          <w:p w14:paraId="6EC6E3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585" w:type="dxa"/>
            <w:gridSpan w:val="2"/>
          </w:tcPr>
          <w:p w14:paraId="5F0D3E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750" w:type="dxa"/>
            <w:gridSpan w:val="5"/>
          </w:tcPr>
          <w:p w14:paraId="1A276F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811" w:type="dxa"/>
          </w:tcPr>
          <w:p w14:paraId="75E53F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1233" w:type="dxa"/>
          </w:tcPr>
          <w:p w14:paraId="76C0093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105,0</w:t>
            </w:r>
          </w:p>
        </w:tc>
      </w:tr>
      <w:tr w:rsidR="002845D5" w:rsidRPr="00D02059" w14:paraId="023AFFDA" w14:textId="77777777" w:rsidTr="00D02059">
        <w:trPr>
          <w:trHeight w:val="3591"/>
          <w:jc w:val="center"/>
        </w:trPr>
        <w:tc>
          <w:tcPr>
            <w:tcW w:w="468" w:type="dxa"/>
            <w:vMerge/>
          </w:tcPr>
          <w:p w14:paraId="02101A9B" w14:textId="77777777" w:rsidR="002845D5" w:rsidRPr="00D02059" w:rsidRDefault="002845D5" w:rsidP="002845D5">
            <w:pPr>
              <w:pStyle w:val="aff1"/>
              <w:rPr>
                <w:rFonts w:ascii="Times New Roman" w:hAnsi="Times New Roman"/>
                <w:sz w:val="18"/>
                <w:szCs w:val="18"/>
              </w:rPr>
            </w:pPr>
          </w:p>
        </w:tc>
        <w:tc>
          <w:tcPr>
            <w:tcW w:w="1647" w:type="dxa"/>
            <w:vMerge/>
          </w:tcPr>
          <w:p w14:paraId="3ED95D76" w14:textId="77777777" w:rsidR="002845D5" w:rsidRPr="00D02059" w:rsidRDefault="002845D5" w:rsidP="002845D5">
            <w:pPr>
              <w:pStyle w:val="aff1"/>
              <w:rPr>
                <w:rFonts w:ascii="Times New Roman" w:hAnsi="Times New Roman"/>
                <w:sz w:val="18"/>
                <w:szCs w:val="18"/>
              </w:rPr>
            </w:pPr>
          </w:p>
        </w:tc>
        <w:tc>
          <w:tcPr>
            <w:tcW w:w="761" w:type="dxa"/>
            <w:vMerge/>
          </w:tcPr>
          <w:p w14:paraId="33E357B4" w14:textId="77777777" w:rsidR="002845D5" w:rsidRPr="00D02059" w:rsidRDefault="002845D5" w:rsidP="002845D5">
            <w:pPr>
              <w:pStyle w:val="aff1"/>
              <w:rPr>
                <w:rFonts w:ascii="Times New Roman" w:hAnsi="Times New Roman"/>
                <w:sz w:val="18"/>
                <w:szCs w:val="18"/>
              </w:rPr>
            </w:pPr>
          </w:p>
        </w:tc>
        <w:tc>
          <w:tcPr>
            <w:tcW w:w="653" w:type="dxa"/>
            <w:vMerge/>
          </w:tcPr>
          <w:p w14:paraId="33A86B15" w14:textId="77777777" w:rsidR="002845D5" w:rsidRPr="00D02059" w:rsidRDefault="002845D5" w:rsidP="002845D5">
            <w:pPr>
              <w:pStyle w:val="aff1"/>
              <w:rPr>
                <w:rFonts w:ascii="Times New Roman" w:hAnsi="Times New Roman"/>
                <w:sz w:val="18"/>
                <w:szCs w:val="18"/>
              </w:rPr>
            </w:pPr>
          </w:p>
        </w:tc>
        <w:tc>
          <w:tcPr>
            <w:tcW w:w="1417" w:type="dxa"/>
            <w:vMerge/>
          </w:tcPr>
          <w:p w14:paraId="5F20E489" w14:textId="77777777" w:rsidR="002845D5" w:rsidRPr="00D02059" w:rsidRDefault="002845D5" w:rsidP="002845D5">
            <w:pPr>
              <w:pStyle w:val="aff1"/>
              <w:rPr>
                <w:rFonts w:ascii="Times New Roman" w:hAnsi="Times New Roman"/>
                <w:sz w:val="18"/>
                <w:szCs w:val="18"/>
              </w:rPr>
            </w:pPr>
          </w:p>
        </w:tc>
        <w:tc>
          <w:tcPr>
            <w:tcW w:w="1985" w:type="dxa"/>
          </w:tcPr>
          <w:p w14:paraId="0BEC48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14:paraId="02B1523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90</w:t>
            </w:r>
          </w:p>
        </w:tc>
        <w:tc>
          <w:tcPr>
            <w:tcW w:w="708" w:type="dxa"/>
          </w:tcPr>
          <w:p w14:paraId="67ACB45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90</w:t>
            </w:r>
          </w:p>
        </w:tc>
        <w:tc>
          <w:tcPr>
            <w:tcW w:w="567" w:type="dxa"/>
          </w:tcPr>
          <w:p w14:paraId="67905B8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90</w:t>
            </w:r>
          </w:p>
        </w:tc>
        <w:tc>
          <w:tcPr>
            <w:tcW w:w="709" w:type="dxa"/>
          </w:tcPr>
          <w:p w14:paraId="28154C8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91</w:t>
            </w:r>
          </w:p>
        </w:tc>
        <w:tc>
          <w:tcPr>
            <w:tcW w:w="709" w:type="dxa"/>
          </w:tcPr>
          <w:p w14:paraId="542586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92</w:t>
            </w:r>
          </w:p>
        </w:tc>
        <w:tc>
          <w:tcPr>
            <w:tcW w:w="713" w:type="dxa"/>
          </w:tcPr>
          <w:p w14:paraId="3EB028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704" w:type="dxa"/>
          </w:tcPr>
          <w:p w14:paraId="070CD1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645" w:type="dxa"/>
            <w:gridSpan w:val="3"/>
          </w:tcPr>
          <w:p w14:paraId="11D82E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615" w:type="dxa"/>
            <w:gridSpan w:val="5"/>
          </w:tcPr>
          <w:p w14:paraId="2D6BD7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585" w:type="dxa"/>
            <w:gridSpan w:val="2"/>
          </w:tcPr>
          <w:p w14:paraId="1D43CC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750" w:type="dxa"/>
            <w:gridSpan w:val="5"/>
          </w:tcPr>
          <w:p w14:paraId="4D1517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811" w:type="dxa"/>
          </w:tcPr>
          <w:p w14:paraId="3D33CF2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1233" w:type="dxa"/>
          </w:tcPr>
          <w:p w14:paraId="079F382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105,5</w:t>
            </w:r>
          </w:p>
        </w:tc>
      </w:tr>
      <w:tr w:rsidR="002845D5" w:rsidRPr="00D02059" w14:paraId="494E8DE1" w14:textId="77777777" w:rsidTr="00D02059">
        <w:trPr>
          <w:trHeight w:val="2264"/>
          <w:jc w:val="center"/>
        </w:trPr>
        <w:tc>
          <w:tcPr>
            <w:tcW w:w="468" w:type="dxa"/>
            <w:vMerge/>
          </w:tcPr>
          <w:p w14:paraId="2C75F815" w14:textId="77777777" w:rsidR="002845D5" w:rsidRPr="00D02059" w:rsidRDefault="002845D5" w:rsidP="002845D5">
            <w:pPr>
              <w:pStyle w:val="aff1"/>
              <w:rPr>
                <w:rFonts w:ascii="Times New Roman" w:hAnsi="Times New Roman"/>
                <w:sz w:val="18"/>
                <w:szCs w:val="18"/>
              </w:rPr>
            </w:pPr>
          </w:p>
        </w:tc>
        <w:tc>
          <w:tcPr>
            <w:tcW w:w="1647" w:type="dxa"/>
            <w:vMerge/>
          </w:tcPr>
          <w:p w14:paraId="44BB05B6" w14:textId="77777777" w:rsidR="002845D5" w:rsidRPr="00D02059" w:rsidRDefault="002845D5" w:rsidP="002845D5">
            <w:pPr>
              <w:pStyle w:val="aff1"/>
              <w:rPr>
                <w:rFonts w:ascii="Times New Roman" w:hAnsi="Times New Roman"/>
                <w:sz w:val="18"/>
                <w:szCs w:val="18"/>
              </w:rPr>
            </w:pPr>
          </w:p>
        </w:tc>
        <w:tc>
          <w:tcPr>
            <w:tcW w:w="761" w:type="dxa"/>
            <w:vMerge/>
          </w:tcPr>
          <w:p w14:paraId="55D6FDEB" w14:textId="77777777" w:rsidR="002845D5" w:rsidRPr="00D02059" w:rsidRDefault="002845D5" w:rsidP="002845D5">
            <w:pPr>
              <w:pStyle w:val="aff1"/>
              <w:rPr>
                <w:rFonts w:ascii="Times New Roman" w:hAnsi="Times New Roman"/>
                <w:sz w:val="18"/>
                <w:szCs w:val="18"/>
              </w:rPr>
            </w:pPr>
          </w:p>
        </w:tc>
        <w:tc>
          <w:tcPr>
            <w:tcW w:w="653" w:type="dxa"/>
            <w:vMerge/>
          </w:tcPr>
          <w:p w14:paraId="33D8024E" w14:textId="77777777" w:rsidR="002845D5" w:rsidRPr="00D02059" w:rsidRDefault="002845D5" w:rsidP="002845D5">
            <w:pPr>
              <w:pStyle w:val="aff1"/>
              <w:rPr>
                <w:rFonts w:ascii="Times New Roman" w:hAnsi="Times New Roman"/>
                <w:sz w:val="18"/>
                <w:szCs w:val="18"/>
              </w:rPr>
            </w:pPr>
          </w:p>
        </w:tc>
        <w:tc>
          <w:tcPr>
            <w:tcW w:w="1417" w:type="dxa"/>
            <w:vMerge/>
          </w:tcPr>
          <w:p w14:paraId="00DD2D53" w14:textId="77777777" w:rsidR="002845D5" w:rsidRPr="00D02059" w:rsidRDefault="002845D5" w:rsidP="002845D5">
            <w:pPr>
              <w:pStyle w:val="aff1"/>
              <w:rPr>
                <w:rFonts w:ascii="Times New Roman" w:hAnsi="Times New Roman"/>
                <w:sz w:val="18"/>
                <w:szCs w:val="18"/>
              </w:rPr>
            </w:pPr>
          </w:p>
        </w:tc>
        <w:tc>
          <w:tcPr>
            <w:tcW w:w="1985" w:type="dxa"/>
          </w:tcPr>
          <w:p w14:paraId="40208B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09" w:type="dxa"/>
          </w:tcPr>
          <w:p w14:paraId="3B93248E" w14:textId="77777777" w:rsidR="002845D5" w:rsidRPr="00D02059" w:rsidRDefault="002845D5" w:rsidP="002845D5">
            <w:pPr>
              <w:pStyle w:val="af9"/>
              <w:jc w:val="both"/>
              <w:rPr>
                <w:rFonts w:ascii="Times New Roman" w:hAnsi="Times New Roman" w:cs="Times New Roman"/>
                <w:sz w:val="18"/>
                <w:szCs w:val="18"/>
              </w:rPr>
            </w:pPr>
          </w:p>
        </w:tc>
        <w:tc>
          <w:tcPr>
            <w:tcW w:w="708" w:type="dxa"/>
          </w:tcPr>
          <w:p w14:paraId="16EE361A" w14:textId="77777777" w:rsidR="002845D5" w:rsidRPr="00D02059" w:rsidRDefault="002845D5" w:rsidP="002845D5">
            <w:pPr>
              <w:pStyle w:val="af9"/>
              <w:jc w:val="both"/>
              <w:rPr>
                <w:rFonts w:ascii="Times New Roman" w:hAnsi="Times New Roman" w:cs="Times New Roman"/>
                <w:sz w:val="18"/>
                <w:szCs w:val="18"/>
              </w:rPr>
            </w:pPr>
          </w:p>
        </w:tc>
        <w:tc>
          <w:tcPr>
            <w:tcW w:w="567" w:type="dxa"/>
          </w:tcPr>
          <w:p w14:paraId="4B9E471B" w14:textId="77777777" w:rsidR="002845D5" w:rsidRPr="00D02059" w:rsidRDefault="002845D5" w:rsidP="002845D5">
            <w:pPr>
              <w:pStyle w:val="af9"/>
              <w:jc w:val="both"/>
              <w:rPr>
                <w:rFonts w:ascii="Times New Roman" w:hAnsi="Times New Roman" w:cs="Times New Roman"/>
                <w:sz w:val="18"/>
                <w:szCs w:val="18"/>
              </w:rPr>
            </w:pPr>
          </w:p>
        </w:tc>
        <w:tc>
          <w:tcPr>
            <w:tcW w:w="709" w:type="dxa"/>
          </w:tcPr>
          <w:p w14:paraId="121AB17A" w14:textId="77777777" w:rsidR="002845D5" w:rsidRPr="00D02059" w:rsidRDefault="002845D5" w:rsidP="002845D5">
            <w:pPr>
              <w:pStyle w:val="af9"/>
              <w:jc w:val="both"/>
              <w:rPr>
                <w:rFonts w:ascii="Times New Roman" w:hAnsi="Times New Roman" w:cs="Times New Roman"/>
                <w:sz w:val="18"/>
                <w:szCs w:val="18"/>
              </w:rPr>
            </w:pPr>
          </w:p>
        </w:tc>
        <w:tc>
          <w:tcPr>
            <w:tcW w:w="709" w:type="dxa"/>
          </w:tcPr>
          <w:p w14:paraId="2517408E" w14:textId="77777777" w:rsidR="002845D5" w:rsidRPr="00D02059" w:rsidRDefault="002845D5" w:rsidP="002845D5">
            <w:pPr>
              <w:pStyle w:val="af9"/>
              <w:jc w:val="both"/>
              <w:rPr>
                <w:rFonts w:ascii="Times New Roman" w:hAnsi="Times New Roman" w:cs="Times New Roman"/>
                <w:sz w:val="18"/>
                <w:szCs w:val="18"/>
              </w:rPr>
            </w:pPr>
          </w:p>
        </w:tc>
        <w:tc>
          <w:tcPr>
            <w:tcW w:w="713" w:type="dxa"/>
          </w:tcPr>
          <w:p w14:paraId="08145A03" w14:textId="77777777" w:rsidR="002845D5" w:rsidRPr="00D02059" w:rsidRDefault="002845D5" w:rsidP="002845D5">
            <w:pPr>
              <w:pStyle w:val="af9"/>
              <w:jc w:val="both"/>
              <w:rPr>
                <w:rFonts w:ascii="Times New Roman" w:hAnsi="Times New Roman" w:cs="Times New Roman"/>
                <w:sz w:val="18"/>
                <w:szCs w:val="18"/>
              </w:rPr>
            </w:pPr>
          </w:p>
        </w:tc>
        <w:tc>
          <w:tcPr>
            <w:tcW w:w="704" w:type="dxa"/>
          </w:tcPr>
          <w:p w14:paraId="0FCDD113" w14:textId="77777777" w:rsidR="002845D5" w:rsidRPr="00D02059" w:rsidRDefault="002845D5" w:rsidP="002845D5">
            <w:pPr>
              <w:pStyle w:val="af9"/>
              <w:jc w:val="both"/>
              <w:rPr>
                <w:rFonts w:ascii="Times New Roman" w:hAnsi="Times New Roman" w:cs="Times New Roman"/>
                <w:sz w:val="18"/>
                <w:szCs w:val="18"/>
              </w:rPr>
            </w:pPr>
          </w:p>
        </w:tc>
        <w:tc>
          <w:tcPr>
            <w:tcW w:w="645" w:type="dxa"/>
            <w:gridSpan w:val="3"/>
          </w:tcPr>
          <w:p w14:paraId="65DA91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w:t>
            </w:r>
          </w:p>
        </w:tc>
        <w:tc>
          <w:tcPr>
            <w:tcW w:w="615" w:type="dxa"/>
            <w:gridSpan w:val="5"/>
          </w:tcPr>
          <w:p w14:paraId="0D0446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w:t>
            </w:r>
          </w:p>
        </w:tc>
        <w:tc>
          <w:tcPr>
            <w:tcW w:w="585" w:type="dxa"/>
            <w:gridSpan w:val="2"/>
          </w:tcPr>
          <w:p w14:paraId="78176A2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w:t>
            </w:r>
          </w:p>
        </w:tc>
        <w:tc>
          <w:tcPr>
            <w:tcW w:w="750" w:type="dxa"/>
            <w:gridSpan w:val="5"/>
          </w:tcPr>
          <w:p w14:paraId="355053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w:t>
            </w:r>
          </w:p>
        </w:tc>
        <w:tc>
          <w:tcPr>
            <w:tcW w:w="811" w:type="dxa"/>
          </w:tcPr>
          <w:p w14:paraId="6593CCA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w:t>
            </w:r>
          </w:p>
        </w:tc>
        <w:tc>
          <w:tcPr>
            <w:tcW w:w="1233" w:type="dxa"/>
          </w:tcPr>
          <w:p w14:paraId="721FCED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r w:rsidR="002845D5" w:rsidRPr="00D02059" w14:paraId="7E936CD1" w14:textId="77777777" w:rsidTr="004434F0">
        <w:trPr>
          <w:trHeight w:val="480"/>
          <w:jc w:val="center"/>
        </w:trPr>
        <w:tc>
          <w:tcPr>
            <w:tcW w:w="468" w:type="dxa"/>
            <w:vMerge w:val="restart"/>
          </w:tcPr>
          <w:p w14:paraId="65A5DC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w:t>
            </w:r>
          </w:p>
        </w:tc>
        <w:tc>
          <w:tcPr>
            <w:tcW w:w="1647" w:type="dxa"/>
            <w:vMerge w:val="restart"/>
          </w:tcPr>
          <w:p w14:paraId="26FA032D" w14:textId="77777777" w:rsidR="002845D5" w:rsidRPr="00D02059" w:rsidRDefault="002845D5" w:rsidP="002845D5">
            <w:pPr>
              <w:spacing w:after="0" w:line="240" w:lineRule="auto"/>
              <w:jc w:val="both"/>
              <w:rPr>
                <w:rFonts w:ascii="Times New Roman" w:hAnsi="Times New Roman" w:cs="Times New Roman"/>
                <w:b/>
                <w:bCs/>
                <w:sz w:val="18"/>
                <w:szCs w:val="18"/>
              </w:rPr>
            </w:pPr>
            <w:r w:rsidRPr="00D02059">
              <w:rPr>
                <w:rFonts w:ascii="Times New Roman" w:hAnsi="Times New Roman" w:cs="Times New Roman"/>
                <w:b/>
                <w:bCs/>
                <w:sz w:val="18"/>
                <w:szCs w:val="18"/>
              </w:rPr>
              <w:t>Подпрограмма 1. «Развитие дошкольного, общего  и дополнительного образования детей»</w:t>
            </w:r>
          </w:p>
        </w:tc>
        <w:tc>
          <w:tcPr>
            <w:tcW w:w="761" w:type="dxa"/>
            <w:vMerge w:val="restart"/>
          </w:tcPr>
          <w:p w14:paraId="6058A97E" w14:textId="77777777" w:rsidR="002845D5" w:rsidRPr="00D02059" w:rsidRDefault="002845D5" w:rsidP="002845D5">
            <w:pPr>
              <w:pStyle w:val="aff1"/>
              <w:rPr>
                <w:rFonts w:ascii="Times New Roman" w:hAnsi="Times New Roman"/>
                <w:sz w:val="18"/>
                <w:szCs w:val="18"/>
              </w:rPr>
            </w:pPr>
          </w:p>
        </w:tc>
        <w:tc>
          <w:tcPr>
            <w:tcW w:w="653" w:type="dxa"/>
            <w:vMerge w:val="restart"/>
          </w:tcPr>
          <w:p w14:paraId="446B1FF0" w14:textId="77777777" w:rsidR="002845D5" w:rsidRPr="00D02059" w:rsidRDefault="002845D5" w:rsidP="002845D5">
            <w:pPr>
              <w:pStyle w:val="aff1"/>
              <w:rPr>
                <w:rFonts w:ascii="Times New Roman" w:hAnsi="Times New Roman"/>
                <w:sz w:val="18"/>
                <w:szCs w:val="18"/>
              </w:rPr>
            </w:pPr>
          </w:p>
        </w:tc>
        <w:tc>
          <w:tcPr>
            <w:tcW w:w="1417" w:type="dxa"/>
            <w:vMerge w:val="restart"/>
          </w:tcPr>
          <w:p w14:paraId="5CB519DF" w14:textId="77777777" w:rsidR="002845D5" w:rsidRPr="00D02059" w:rsidRDefault="002845D5" w:rsidP="002845D5">
            <w:pPr>
              <w:pStyle w:val="aff1"/>
              <w:rPr>
                <w:rFonts w:ascii="Times New Roman" w:hAnsi="Times New Roman"/>
                <w:sz w:val="18"/>
                <w:szCs w:val="18"/>
              </w:rPr>
            </w:pPr>
          </w:p>
        </w:tc>
        <w:tc>
          <w:tcPr>
            <w:tcW w:w="1985" w:type="dxa"/>
          </w:tcPr>
          <w:p w14:paraId="2AAE582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14:paraId="7D77B4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708" w:type="dxa"/>
          </w:tcPr>
          <w:p w14:paraId="746187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567" w:type="dxa"/>
          </w:tcPr>
          <w:p w14:paraId="5C9A18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709" w:type="dxa"/>
          </w:tcPr>
          <w:p w14:paraId="1EA4C60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709" w:type="dxa"/>
          </w:tcPr>
          <w:p w14:paraId="324CECA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98</w:t>
            </w:r>
          </w:p>
        </w:tc>
        <w:tc>
          <w:tcPr>
            <w:tcW w:w="713" w:type="dxa"/>
          </w:tcPr>
          <w:p w14:paraId="4C1EB5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99</w:t>
            </w:r>
          </w:p>
        </w:tc>
        <w:tc>
          <w:tcPr>
            <w:tcW w:w="704" w:type="dxa"/>
          </w:tcPr>
          <w:p w14:paraId="511D47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99</w:t>
            </w:r>
          </w:p>
        </w:tc>
        <w:tc>
          <w:tcPr>
            <w:tcW w:w="645" w:type="dxa"/>
            <w:gridSpan w:val="3"/>
          </w:tcPr>
          <w:p w14:paraId="6B5FEE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69,4</w:t>
            </w:r>
          </w:p>
        </w:tc>
        <w:tc>
          <w:tcPr>
            <w:tcW w:w="615" w:type="dxa"/>
            <w:gridSpan w:val="5"/>
          </w:tcPr>
          <w:p w14:paraId="5A48086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69,4</w:t>
            </w:r>
          </w:p>
        </w:tc>
        <w:tc>
          <w:tcPr>
            <w:tcW w:w="585" w:type="dxa"/>
            <w:gridSpan w:val="2"/>
          </w:tcPr>
          <w:p w14:paraId="18772E4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69,4</w:t>
            </w:r>
          </w:p>
        </w:tc>
        <w:tc>
          <w:tcPr>
            <w:tcW w:w="750" w:type="dxa"/>
            <w:gridSpan w:val="5"/>
          </w:tcPr>
          <w:p w14:paraId="2F3687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69,4</w:t>
            </w:r>
          </w:p>
        </w:tc>
        <w:tc>
          <w:tcPr>
            <w:tcW w:w="811" w:type="dxa"/>
          </w:tcPr>
          <w:p w14:paraId="5A0568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69,4</w:t>
            </w:r>
          </w:p>
        </w:tc>
        <w:tc>
          <w:tcPr>
            <w:tcW w:w="1233" w:type="dxa"/>
          </w:tcPr>
          <w:p w14:paraId="1C7639C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101,0</w:t>
            </w:r>
          </w:p>
        </w:tc>
      </w:tr>
      <w:tr w:rsidR="002845D5" w:rsidRPr="00D02059" w14:paraId="1A5B92B3" w14:textId="77777777" w:rsidTr="004434F0">
        <w:trPr>
          <w:trHeight w:val="255"/>
          <w:jc w:val="center"/>
        </w:trPr>
        <w:tc>
          <w:tcPr>
            <w:tcW w:w="468" w:type="dxa"/>
            <w:vMerge/>
          </w:tcPr>
          <w:p w14:paraId="78C292D8"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5B8871A9" w14:textId="77777777" w:rsidR="002845D5" w:rsidRPr="00D02059" w:rsidRDefault="002845D5" w:rsidP="002845D5">
            <w:pPr>
              <w:spacing w:after="0" w:line="240" w:lineRule="auto"/>
              <w:jc w:val="both"/>
              <w:rPr>
                <w:rFonts w:ascii="Times New Roman" w:hAnsi="Times New Roman" w:cs="Times New Roman"/>
                <w:bCs/>
                <w:sz w:val="18"/>
                <w:szCs w:val="18"/>
              </w:rPr>
            </w:pPr>
          </w:p>
        </w:tc>
        <w:tc>
          <w:tcPr>
            <w:tcW w:w="761" w:type="dxa"/>
            <w:vMerge/>
          </w:tcPr>
          <w:p w14:paraId="1C7D50B7" w14:textId="77777777" w:rsidR="002845D5" w:rsidRPr="00D02059" w:rsidRDefault="002845D5" w:rsidP="002845D5">
            <w:pPr>
              <w:pStyle w:val="aff1"/>
              <w:rPr>
                <w:rFonts w:ascii="Times New Roman" w:hAnsi="Times New Roman"/>
                <w:sz w:val="18"/>
                <w:szCs w:val="18"/>
              </w:rPr>
            </w:pPr>
          </w:p>
        </w:tc>
        <w:tc>
          <w:tcPr>
            <w:tcW w:w="653" w:type="dxa"/>
            <w:vMerge/>
          </w:tcPr>
          <w:p w14:paraId="0E8E3AAD" w14:textId="77777777" w:rsidR="002845D5" w:rsidRPr="00D02059" w:rsidRDefault="002845D5" w:rsidP="002845D5">
            <w:pPr>
              <w:pStyle w:val="aff1"/>
              <w:rPr>
                <w:rFonts w:ascii="Times New Roman" w:hAnsi="Times New Roman"/>
                <w:sz w:val="18"/>
                <w:szCs w:val="18"/>
              </w:rPr>
            </w:pPr>
          </w:p>
        </w:tc>
        <w:tc>
          <w:tcPr>
            <w:tcW w:w="1417" w:type="dxa"/>
            <w:vMerge/>
          </w:tcPr>
          <w:p w14:paraId="016DA930" w14:textId="77777777" w:rsidR="002845D5" w:rsidRPr="00D02059" w:rsidRDefault="002845D5" w:rsidP="002845D5">
            <w:pPr>
              <w:pStyle w:val="aff1"/>
              <w:rPr>
                <w:rFonts w:ascii="Times New Roman" w:hAnsi="Times New Roman"/>
                <w:sz w:val="18"/>
                <w:szCs w:val="18"/>
              </w:rPr>
            </w:pPr>
          </w:p>
        </w:tc>
        <w:tc>
          <w:tcPr>
            <w:tcW w:w="1985" w:type="dxa"/>
          </w:tcPr>
          <w:p w14:paraId="67003B9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Удельный вес численности учителей в возрасте до 30 лет в общей численности учителей общеобразовательных организаций, %</w:t>
            </w:r>
          </w:p>
        </w:tc>
        <w:tc>
          <w:tcPr>
            <w:tcW w:w="709" w:type="dxa"/>
          </w:tcPr>
          <w:p w14:paraId="0EFB606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708" w:type="dxa"/>
          </w:tcPr>
          <w:p w14:paraId="5CAD61F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10,7</w:t>
            </w:r>
          </w:p>
        </w:tc>
        <w:tc>
          <w:tcPr>
            <w:tcW w:w="567" w:type="dxa"/>
          </w:tcPr>
          <w:p w14:paraId="029372A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w:t>
            </w:r>
          </w:p>
        </w:tc>
        <w:tc>
          <w:tcPr>
            <w:tcW w:w="709" w:type="dxa"/>
          </w:tcPr>
          <w:p w14:paraId="6DA266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11,5</w:t>
            </w:r>
          </w:p>
        </w:tc>
        <w:tc>
          <w:tcPr>
            <w:tcW w:w="709" w:type="dxa"/>
          </w:tcPr>
          <w:p w14:paraId="0A443E8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11,5</w:t>
            </w:r>
          </w:p>
        </w:tc>
        <w:tc>
          <w:tcPr>
            <w:tcW w:w="713" w:type="dxa"/>
          </w:tcPr>
          <w:p w14:paraId="771FD12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11,7</w:t>
            </w:r>
          </w:p>
        </w:tc>
        <w:tc>
          <w:tcPr>
            <w:tcW w:w="704" w:type="dxa"/>
          </w:tcPr>
          <w:p w14:paraId="1AA6C42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645" w:type="dxa"/>
            <w:gridSpan w:val="3"/>
          </w:tcPr>
          <w:p w14:paraId="0ABF7B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615" w:type="dxa"/>
            <w:gridSpan w:val="5"/>
          </w:tcPr>
          <w:p w14:paraId="6EEA648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15</w:t>
            </w:r>
          </w:p>
        </w:tc>
        <w:tc>
          <w:tcPr>
            <w:tcW w:w="585" w:type="dxa"/>
            <w:gridSpan w:val="2"/>
          </w:tcPr>
          <w:p w14:paraId="31209A2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15</w:t>
            </w:r>
          </w:p>
        </w:tc>
        <w:tc>
          <w:tcPr>
            <w:tcW w:w="750" w:type="dxa"/>
            <w:gridSpan w:val="5"/>
          </w:tcPr>
          <w:p w14:paraId="4AC628F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15</w:t>
            </w:r>
          </w:p>
        </w:tc>
        <w:tc>
          <w:tcPr>
            <w:tcW w:w="811" w:type="dxa"/>
          </w:tcPr>
          <w:p w14:paraId="2F1EC6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15</w:t>
            </w:r>
          </w:p>
        </w:tc>
        <w:tc>
          <w:tcPr>
            <w:tcW w:w="1233" w:type="dxa"/>
          </w:tcPr>
          <w:p w14:paraId="4ABB9BF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120,0</w:t>
            </w:r>
          </w:p>
        </w:tc>
      </w:tr>
      <w:tr w:rsidR="002845D5" w:rsidRPr="00D02059" w14:paraId="4D8D94CE" w14:textId="77777777" w:rsidTr="004434F0">
        <w:trPr>
          <w:trHeight w:val="345"/>
          <w:jc w:val="center"/>
        </w:trPr>
        <w:tc>
          <w:tcPr>
            <w:tcW w:w="468" w:type="dxa"/>
            <w:vMerge/>
          </w:tcPr>
          <w:p w14:paraId="46179E71"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13261E7C" w14:textId="77777777" w:rsidR="002845D5" w:rsidRPr="00D02059" w:rsidRDefault="002845D5" w:rsidP="002845D5">
            <w:pPr>
              <w:spacing w:after="0" w:line="240" w:lineRule="auto"/>
              <w:jc w:val="both"/>
              <w:rPr>
                <w:rFonts w:ascii="Times New Roman" w:hAnsi="Times New Roman" w:cs="Times New Roman"/>
                <w:bCs/>
                <w:sz w:val="18"/>
                <w:szCs w:val="18"/>
              </w:rPr>
            </w:pPr>
          </w:p>
        </w:tc>
        <w:tc>
          <w:tcPr>
            <w:tcW w:w="761" w:type="dxa"/>
            <w:vMerge/>
          </w:tcPr>
          <w:p w14:paraId="386C2ED3" w14:textId="77777777" w:rsidR="002845D5" w:rsidRPr="00D02059" w:rsidRDefault="002845D5" w:rsidP="002845D5">
            <w:pPr>
              <w:pStyle w:val="aff1"/>
              <w:rPr>
                <w:rFonts w:ascii="Times New Roman" w:hAnsi="Times New Roman"/>
                <w:sz w:val="18"/>
                <w:szCs w:val="18"/>
              </w:rPr>
            </w:pPr>
          </w:p>
        </w:tc>
        <w:tc>
          <w:tcPr>
            <w:tcW w:w="653" w:type="dxa"/>
            <w:vMerge/>
          </w:tcPr>
          <w:p w14:paraId="294D1BD6" w14:textId="77777777" w:rsidR="002845D5" w:rsidRPr="00D02059" w:rsidRDefault="002845D5" w:rsidP="002845D5">
            <w:pPr>
              <w:pStyle w:val="aff1"/>
              <w:rPr>
                <w:rFonts w:ascii="Times New Roman" w:hAnsi="Times New Roman"/>
                <w:sz w:val="18"/>
                <w:szCs w:val="18"/>
              </w:rPr>
            </w:pPr>
          </w:p>
        </w:tc>
        <w:tc>
          <w:tcPr>
            <w:tcW w:w="1417" w:type="dxa"/>
            <w:vMerge/>
          </w:tcPr>
          <w:p w14:paraId="0E31A9A7" w14:textId="77777777" w:rsidR="002845D5" w:rsidRPr="00D02059" w:rsidRDefault="002845D5" w:rsidP="002845D5">
            <w:pPr>
              <w:pStyle w:val="aff1"/>
              <w:rPr>
                <w:rFonts w:ascii="Times New Roman" w:hAnsi="Times New Roman"/>
                <w:sz w:val="18"/>
                <w:szCs w:val="18"/>
              </w:rPr>
            </w:pPr>
          </w:p>
        </w:tc>
        <w:tc>
          <w:tcPr>
            <w:tcW w:w="1985" w:type="dxa"/>
          </w:tcPr>
          <w:p w14:paraId="2246150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14:paraId="75A191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8" w:type="dxa"/>
          </w:tcPr>
          <w:p w14:paraId="525A7AA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67" w:type="dxa"/>
          </w:tcPr>
          <w:p w14:paraId="742174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9" w:type="dxa"/>
          </w:tcPr>
          <w:p w14:paraId="426FCBD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9" w:type="dxa"/>
          </w:tcPr>
          <w:p w14:paraId="55EB81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13" w:type="dxa"/>
          </w:tcPr>
          <w:p w14:paraId="46E02E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4" w:type="dxa"/>
          </w:tcPr>
          <w:p w14:paraId="215778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45" w:type="dxa"/>
            <w:gridSpan w:val="3"/>
          </w:tcPr>
          <w:p w14:paraId="33B08A3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15" w:type="dxa"/>
            <w:gridSpan w:val="5"/>
          </w:tcPr>
          <w:p w14:paraId="16B2DC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85" w:type="dxa"/>
            <w:gridSpan w:val="2"/>
          </w:tcPr>
          <w:p w14:paraId="66C61F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50" w:type="dxa"/>
            <w:gridSpan w:val="5"/>
          </w:tcPr>
          <w:p w14:paraId="59C06CC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811" w:type="dxa"/>
          </w:tcPr>
          <w:p w14:paraId="4619B07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1233" w:type="dxa"/>
          </w:tcPr>
          <w:p w14:paraId="6293721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r w:rsidR="002845D5" w:rsidRPr="00D02059" w14:paraId="42777C0E" w14:textId="77777777" w:rsidTr="004434F0">
        <w:trPr>
          <w:trHeight w:val="225"/>
          <w:jc w:val="center"/>
        </w:trPr>
        <w:tc>
          <w:tcPr>
            <w:tcW w:w="468" w:type="dxa"/>
            <w:vMerge/>
          </w:tcPr>
          <w:p w14:paraId="4B928D9C"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504F6D4B" w14:textId="77777777" w:rsidR="002845D5" w:rsidRPr="00D02059" w:rsidRDefault="002845D5" w:rsidP="002845D5">
            <w:pPr>
              <w:spacing w:after="0" w:line="240" w:lineRule="auto"/>
              <w:jc w:val="both"/>
              <w:rPr>
                <w:rFonts w:ascii="Times New Roman" w:hAnsi="Times New Roman" w:cs="Times New Roman"/>
                <w:bCs/>
                <w:sz w:val="18"/>
                <w:szCs w:val="18"/>
              </w:rPr>
            </w:pPr>
          </w:p>
        </w:tc>
        <w:tc>
          <w:tcPr>
            <w:tcW w:w="761" w:type="dxa"/>
            <w:vMerge/>
          </w:tcPr>
          <w:p w14:paraId="1220A500" w14:textId="77777777" w:rsidR="002845D5" w:rsidRPr="00D02059" w:rsidRDefault="002845D5" w:rsidP="002845D5">
            <w:pPr>
              <w:pStyle w:val="aff1"/>
              <w:rPr>
                <w:rFonts w:ascii="Times New Roman" w:hAnsi="Times New Roman"/>
                <w:sz w:val="18"/>
                <w:szCs w:val="18"/>
              </w:rPr>
            </w:pPr>
          </w:p>
        </w:tc>
        <w:tc>
          <w:tcPr>
            <w:tcW w:w="653" w:type="dxa"/>
            <w:vMerge/>
          </w:tcPr>
          <w:p w14:paraId="0966A0CF" w14:textId="77777777" w:rsidR="002845D5" w:rsidRPr="00D02059" w:rsidRDefault="002845D5" w:rsidP="002845D5">
            <w:pPr>
              <w:pStyle w:val="aff1"/>
              <w:rPr>
                <w:rFonts w:ascii="Times New Roman" w:hAnsi="Times New Roman"/>
                <w:sz w:val="18"/>
                <w:szCs w:val="18"/>
              </w:rPr>
            </w:pPr>
          </w:p>
        </w:tc>
        <w:tc>
          <w:tcPr>
            <w:tcW w:w="1417" w:type="dxa"/>
            <w:vMerge/>
          </w:tcPr>
          <w:p w14:paraId="4133D454" w14:textId="77777777" w:rsidR="002845D5" w:rsidRPr="00D02059" w:rsidRDefault="002845D5" w:rsidP="002845D5">
            <w:pPr>
              <w:pStyle w:val="aff1"/>
              <w:rPr>
                <w:rFonts w:ascii="Times New Roman" w:hAnsi="Times New Roman"/>
                <w:sz w:val="18"/>
                <w:szCs w:val="18"/>
              </w:rPr>
            </w:pPr>
          </w:p>
        </w:tc>
        <w:tc>
          <w:tcPr>
            <w:tcW w:w="1985" w:type="dxa"/>
          </w:tcPr>
          <w:p w14:paraId="7C657E0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 xml:space="preserve">Удельный вес численности руководителей муниципальных организаций дошкольного образования, </w:t>
            </w:r>
            <w:r w:rsidRPr="00D02059">
              <w:rPr>
                <w:rFonts w:ascii="Times New Roman" w:hAnsi="Times New Roman"/>
                <w:sz w:val="18"/>
                <w:szCs w:val="18"/>
              </w:rPr>
              <w:lastRenderedPageBreak/>
              <w:t>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14:paraId="5CA068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lastRenderedPageBreak/>
              <w:t>85</w:t>
            </w:r>
          </w:p>
        </w:tc>
        <w:tc>
          <w:tcPr>
            <w:tcW w:w="708" w:type="dxa"/>
          </w:tcPr>
          <w:p w14:paraId="10C473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567" w:type="dxa"/>
          </w:tcPr>
          <w:p w14:paraId="5B87E3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87</w:t>
            </w:r>
          </w:p>
        </w:tc>
        <w:tc>
          <w:tcPr>
            <w:tcW w:w="709" w:type="dxa"/>
          </w:tcPr>
          <w:p w14:paraId="072BDA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87</w:t>
            </w:r>
          </w:p>
        </w:tc>
        <w:tc>
          <w:tcPr>
            <w:tcW w:w="709" w:type="dxa"/>
          </w:tcPr>
          <w:p w14:paraId="3869886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90</w:t>
            </w:r>
          </w:p>
        </w:tc>
        <w:tc>
          <w:tcPr>
            <w:tcW w:w="713" w:type="dxa"/>
          </w:tcPr>
          <w:p w14:paraId="43A200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90</w:t>
            </w:r>
          </w:p>
        </w:tc>
        <w:tc>
          <w:tcPr>
            <w:tcW w:w="704" w:type="dxa"/>
          </w:tcPr>
          <w:p w14:paraId="38F733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630" w:type="dxa"/>
            <w:gridSpan w:val="2"/>
          </w:tcPr>
          <w:p w14:paraId="7E8D45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30" w:type="dxa"/>
            <w:gridSpan w:val="6"/>
          </w:tcPr>
          <w:p w14:paraId="0CB8E35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70" w:type="dxa"/>
          </w:tcPr>
          <w:p w14:paraId="2BF724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65" w:type="dxa"/>
            <w:gridSpan w:val="6"/>
          </w:tcPr>
          <w:p w14:paraId="4349BBE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811" w:type="dxa"/>
          </w:tcPr>
          <w:p w14:paraId="7EBA8B2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1233" w:type="dxa"/>
          </w:tcPr>
          <w:p w14:paraId="5579F34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111,8</w:t>
            </w:r>
          </w:p>
        </w:tc>
      </w:tr>
      <w:tr w:rsidR="002845D5" w:rsidRPr="00D02059" w14:paraId="243A5DE5" w14:textId="77777777" w:rsidTr="004434F0">
        <w:trPr>
          <w:trHeight w:val="2288"/>
          <w:jc w:val="center"/>
        </w:trPr>
        <w:tc>
          <w:tcPr>
            <w:tcW w:w="468" w:type="dxa"/>
            <w:vMerge/>
          </w:tcPr>
          <w:p w14:paraId="7CDF0FEE"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14731E6A"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61" w:type="dxa"/>
            <w:vMerge/>
          </w:tcPr>
          <w:p w14:paraId="1F629337" w14:textId="77777777" w:rsidR="002845D5" w:rsidRPr="00D02059" w:rsidRDefault="002845D5" w:rsidP="002845D5">
            <w:pPr>
              <w:pStyle w:val="aff1"/>
              <w:rPr>
                <w:rFonts w:ascii="Times New Roman" w:hAnsi="Times New Roman"/>
                <w:sz w:val="18"/>
                <w:szCs w:val="18"/>
              </w:rPr>
            </w:pPr>
          </w:p>
        </w:tc>
        <w:tc>
          <w:tcPr>
            <w:tcW w:w="653" w:type="dxa"/>
            <w:vMerge/>
          </w:tcPr>
          <w:p w14:paraId="23B65C21" w14:textId="77777777" w:rsidR="002845D5" w:rsidRPr="00D02059" w:rsidRDefault="002845D5" w:rsidP="002845D5">
            <w:pPr>
              <w:pStyle w:val="aff1"/>
              <w:rPr>
                <w:rFonts w:ascii="Times New Roman" w:hAnsi="Times New Roman"/>
                <w:sz w:val="18"/>
                <w:szCs w:val="18"/>
              </w:rPr>
            </w:pPr>
          </w:p>
        </w:tc>
        <w:tc>
          <w:tcPr>
            <w:tcW w:w="1417" w:type="dxa"/>
            <w:vMerge/>
          </w:tcPr>
          <w:p w14:paraId="25F92BD7" w14:textId="77777777" w:rsidR="002845D5" w:rsidRPr="00D02059" w:rsidRDefault="002845D5" w:rsidP="002845D5">
            <w:pPr>
              <w:pStyle w:val="aff1"/>
              <w:rPr>
                <w:rFonts w:ascii="Times New Roman" w:hAnsi="Times New Roman"/>
                <w:sz w:val="18"/>
                <w:szCs w:val="18"/>
              </w:rPr>
            </w:pPr>
          </w:p>
        </w:tc>
        <w:tc>
          <w:tcPr>
            <w:tcW w:w="1985" w:type="dxa"/>
          </w:tcPr>
          <w:p w14:paraId="6313A6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09" w:type="dxa"/>
          </w:tcPr>
          <w:p w14:paraId="03E2B7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708" w:type="dxa"/>
          </w:tcPr>
          <w:p w14:paraId="2BB2D2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63</w:t>
            </w:r>
          </w:p>
        </w:tc>
        <w:tc>
          <w:tcPr>
            <w:tcW w:w="567" w:type="dxa"/>
          </w:tcPr>
          <w:p w14:paraId="063A93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w:t>
            </w:r>
          </w:p>
        </w:tc>
        <w:tc>
          <w:tcPr>
            <w:tcW w:w="709" w:type="dxa"/>
          </w:tcPr>
          <w:p w14:paraId="1042833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65,2</w:t>
            </w:r>
          </w:p>
        </w:tc>
        <w:tc>
          <w:tcPr>
            <w:tcW w:w="709" w:type="dxa"/>
          </w:tcPr>
          <w:p w14:paraId="62B1A3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65,2</w:t>
            </w:r>
          </w:p>
        </w:tc>
        <w:tc>
          <w:tcPr>
            <w:tcW w:w="713" w:type="dxa"/>
          </w:tcPr>
          <w:p w14:paraId="53D01A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65,3</w:t>
            </w:r>
          </w:p>
        </w:tc>
        <w:tc>
          <w:tcPr>
            <w:tcW w:w="704" w:type="dxa"/>
          </w:tcPr>
          <w:p w14:paraId="718621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65,5</w:t>
            </w:r>
          </w:p>
        </w:tc>
        <w:tc>
          <w:tcPr>
            <w:tcW w:w="571" w:type="dxa"/>
          </w:tcPr>
          <w:p w14:paraId="41B0AB2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65,5</w:t>
            </w:r>
          </w:p>
        </w:tc>
        <w:tc>
          <w:tcPr>
            <w:tcW w:w="674" w:type="dxa"/>
            <w:gridSpan w:val="5"/>
          </w:tcPr>
          <w:p w14:paraId="31A1CB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65,5</w:t>
            </w:r>
          </w:p>
        </w:tc>
        <w:tc>
          <w:tcPr>
            <w:tcW w:w="615" w:type="dxa"/>
            <w:gridSpan w:val="5"/>
          </w:tcPr>
          <w:p w14:paraId="271A4DF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65,5</w:t>
            </w:r>
          </w:p>
        </w:tc>
        <w:tc>
          <w:tcPr>
            <w:tcW w:w="720" w:type="dxa"/>
            <w:gridSpan w:val="3"/>
          </w:tcPr>
          <w:p w14:paraId="372E06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65,5</w:t>
            </w:r>
          </w:p>
        </w:tc>
        <w:tc>
          <w:tcPr>
            <w:tcW w:w="826" w:type="dxa"/>
            <w:gridSpan w:val="2"/>
          </w:tcPr>
          <w:p w14:paraId="7BB75E3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65,5</w:t>
            </w:r>
          </w:p>
        </w:tc>
        <w:tc>
          <w:tcPr>
            <w:tcW w:w="1233" w:type="dxa"/>
          </w:tcPr>
          <w:p w14:paraId="44A5B5C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109,2</w:t>
            </w:r>
          </w:p>
        </w:tc>
      </w:tr>
      <w:tr w:rsidR="002845D5" w:rsidRPr="00D02059" w14:paraId="592DD9D1" w14:textId="77777777" w:rsidTr="004434F0">
        <w:trPr>
          <w:trHeight w:val="1838"/>
          <w:jc w:val="center"/>
        </w:trPr>
        <w:tc>
          <w:tcPr>
            <w:tcW w:w="468" w:type="dxa"/>
          </w:tcPr>
          <w:p w14:paraId="6E30D72E"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tcPr>
          <w:p w14:paraId="62BBFA5E"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61" w:type="dxa"/>
          </w:tcPr>
          <w:p w14:paraId="6080CF53" w14:textId="77777777" w:rsidR="002845D5" w:rsidRPr="00D02059" w:rsidRDefault="002845D5" w:rsidP="002845D5">
            <w:pPr>
              <w:pStyle w:val="aff1"/>
              <w:rPr>
                <w:rFonts w:ascii="Times New Roman" w:hAnsi="Times New Roman"/>
                <w:sz w:val="18"/>
                <w:szCs w:val="18"/>
              </w:rPr>
            </w:pPr>
          </w:p>
        </w:tc>
        <w:tc>
          <w:tcPr>
            <w:tcW w:w="653" w:type="dxa"/>
          </w:tcPr>
          <w:p w14:paraId="489E8190" w14:textId="77777777" w:rsidR="002845D5" w:rsidRPr="00D02059" w:rsidRDefault="002845D5" w:rsidP="002845D5">
            <w:pPr>
              <w:pStyle w:val="aff1"/>
              <w:rPr>
                <w:rFonts w:ascii="Times New Roman" w:hAnsi="Times New Roman"/>
                <w:sz w:val="18"/>
                <w:szCs w:val="18"/>
              </w:rPr>
            </w:pPr>
          </w:p>
        </w:tc>
        <w:tc>
          <w:tcPr>
            <w:tcW w:w="1417" w:type="dxa"/>
          </w:tcPr>
          <w:p w14:paraId="03DD460F" w14:textId="77777777" w:rsidR="002845D5" w:rsidRPr="00D02059" w:rsidRDefault="002845D5" w:rsidP="002845D5">
            <w:pPr>
              <w:pStyle w:val="aff1"/>
              <w:rPr>
                <w:rFonts w:ascii="Times New Roman" w:hAnsi="Times New Roman"/>
                <w:sz w:val="18"/>
                <w:szCs w:val="18"/>
              </w:rPr>
            </w:pPr>
          </w:p>
        </w:tc>
        <w:tc>
          <w:tcPr>
            <w:tcW w:w="1985" w:type="dxa"/>
          </w:tcPr>
          <w:p w14:paraId="5AD571A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09" w:type="dxa"/>
          </w:tcPr>
          <w:p w14:paraId="497538EE"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70</w:t>
            </w:r>
          </w:p>
        </w:tc>
        <w:tc>
          <w:tcPr>
            <w:tcW w:w="708" w:type="dxa"/>
          </w:tcPr>
          <w:p w14:paraId="3115DD9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72</w:t>
            </w:r>
          </w:p>
        </w:tc>
        <w:tc>
          <w:tcPr>
            <w:tcW w:w="567" w:type="dxa"/>
          </w:tcPr>
          <w:p w14:paraId="2EE2257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72</w:t>
            </w:r>
          </w:p>
        </w:tc>
        <w:tc>
          <w:tcPr>
            <w:tcW w:w="709" w:type="dxa"/>
          </w:tcPr>
          <w:p w14:paraId="34C3667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73</w:t>
            </w:r>
          </w:p>
        </w:tc>
        <w:tc>
          <w:tcPr>
            <w:tcW w:w="709" w:type="dxa"/>
          </w:tcPr>
          <w:p w14:paraId="473F048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73</w:t>
            </w:r>
          </w:p>
        </w:tc>
        <w:tc>
          <w:tcPr>
            <w:tcW w:w="713" w:type="dxa"/>
          </w:tcPr>
          <w:p w14:paraId="579E71D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74</w:t>
            </w:r>
          </w:p>
        </w:tc>
        <w:tc>
          <w:tcPr>
            <w:tcW w:w="704" w:type="dxa"/>
          </w:tcPr>
          <w:p w14:paraId="7481E5B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75</w:t>
            </w:r>
          </w:p>
        </w:tc>
        <w:tc>
          <w:tcPr>
            <w:tcW w:w="571" w:type="dxa"/>
          </w:tcPr>
          <w:p w14:paraId="3655DE6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76</w:t>
            </w:r>
          </w:p>
        </w:tc>
        <w:tc>
          <w:tcPr>
            <w:tcW w:w="674" w:type="dxa"/>
            <w:gridSpan w:val="5"/>
          </w:tcPr>
          <w:p w14:paraId="17417E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w:t>
            </w:r>
          </w:p>
        </w:tc>
        <w:tc>
          <w:tcPr>
            <w:tcW w:w="615" w:type="dxa"/>
            <w:gridSpan w:val="5"/>
          </w:tcPr>
          <w:p w14:paraId="46A14B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w:t>
            </w:r>
          </w:p>
        </w:tc>
        <w:tc>
          <w:tcPr>
            <w:tcW w:w="720" w:type="dxa"/>
            <w:gridSpan w:val="3"/>
          </w:tcPr>
          <w:p w14:paraId="34CD062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w:t>
            </w:r>
          </w:p>
        </w:tc>
        <w:tc>
          <w:tcPr>
            <w:tcW w:w="826" w:type="dxa"/>
            <w:gridSpan w:val="2"/>
          </w:tcPr>
          <w:p w14:paraId="387146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w:t>
            </w:r>
          </w:p>
        </w:tc>
        <w:tc>
          <w:tcPr>
            <w:tcW w:w="1233" w:type="dxa"/>
          </w:tcPr>
          <w:p w14:paraId="6CBAE69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107,1</w:t>
            </w:r>
          </w:p>
        </w:tc>
      </w:tr>
      <w:tr w:rsidR="002845D5" w:rsidRPr="00D02059" w14:paraId="1D0F412C" w14:textId="77777777" w:rsidTr="004434F0">
        <w:trPr>
          <w:jc w:val="center"/>
        </w:trPr>
        <w:tc>
          <w:tcPr>
            <w:tcW w:w="468" w:type="dxa"/>
          </w:tcPr>
          <w:p w14:paraId="4F0A1D89"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tcPr>
          <w:p w14:paraId="521BFF37"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61" w:type="dxa"/>
          </w:tcPr>
          <w:p w14:paraId="171AB0C8" w14:textId="77777777" w:rsidR="002845D5" w:rsidRPr="00D02059" w:rsidRDefault="002845D5" w:rsidP="002845D5">
            <w:pPr>
              <w:pStyle w:val="aff1"/>
              <w:rPr>
                <w:rFonts w:ascii="Times New Roman" w:hAnsi="Times New Roman"/>
                <w:sz w:val="18"/>
                <w:szCs w:val="18"/>
              </w:rPr>
            </w:pPr>
          </w:p>
        </w:tc>
        <w:tc>
          <w:tcPr>
            <w:tcW w:w="653" w:type="dxa"/>
          </w:tcPr>
          <w:p w14:paraId="75FCAD4A" w14:textId="77777777" w:rsidR="002845D5" w:rsidRPr="00D02059" w:rsidRDefault="002845D5" w:rsidP="002845D5">
            <w:pPr>
              <w:pStyle w:val="aff1"/>
              <w:rPr>
                <w:rFonts w:ascii="Times New Roman" w:hAnsi="Times New Roman"/>
                <w:sz w:val="18"/>
                <w:szCs w:val="18"/>
              </w:rPr>
            </w:pPr>
          </w:p>
        </w:tc>
        <w:tc>
          <w:tcPr>
            <w:tcW w:w="1417" w:type="dxa"/>
          </w:tcPr>
          <w:p w14:paraId="7990D868" w14:textId="77777777" w:rsidR="002845D5" w:rsidRPr="00D02059" w:rsidRDefault="002845D5" w:rsidP="002845D5">
            <w:pPr>
              <w:pStyle w:val="aff1"/>
              <w:rPr>
                <w:rFonts w:ascii="Times New Roman" w:hAnsi="Times New Roman"/>
                <w:sz w:val="18"/>
                <w:szCs w:val="18"/>
              </w:rPr>
            </w:pPr>
          </w:p>
        </w:tc>
        <w:tc>
          <w:tcPr>
            <w:tcW w:w="1985" w:type="dxa"/>
          </w:tcPr>
          <w:p w14:paraId="44CAF69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 xml:space="preserve">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r w:rsidRPr="00D02059">
              <w:rPr>
                <w:rFonts w:ascii="Times New Roman" w:hAnsi="Times New Roman"/>
                <w:sz w:val="18"/>
                <w:szCs w:val="18"/>
              </w:rPr>
              <w:lastRenderedPageBreak/>
              <w:t>%</w:t>
            </w:r>
          </w:p>
        </w:tc>
        <w:tc>
          <w:tcPr>
            <w:tcW w:w="709" w:type="dxa"/>
          </w:tcPr>
          <w:p w14:paraId="396376A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lastRenderedPageBreak/>
              <w:t>18,9</w:t>
            </w:r>
          </w:p>
        </w:tc>
        <w:tc>
          <w:tcPr>
            <w:tcW w:w="708" w:type="dxa"/>
          </w:tcPr>
          <w:p w14:paraId="37CB65B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18,9</w:t>
            </w:r>
          </w:p>
        </w:tc>
        <w:tc>
          <w:tcPr>
            <w:tcW w:w="567" w:type="dxa"/>
          </w:tcPr>
          <w:p w14:paraId="110A0C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18</w:t>
            </w:r>
          </w:p>
        </w:tc>
        <w:tc>
          <w:tcPr>
            <w:tcW w:w="709" w:type="dxa"/>
          </w:tcPr>
          <w:p w14:paraId="4980F28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16</w:t>
            </w:r>
          </w:p>
        </w:tc>
        <w:tc>
          <w:tcPr>
            <w:tcW w:w="709" w:type="dxa"/>
          </w:tcPr>
          <w:p w14:paraId="72E443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16</w:t>
            </w:r>
          </w:p>
        </w:tc>
        <w:tc>
          <w:tcPr>
            <w:tcW w:w="713" w:type="dxa"/>
          </w:tcPr>
          <w:p w14:paraId="3A0C38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15</w:t>
            </w:r>
          </w:p>
        </w:tc>
        <w:tc>
          <w:tcPr>
            <w:tcW w:w="704" w:type="dxa"/>
          </w:tcPr>
          <w:p w14:paraId="01E3176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571" w:type="dxa"/>
          </w:tcPr>
          <w:p w14:paraId="00048BA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674" w:type="dxa"/>
            <w:gridSpan w:val="5"/>
          </w:tcPr>
          <w:p w14:paraId="496E4DF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615" w:type="dxa"/>
            <w:gridSpan w:val="5"/>
          </w:tcPr>
          <w:p w14:paraId="27B2452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720" w:type="dxa"/>
            <w:gridSpan w:val="3"/>
          </w:tcPr>
          <w:p w14:paraId="7D13FAA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826" w:type="dxa"/>
            <w:gridSpan w:val="2"/>
          </w:tcPr>
          <w:p w14:paraId="0284B5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1233" w:type="dxa"/>
          </w:tcPr>
          <w:p w14:paraId="382C784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52,9</w:t>
            </w:r>
          </w:p>
        </w:tc>
      </w:tr>
      <w:tr w:rsidR="002845D5" w:rsidRPr="00D02059" w14:paraId="56480AAB" w14:textId="77777777" w:rsidTr="004434F0">
        <w:trPr>
          <w:jc w:val="center"/>
        </w:trPr>
        <w:tc>
          <w:tcPr>
            <w:tcW w:w="468" w:type="dxa"/>
            <w:vMerge w:val="restart"/>
          </w:tcPr>
          <w:p w14:paraId="6D43E56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w:t>
            </w:r>
          </w:p>
        </w:tc>
        <w:tc>
          <w:tcPr>
            <w:tcW w:w="1647" w:type="dxa"/>
            <w:vMerge w:val="restart"/>
          </w:tcPr>
          <w:p w14:paraId="60C3EDD7" w14:textId="77777777" w:rsidR="002845D5" w:rsidRPr="00D02059" w:rsidRDefault="002845D5" w:rsidP="002845D5">
            <w:pPr>
              <w:spacing w:after="0" w:line="240" w:lineRule="auto"/>
              <w:jc w:val="both"/>
              <w:rPr>
                <w:rFonts w:ascii="Times New Roman" w:hAnsi="Times New Roman" w:cs="Times New Roman"/>
                <w:b/>
                <w:bCs/>
                <w:sz w:val="18"/>
                <w:szCs w:val="18"/>
              </w:rPr>
            </w:pPr>
            <w:r w:rsidRPr="00D02059">
              <w:rPr>
                <w:rFonts w:ascii="Times New Roman" w:hAnsi="Times New Roman" w:cs="Times New Roman"/>
                <w:b/>
                <w:bCs/>
                <w:sz w:val="18"/>
                <w:szCs w:val="18"/>
              </w:rPr>
              <w:t>Подпрограмма 2. «Развитие системы защиты прав детей»</w:t>
            </w:r>
          </w:p>
        </w:tc>
        <w:tc>
          <w:tcPr>
            <w:tcW w:w="761" w:type="dxa"/>
            <w:vMerge w:val="restart"/>
          </w:tcPr>
          <w:p w14:paraId="57883A14" w14:textId="77777777" w:rsidR="002845D5" w:rsidRPr="00D02059" w:rsidRDefault="002845D5" w:rsidP="002845D5">
            <w:pPr>
              <w:pStyle w:val="aff1"/>
              <w:rPr>
                <w:rFonts w:ascii="Times New Roman" w:hAnsi="Times New Roman"/>
                <w:sz w:val="18"/>
                <w:szCs w:val="18"/>
              </w:rPr>
            </w:pPr>
          </w:p>
        </w:tc>
        <w:tc>
          <w:tcPr>
            <w:tcW w:w="653" w:type="dxa"/>
            <w:vMerge w:val="restart"/>
          </w:tcPr>
          <w:p w14:paraId="2028FD77" w14:textId="77777777" w:rsidR="002845D5" w:rsidRPr="00D02059" w:rsidRDefault="002845D5" w:rsidP="002845D5">
            <w:pPr>
              <w:pStyle w:val="aff1"/>
              <w:rPr>
                <w:rFonts w:ascii="Times New Roman" w:hAnsi="Times New Roman"/>
                <w:sz w:val="18"/>
                <w:szCs w:val="18"/>
              </w:rPr>
            </w:pPr>
          </w:p>
        </w:tc>
        <w:tc>
          <w:tcPr>
            <w:tcW w:w="1417" w:type="dxa"/>
            <w:vMerge w:val="restart"/>
          </w:tcPr>
          <w:p w14:paraId="5F907CC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Отдел образования администрации Завитинского муниципального округа Амурской области</w:t>
            </w:r>
          </w:p>
        </w:tc>
        <w:tc>
          <w:tcPr>
            <w:tcW w:w="1985" w:type="dxa"/>
          </w:tcPr>
          <w:p w14:paraId="45106B4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 xml:space="preserve">Доля детей, охваченных мероприятиями по отдыху и оздоровлению, от </w:t>
            </w:r>
            <w:r w:rsidRPr="00D02059">
              <w:rPr>
                <w:rFonts w:ascii="Times New Roman" w:hAnsi="Times New Roman"/>
                <w:bCs/>
                <w:sz w:val="18"/>
                <w:szCs w:val="18"/>
              </w:rPr>
              <w:t>общего количества детей школьного возраста, %</w:t>
            </w:r>
          </w:p>
        </w:tc>
        <w:tc>
          <w:tcPr>
            <w:tcW w:w="709" w:type="dxa"/>
          </w:tcPr>
          <w:p w14:paraId="21F0AC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80</w:t>
            </w:r>
          </w:p>
        </w:tc>
        <w:tc>
          <w:tcPr>
            <w:tcW w:w="708" w:type="dxa"/>
          </w:tcPr>
          <w:p w14:paraId="29223A2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80</w:t>
            </w:r>
          </w:p>
        </w:tc>
        <w:tc>
          <w:tcPr>
            <w:tcW w:w="567" w:type="dxa"/>
          </w:tcPr>
          <w:p w14:paraId="211D791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80,1</w:t>
            </w:r>
          </w:p>
        </w:tc>
        <w:tc>
          <w:tcPr>
            <w:tcW w:w="709" w:type="dxa"/>
          </w:tcPr>
          <w:p w14:paraId="02BAD3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80,1</w:t>
            </w:r>
          </w:p>
        </w:tc>
        <w:tc>
          <w:tcPr>
            <w:tcW w:w="709" w:type="dxa"/>
          </w:tcPr>
          <w:p w14:paraId="545949C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80,2</w:t>
            </w:r>
          </w:p>
        </w:tc>
        <w:tc>
          <w:tcPr>
            <w:tcW w:w="713" w:type="dxa"/>
          </w:tcPr>
          <w:p w14:paraId="007054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80,5</w:t>
            </w:r>
          </w:p>
        </w:tc>
        <w:tc>
          <w:tcPr>
            <w:tcW w:w="704" w:type="dxa"/>
          </w:tcPr>
          <w:p w14:paraId="7074F0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81</w:t>
            </w:r>
          </w:p>
        </w:tc>
        <w:tc>
          <w:tcPr>
            <w:tcW w:w="571" w:type="dxa"/>
          </w:tcPr>
          <w:p w14:paraId="513500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82</w:t>
            </w:r>
          </w:p>
        </w:tc>
        <w:tc>
          <w:tcPr>
            <w:tcW w:w="674" w:type="dxa"/>
            <w:gridSpan w:val="5"/>
          </w:tcPr>
          <w:p w14:paraId="79693A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83</w:t>
            </w:r>
          </w:p>
        </w:tc>
        <w:tc>
          <w:tcPr>
            <w:tcW w:w="615" w:type="dxa"/>
            <w:gridSpan w:val="5"/>
          </w:tcPr>
          <w:p w14:paraId="54E41EA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84</w:t>
            </w:r>
          </w:p>
        </w:tc>
        <w:tc>
          <w:tcPr>
            <w:tcW w:w="720" w:type="dxa"/>
            <w:gridSpan w:val="3"/>
          </w:tcPr>
          <w:p w14:paraId="4E7977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826" w:type="dxa"/>
            <w:gridSpan w:val="2"/>
          </w:tcPr>
          <w:p w14:paraId="24E409B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85</w:t>
            </w:r>
          </w:p>
        </w:tc>
        <w:tc>
          <w:tcPr>
            <w:tcW w:w="1233" w:type="dxa"/>
          </w:tcPr>
          <w:p w14:paraId="5B5490E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101,2</w:t>
            </w:r>
          </w:p>
        </w:tc>
      </w:tr>
      <w:tr w:rsidR="002845D5" w:rsidRPr="00D02059" w14:paraId="09A939DE" w14:textId="77777777" w:rsidTr="004434F0">
        <w:trPr>
          <w:jc w:val="center"/>
        </w:trPr>
        <w:tc>
          <w:tcPr>
            <w:tcW w:w="468" w:type="dxa"/>
            <w:vMerge/>
          </w:tcPr>
          <w:p w14:paraId="24CE1BAA"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1207FE8F"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61" w:type="dxa"/>
            <w:vMerge/>
          </w:tcPr>
          <w:p w14:paraId="57BD7775" w14:textId="77777777" w:rsidR="002845D5" w:rsidRPr="00D02059" w:rsidRDefault="002845D5" w:rsidP="002845D5">
            <w:pPr>
              <w:pStyle w:val="aff1"/>
              <w:rPr>
                <w:rFonts w:ascii="Times New Roman" w:hAnsi="Times New Roman"/>
                <w:sz w:val="18"/>
                <w:szCs w:val="18"/>
              </w:rPr>
            </w:pPr>
          </w:p>
        </w:tc>
        <w:tc>
          <w:tcPr>
            <w:tcW w:w="653" w:type="dxa"/>
            <w:vMerge/>
          </w:tcPr>
          <w:p w14:paraId="1A9CB699" w14:textId="77777777" w:rsidR="002845D5" w:rsidRPr="00D02059" w:rsidRDefault="002845D5" w:rsidP="002845D5">
            <w:pPr>
              <w:pStyle w:val="aff1"/>
              <w:rPr>
                <w:rFonts w:ascii="Times New Roman" w:hAnsi="Times New Roman"/>
                <w:sz w:val="18"/>
                <w:szCs w:val="18"/>
              </w:rPr>
            </w:pPr>
          </w:p>
        </w:tc>
        <w:tc>
          <w:tcPr>
            <w:tcW w:w="1417" w:type="dxa"/>
            <w:vMerge/>
          </w:tcPr>
          <w:p w14:paraId="0915BF10" w14:textId="77777777" w:rsidR="002845D5" w:rsidRPr="00D02059" w:rsidRDefault="002845D5" w:rsidP="002845D5">
            <w:pPr>
              <w:pStyle w:val="aff1"/>
              <w:rPr>
                <w:rFonts w:ascii="Times New Roman" w:hAnsi="Times New Roman"/>
                <w:sz w:val="18"/>
                <w:szCs w:val="18"/>
              </w:rPr>
            </w:pPr>
          </w:p>
        </w:tc>
        <w:tc>
          <w:tcPr>
            <w:tcW w:w="1985" w:type="dxa"/>
          </w:tcPr>
          <w:p w14:paraId="224F742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Количество одаренных детей, вовлеченных в профильные смены, чел.</w:t>
            </w:r>
          </w:p>
        </w:tc>
        <w:tc>
          <w:tcPr>
            <w:tcW w:w="709" w:type="dxa"/>
          </w:tcPr>
          <w:p w14:paraId="5D26A2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w:t>
            </w:r>
          </w:p>
        </w:tc>
        <w:tc>
          <w:tcPr>
            <w:tcW w:w="708" w:type="dxa"/>
          </w:tcPr>
          <w:p w14:paraId="2E3AAEE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w:t>
            </w:r>
          </w:p>
        </w:tc>
        <w:tc>
          <w:tcPr>
            <w:tcW w:w="567" w:type="dxa"/>
          </w:tcPr>
          <w:p w14:paraId="1C5452F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55</w:t>
            </w:r>
          </w:p>
        </w:tc>
        <w:tc>
          <w:tcPr>
            <w:tcW w:w="709" w:type="dxa"/>
          </w:tcPr>
          <w:p w14:paraId="69FED9E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55</w:t>
            </w:r>
          </w:p>
        </w:tc>
        <w:tc>
          <w:tcPr>
            <w:tcW w:w="709" w:type="dxa"/>
          </w:tcPr>
          <w:p w14:paraId="70F9E0B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713" w:type="dxa"/>
          </w:tcPr>
          <w:p w14:paraId="3D2E7A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704" w:type="dxa"/>
          </w:tcPr>
          <w:p w14:paraId="3B2394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571" w:type="dxa"/>
          </w:tcPr>
          <w:p w14:paraId="5F1287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674" w:type="dxa"/>
            <w:gridSpan w:val="5"/>
          </w:tcPr>
          <w:p w14:paraId="64D1E4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600" w:type="dxa"/>
            <w:gridSpan w:val="4"/>
          </w:tcPr>
          <w:p w14:paraId="634A9D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720" w:type="dxa"/>
            <w:gridSpan w:val="3"/>
          </w:tcPr>
          <w:p w14:paraId="4089C8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841" w:type="dxa"/>
            <w:gridSpan w:val="3"/>
          </w:tcPr>
          <w:p w14:paraId="00DC4C3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60</w:t>
            </w:r>
          </w:p>
        </w:tc>
        <w:tc>
          <w:tcPr>
            <w:tcW w:w="1233" w:type="dxa"/>
          </w:tcPr>
          <w:p w14:paraId="1E6451F7"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120</w:t>
            </w:r>
          </w:p>
        </w:tc>
      </w:tr>
      <w:tr w:rsidR="002845D5" w:rsidRPr="00D02059" w14:paraId="57987DC4" w14:textId="77777777" w:rsidTr="004434F0">
        <w:trPr>
          <w:trHeight w:val="445"/>
          <w:jc w:val="center"/>
        </w:trPr>
        <w:tc>
          <w:tcPr>
            <w:tcW w:w="468" w:type="dxa"/>
            <w:vMerge/>
          </w:tcPr>
          <w:p w14:paraId="3C1D9D0D"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571EE209"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61" w:type="dxa"/>
            <w:vMerge/>
          </w:tcPr>
          <w:p w14:paraId="56D2616A" w14:textId="77777777" w:rsidR="002845D5" w:rsidRPr="00D02059" w:rsidRDefault="002845D5" w:rsidP="002845D5">
            <w:pPr>
              <w:pStyle w:val="aff1"/>
              <w:rPr>
                <w:rFonts w:ascii="Times New Roman" w:hAnsi="Times New Roman"/>
                <w:sz w:val="18"/>
                <w:szCs w:val="18"/>
              </w:rPr>
            </w:pPr>
          </w:p>
        </w:tc>
        <w:tc>
          <w:tcPr>
            <w:tcW w:w="653" w:type="dxa"/>
            <w:vMerge/>
          </w:tcPr>
          <w:p w14:paraId="5FEFF9CB" w14:textId="77777777" w:rsidR="002845D5" w:rsidRPr="00D02059" w:rsidRDefault="002845D5" w:rsidP="002845D5">
            <w:pPr>
              <w:pStyle w:val="aff1"/>
              <w:rPr>
                <w:rFonts w:ascii="Times New Roman" w:hAnsi="Times New Roman"/>
                <w:sz w:val="18"/>
                <w:szCs w:val="18"/>
              </w:rPr>
            </w:pPr>
          </w:p>
        </w:tc>
        <w:tc>
          <w:tcPr>
            <w:tcW w:w="1417" w:type="dxa"/>
            <w:vMerge/>
          </w:tcPr>
          <w:p w14:paraId="144EDC3B" w14:textId="77777777" w:rsidR="002845D5" w:rsidRPr="00D02059" w:rsidRDefault="002845D5" w:rsidP="002845D5">
            <w:pPr>
              <w:pStyle w:val="aff1"/>
              <w:rPr>
                <w:rFonts w:ascii="Times New Roman" w:hAnsi="Times New Roman"/>
                <w:sz w:val="18"/>
                <w:szCs w:val="18"/>
              </w:rPr>
            </w:pPr>
          </w:p>
        </w:tc>
        <w:tc>
          <w:tcPr>
            <w:tcW w:w="1985" w:type="dxa"/>
          </w:tcPr>
          <w:p w14:paraId="3063841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14:paraId="74CF83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w:t>
            </w:r>
          </w:p>
        </w:tc>
        <w:tc>
          <w:tcPr>
            <w:tcW w:w="708" w:type="dxa"/>
          </w:tcPr>
          <w:p w14:paraId="57F6BB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9,5</w:t>
            </w:r>
          </w:p>
        </w:tc>
        <w:tc>
          <w:tcPr>
            <w:tcW w:w="567" w:type="dxa"/>
          </w:tcPr>
          <w:p w14:paraId="2F86B9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709" w:type="dxa"/>
          </w:tcPr>
          <w:p w14:paraId="5E9712B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709" w:type="dxa"/>
          </w:tcPr>
          <w:p w14:paraId="64B690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713" w:type="dxa"/>
          </w:tcPr>
          <w:p w14:paraId="4AC4606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704" w:type="dxa"/>
          </w:tcPr>
          <w:p w14:paraId="6AB28F5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w:t>
            </w:r>
          </w:p>
        </w:tc>
        <w:tc>
          <w:tcPr>
            <w:tcW w:w="571" w:type="dxa"/>
          </w:tcPr>
          <w:p w14:paraId="5F32644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674" w:type="dxa"/>
            <w:gridSpan w:val="5"/>
          </w:tcPr>
          <w:p w14:paraId="2B3E104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600" w:type="dxa"/>
            <w:gridSpan w:val="4"/>
          </w:tcPr>
          <w:p w14:paraId="070319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720" w:type="dxa"/>
            <w:gridSpan w:val="3"/>
          </w:tcPr>
          <w:p w14:paraId="1CF28BA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841" w:type="dxa"/>
            <w:gridSpan w:val="3"/>
          </w:tcPr>
          <w:p w14:paraId="1FE4CD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1233" w:type="dxa"/>
          </w:tcPr>
          <w:p w14:paraId="27A3F27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133,3</w:t>
            </w:r>
          </w:p>
        </w:tc>
      </w:tr>
      <w:tr w:rsidR="002845D5" w:rsidRPr="00D02059" w14:paraId="350E463D" w14:textId="77777777" w:rsidTr="004434F0">
        <w:trPr>
          <w:trHeight w:val="586"/>
          <w:jc w:val="center"/>
        </w:trPr>
        <w:tc>
          <w:tcPr>
            <w:tcW w:w="468" w:type="dxa"/>
            <w:vMerge w:val="restart"/>
          </w:tcPr>
          <w:p w14:paraId="101DA232"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val="restart"/>
          </w:tcPr>
          <w:p w14:paraId="5BE41168"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61" w:type="dxa"/>
            <w:vMerge w:val="restart"/>
          </w:tcPr>
          <w:p w14:paraId="577CBA4A" w14:textId="77777777" w:rsidR="002845D5" w:rsidRPr="00D02059" w:rsidRDefault="002845D5" w:rsidP="002845D5">
            <w:pPr>
              <w:pStyle w:val="aff1"/>
              <w:rPr>
                <w:rFonts w:ascii="Times New Roman" w:hAnsi="Times New Roman"/>
                <w:sz w:val="18"/>
                <w:szCs w:val="18"/>
              </w:rPr>
            </w:pPr>
          </w:p>
        </w:tc>
        <w:tc>
          <w:tcPr>
            <w:tcW w:w="653" w:type="dxa"/>
            <w:vMerge w:val="restart"/>
          </w:tcPr>
          <w:p w14:paraId="67039E38" w14:textId="77777777" w:rsidR="002845D5" w:rsidRPr="00D02059" w:rsidRDefault="002845D5" w:rsidP="002845D5">
            <w:pPr>
              <w:pStyle w:val="aff1"/>
              <w:rPr>
                <w:rFonts w:ascii="Times New Roman" w:hAnsi="Times New Roman"/>
                <w:sz w:val="18"/>
                <w:szCs w:val="18"/>
              </w:rPr>
            </w:pPr>
          </w:p>
        </w:tc>
        <w:tc>
          <w:tcPr>
            <w:tcW w:w="1417" w:type="dxa"/>
            <w:vMerge w:val="restart"/>
          </w:tcPr>
          <w:p w14:paraId="10D9B56B" w14:textId="77777777" w:rsidR="002845D5" w:rsidRPr="00D02059" w:rsidRDefault="002845D5" w:rsidP="002845D5">
            <w:pPr>
              <w:pStyle w:val="aff1"/>
              <w:rPr>
                <w:rFonts w:ascii="Times New Roman" w:hAnsi="Times New Roman"/>
                <w:sz w:val="18"/>
                <w:szCs w:val="18"/>
              </w:rPr>
            </w:pPr>
          </w:p>
        </w:tc>
        <w:tc>
          <w:tcPr>
            <w:tcW w:w="1985" w:type="dxa"/>
          </w:tcPr>
          <w:p w14:paraId="0B11930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Удельный вес несовершеннолетних, которым будет предоставлена частичная оплата работы в трудовых бригадах,%</w:t>
            </w:r>
          </w:p>
        </w:tc>
        <w:tc>
          <w:tcPr>
            <w:tcW w:w="709" w:type="dxa"/>
          </w:tcPr>
          <w:p w14:paraId="3C414BA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30</w:t>
            </w:r>
          </w:p>
        </w:tc>
        <w:tc>
          <w:tcPr>
            <w:tcW w:w="708" w:type="dxa"/>
          </w:tcPr>
          <w:p w14:paraId="2FFF372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31</w:t>
            </w:r>
          </w:p>
        </w:tc>
        <w:tc>
          <w:tcPr>
            <w:tcW w:w="567" w:type="dxa"/>
          </w:tcPr>
          <w:p w14:paraId="6CF3C0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31</w:t>
            </w:r>
          </w:p>
        </w:tc>
        <w:tc>
          <w:tcPr>
            <w:tcW w:w="709" w:type="dxa"/>
          </w:tcPr>
          <w:p w14:paraId="5E3D94F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31</w:t>
            </w:r>
          </w:p>
        </w:tc>
        <w:tc>
          <w:tcPr>
            <w:tcW w:w="709" w:type="dxa"/>
          </w:tcPr>
          <w:p w14:paraId="7B89E4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713" w:type="dxa"/>
          </w:tcPr>
          <w:p w14:paraId="740A829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704" w:type="dxa"/>
          </w:tcPr>
          <w:p w14:paraId="524023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571" w:type="dxa"/>
          </w:tcPr>
          <w:p w14:paraId="01A3DC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674" w:type="dxa"/>
            <w:gridSpan w:val="5"/>
          </w:tcPr>
          <w:p w14:paraId="0659EA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600" w:type="dxa"/>
            <w:gridSpan w:val="4"/>
          </w:tcPr>
          <w:p w14:paraId="4279B46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720" w:type="dxa"/>
            <w:gridSpan w:val="3"/>
          </w:tcPr>
          <w:p w14:paraId="520B13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841" w:type="dxa"/>
            <w:gridSpan w:val="3"/>
          </w:tcPr>
          <w:p w14:paraId="0DF1E07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w:t>
            </w:r>
          </w:p>
        </w:tc>
        <w:tc>
          <w:tcPr>
            <w:tcW w:w="1233" w:type="dxa"/>
          </w:tcPr>
          <w:p w14:paraId="133D631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103,3</w:t>
            </w:r>
          </w:p>
        </w:tc>
      </w:tr>
      <w:tr w:rsidR="002845D5" w:rsidRPr="00D02059" w14:paraId="2A6B437F" w14:textId="77777777" w:rsidTr="004434F0">
        <w:trPr>
          <w:trHeight w:val="1075"/>
          <w:jc w:val="center"/>
        </w:trPr>
        <w:tc>
          <w:tcPr>
            <w:tcW w:w="468" w:type="dxa"/>
            <w:vMerge/>
          </w:tcPr>
          <w:p w14:paraId="7FA95B70"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1F25CA41"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61" w:type="dxa"/>
            <w:vMerge/>
          </w:tcPr>
          <w:p w14:paraId="07CCEF1E" w14:textId="77777777" w:rsidR="002845D5" w:rsidRPr="00D02059" w:rsidRDefault="002845D5" w:rsidP="002845D5">
            <w:pPr>
              <w:pStyle w:val="aff1"/>
              <w:rPr>
                <w:rFonts w:ascii="Times New Roman" w:hAnsi="Times New Roman"/>
                <w:sz w:val="18"/>
                <w:szCs w:val="18"/>
              </w:rPr>
            </w:pPr>
          </w:p>
        </w:tc>
        <w:tc>
          <w:tcPr>
            <w:tcW w:w="653" w:type="dxa"/>
            <w:vMerge/>
          </w:tcPr>
          <w:p w14:paraId="5BFDFAA8" w14:textId="77777777" w:rsidR="002845D5" w:rsidRPr="00D02059" w:rsidRDefault="002845D5" w:rsidP="002845D5">
            <w:pPr>
              <w:pStyle w:val="aff1"/>
              <w:rPr>
                <w:rFonts w:ascii="Times New Roman" w:hAnsi="Times New Roman"/>
                <w:sz w:val="18"/>
                <w:szCs w:val="18"/>
              </w:rPr>
            </w:pPr>
          </w:p>
        </w:tc>
        <w:tc>
          <w:tcPr>
            <w:tcW w:w="1417" w:type="dxa"/>
            <w:vMerge/>
          </w:tcPr>
          <w:p w14:paraId="3985F80B" w14:textId="77777777" w:rsidR="002845D5" w:rsidRPr="00D02059" w:rsidRDefault="002845D5" w:rsidP="002845D5">
            <w:pPr>
              <w:pStyle w:val="aff1"/>
              <w:rPr>
                <w:rFonts w:ascii="Times New Roman" w:hAnsi="Times New Roman"/>
                <w:sz w:val="18"/>
                <w:szCs w:val="18"/>
              </w:rPr>
            </w:pPr>
          </w:p>
        </w:tc>
        <w:tc>
          <w:tcPr>
            <w:tcW w:w="1985" w:type="dxa"/>
          </w:tcPr>
          <w:p w14:paraId="63897EE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Число летних оздоровительных учреждений, в которых укрепится материально-техническая база, ед.</w:t>
            </w:r>
          </w:p>
        </w:tc>
        <w:tc>
          <w:tcPr>
            <w:tcW w:w="709" w:type="dxa"/>
          </w:tcPr>
          <w:p w14:paraId="2CD5897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3</w:t>
            </w:r>
          </w:p>
        </w:tc>
        <w:tc>
          <w:tcPr>
            <w:tcW w:w="708" w:type="dxa"/>
          </w:tcPr>
          <w:p w14:paraId="1708044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567" w:type="dxa"/>
          </w:tcPr>
          <w:p w14:paraId="299A0F4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709" w:type="dxa"/>
          </w:tcPr>
          <w:p w14:paraId="1648388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709" w:type="dxa"/>
          </w:tcPr>
          <w:p w14:paraId="6BADA64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713" w:type="dxa"/>
          </w:tcPr>
          <w:p w14:paraId="7FD0C8B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704" w:type="dxa"/>
          </w:tcPr>
          <w:p w14:paraId="07B0BC9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571" w:type="dxa"/>
          </w:tcPr>
          <w:p w14:paraId="223EE7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w:t>
            </w:r>
          </w:p>
        </w:tc>
        <w:tc>
          <w:tcPr>
            <w:tcW w:w="674" w:type="dxa"/>
            <w:gridSpan w:val="5"/>
          </w:tcPr>
          <w:p w14:paraId="62406D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w:t>
            </w:r>
          </w:p>
        </w:tc>
        <w:tc>
          <w:tcPr>
            <w:tcW w:w="600" w:type="dxa"/>
            <w:gridSpan w:val="4"/>
          </w:tcPr>
          <w:p w14:paraId="5CBE56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w:t>
            </w:r>
          </w:p>
        </w:tc>
        <w:tc>
          <w:tcPr>
            <w:tcW w:w="720" w:type="dxa"/>
            <w:gridSpan w:val="3"/>
          </w:tcPr>
          <w:p w14:paraId="0D0790D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w:t>
            </w:r>
          </w:p>
        </w:tc>
        <w:tc>
          <w:tcPr>
            <w:tcW w:w="841" w:type="dxa"/>
            <w:gridSpan w:val="3"/>
          </w:tcPr>
          <w:p w14:paraId="764C1C6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w:t>
            </w:r>
          </w:p>
        </w:tc>
        <w:tc>
          <w:tcPr>
            <w:tcW w:w="1233" w:type="dxa"/>
          </w:tcPr>
          <w:p w14:paraId="60EACA9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66,6</w:t>
            </w:r>
          </w:p>
        </w:tc>
      </w:tr>
      <w:tr w:rsidR="002845D5" w:rsidRPr="00D02059" w14:paraId="23F4B208" w14:textId="77777777" w:rsidTr="00D02059">
        <w:trPr>
          <w:trHeight w:val="705"/>
          <w:jc w:val="center"/>
        </w:trPr>
        <w:tc>
          <w:tcPr>
            <w:tcW w:w="468" w:type="dxa"/>
            <w:vMerge w:val="restart"/>
          </w:tcPr>
          <w:p w14:paraId="700938E6"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val="restart"/>
          </w:tcPr>
          <w:p w14:paraId="2CD8C09F" w14:textId="77777777" w:rsidR="002845D5" w:rsidRPr="00D02059" w:rsidRDefault="002845D5" w:rsidP="002845D5">
            <w:pPr>
              <w:spacing w:after="0" w:line="240" w:lineRule="auto"/>
              <w:jc w:val="both"/>
              <w:rPr>
                <w:rFonts w:ascii="Times New Roman" w:hAnsi="Times New Roman" w:cs="Times New Roman"/>
                <w:b/>
                <w:bCs/>
                <w:sz w:val="18"/>
                <w:szCs w:val="18"/>
              </w:rPr>
            </w:pPr>
            <w:r w:rsidRPr="00D02059">
              <w:rPr>
                <w:rFonts w:ascii="Times New Roman" w:hAnsi="Times New Roman" w:cs="Times New Roman"/>
                <w:b/>
                <w:bCs/>
                <w:sz w:val="18"/>
                <w:szCs w:val="18"/>
              </w:rPr>
              <w:t xml:space="preserve">Подпрограмма 3. Обеспечение реализации муниципальной  программы «Развитие образования Завитинского муниципального округа Амурской области»  и прочие </w:t>
            </w:r>
            <w:r w:rsidRPr="00D02059">
              <w:rPr>
                <w:rFonts w:ascii="Times New Roman" w:hAnsi="Times New Roman" w:cs="Times New Roman"/>
                <w:b/>
                <w:bCs/>
                <w:sz w:val="18"/>
                <w:szCs w:val="18"/>
              </w:rPr>
              <w:lastRenderedPageBreak/>
              <w:t xml:space="preserve">мероприятия в области </w:t>
            </w:r>
          </w:p>
          <w:p w14:paraId="1262715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
                <w:bCs/>
                <w:sz w:val="18"/>
                <w:szCs w:val="18"/>
              </w:rPr>
              <w:t>образования</w:t>
            </w:r>
          </w:p>
        </w:tc>
        <w:tc>
          <w:tcPr>
            <w:tcW w:w="761" w:type="dxa"/>
            <w:vMerge w:val="restart"/>
          </w:tcPr>
          <w:p w14:paraId="65A3382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lastRenderedPageBreak/>
              <w:t>2015</w:t>
            </w:r>
          </w:p>
        </w:tc>
        <w:tc>
          <w:tcPr>
            <w:tcW w:w="653" w:type="dxa"/>
            <w:vMerge w:val="restart"/>
          </w:tcPr>
          <w:p w14:paraId="41ADFB5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2025</w:t>
            </w:r>
          </w:p>
        </w:tc>
        <w:tc>
          <w:tcPr>
            <w:tcW w:w="1417" w:type="dxa"/>
            <w:vMerge w:val="restart"/>
          </w:tcPr>
          <w:p w14:paraId="4A8F59B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Отдел образования администрации Завитинского муниципального округа Амурской области</w:t>
            </w:r>
          </w:p>
        </w:tc>
        <w:tc>
          <w:tcPr>
            <w:tcW w:w="1985" w:type="dxa"/>
          </w:tcPr>
          <w:p w14:paraId="7872CFD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Количество проведенных мероприятий по распространению результатов муниципальной программы</w:t>
            </w:r>
          </w:p>
        </w:tc>
        <w:tc>
          <w:tcPr>
            <w:tcW w:w="709" w:type="dxa"/>
          </w:tcPr>
          <w:p w14:paraId="679D95E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w:t>
            </w:r>
          </w:p>
        </w:tc>
        <w:tc>
          <w:tcPr>
            <w:tcW w:w="708" w:type="dxa"/>
          </w:tcPr>
          <w:p w14:paraId="238C640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3</w:t>
            </w:r>
          </w:p>
        </w:tc>
        <w:tc>
          <w:tcPr>
            <w:tcW w:w="567" w:type="dxa"/>
          </w:tcPr>
          <w:p w14:paraId="5BE5773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3</w:t>
            </w:r>
          </w:p>
        </w:tc>
        <w:tc>
          <w:tcPr>
            <w:tcW w:w="709" w:type="dxa"/>
          </w:tcPr>
          <w:p w14:paraId="0D1A842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3</w:t>
            </w:r>
          </w:p>
        </w:tc>
        <w:tc>
          <w:tcPr>
            <w:tcW w:w="709" w:type="dxa"/>
          </w:tcPr>
          <w:p w14:paraId="4D4D38A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w:t>
            </w:r>
          </w:p>
        </w:tc>
        <w:tc>
          <w:tcPr>
            <w:tcW w:w="713" w:type="dxa"/>
          </w:tcPr>
          <w:p w14:paraId="2682CF4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w:t>
            </w:r>
          </w:p>
        </w:tc>
        <w:tc>
          <w:tcPr>
            <w:tcW w:w="704" w:type="dxa"/>
          </w:tcPr>
          <w:p w14:paraId="0357DA7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w:t>
            </w:r>
          </w:p>
        </w:tc>
        <w:tc>
          <w:tcPr>
            <w:tcW w:w="571" w:type="dxa"/>
          </w:tcPr>
          <w:p w14:paraId="5C6526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674" w:type="dxa"/>
            <w:gridSpan w:val="5"/>
          </w:tcPr>
          <w:p w14:paraId="2F81097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600" w:type="dxa"/>
            <w:gridSpan w:val="4"/>
          </w:tcPr>
          <w:p w14:paraId="045494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720" w:type="dxa"/>
            <w:gridSpan w:val="3"/>
          </w:tcPr>
          <w:p w14:paraId="3BDBCC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841" w:type="dxa"/>
            <w:gridSpan w:val="3"/>
          </w:tcPr>
          <w:p w14:paraId="7A49541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1233" w:type="dxa"/>
          </w:tcPr>
          <w:p w14:paraId="6A2B8E0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150</w:t>
            </w:r>
          </w:p>
        </w:tc>
      </w:tr>
      <w:tr w:rsidR="002845D5" w:rsidRPr="00D02059" w14:paraId="2D49D9F7" w14:textId="77777777" w:rsidTr="004434F0">
        <w:trPr>
          <w:trHeight w:val="972"/>
          <w:jc w:val="center"/>
        </w:trPr>
        <w:tc>
          <w:tcPr>
            <w:tcW w:w="468" w:type="dxa"/>
            <w:vMerge/>
          </w:tcPr>
          <w:p w14:paraId="7D5EB0AC"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34ACB989" w14:textId="77777777" w:rsidR="002845D5" w:rsidRPr="00D02059" w:rsidRDefault="002845D5" w:rsidP="002845D5">
            <w:pPr>
              <w:spacing w:after="0" w:line="240" w:lineRule="auto"/>
              <w:jc w:val="both"/>
              <w:rPr>
                <w:rFonts w:ascii="Times New Roman" w:hAnsi="Times New Roman" w:cs="Times New Roman"/>
                <w:bCs/>
                <w:sz w:val="18"/>
                <w:szCs w:val="18"/>
              </w:rPr>
            </w:pPr>
          </w:p>
        </w:tc>
        <w:tc>
          <w:tcPr>
            <w:tcW w:w="761" w:type="dxa"/>
            <w:vMerge/>
          </w:tcPr>
          <w:p w14:paraId="61568AC5" w14:textId="77777777" w:rsidR="002845D5" w:rsidRPr="00D02059" w:rsidRDefault="002845D5" w:rsidP="002845D5">
            <w:pPr>
              <w:pStyle w:val="aff1"/>
              <w:rPr>
                <w:rFonts w:ascii="Times New Roman" w:hAnsi="Times New Roman"/>
                <w:sz w:val="18"/>
                <w:szCs w:val="18"/>
              </w:rPr>
            </w:pPr>
          </w:p>
        </w:tc>
        <w:tc>
          <w:tcPr>
            <w:tcW w:w="653" w:type="dxa"/>
            <w:vMerge/>
          </w:tcPr>
          <w:p w14:paraId="501684C7" w14:textId="77777777" w:rsidR="002845D5" w:rsidRPr="00D02059" w:rsidRDefault="002845D5" w:rsidP="002845D5">
            <w:pPr>
              <w:pStyle w:val="aff1"/>
              <w:rPr>
                <w:rFonts w:ascii="Times New Roman" w:hAnsi="Times New Roman"/>
                <w:sz w:val="18"/>
                <w:szCs w:val="18"/>
              </w:rPr>
            </w:pPr>
          </w:p>
        </w:tc>
        <w:tc>
          <w:tcPr>
            <w:tcW w:w="1417" w:type="dxa"/>
            <w:vMerge/>
          </w:tcPr>
          <w:p w14:paraId="0AF09EA3" w14:textId="77777777" w:rsidR="002845D5" w:rsidRPr="00D02059" w:rsidRDefault="002845D5" w:rsidP="002845D5">
            <w:pPr>
              <w:pStyle w:val="aff1"/>
              <w:rPr>
                <w:rFonts w:ascii="Times New Roman" w:hAnsi="Times New Roman"/>
                <w:sz w:val="18"/>
                <w:szCs w:val="18"/>
              </w:rPr>
            </w:pPr>
          </w:p>
        </w:tc>
        <w:tc>
          <w:tcPr>
            <w:tcW w:w="1985" w:type="dxa"/>
          </w:tcPr>
          <w:p w14:paraId="4C028C9C" w14:textId="77777777" w:rsidR="002845D5" w:rsidRPr="00D02059" w:rsidRDefault="002845D5" w:rsidP="002845D5">
            <w:pPr>
              <w:pStyle w:val="aff1"/>
              <w:rPr>
                <w:rFonts w:ascii="Times New Roman" w:hAnsi="Times New Roman"/>
                <w:sz w:val="18"/>
                <w:szCs w:val="18"/>
              </w:rPr>
            </w:pPr>
            <w:r w:rsidRPr="00D02059">
              <w:rPr>
                <w:rFonts w:ascii="Times New Roman" w:eastAsia="HiddenHorzOCR" w:hAnsi="Times New Roman"/>
                <w:sz w:val="18"/>
                <w:szCs w:val="18"/>
              </w:rPr>
              <w:t xml:space="preserve">Число уровней образования, на которых реализуются механизмы внешней оценки качества </w:t>
            </w:r>
            <w:r w:rsidRPr="00D02059">
              <w:rPr>
                <w:rFonts w:ascii="Times New Roman" w:eastAsia="HiddenHorzOCR" w:hAnsi="Times New Roman"/>
                <w:sz w:val="18"/>
                <w:szCs w:val="18"/>
              </w:rPr>
              <w:lastRenderedPageBreak/>
              <w:t>образования ,ед.</w:t>
            </w:r>
          </w:p>
        </w:tc>
        <w:tc>
          <w:tcPr>
            <w:tcW w:w="709" w:type="dxa"/>
          </w:tcPr>
          <w:p w14:paraId="18D91BC2"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lastRenderedPageBreak/>
              <w:t>4</w:t>
            </w:r>
          </w:p>
        </w:tc>
        <w:tc>
          <w:tcPr>
            <w:tcW w:w="708" w:type="dxa"/>
          </w:tcPr>
          <w:p w14:paraId="5C0AA83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4</w:t>
            </w:r>
          </w:p>
        </w:tc>
        <w:tc>
          <w:tcPr>
            <w:tcW w:w="567" w:type="dxa"/>
          </w:tcPr>
          <w:p w14:paraId="1FE3E51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4</w:t>
            </w:r>
          </w:p>
        </w:tc>
        <w:tc>
          <w:tcPr>
            <w:tcW w:w="709" w:type="dxa"/>
          </w:tcPr>
          <w:p w14:paraId="04D7F25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4</w:t>
            </w:r>
          </w:p>
        </w:tc>
        <w:tc>
          <w:tcPr>
            <w:tcW w:w="709" w:type="dxa"/>
          </w:tcPr>
          <w:p w14:paraId="6B79487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4</w:t>
            </w:r>
          </w:p>
        </w:tc>
        <w:tc>
          <w:tcPr>
            <w:tcW w:w="713" w:type="dxa"/>
          </w:tcPr>
          <w:p w14:paraId="26DE4BB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4</w:t>
            </w:r>
          </w:p>
        </w:tc>
        <w:tc>
          <w:tcPr>
            <w:tcW w:w="704" w:type="dxa"/>
          </w:tcPr>
          <w:p w14:paraId="390C35DA"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4</w:t>
            </w:r>
          </w:p>
        </w:tc>
        <w:tc>
          <w:tcPr>
            <w:tcW w:w="571" w:type="dxa"/>
          </w:tcPr>
          <w:p w14:paraId="247ABB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689" w:type="dxa"/>
            <w:gridSpan w:val="7"/>
          </w:tcPr>
          <w:p w14:paraId="13824AA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600" w:type="dxa"/>
            <w:gridSpan w:val="3"/>
          </w:tcPr>
          <w:p w14:paraId="087703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696" w:type="dxa"/>
          </w:tcPr>
          <w:p w14:paraId="58DE35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850" w:type="dxa"/>
            <w:gridSpan w:val="4"/>
          </w:tcPr>
          <w:p w14:paraId="5FCA59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1233" w:type="dxa"/>
          </w:tcPr>
          <w:p w14:paraId="70D81927"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r w:rsidR="002845D5" w:rsidRPr="00D02059" w14:paraId="657B9388" w14:textId="77777777" w:rsidTr="004434F0">
        <w:trPr>
          <w:trHeight w:val="795"/>
          <w:jc w:val="center"/>
        </w:trPr>
        <w:tc>
          <w:tcPr>
            <w:tcW w:w="468" w:type="dxa"/>
            <w:vMerge/>
          </w:tcPr>
          <w:p w14:paraId="053BA8AF"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5CC2EDC8" w14:textId="77777777" w:rsidR="002845D5" w:rsidRPr="00D02059" w:rsidRDefault="002845D5" w:rsidP="002845D5">
            <w:pPr>
              <w:spacing w:after="0" w:line="240" w:lineRule="auto"/>
              <w:jc w:val="both"/>
              <w:rPr>
                <w:rFonts w:ascii="Times New Roman" w:hAnsi="Times New Roman" w:cs="Times New Roman"/>
                <w:bCs/>
                <w:sz w:val="18"/>
                <w:szCs w:val="18"/>
              </w:rPr>
            </w:pPr>
          </w:p>
        </w:tc>
        <w:tc>
          <w:tcPr>
            <w:tcW w:w="761" w:type="dxa"/>
            <w:vMerge/>
          </w:tcPr>
          <w:p w14:paraId="3D28F1F1" w14:textId="77777777" w:rsidR="002845D5" w:rsidRPr="00D02059" w:rsidRDefault="002845D5" w:rsidP="002845D5">
            <w:pPr>
              <w:pStyle w:val="aff1"/>
              <w:rPr>
                <w:rFonts w:ascii="Times New Roman" w:hAnsi="Times New Roman"/>
                <w:sz w:val="18"/>
                <w:szCs w:val="18"/>
              </w:rPr>
            </w:pPr>
          </w:p>
        </w:tc>
        <w:tc>
          <w:tcPr>
            <w:tcW w:w="653" w:type="dxa"/>
            <w:vMerge/>
          </w:tcPr>
          <w:p w14:paraId="66D66DAF" w14:textId="77777777" w:rsidR="002845D5" w:rsidRPr="00D02059" w:rsidRDefault="002845D5" w:rsidP="002845D5">
            <w:pPr>
              <w:pStyle w:val="aff1"/>
              <w:rPr>
                <w:rFonts w:ascii="Times New Roman" w:hAnsi="Times New Roman"/>
                <w:sz w:val="18"/>
                <w:szCs w:val="18"/>
              </w:rPr>
            </w:pPr>
          </w:p>
        </w:tc>
        <w:tc>
          <w:tcPr>
            <w:tcW w:w="1417" w:type="dxa"/>
            <w:vMerge/>
          </w:tcPr>
          <w:p w14:paraId="4B3AC92F" w14:textId="77777777" w:rsidR="002845D5" w:rsidRPr="00D02059" w:rsidRDefault="002845D5" w:rsidP="002845D5">
            <w:pPr>
              <w:pStyle w:val="aff1"/>
              <w:rPr>
                <w:rFonts w:ascii="Times New Roman" w:hAnsi="Times New Roman"/>
                <w:sz w:val="18"/>
                <w:szCs w:val="18"/>
              </w:rPr>
            </w:pPr>
          </w:p>
        </w:tc>
        <w:tc>
          <w:tcPr>
            <w:tcW w:w="1985" w:type="dxa"/>
          </w:tcPr>
          <w:p w14:paraId="2944FE85" w14:textId="77777777" w:rsidR="002845D5" w:rsidRPr="00D02059" w:rsidRDefault="002845D5" w:rsidP="002845D5">
            <w:pPr>
              <w:pStyle w:val="aff1"/>
              <w:rPr>
                <w:rFonts w:ascii="Times New Roman" w:hAnsi="Times New Roman"/>
                <w:sz w:val="18"/>
                <w:szCs w:val="18"/>
              </w:rPr>
            </w:pPr>
            <w:r w:rsidRPr="00D02059">
              <w:rPr>
                <w:rFonts w:ascii="Times New Roman" w:eastAsia="HiddenHorzOCR" w:hAnsi="Times New Roman"/>
                <w:sz w:val="18"/>
                <w:szCs w:val="18"/>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14:paraId="56E5041D"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708" w:type="dxa"/>
          </w:tcPr>
          <w:p w14:paraId="2ADBB78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67" w:type="dxa"/>
          </w:tcPr>
          <w:p w14:paraId="4A1CC4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9" w:type="dxa"/>
          </w:tcPr>
          <w:p w14:paraId="4CBBC73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9" w:type="dxa"/>
          </w:tcPr>
          <w:p w14:paraId="5AD639E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13" w:type="dxa"/>
          </w:tcPr>
          <w:p w14:paraId="67786A9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4" w:type="dxa"/>
          </w:tcPr>
          <w:p w14:paraId="119D557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71" w:type="dxa"/>
          </w:tcPr>
          <w:p w14:paraId="5BE42A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89" w:type="dxa"/>
            <w:gridSpan w:val="7"/>
          </w:tcPr>
          <w:p w14:paraId="5B5222A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00" w:type="dxa"/>
            <w:gridSpan w:val="3"/>
          </w:tcPr>
          <w:p w14:paraId="7908F68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96" w:type="dxa"/>
          </w:tcPr>
          <w:p w14:paraId="67E57A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850" w:type="dxa"/>
            <w:gridSpan w:val="4"/>
          </w:tcPr>
          <w:p w14:paraId="699646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1233" w:type="dxa"/>
          </w:tcPr>
          <w:p w14:paraId="4522DCC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r w:rsidR="002845D5" w:rsidRPr="00D02059" w14:paraId="2EBE1F39" w14:textId="77777777" w:rsidTr="004434F0">
        <w:trPr>
          <w:trHeight w:val="2347"/>
          <w:jc w:val="center"/>
        </w:trPr>
        <w:tc>
          <w:tcPr>
            <w:tcW w:w="468" w:type="dxa"/>
            <w:vMerge/>
          </w:tcPr>
          <w:p w14:paraId="50D7A3D1"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7BB479D7" w14:textId="77777777" w:rsidR="002845D5" w:rsidRPr="00D02059" w:rsidRDefault="002845D5" w:rsidP="002845D5">
            <w:pPr>
              <w:spacing w:after="0" w:line="240" w:lineRule="auto"/>
              <w:jc w:val="both"/>
              <w:rPr>
                <w:rFonts w:ascii="Times New Roman" w:hAnsi="Times New Roman" w:cs="Times New Roman"/>
                <w:bCs/>
                <w:sz w:val="18"/>
                <w:szCs w:val="18"/>
              </w:rPr>
            </w:pPr>
          </w:p>
        </w:tc>
        <w:tc>
          <w:tcPr>
            <w:tcW w:w="761" w:type="dxa"/>
            <w:vMerge/>
          </w:tcPr>
          <w:p w14:paraId="55B3230B" w14:textId="77777777" w:rsidR="002845D5" w:rsidRPr="00D02059" w:rsidRDefault="002845D5" w:rsidP="002845D5">
            <w:pPr>
              <w:pStyle w:val="aff1"/>
              <w:rPr>
                <w:rFonts w:ascii="Times New Roman" w:hAnsi="Times New Roman"/>
                <w:sz w:val="18"/>
                <w:szCs w:val="18"/>
              </w:rPr>
            </w:pPr>
          </w:p>
        </w:tc>
        <w:tc>
          <w:tcPr>
            <w:tcW w:w="653" w:type="dxa"/>
            <w:vMerge/>
          </w:tcPr>
          <w:p w14:paraId="5454333D" w14:textId="77777777" w:rsidR="002845D5" w:rsidRPr="00D02059" w:rsidRDefault="002845D5" w:rsidP="002845D5">
            <w:pPr>
              <w:pStyle w:val="aff1"/>
              <w:rPr>
                <w:rFonts w:ascii="Times New Roman" w:hAnsi="Times New Roman"/>
                <w:sz w:val="18"/>
                <w:szCs w:val="18"/>
              </w:rPr>
            </w:pPr>
          </w:p>
        </w:tc>
        <w:tc>
          <w:tcPr>
            <w:tcW w:w="1417" w:type="dxa"/>
            <w:vMerge/>
          </w:tcPr>
          <w:p w14:paraId="3D3E879F" w14:textId="77777777" w:rsidR="002845D5" w:rsidRPr="00D02059" w:rsidRDefault="002845D5" w:rsidP="002845D5">
            <w:pPr>
              <w:pStyle w:val="aff1"/>
              <w:rPr>
                <w:rFonts w:ascii="Times New Roman" w:hAnsi="Times New Roman"/>
                <w:sz w:val="18"/>
                <w:szCs w:val="18"/>
              </w:rPr>
            </w:pPr>
          </w:p>
        </w:tc>
        <w:tc>
          <w:tcPr>
            <w:tcW w:w="1985" w:type="dxa"/>
          </w:tcPr>
          <w:p w14:paraId="22E5BE26" w14:textId="77777777" w:rsidR="002845D5" w:rsidRPr="00D02059" w:rsidRDefault="002845D5" w:rsidP="002845D5">
            <w:pPr>
              <w:pStyle w:val="aff1"/>
              <w:rPr>
                <w:rFonts w:ascii="Times New Roman" w:eastAsia="HiddenHorzOCR" w:hAnsi="Times New Roman"/>
                <w:sz w:val="18"/>
                <w:szCs w:val="18"/>
              </w:rPr>
            </w:pPr>
            <w:r w:rsidRPr="00D02059">
              <w:rPr>
                <w:rFonts w:ascii="Times New Roman" w:eastAsia="HiddenHorzOCR" w:hAnsi="Times New Roman"/>
                <w:sz w:val="18"/>
                <w:szCs w:val="1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709" w:type="dxa"/>
          </w:tcPr>
          <w:p w14:paraId="62BC740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708" w:type="dxa"/>
          </w:tcPr>
          <w:p w14:paraId="72BCCBB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67" w:type="dxa"/>
          </w:tcPr>
          <w:p w14:paraId="4FDF55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9" w:type="dxa"/>
          </w:tcPr>
          <w:p w14:paraId="45E43BE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9" w:type="dxa"/>
          </w:tcPr>
          <w:p w14:paraId="5FDA0A6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13" w:type="dxa"/>
          </w:tcPr>
          <w:p w14:paraId="4ACD8E7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704" w:type="dxa"/>
          </w:tcPr>
          <w:p w14:paraId="4AE074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571" w:type="dxa"/>
          </w:tcPr>
          <w:p w14:paraId="1FEBE90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89" w:type="dxa"/>
            <w:gridSpan w:val="7"/>
          </w:tcPr>
          <w:p w14:paraId="385888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00" w:type="dxa"/>
            <w:gridSpan w:val="3"/>
          </w:tcPr>
          <w:p w14:paraId="37876A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696" w:type="dxa"/>
          </w:tcPr>
          <w:p w14:paraId="6117AA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850" w:type="dxa"/>
            <w:gridSpan w:val="4"/>
          </w:tcPr>
          <w:p w14:paraId="640562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w:t>
            </w:r>
          </w:p>
        </w:tc>
        <w:tc>
          <w:tcPr>
            <w:tcW w:w="1233" w:type="dxa"/>
          </w:tcPr>
          <w:p w14:paraId="3D9F990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r w:rsidR="002845D5" w:rsidRPr="00D02059" w14:paraId="396385FC" w14:textId="77777777" w:rsidTr="004434F0">
        <w:trPr>
          <w:trHeight w:val="493"/>
          <w:jc w:val="center"/>
        </w:trPr>
        <w:tc>
          <w:tcPr>
            <w:tcW w:w="468" w:type="dxa"/>
            <w:vMerge w:val="restart"/>
          </w:tcPr>
          <w:p w14:paraId="4EC08F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1647" w:type="dxa"/>
            <w:vMerge w:val="restart"/>
          </w:tcPr>
          <w:p w14:paraId="4C48014E"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Подпрограмма 4</w:t>
            </w:r>
          </w:p>
          <w:p w14:paraId="0166DB1E"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«Формирование законопослушного поведения участников дорожного движения»</w:t>
            </w:r>
          </w:p>
        </w:tc>
        <w:tc>
          <w:tcPr>
            <w:tcW w:w="761" w:type="dxa"/>
            <w:vMerge w:val="restart"/>
          </w:tcPr>
          <w:p w14:paraId="61F0AFD7"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2018</w:t>
            </w:r>
          </w:p>
        </w:tc>
        <w:tc>
          <w:tcPr>
            <w:tcW w:w="653" w:type="dxa"/>
            <w:vMerge w:val="restart"/>
          </w:tcPr>
          <w:p w14:paraId="6996AFC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2025</w:t>
            </w:r>
          </w:p>
        </w:tc>
        <w:tc>
          <w:tcPr>
            <w:tcW w:w="1417" w:type="dxa"/>
            <w:vMerge w:val="restart"/>
          </w:tcPr>
          <w:p w14:paraId="54E3824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Отдел образования администрации Завитинского муниципального округа Амурской области</w:t>
            </w:r>
          </w:p>
        </w:tc>
        <w:tc>
          <w:tcPr>
            <w:tcW w:w="1985" w:type="dxa"/>
          </w:tcPr>
          <w:p w14:paraId="370A7F3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Количество ДТП с участием несовершеннолетних ,</w:t>
            </w:r>
            <w:proofErr w:type="spellStart"/>
            <w:r w:rsidRPr="00D02059">
              <w:rPr>
                <w:rFonts w:ascii="Times New Roman" w:hAnsi="Times New Roman" w:cs="Times New Roman"/>
                <w:sz w:val="18"/>
                <w:szCs w:val="18"/>
              </w:rPr>
              <w:t>ед</w:t>
            </w:r>
            <w:proofErr w:type="spellEnd"/>
          </w:p>
        </w:tc>
        <w:tc>
          <w:tcPr>
            <w:tcW w:w="709" w:type="dxa"/>
          </w:tcPr>
          <w:p w14:paraId="28C03B0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708" w:type="dxa"/>
          </w:tcPr>
          <w:p w14:paraId="71A441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w:t>
            </w:r>
          </w:p>
        </w:tc>
        <w:tc>
          <w:tcPr>
            <w:tcW w:w="567" w:type="dxa"/>
          </w:tcPr>
          <w:p w14:paraId="457CFD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w:t>
            </w:r>
          </w:p>
        </w:tc>
        <w:tc>
          <w:tcPr>
            <w:tcW w:w="709" w:type="dxa"/>
          </w:tcPr>
          <w:p w14:paraId="672696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709" w:type="dxa"/>
          </w:tcPr>
          <w:p w14:paraId="4E7A2CB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713" w:type="dxa"/>
          </w:tcPr>
          <w:p w14:paraId="4013328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704" w:type="dxa"/>
          </w:tcPr>
          <w:p w14:paraId="3B86B6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571" w:type="dxa"/>
          </w:tcPr>
          <w:p w14:paraId="3A2146B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689" w:type="dxa"/>
            <w:gridSpan w:val="7"/>
          </w:tcPr>
          <w:p w14:paraId="29A3014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600" w:type="dxa"/>
            <w:gridSpan w:val="3"/>
          </w:tcPr>
          <w:p w14:paraId="6D749AA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696" w:type="dxa"/>
          </w:tcPr>
          <w:p w14:paraId="2D5D78F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850" w:type="dxa"/>
            <w:gridSpan w:val="4"/>
          </w:tcPr>
          <w:p w14:paraId="75F69171"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1233" w:type="dxa"/>
          </w:tcPr>
          <w:p w14:paraId="0F36839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r w:rsidR="002845D5" w:rsidRPr="00D02059" w14:paraId="347F04FB" w14:textId="77777777" w:rsidTr="004434F0">
        <w:trPr>
          <w:trHeight w:val="405"/>
          <w:jc w:val="center"/>
        </w:trPr>
        <w:tc>
          <w:tcPr>
            <w:tcW w:w="468" w:type="dxa"/>
            <w:vMerge/>
          </w:tcPr>
          <w:p w14:paraId="3A17E29F"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415DD1F1" w14:textId="77777777" w:rsidR="002845D5" w:rsidRPr="00D02059" w:rsidRDefault="002845D5" w:rsidP="002845D5">
            <w:pPr>
              <w:pStyle w:val="af9"/>
              <w:jc w:val="both"/>
              <w:rPr>
                <w:rFonts w:ascii="Times New Roman" w:hAnsi="Times New Roman" w:cs="Times New Roman"/>
                <w:sz w:val="18"/>
                <w:szCs w:val="18"/>
              </w:rPr>
            </w:pPr>
          </w:p>
        </w:tc>
        <w:tc>
          <w:tcPr>
            <w:tcW w:w="761" w:type="dxa"/>
            <w:vMerge/>
          </w:tcPr>
          <w:p w14:paraId="474BDEC5" w14:textId="77777777" w:rsidR="002845D5" w:rsidRPr="00D02059" w:rsidRDefault="002845D5" w:rsidP="002845D5">
            <w:pPr>
              <w:pStyle w:val="aff1"/>
              <w:rPr>
                <w:rFonts w:ascii="Times New Roman" w:hAnsi="Times New Roman"/>
                <w:sz w:val="18"/>
                <w:szCs w:val="18"/>
              </w:rPr>
            </w:pPr>
          </w:p>
        </w:tc>
        <w:tc>
          <w:tcPr>
            <w:tcW w:w="653" w:type="dxa"/>
            <w:vMerge/>
          </w:tcPr>
          <w:p w14:paraId="44AE0BB3" w14:textId="77777777" w:rsidR="002845D5" w:rsidRPr="00D02059" w:rsidRDefault="002845D5" w:rsidP="002845D5">
            <w:pPr>
              <w:pStyle w:val="aff1"/>
              <w:rPr>
                <w:rFonts w:ascii="Times New Roman" w:hAnsi="Times New Roman"/>
                <w:sz w:val="18"/>
                <w:szCs w:val="18"/>
              </w:rPr>
            </w:pPr>
          </w:p>
        </w:tc>
        <w:tc>
          <w:tcPr>
            <w:tcW w:w="1417" w:type="dxa"/>
            <w:vMerge/>
          </w:tcPr>
          <w:p w14:paraId="6403AD96" w14:textId="77777777" w:rsidR="002845D5" w:rsidRPr="00D02059" w:rsidRDefault="002845D5" w:rsidP="002845D5">
            <w:pPr>
              <w:pStyle w:val="aff1"/>
              <w:rPr>
                <w:rFonts w:ascii="Times New Roman" w:hAnsi="Times New Roman"/>
                <w:sz w:val="18"/>
                <w:szCs w:val="18"/>
              </w:rPr>
            </w:pPr>
          </w:p>
        </w:tc>
        <w:tc>
          <w:tcPr>
            <w:tcW w:w="1985" w:type="dxa"/>
          </w:tcPr>
          <w:p w14:paraId="7C2752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shd w:val="clear" w:color="auto" w:fill="FFFFFF"/>
              </w:rPr>
              <w:t xml:space="preserve">Число детей, погибших в </w:t>
            </w:r>
            <w:proofErr w:type="spellStart"/>
            <w:r w:rsidRPr="00D02059">
              <w:rPr>
                <w:rFonts w:ascii="Times New Roman" w:hAnsi="Times New Roman" w:cs="Times New Roman"/>
                <w:sz w:val="18"/>
                <w:szCs w:val="18"/>
                <w:shd w:val="clear" w:color="auto" w:fill="FFFFFF"/>
              </w:rPr>
              <w:t>ДТП,ед</w:t>
            </w:r>
            <w:proofErr w:type="spellEnd"/>
          </w:p>
        </w:tc>
        <w:tc>
          <w:tcPr>
            <w:tcW w:w="709" w:type="dxa"/>
          </w:tcPr>
          <w:p w14:paraId="0B8EE7AB"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708" w:type="dxa"/>
          </w:tcPr>
          <w:p w14:paraId="045A3B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w:t>
            </w:r>
          </w:p>
        </w:tc>
        <w:tc>
          <w:tcPr>
            <w:tcW w:w="567" w:type="dxa"/>
          </w:tcPr>
          <w:p w14:paraId="14AD4A6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w:t>
            </w:r>
          </w:p>
        </w:tc>
        <w:tc>
          <w:tcPr>
            <w:tcW w:w="709" w:type="dxa"/>
          </w:tcPr>
          <w:p w14:paraId="570D1C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709" w:type="dxa"/>
          </w:tcPr>
          <w:p w14:paraId="2D0674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713" w:type="dxa"/>
          </w:tcPr>
          <w:p w14:paraId="6BAF51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704" w:type="dxa"/>
          </w:tcPr>
          <w:p w14:paraId="3FE3D06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w:t>
            </w:r>
          </w:p>
        </w:tc>
        <w:tc>
          <w:tcPr>
            <w:tcW w:w="571" w:type="dxa"/>
          </w:tcPr>
          <w:p w14:paraId="21BE6F2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689" w:type="dxa"/>
            <w:gridSpan w:val="7"/>
          </w:tcPr>
          <w:p w14:paraId="21BB41C7"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600" w:type="dxa"/>
            <w:gridSpan w:val="3"/>
          </w:tcPr>
          <w:p w14:paraId="27D72684"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696" w:type="dxa"/>
          </w:tcPr>
          <w:p w14:paraId="03ED6AC7"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850" w:type="dxa"/>
            <w:gridSpan w:val="4"/>
          </w:tcPr>
          <w:p w14:paraId="4625F91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0</w:t>
            </w:r>
          </w:p>
        </w:tc>
        <w:tc>
          <w:tcPr>
            <w:tcW w:w="1233" w:type="dxa"/>
          </w:tcPr>
          <w:p w14:paraId="39D17B9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r w:rsidR="002845D5" w:rsidRPr="00D02059" w14:paraId="7F4C540B" w14:textId="77777777" w:rsidTr="004434F0">
        <w:trPr>
          <w:trHeight w:val="360"/>
          <w:jc w:val="center"/>
        </w:trPr>
        <w:tc>
          <w:tcPr>
            <w:tcW w:w="468" w:type="dxa"/>
            <w:vMerge/>
          </w:tcPr>
          <w:p w14:paraId="07EEE2B6"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647" w:type="dxa"/>
            <w:vMerge/>
          </w:tcPr>
          <w:p w14:paraId="727C0534" w14:textId="77777777" w:rsidR="002845D5" w:rsidRPr="00D02059" w:rsidRDefault="002845D5" w:rsidP="002845D5">
            <w:pPr>
              <w:pStyle w:val="af9"/>
              <w:jc w:val="both"/>
              <w:rPr>
                <w:rFonts w:ascii="Times New Roman" w:hAnsi="Times New Roman" w:cs="Times New Roman"/>
                <w:sz w:val="18"/>
                <w:szCs w:val="18"/>
              </w:rPr>
            </w:pPr>
          </w:p>
        </w:tc>
        <w:tc>
          <w:tcPr>
            <w:tcW w:w="761" w:type="dxa"/>
            <w:vMerge/>
          </w:tcPr>
          <w:p w14:paraId="1AE098B9" w14:textId="77777777" w:rsidR="002845D5" w:rsidRPr="00D02059" w:rsidRDefault="002845D5" w:rsidP="002845D5">
            <w:pPr>
              <w:pStyle w:val="aff1"/>
              <w:rPr>
                <w:rFonts w:ascii="Times New Roman" w:hAnsi="Times New Roman"/>
                <w:sz w:val="18"/>
                <w:szCs w:val="18"/>
              </w:rPr>
            </w:pPr>
          </w:p>
        </w:tc>
        <w:tc>
          <w:tcPr>
            <w:tcW w:w="653" w:type="dxa"/>
            <w:vMerge/>
          </w:tcPr>
          <w:p w14:paraId="354FBC5C" w14:textId="77777777" w:rsidR="002845D5" w:rsidRPr="00D02059" w:rsidRDefault="002845D5" w:rsidP="002845D5">
            <w:pPr>
              <w:pStyle w:val="aff1"/>
              <w:rPr>
                <w:rFonts w:ascii="Times New Roman" w:hAnsi="Times New Roman"/>
                <w:sz w:val="18"/>
                <w:szCs w:val="18"/>
              </w:rPr>
            </w:pPr>
          </w:p>
        </w:tc>
        <w:tc>
          <w:tcPr>
            <w:tcW w:w="1417" w:type="dxa"/>
            <w:vMerge/>
          </w:tcPr>
          <w:p w14:paraId="4EF9F661" w14:textId="77777777" w:rsidR="002845D5" w:rsidRPr="00D02059" w:rsidRDefault="002845D5" w:rsidP="002845D5">
            <w:pPr>
              <w:pStyle w:val="aff1"/>
              <w:rPr>
                <w:rFonts w:ascii="Times New Roman" w:hAnsi="Times New Roman"/>
                <w:sz w:val="18"/>
                <w:szCs w:val="18"/>
              </w:rPr>
            </w:pPr>
          </w:p>
        </w:tc>
        <w:tc>
          <w:tcPr>
            <w:tcW w:w="1985" w:type="dxa"/>
          </w:tcPr>
          <w:p w14:paraId="666DC2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доля учащихся, задействованных в мероприятиях по профилактике ДТП.,%</w:t>
            </w:r>
          </w:p>
        </w:tc>
        <w:tc>
          <w:tcPr>
            <w:tcW w:w="709" w:type="dxa"/>
          </w:tcPr>
          <w:p w14:paraId="1BD42B1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708" w:type="dxa"/>
          </w:tcPr>
          <w:p w14:paraId="358603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w:t>
            </w:r>
          </w:p>
        </w:tc>
        <w:tc>
          <w:tcPr>
            <w:tcW w:w="567" w:type="dxa"/>
          </w:tcPr>
          <w:p w14:paraId="713485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w:t>
            </w:r>
          </w:p>
        </w:tc>
        <w:tc>
          <w:tcPr>
            <w:tcW w:w="709" w:type="dxa"/>
          </w:tcPr>
          <w:p w14:paraId="06F07E2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709" w:type="dxa"/>
          </w:tcPr>
          <w:p w14:paraId="53242489"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713" w:type="dxa"/>
          </w:tcPr>
          <w:p w14:paraId="2C9A8678"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704" w:type="dxa"/>
          </w:tcPr>
          <w:p w14:paraId="3F25763F"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571" w:type="dxa"/>
          </w:tcPr>
          <w:p w14:paraId="1B3621C3"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689" w:type="dxa"/>
            <w:gridSpan w:val="7"/>
          </w:tcPr>
          <w:p w14:paraId="06B9E54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600" w:type="dxa"/>
            <w:gridSpan w:val="3"/>
          </w:tcPr>
          <w:p w14:paraId="249D6115"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696" w:type="dxa"/>
          </w:tcPr>
          <w:p w14:paraId="44A23460"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850" w:type="dxa"/>
            <w:gridSpan w:val="4"/>
          </w:tcPr>
          <w:p w14:paraId="1DC0273C"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c>
          <w:tcPr>
            <w:tcW w:w="1233" w:type="dxa"/>
          </w:tcPr>
          <w:p w14:paraId="6FADF2E6" w14:textId="77777777" w:rsidR="002845D5" w:rsidRPr="00D02059" w:rsidRDefault="002845D5" w:rsidP="002845D5">
            <w:pPr>
              <w:pStyle w:val="aff1"/>
              <w:rPr>
                <w:rFonts w:ascii="Times New Roman" w:hAnsi="Times New Roman"/>
                <w:sz w:val="18"/>
                <w:szCs w:val="18"/>
              </w:rPr>
            </w:pPr>
            <w:r w:rsidRPr="00D02059">
              <w:rPr>
                <w:rFonts w:ascii="Times New Roman" w:hAnsi="Times New Roman"/>
                <w:sz w:val="18"/>
                <w:szCs w:val="18"/>
              </w:rPr>
              <w:t>100</w:t>
            </w:r>
          </w:p>
        </w:tc>
      </w:tr>
    </w:tbl>
    <w:p w14:paraId="2E4118D1" w14:textId="77777777" w:rsidR="002845D5" w:rsidRPr="002845D5" w:rsidRDefault="002845D5" w:rsidP="002845D5">
      <w:pPr>
        <w:spacing w:after="0" w:line="240" w:lineRule="auto"/>
        <w:jc w:val="both"/>
        <w:rPr>
          <w:rFonts w:ascii="Times New Roman" w:hAnsi="Times New Roman" w:cs="Times New Roman"/>
          <w:sz w:val="20"/>
          <w:szCs w:val="20"/>
        </w:rPr>
      </w:pPr>
    </w:p>
    <w:p w14:paraId="5F9DAF06" w14:textId="7FE1731A" w:rsidR="002845D5" w:rsidRPr="00D02059" w:rsidRDefault="002845D5" w:rsidP="002845D5">
      <w:pPr>
        <w:spacing w:after="0" w:line="240" w:lineRule="auto"/>
        <w:jc w:val="both"/>
        <w:rPr>
          <w:rFonts w:ascii="Times New Roman" w:hAnsi="Times New Roman" w:cs="Times New Roman"/>
          <w:sz w:val="20"/>
          <w:szCs w:val="20"/>
        </w:rPr>
      </w:pPr>
      <w:r w:rsidRPr="00D02059">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w:t>
      </w:r>
      <w:r w:rsidR="00D02059" w:rsidRPr="00D02059">
        <w:rPr>
          <w:rFonts w:ascii="Times New Roman" w:hAnsi="Times New Roman" w:cs="Times New Roman"/>
          <w:sz w:val="20"/>
          <w:szCs w:val="20"/>
        </w:rPr>
        <w:t xml:space="preserve"> Приложение № 2 к муниципальной программе «Развитие образования Завитинского муниципального округа Амурской области» </w:t>
      </w:r>
      <w:r w:rsidRPr="00D02059">
        <w:rPr>
          <w:rFonts w:ascii="Times New Roman" w:hAnsi="Times New Roman" w:cs="Times New Roman"/>
          <w:sz w:val="20"/>
          <w:szCs w:val="20"/>
        </w:rPr>
        <w:t>«Развитие образования Завитинского муниципального округа Амурской области» из различных источников финансирования</w:t>
      </w: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1558"/>
        <w:gridCol w:w="1417"/>
        <w:gridCol w:w="1276"/>
        <w:gridCol w:w="500"/>
        <w:gridCol w:w="575"/>
        <w:gridCol w:w="1193"/>
        <w:gridCol w:w="732"/>
        <w:gridCol w:w="653"/>
        <w:gridCol w:w="653"/>
        <w:gridCol w:w="653"/>
        <w:gridCol w:w="653"/>
        <w:gridCol w:w="653"/>
        <w:gridCol w:w="653"/>
        <w:gridCol w:w="688"/>
        <w:gridCol w:w="880"/>
        <w:gridCol w:w="567"/>
        <w:gridCol w:w="850"/>
        <w:gridCol w:w="851"/>
      </w:tblGrid>
      <w:tr w:rsidR="002845D5" w:rsidRPr="002845D5" w14:paraId="6D0CA6E0" w14:textId="77777777" w:rsidTr="00D02059">
        <w:trPr>
          <w:trHeight w:val="20"/>
        </w:trPr>
        <w:tc>
          <w:tcPr>
            <w:tcW w:w="725" w:type="dxa"/>
            <w:vMerge w:val="restart"/>
            <w:hideMark/>
          </w:tcPr>
          <w:p w14:paraId="3F506F91"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 п/п</w:t>
            </w:r>
          </w:p>
        </w:tc>
        <w:tc>
          <w:tcPr>
            <w:tcW w:w="1558" w:type="dxa"/>
            <w:vMerge w:val="restart"/>
            <w:hideMark/>
          </w:tcPr>
          <w:p w14:paraId="0BD4E738"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 xml:space="preserve">Наименование муниципальной программы, подпрограммы, основного </w:t>
            </w:r>
            <w:r w:rsidRPr="00D02059">
              <w:rPr>
                <w:rFonts w:ascii="Times New Roman" w:hAnsi="Times New Roman" w:cs="Times New Roman"/>
                <w:b/>
                <w:sz w:val="18"/>
                <w:szCs w:val="18"/>
              </w:rPr>
              <w:lastRenderedPageBreak/>
              <w:t>мероприятия, мероприятия</w:t>
            </w:r>
          </w:p>
        </w:tc>
        <w:tc>
          <w:tcPr>
            <w:tcW w:w="1417" w:type="dxa"/>
            <w:vMerge w:val="restart"/>
          </w:tcPr>
          <w:p w14:paraId="01B70525"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lastRenderedPageBreak/>
              <w:t xml:space="preserve">Координатор муниципальной программы, координатор </w:t>
            </w:r>
            <w:r w:rsidRPr="00D02059">
              <w:rPr>
                <w:rFonts w:ascii="Times New Roman" w:hAnsi="Times New Roman" w:cs="Times New Roman"/>
                <w:b/>
                <w:sz w:val="18"/>
                <w:szCs w:val="18"/>
              </w:rPr>
              <w:lastRenderedPageBreak/>
              <w:t xml:space="preserve">подпрограммы, участники  муниципальной программы </w:t>
            </w:r>
          </w:p>
        </w:tc>
        <w:tc>
          <w:tcPr>
            <w:tcW w:w="1276" w:type="dxa"/>
            <w:vMerge w:val="restart"/>
          </w:tcPr>
          <w:p w14:paraId="654D1FF3"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lastRenderedPageBreak/>
              <w:t>Источники финансирования</w:t>
            </w:r>
          </w:p>
        </w:tc>
        <w:tc>
          <w:tcPr>
            <w:tcW w:w="2268" w:type="dxa"/>
            <w:gridSpan w:val="3"/>
            <w:hideMark/>
          </w:tcPr>
          <w:p w14:paraId="5ACFA05E"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Код бюджетной классификации</w:t>
            </w:r>
          </w:p>
        </w:tc>
        <w:tc>
          <w:tcPr>
            <w:tcW w:w="8486" w:type="dxa"/>
            <w:gridSpan w:val="12"/>
            <w:hideMark/>
          </w:tcPr>
          <w:p w14:paraId="6A4826FD"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Оценка расходов (</w:t>
            </w:r>
            <w:proofErr w:type="spellStart"/>
            <w:r w:rsidRPr="00D02059">
              <w:rPr>
                <w:rFonts w:ascii="Times New Roman" w:hAnsi="Times New Roman" w:cs="Times New Roman"/>
                <w:b/>
                <w:sz w:val="18"/>
                <w:szCs w:val="18"/>
              </w:rPr>
              <w:t>тыс.руб</w:t>
            </w:r>
            <w:proofErr w:type="spellEnd"/>
            <w:r w:rsidRPr="00D02059">
              <w:rPr>
                <w:rFonts w:ascii="Times New Roman" w:hAnsi="Times New Roman" w:cs="Times New Roman"/>
                <w:b/>
                <w:sz w:val="18"/>
                <w:szCs w:val="18"/>
              </w:rPr>
              <w:t>)</w:t>
            </w:r>
          </w:p>
        </w:tc>
      </w:tr>
      <w:tr w:rsidR="002845D5" w:rsidRPr="002845D5" w14:paraId="1A3AC2CF" w14:textId="77777777" w:rsidTr="00D02059">
        <w:trPr>
          <w:trHeight w:val="20"/>
        </w:trPr>
        <w:tc>
          <w:tcPr>
            <w:tcW w:w="725" w:type="dxa"/>
            <w:vMerge/>
            <w:hideMark/>
          </w:tcPr>
          <w:p w14:paraId="196ADFF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41E61C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C9A6D89" w14:textId="77777777" w:rsidR="002845D5" w:rsidRPr="00D02059" w:rsidRDefault="002845D5" w:rsidP="002845D5">
            <w:pPr>
              <w:pStyle w:val="af9"/>
              <w:jc w:val="both"/>
              <w:rPr>
                <w:rFonts w:ascii="Times New Roman" w:hAnsi="Times New Roman" w:cs="Times New Roman"/>
                <w:sz w:val="18"/>
                <w:szCs w:val="18"/>
              </w:rPr>
            </w:pPr>
          </w:p>
        </w:tc>
        <w:tc>
          <w:tcPr>
            <w:tcW w:w="1276" w:type="dxa"/>
            <w:vMerge/>
          </w:tcPr>
          <w:p w14:paraId="1B68CA82" w14:textId="77777777" w:rsidR="002845D5" w:rsidRPr="00D02059" w:rsidRDefault="002845D5" w:rsidP="002845D5">
            <w:pPr>
              <w:pStyle w:val="af9"/>
              <w:jc w:val="both"/>
              <w:rPr>
                <w:rFonts w:ascii="Times New Roman" w:hAnsi="Times New Roman" w:cs="Times New Roman"/>
                <w:sz w:val="18"/>
                <w:szCs w:val="18"/>
              </w:rPr>
            </w:pPr>
          </w:p>
        </w:tc>
        <w:tc>
          <w:tcPr>
            <w:tcW w:w="500" w:type="dxa"/>
            <w:hideMark/>
          </w:tcPr>
          <w:p w14:paraId="1E2D9760"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ГБРС</w:t>
            </w:r>
          </w:p>
        </w:tc>
        <w:tc>
          <w:tcPr>
            <w:tcW w:w="575" w:type="dxa"/>
            <w:hideMark/>
          </w:tcPr>
          <w:p w14:paraId="5614EF8D"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РЗ ПР</w:t>
            </w:r>
          </w:p>
        </w:tc>
        <w:tc>
          <w:tcPr>
            <w:tcW w:w="1193" w:type="dxa"/>
            <w:hideMark/>
          </w:tcPr>
          <w:p w14:paraId="7C36DE78"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ЦСР</w:t>
            </w:r>
          </w:p>
        </w:tc>
        <w:tc>
          <w:tcPr>
            <w:tcW w:w="732" w:type="dxa"/>
            <w:hideMark/>
          </w:tcPr>
          <w:p w14:paraId="60019129"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Всего</w:t>
            </w:r>
          </w:p>
        </w:tc>
        <w:tc>
          <w:tcPr>
            <w:tcW w:w="653" w:type="dxa"/>
            <w:hideMark/>
          </w:tcPr>
          <w:p w14:paraId="372ABD91"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2015</w:t>
            </w:r>
          </w:p>
        </w:tc>
        <w:tc>
          <w:tcPr>
            <w:tcW w:w="653" w:type="dxa"/>
            <w:hideMark/>
          </w:tcPr>
          <w:p w14:paraId="7DB73E30"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2016</w:t>
            </w:r>
          </w:p>
        </w:tc>
        <w:tc>
          <w:tcPr>
            <w:tcW w:w="653" w:type="dxa"/>
            <w:hideMark/>
          </w:tcPr>
          <w:p w14:paraId="79D9A175"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2017</w:t>
            </w:r>
          </w:p>
        </w:tc>
        <w:tc>
          <w:tcPr>
            <w:tcW w:w="653" w:type="dxa"/>
            <w:hideMark/>
          </w:tcPr>
          <w:p w14:paraId="2D14069B"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2018</w:t>
            </w:r>
          </w:p>
        </w:tc>
        <w:tc>
          <w:tcPr>
            <w:tcW w:w="653" w:type="dxa"/>
            <w:hideMark/>
          </w:tcPr>
          <w:p w14:paraId="744E40F2"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2019</w:t>
            </w:r>
          </w:p>
        </w:tc>
        <w:tc>
          <w:tcPr>
            <w:tcW w:w="653" w:type="dxa"/>
            <w:hideMark/>
          </w:tcPr>
          <w:p w14:paraId="791E7F8B"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2020</w:t>
            </w:r>
          </w:p>
        </w:tc>
        <w:tc>
          <w:tcPr>
            <w:tcW w:w="688" w:type="dxa"/>
            <w:noWrap/>
            <w:hideMark/>
          </w:tcPr>
          <w:p w14:paraId="220FEC9C"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2021</w:t>
            </w:r>
          </w:p>
        </w:tc>
        <w:tc>
          <w:tcPr>
            <w:tcW w:w="880" w:type="dxa"/>
            <w:noWrap/>
            <w:hideMark/>
          </w:tcPr>
          <w:p w14:paraId="57F4F2EA"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2022</w:t>
            </w:r>
          </w:p>
        </w:tc>
        <w:tc>
          <w:tcPr>
            <w:tcW w:w="567" w:type="dxa"/>
            <w:noWrap/>
            <w:hideMark/>
          </w:tcPr>
          <w:p w14:paraId="6B17D778"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2023</w:t>
            </w:r>
          </w:p>
        </w:tc>
        <w:tc>
          <w:tcPr>
            <w:tcW w:w="850" w:type="dxa"/>
            <w:noWrap/>
            <w:hideMark/>
          </w:tcPr>
          <w:p w14:paraId="0CB1F5FB"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2024</w:t>
            </w:r>
          </w:p>
        </w:tc>
        <w:tc>
          <w:tcPr>
            <w:tcW w:w="851" w:type="dxa"/>
            <w:noWrap/>
            <w:hideMark/>
          </w:tcPr>
          <w:p w14:paraId="22365A81" w14:textId="77777777" w:rsidR="002845D5" w:rsidRPr="00D02059" w:rsidRDefault="002845D5" w:rsidP="002845D5">
            <w:pPr>
              <w:pStyle w:val="af9"/>
              <w:jc w:val="both"/>
              <w:rPr>
                <w:rFonts w:ascii="Times New Roman" w:hAnsi="Times New Roman" w:cs="Times New Roman"/>
                <w:b/>
                <w:sz w:val="18"/>
                <w:szCs w:val="18"/>
              </w:rPr>
            </w:pPr>
            <w:r w:rsidRPr="00D02059">
              <w:rPr>
                <w:rFonts w:ascii="Times New Roman" w:hAnsi="Times New Roman" w:cs="Times New Roman"/>
                <w:b/>
                <w:sz w:val="18"/>
                <w:szCs w:val="18"/>
              </w:rPr>
              <w:t>2025</w:t>
            </w:r>
          </w:p>
        </w:tc>
      </w:tr>
      <w:tr w:rsidR="002845D5" w:rsidRPr="002845D5" w14:paraId="1BA6EE7F" w14:textId="77777777" w:rsidTr="00D02059">
        <w:trPr>
          <w:trHeight w:val="20"/>
        </w:trPr>
        <w:tc>
          <w:tcPr>
            <w:tcW w:w="725" w:type="dxa"/>
            <w:vMerge w:val="restart"/>
            <w:hideMark/>
          </w:tcPr>
          <w:p w14:paraId="5B503EA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558" w:type="dxa"/>
            <w:vMerge w:val="restart"/>
            <w:hideMark/>
          </w:tcPr>
          <w:p w14:paraId="3080D3D4" w14:textId="77777777" w:rsidR="002845D5" w:rsidRPr="00D02059" w:rsidRDefault="002845D5" w:rsidP="002845D5">
            <w:pPr>
              <w:pStyle w:val="af9"/>
              <w:jc w:val="both"/>
              <w:rPr>
                <w:rFonts w:ascii="Times New Roman" w:hAnsi="Times New Roman" w:cs="Times New Roman"/>
                <w:b/>
                <w:bCs/>
                <w:sz w:val="18"/>
                <w:szCs w:val="18"/>
              </w:rPr>
            </w:pPr>
            <w:r w:rsidRPr="00D02059">
              <w:rPr>
                <w:rFonts w:ascii="Times New Roman" w:hAnsi="Times New Roman" w:cs="Times New Roman"/>
                <w:b/>
                <w:bCs/>
                <w:sz w:val="18"/>
                <w:szCs w:val="18"/>
              </w:rPr>
              <w:t xml:space="preserve">Развитие образования Завитинского муниципального округа Амурской области </w:t>
            </w:r>
          </w:p>
        </w:tc>
        <w:tc>
          <w:tcPr>
            <w:tcW w:w="1417" w:type="dxa"/>
            <w:vMerge w:val="restart"/>
          </w:tcPr>
          <w:p w14:paraId="594B3E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369E816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9D7E3F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005</w:t>
            </w:r>
          </w:p>
        </w:tc>
        <w:tc>
          <w:tcPr>
            <w:tcW w:w="575" w:type="dxa"/>
            <w:vMerge w:val="restart"/>
            <w:hideMark/>
          </w:tcPr>
          <w:p w14:paraId="6A51BC3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5CADA4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vAlign w:val="bottom"/>
          </w:tcPr>
          <w:p w14:paraId="0C798C0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4 247 238,75</w:t>
            </w:r>
          </w:p>
        </w:tc>
        <w:tc>
          <w:tcPr>
            <w:tcW w:w="653" w:type="dxa"/>
            <w:vAlign w:val="bottom"/>
          </w:tcPr>
          <w:p w14:paraId="2DFE0E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239 377,30</w:t>
            </w:r>
          </w:p>
        </w:tc>
        <w:tc>
          <w:tcPr>
            <w:tcW w:w="653" w:type="dxa"/>
            <w:vAlign w:val="bottom"/>
          </w:tcPr>
          <w:p w14:paraId="068537A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260 367,16</w:t>
            </w:r>
          </w:p>
        </w:tc>
        <w:tc>
          <w:tcPr>
            <w:tcW w:w="653" w:type="dxa"/>
            <w:vAlign w:val="bottom"/>
          </w:tcPr>
          <w:p w14:paraId="3FB39A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262 006,90</w:t>
            </w:r>
          </w:p>
        </w:tc>
        <w:tc>
          <w:tcPr>
            <w:tcW w:w="653" w:type="dxa"/>
            <w:vAlign w:val="bottom"/>
          </w:tcPr>
          <w:p w14:paraId="683B85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329 911,57</w:t>
            </w:r>
          </w:p>
        </w:tc>
        <w:tc>
          <w:tcPr>
            <w:tcW w:w="653" w:type="dxa"/>
            <w:vAlign w:val="bottom"/>
          </w:tcPr>
          <w:p w14:paraId="4E8DDC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334 871,26</w:t>
            </w:r>
          </w:p>
        </w:tc>
        <w:tc>
          <w:tcPr>
            <w:tcW w:w="653" w:type="dxa"/>
            <w:vAlign w:val="bottom"/>
          </w:tcPr>
          <w:p w14:paraId="334AF0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485 907,65</w:t>
            </w:r>
          </w:p>
        </w:tc>
        <w:tc>
          <w:tcPr>
            <w:tcW w:w="688" w:type="dxa"/>
            <w:vAlign w:val="bottom"/>
          </w:tcPr>
          <w:p w14:paraId="5CF8C10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486 411,53</w:t>
            </w:r>
          </w:p>
        </w:tc>
        <w:tc>
          <w:tcPr>
            <w:tcW w:w="880" w:type="dxa"/>
            <w:vAlign w:val="bottom"/>
          </w:tcPr>
          <w:p w14:paraId="4E13012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447 217,18</w:t>
            </w:r>
          </w:p>
        </w:tc>
        <w:tc>
          <w:tcPr>
            <w:tcW w:w="567" w:type="dxa"/>
            <w:vAlign w:val="bottom"/>
          </w:tcPr>
          <w:p w14:paraId="4A20823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423 586,00</w:t>
            </w:r>
          </w:p>
        </w:tc>
        <w:tc>
          <w:tcPr>
            <w:tcW w:w="850" w:type="dxa"/>
            <w:vAlign w:val="bottom"/>
          </w:tcPr>
          <w:p w14:paraId="5C318A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448 251,80</w:t>
            </w:r>
          </w:p>
        </w:tc>
        <w:tc>
          <w:tcPr>
            <w:tcW w:w="851" w:type="dxa"/>
            <w:vAlign w:val="bottom"/>
          </w:tcPr>
          <w:p w14:paraId="739AFB4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529 330,40</w:t>
            </w:r>
          </w:p>
        </w:tc>
      </w:tr>
      <w:tr w:rsidR="002845D5" w:rsidRPr="002845D5" w14:paraId="3E59BC0A" w14:textId="77777777" w:rsidTr="00D02059">
        <w:trPr>
          <w:trHeight w:val="20"/>
        </w:trPr>
        <w:tc>
          <w:tcPr>
            <w:tcW w:w="725" w:type="dxa"/>
            <w:vMerge/>
            <w:hideMark/>
          </w:tcPr>
          <w:p w14:paraId="6E1842F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3CF07B4"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286760E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0FE4A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67AFC4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72C720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F204327"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3BCEE4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179 705,66</w:t>
            </w:r>
          </w:p>
        </w:tc>
        <w:tc>
          <w:tcPr>
            <w:tcW w:w="653" w:type="dxa"/>
            <w:vAlign w:val="bottom"/>
          </w:tcPr>
          <w:p w14:paraId="620D31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2 706,10</w:t>
            </w:r>
          </w:p>
        </w:tc>
        <w:tc>
          <w:tcPr>
            <w:tcW w:w="653" w:type="dxa"/>
            <w:vAlign w:val="bottom"/>
          </w:tcPr>
          <w:p w14:paraId="2F336E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1 120,00</w:t>
            </w:r>
          </w:p>
        </w:tc>
        <w:tc>
          <w:tcPr>
            <w:tcW w:w="653" w:type="dxa"/>
            <w:vAlign w:val="bottom"/>
          </w:tcPr>
          <w:p w14:paraId="6322204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1 015,53</w:t>
            </w:r>
          </w:p>
        </w:tc>
        <w:tc>
          <w:tcPr>
            <w:tcW w:w="653" w:type="dxa"/>
            <w:vAlign w:val="bottom"/>
          </w:tcPr>
          <w:p w14:paraId="2F3C209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0BB76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1 568,63</w:t>
            </w:r>
          </w:p>
        </w:tc>
        <w:tc>
          <w:tcPr>
            <w:tcW w:w="653" w:type="dxa"/>
            <w:vAlign w:val="bottom"/>
          </w:tcPr>
          <w:p w14:paraId="22B4924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10 756,10</w:t>
            </w:r>
          </w:p>
        </w:tc>
        <w:tc>
          <w:tcPr>
            <w:tcW w:w="688" w:type="dxa"/>
            <w:vAlign w:val="bottom"/>
          </w:tcPr>
          <w:p w14:paraId="045D630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15 936,60</w:t>
            </w:r>
          </w:p>
        </w:tc>
        <w:tc>
          <w:tcPr>
            <w:tcW w:w="880" w:type="dxa"/>
            <w:vAlign w:val="bottom"/>
          </w:tcPr>
          <w:p w14:paraId="0DACA8D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15 936,60</w:t>
            </w:r>
          </w:p>
        </w:tc>
        <w:tc>
          <w:tcPr>
            <w:tcW w:w="567" w:type="dxa"/>
            <w:vAlign w:val="bottom"/>
          </w:tcPr>
          <w:p w14:paraId="33D6C4E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16 053,70</w:t>
            </w:r>
          </w:p>
        </w:tc>
        <w:tc>
          <w:tcPr>
            <w:tcW w:w="850" w:type="dxa"/>
            <w:vAlign w:val="bottom"/>
          </w:tcPr>
          <w:p w14:paraId="514DC3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56 796,90</w:t>
            </w:r>
          </w:p>
        </w:tc>
        <w:tc>
          <w:tcPr>
            <w:tcW w:w="851" w:type="dxa"/>
            <w:vAlign w:val="bottom"/>
          </w:tcPr>
          <w:p w14:paraId="2F5080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57 815,50</w:t>
            </w:r>
          </w:p>
        </w:tc>
      </w:tr>
      <w:tr w:rsidR="002845D5" w:rsidRPr="002845D5" w14:paraId="610949A9" w14:textId="77777777" w:rsidTr="00D02059">
        <w:trPr>
          <w:trHeight w:val="20"/>
        </w:trPr>
        <w:tc>
          <w:tcPr>
            <w:tcW w:w="725" w:type="dxa"/>
            <w:vMerge/>
            <w:hideMark/>
          </w:tcPr>
          <w:p w14:paraId="138FAB5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9AC1A8C"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2A83115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13D6EC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2CCFB44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74364B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F7C189D"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6C903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2 532 543,58</w:t>
            </w:r>
          </w:p>
        </w:tc>
        <w:tc>
          <w:tcPr>
            <w:tcW w:w="653" w:type="dxa"/>
            <w:vAlign w:val="bottom"/>
          </w:tcPr>
          <w:p w14:paraId="2898DFE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158 644,40</w:t>
            </w:r>
          </w:p>
        </w:tc>
        <w:tc>
          <w:tcPr>
            <w:tcW w:w="653" w:type="dxa"/>
            <w:vAlign w:val="bottom"/>
          </w:tcPr>
          <w:p w14:paraId="0BD291E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160 389,02</w:t>
            </w:r>
          </w:p>
        </w:tc>
        <w:tc>
          <w:tcPr>
            <w:tcW w:w="653" w:type="dxa"/>
            <w:vAlign w:val="bottom"/>
          </w:tcPr>
          <w:p w14:paraId="28346E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167 366,65</w:t>
            </w:r>
          </w:p>
        </w:tc>
        <w:tc>
          <w:tcPr>
            <w:tcW w:w="653" w:type="dxa"/>
            <w:vAlign w:val="bottom"/>
          </w:tcPr>
          <w:p w14:paraId="7E73F9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179 699,19</w:t>
            </w:r>
          </w:p>
        </w:tc>
        <w:tc>
          <w:tcPr>
            <w:tcW w:w="653" w:type="dxa"/>
            <w:vAlign w:val="bottom"/>
          </w:tcPr>
          <w:p w14:paraId="423400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188 854,16</w:t>
            </w:r>
          </w:p>
        </w:tc>
        <w:tc>
          <w:tcPr>
            <w:tcW w:w="653" w:type="dxa"/>
            <w:vAlign w:val="bottom"/>
          </w:tcPr>
          <w:p w14:paraId="5FF28A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204 426,09</w:t>
            </w:r>
          </w:p>
        </w:tc>
        <w:tc>
          <w:tcPr>
            <w:tcW w:w="688" w:type="dxa"/>
            <w:vAlign w:val="bottom"/>
          </w:tcPr>
          <w:p w14:paraId="76ABB4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313 230,95</w:t>
            </w:r>
          </w:p>
        </w:tc>
        <w:tc>
          <w:tcPr>
            <w:tcW w:w="880" w:type="dxa"/>
            <w:vAlign w:val="bottom"/>
          </w:tcPr>
          <w:p w14:paraId="343AFEC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278 780,82</w:t>
            </w:r>
          </w:p>
        </w:tc>
        <w:tc>
          <w:tcPr>
            <w:tcW w:w="567" w:type="dxa"/>
            <w:vAlign w:val="bottom"/>
          </w:tcPr>
          <w:p w14:paraId="564E26D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270 365,10</w:t>
            </w:r>
          </w:p>
        </w:tc>
        <w:tc>
          <w:tcPr>
            <w:tcW w:w="850" w:type="dxa"/>
            <w:vAlign w:val="bottom"/>
          </w:tcPr>
          <w:p w14:paraId="0F34BF3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298 247,70</w:t>
            </w:r>
          </w:p>
        </w:tc>
        <w:tc>
          <w:tcPr>
            <w:tcW w:w="851" w:type="dxa"/>
            <w:vAlign w:val="bottom"/>
          </w:tcPr>
          <w:p w14:paraId="7597F11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312 539,50</w:t>
            </w:r>
          </w:p>
        </w:tc>
      </w:tr>
      <w:tr w:rsidR="002845D5" w:rsidRPr="002845D5" w14:paraId="662FDA27" w14:textId="77777777" w:rsidTr="00D02059">
        <w:trPr>
          <w:trHeight w:val="20"/>
        </w:trPr>
        <w:tc>
          <w:tcPr>
            <w:tcW w:w="725" w:type="dxa"/>
            <w:vMerge/>
            <w:hideMark/>
          </w:tcPr>
          <w:p w14:paraId="3C5BC2B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749DD05"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57B0C9E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43F83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местный </w:t>
            </w:r>
          </w:p>
          <w:p w14:paraId="03A00AD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бюджет</w:t>
            </w:r>
          </w:p>
        </w:tc>
        <w:tc>
          <w:tcPr>
            <w:tcW w:w="500" w:type="dxa"/>
            <w:vMerge/>
            <w:hideMark/>
          </w:tcPr>
          <w:p w14:paraId="2DCD85F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099521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4EEEB6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CC9F7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1 534 989,51</w:t>
            </w:r>
          </w:p>
        </w:tc>
        <w:tc>
          <w:tcPr>
            <w:tcW w:w="653" w:type="dxa"/>
            <w:vAlign w:val="bottom"/>
          </w:tcPr>
          <w:p w14:paraId="1B2FB4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78 026,80</w:t>
            </w:r>
          </w:p>
        </w:tc>
        <w:tc>
          <w:tcPr>
            <w:tcW w:w="653" w:type="dxa"/>
            <w:vAlign w:val="bottom"/>
          </w:tcPr>
          <w:p w14:paraId="102ED6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98 858,14</w:t>
            </w:r>
          </w:p>
        </w:tc>
        <w:tc>
          <w:tcPr>
            <w:tcW w:w="653" w:type="dxa"/>
            <w:vAlign w:val="bottom"/>
          </w:tcPr>
          <w:p w14:paraId="6FF8EB8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93 624,72</w:t>
            </w:r>
          </w:p>
        </w:tc>
        <w:tc>
          <w:tcPr>
            <w:tcW w:w="653" w:type="dxa"/>
            <w:vAlign w:val="bottom"/>
          </w:tcPr>
          <w:p w14:paraId="3B71D17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150 212,38</w:t>
            </w:r>
          </w:p>
        </w:tc>
        <w:tc>
          <w:tcPr>
            <w:tcW w:w="653" w:type="dxa"/>
            <w:vAlign w:val="bottom"/>
          </w:tcPr>
          <w:p w14:paraId="187EDB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144 448,47</w:t>
            </w:r>
          </w:p>
        </w:tc>
        <w:tc>
          <w:tcPr>
            <w:tcW w:w="653" w:type="dxa"/>
            <w:vAlign w:val="bottom"/>
          </w:tcPr>
          <w:p w14:paraId="55B449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270 725,46</w:t>
            </w:r>
          </w:p>
        </w:tc>
        <w:tc>
          <w:tcPr>
            <w:tcW w:w="688" w:type="dxa"/>
            <w:vAlign w:val="bottom"/>
          </w:tcPr>
          <w:p w14:paraId="00624B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157 243,98</w:t>
            </w:r>
          </w:p>
        </w:tc>
        <w:tc>
          <w:tcPr>
            <w:tcW w:w="880" w:type="dxa"/>
            <w:vAlign w:val="bottom"/>
          </w:tcPr>
          <w:p w14:paraId="55E4982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152 499,76</w:t>
            </w:r>
          </w:p>
        </w:tc>
        <w:tc>
          <w:tcPr>
            <w:tcW w:w="567" w:type="dxa"/>
            <w:vAlign w:val="bottom"/>
          </w:tcPr>
          <w:p w14:paraId="3DAD860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137 167,20</w:t>
            </w:r>
          </w:p>
        </w:tc>
        <w:tc>
          <w:tcPr>
            <w:tcW w:w="850" w:type="dxa"/>
            <w:vAlign w:val="bottom"/>
          </w:tcPr>
          <w:p w14:paraId="44FC9B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93 207,20</w:t>
            </w:r>
          </w:p>
        </w:tc>
        <w:tc>
          <w:tcPr>
            <w:tcW w:w="851" w:type="dxa"/>
            <w:vAlign w:val="bottom"/>
          </w:tcPr>
          <w:p w14:paraId="29DEDF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158 975,40</w:t>
            </w:r>
          </w:p>
        </w:tc>
      </w:tr>
      <w:tr w:rsidR="002845D5" w:rsidRPr="002845D5" w14:paraId="035C37A0" w14:textId="77777777" w:rsidTr="00D02059">
        <w:trPr>
          <w:trHeight w:val="20"/>
        </w:trPr>
        <w:tc>
          <w:tcPr>
            <w:tcW w:w="725" w:type="dxa"/>
            <w:vMerge/>
            <w:hideMark/>
          </w:tcPr>
          <w:p w14:paraId="54D1090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253F282"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198B626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34C03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663DBA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928088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FDC08F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75006F3"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4278C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C4E2C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E19E3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233F1F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DD5D3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F2319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08E89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74A17E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082DD5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477335B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9DF994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207E15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0F5C534" w14:textId="77777777" w:rsidTr="00D02059">
        <w:trPr>
          <w:trHeight w:val="20"/>
        </w:trPr>
        <w:tc>
          <w:tcPr>
            <w:tcW w:w="725" w:type="dxa"/>
            <w:vMerge w:val="restart"/>
            <w:hideMark/>
          </w:tcPr>
          <w:p w14:paraId="03CE9C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w:t>
            </w:r>
          </w:p>
        </w:tc>
        <w:tc>
          <w:tcPr>
            <w:tcW w:w="1558" w:type="dxa"/>
            <w:vMerge w:val="restart"/>
            <w:hideMark/>
          </w:tcPr>
          <w:p w14:paraId="28441A57" w14:textId="77777777" w:rsidR="002845D5" w:rsidRPr="00D02059" w:rsidRDefault="002845D5" w:rsidP="002845D5">
            <w:pPr>
              <w:pStyle w:val="af9"/>
              <w:jc w:val="both"/>
              <w:rPr>
                <w:rFonts w:ascii="Times New Roman" w:hAnsi="Times New Roman" w:cs="Times New Roman"/>
                <w:b/>
                <w:bCs/>
                <w:sz w:val="18"/>
                <w:szCs w:val="18"/>
              </w:rPr>
            </w:pPr>
            <w:r w:rsidRPr="00D02059">
              <w:rPr>
                <w:rFonts w:ascii="Times New Roman" w:hAnsi="Times New Roman" w:cs="Times New Roman"/>
                <w:b/>
                <w:bCs/>
                <w:sz w:val="18"/>
                <w:szCs w:val="18"/>
              </w:rPr>
              <w:t>Подпрограмма 1. «Развитие дошкольного, общего  и дополнительного образования детей»</w:t>
            </w:r>
          </w:p>
        </w:tc>
        <w:tc>
          <w:tcPr>
            <w:tcW w:w="1417" w:type="dxa"/>
            <w:vMerge w:val="restart"/>
          </w:tcPr>
          <w:p w14:paraId="57B33E78"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127063C1"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Всего</w:t>
            </w:r>
          </w:p>
        </w:tc>
        <w:tc>
          <w:tcPr>
            <w:tcW w:w="500" w:type="dxa"/>
            <w:vMerge w:val="restart"/>
            <w:hideMark/>
          </w:tcPr>
          <w:p w14:paraId="7CAF94A3"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005</w:t>
            </w:r>
          </w:p>
        </w:tc>
        <w:tc>
          <w:tcPr>
            <w:tcW w:w="575" w:type="dxa"/>
            <w:vMerge w:val="restart"/>
            <w:hideMark/>
          </w:tcPr>
          <w:p w14:paraId="76E633E3"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0701</w:t>
            </w:r>
          </w:p>
        </w:tc>
        <w:tc>
          <w:tcPr>
            <w:tcW w:w="1193" w:type="dxa"/>
            <w:vMerge w:val="restart"/>
            <w:hideMark/>
          </w:tcPr>
          <w:p w14:paraId="78618346"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59.1.00.00000</w:t>
            </w:r>
          </w:p>
        </w:tc>
        <w:tc>
          <w:tcPr>
            <w:tcW w:w="732" w:type="dxa"/>
            <w:vAlign w:val="bottom"/>
          </w:tcPr>
          <w:p w14:paraId="4FF5FF5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345 292,42</w:t>
            </w:r>
          </w:p>
        </w:tc>
        <w:tc>
          <w:tcPr>
            <w:tcW w:w="653" w:type="dxa"/>
            <w:vAlign w:val="bottom"/>
          </w:tcPr>
          <w:p w14:paraId="2B5201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1 181,80</w:t>
            </w:r>
          </w:p>
        </w:tc>
        <w:tc>
          <w:tcPr>
            <w:tcW w:w="653" w:type="dxa"/>
            <w:vAlign w:val="bottom"/>
          </w:tcPr>
          <w:p w14:paraId="0409C0F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602,28</w:t>
            </w:r>
          </w:p>
        </w:tc>
        <w:tc>
          <w:tcPr>
            <w:tcW w:w="653" w:type="dxa"/>
            <w:vAlign w:val="bottom"/>
          </w:tcPr>
          <w:p w14:paraId="053DA3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1 291,90</w:t>
            </w:r>
          </w:p>
        </w:tc>
        <w:tc>
          <w:tcPr>
            <w:tcW w:w="653" w:type="dxa"/>
            <w:vAlign w:val="bottom"/>
          </w:tcPr>
          <w:p w14:paraId="28A5B85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2 464,56</w:t>
            </w:r>
          </w:p>
        </w:tc>
        <w:tc>
          <w:tcPr>
            <w:tcW w:w="653" w:type="dxa"/>
            <w:vAlign w:val="bottom"/>
          </w:tcPr>
          <w:p w14:paraId="789EA4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11 243,86</w:t>
            </w:r>
          </w:p>
        </w:tc>
        <w:tc>
          <w:tcPr>
            <w:tcW w:w="653" w:type="dxa"/>
            <w:vAlign w:val="bottom"/>
          </w:tcPr>
          <w:p w14:paraId="7929C31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121 090,00</w:t>
            </w:r>
          </w:p>
        </w:tc>
        <w:tc>
          <w:tcPr>
            <w:tcW w:w="688" w:type="dxa"/>
            <w:vAlign w:val="bottom"/>
          </w:tcPr>
          <w:p w14:paraId="522EC6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64 289,43</w:t>
            </w:r>
          </w:p>
        </w:tc>
        <w:tc>
          <w:tcPr>
            <w:tcW w:w="880" w:type="dxa"/>
            <w:vAlign w:val="bottom"/>
          </w:tcPr>
          <w:p w14:paraId="678EEC7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30 857,48</w:t>
            </w:r>
          </w:p>
        </w:tc>
        <w:tc>
          <w:tcPr>
            <w:tcW w:w="567" w:type="dxa"/>
            <w:vAlign w:val="bottom"/>
          </w:tcPr>
          <w:p w14:paraId="71125A3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10 769,50</w:t>
            </w:r>
          </w:p>
        </w:tc>
        <w:tc>
          <w:tcPr>
            <w:tcW w:w="850" w:type="dxa"/>
            <w:vAlign w:val="bottom"/>
          </w:tcPr>
          <w:p w14:paraId="681BA04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45 929,00</w:t>
            </w:r>
          </w:p>
        </w:tc>
        <w:tc>
          <w:tcPr>
            <w:tcW w:w="851" w:type="dxa"/>
            <w:vAlign w:val="bottom"/>
          </w:tcPr>
          <w:p w14:paraId="06E1D6B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55 572,60</w:t>
            </w:r>
          </w:p>
        </w:tc>
      </w:tr>
      <w:tr w:rsidR="002845D5" w:rsidRPr="002845D5" w14:paraId="5CDDA721" w14:textId="77777777" w:rsidTr="00D02059">
        <w:trPr>
          <w:trHeight w:val="20"/>
        </w:trPr>
        <w:tc>
          <w:tcPr>
            <w:tcW w:w="725" w:type="dxa"/>
            <w:vMerge/>
            <w:hideMark/>
          </w:tcPr>
          <w:p w14:paraId="0F9B164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BB1CEEC"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7F5C119E"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0A1CCB18"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федеральный бюджет</w:t>
            </w:r>
          </w:p>
        </w:tc>
        <w:tc>
          <w:tcPr>
            <w:tcW w:w="500" w:type="dxa"/>
            <w:vMerge/>
            <w:hideMark/>
          </w:tcPr>
          <w:p w14:paraId="0DA81264"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03D6426D"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4DBEF6A3"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320897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84 591,53</w:t>
            </w:r>
          </w:p>
        </w:tc>
        <w:tc>
          <w:tcPr>
            <w:tcW w:w="653" w:type="dxa"/>
            <w:vAlign w:val="bottom"/>
          </w:tcPr>
          <w:p w14:paraId="0E9753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517,90</w:t>
            </w:r>
          </w:p>
        </w:tc>
        <w:tc>
          <w:tcPr>
            <w:tcW w:w="653" w:type="dxa"/>
            <w:vAlign w:val="bottom"/>
          </w:tcPr>
          <w:p w14:paraId="5E7C214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16CE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0E5F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3642B7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1 568,63</w:t>
            </w:r>
          </w:p>
        </w:tc>
        <w:tc>
          <w:tcPr>
            <w:tcW w:w="653" w:type="dxa"/>
            <w:vAlign w:val="bottom"/>
          </w:tcPr>
          <w:p w14:paraId="14E429B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021B8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8C0860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CE2DF9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6A9438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40 743,20</w:t>
            </w:r>
          </w:p>
        </w:tc>
        <w:tc>
          <w:tcPr>
            <w:tcW w:w="851" w:type="dxa"/>
            <w:vAlign w:val="bottom"/>
          </w:tcPr>
          <w:p w14:paraId="568F91E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41 761,80</w:t>
            </w:r>
          </w:p>
        </w:tc>
      </w:tr>
      <w:tr w:rsidR="002845D5" w:rsidRPr="002845D5" w14:paraId="069DCBA2" w14:textId="77777777" w:rsidTr="00D02059">
        <w:trPr>
          <w:trHeight w:val="20"/>
        </w:trPr>
        <w:tc>
          <w:tcPr>
            <w:tcW w:w="725" w:type="dxa"/>
            <w:vMerge/>
            <w:hideMark/>
          </w:tcPr>
          <w:p w14:paraId="3E61971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0EF5CF3"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39CDA434"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21213523"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областной бюджет</w:t>
            </w:r>
          </w:p>
        </w:tc>
        <w:tc>
          <w:tcPr>
            <w:tcW w:w="500" w:type="dxa"/>
            <w:vMerge/>
            <w:hideMark/>
          </w:tcPr>
          <w:p w14:paraId="120035D1"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2D1D4BF3"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57F76585"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48FE7A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62 898,79</w:t>
            </w:r>
          </w:p>
        </w:tc>
        <w:tc>
          <w:tcPr>
            <w:tcW w:w="653" w:type="dxa"/>
            <w:vAlign w:val="bottom"/>
          </w:tcPr>
          <w:p w14:paraId="65B442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119,00</w:t>
            </w:r>
          </w:p>
        </w:tc>
        <w:tc>
          <w:tcPr>
            <w:tcW w:w="653" w:type="dxa"/>
            <w:vAlign w:val="bottom"/>
          </w:tcPr>
          <w:p w14:paraId="4F6C7B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FBB1D7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6523B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1 186,60</w:t>
            </w:r>
          </w:p>
        </w:tc>
        <w:tc>
          <w:tcPr>
            <w:tcW w:w="653" w:type="dxa"/>
            <w:vAlign w:val="bottom"/>
          </w:tcPr>
          <w:p w14:paraId="7B18B92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6 945,92</w:t>
            </w:r>
          </w:p>
        </w:tc>
        <w:tc>
          <w:tcPr>
            <w:tcW w:w="653" w:type="dxa"/>
            <w:vAlign w:val="bottom"/>
          </w:tcPr>
          <w:p w14:paraId="7E84603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1 390,00</w:t>
            </w:r>
          </w:p>
        </w:tc>
        <w:tc>
          <w:tcPr>
            <w:tcW w:w="688" w:type="dxa"/>
            <w:vAlign w:val="bottom"/>
          </w:tcPr>
          <w:p w14:paraId="376CF83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34 305,95</w:t>
            </w:r>
          </w:p>
        </w:tc>
        <w:tc>
          <w:tcPr>
            <w:tcW w:w="880" w:type="dxa"/>
            <w:vAlign w:val="bottom"/>
          </w:tcPr>
          <w:p w14:paraId="6A7B8A7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7 110,22</w:t>
            </w:r>
          </w:p>
        </w:tc>
        <w:tc>
          <w:tcPr>
            <w:tcW w:w="567" w:type="dxa"/>
            <w:vAlign w:val="bottom"/>
          </w:tcPr>
          <w:p w14:paraId="207C807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4 169,50</w:t>
            </w:r>
          </w:p>
        </w:tc>
        <w:tc>
          <w:tcPr>
            <w:tcW w:w="850" w:type="dxa"/>
            <w:vAlign w:val="bottom"/>
          </w:tcPr>
          <w:p w14:paraId="6359A27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3 835,80</w:t>
            </w:r>
          </w:p>
        </w:tc>
        <w:tc>
          <w:tcPr>
            <w:tcW w:w="851" w:type="dxa"/>
            <w:vAlign w:val="bottom"/>
          </w:tcPr>
          <w:p w14:paraId="00BA500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3 835,80</w:t>
            </w:r>
          </w:p>
        </w:tc>
      </w:tr>
      <w:tr w:rsidR="002845D5" w:rsidRPr="002845D5" w14:paraId="68E60811" w14:textId="77777777" w:rsidTr="00D02059">
        <w:trPr>
          <w:trHeight w:val="348"/>
        </w:trPr>
        <w:tc>
          <w:tcPr>
            <w:tcW w:w="725" w:type="dxa"/>
            <w:vMerge/>
            <w:hideMark/>
          </w:tcPr>
          <w:p w14:paraId="6E99AF3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8E39A25"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6E9D4AD7"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234D0C4C"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местный бюджет</w:t>
            </w:r>
          </w:p>
        </w:tc>
        <w:tc>
          <w:tcPr>
            <w:tcW w:w="500" w:type="dxa"/>
            <w:vMerge/>
            <w:hideMark/>
          </w:tcPr>
          <w:p w14:paraId="5DDD928E"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184C2E5A"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3D9AE13A"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79BF40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197 802,09</w:t>
            </w:r>
          </w:p>
        </w:tc>
        <w:tc>
          <w:tcPr>
            <w:tcW w:w="653" w:type="dxa"/>
            <w:vAlign w:val="bottom"/>
          </w:tcPr>
          <w:p w14:paraId="390E74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544,90</w:t>
            </w:r>
          </w:p>
        </w:tc>
        <w:tc>
          <w:tcPr>
            <w:tcW w:w="653" w:type="dxa"/>
            <w:vAlign w:val="bottom"/>
          </w:tcPr>
          <w:p w14:paraId="7A9D6D2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602,28</w:t>
            </w:r>
          </w:p>
        </w:tc>
        <w:tc>
          <w:tcPr>
            <w:tcW w:w="653" w:type="dxa"/>
            <w:vAlign w:val="bottom"/>
          </w:tcPr>
          <w:p w14:paraId="047146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1 291,90</w:t>
            </w:r>
          </w:p>
        </w:tc>
        <w:tc>
          <w:tcPr>
            <w:tcW w:w="653" w:type="dxa"/>
            <w:vAlign w:val="bottom"/>
          </w:tcPr>
          <w:p w14:paraId="089C85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1 277,96</w:t>
            </w:r>
          </w:p>
        </w:tc>
        <w:tc>
          <w:tcPr>
            <w:tcW w:w="653" w:type="dxa"/>
            <w:vAlign w:val="bottom"/>
          </w:tcPr>
          <w:p w14:paraId="77CBC84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2 729,31</w:t>
            </w:r>
          </w:p>
        </w:tc>
        <w:tc>
          <w:tcPr>
            <w:tcW w:w="653" w:type="dxa"/>
            <w:vAlign w:val="bottom"/>
          </w:tcPr>
          <w:p w14:paraId="5FCFB93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119 700,00</w:t>
            </w:r>
          </w:p>
        </w:tc>
        <w:tc>
          <w:tcPr>
            <w:tcW w:w="688" w:type="dxa"/>
            <w:vAlign w:val="bottom"/>
          </w:tcPr>
          <w:p w14:paraId="3F024A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29 983,48</w:t>
            </w:r>
          </w:p>
        </w:tc>
        <w:tc>
          <w:tcPr>
            <w:tcW w:w="880" w:type="dxa"/>
            <w:vAlign w:val="bottom"/>
          </w:tcPr>
          <w:p w14:paraId="55FD6F8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23 747,26</w:t>
            </w:r>
          </w:p>
        </w:tc>
        <w:tc>
          <w:tcPr>
            <w:tcW w:w="567" w:type="dxa"/>
            <w:vAlign w:val="bottom"/>
          </w:tcPr>
          <w:p w14:paraId="76AD211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6 600,00</w:t>
            </w:r>
          </w:p>
        </w:tc>
        <w:tc>
          <w:tcPr>
            <w:tcW w:w="850" w:type="dxa"/>
            <w:vAlign w:val="bottom"/>
          </w:tcPr>
          <w:p w14:paraId="6ADBDB1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1 350,00</w:t>
            </w:r>
          </w:p>
        </w:tc>
        <w:tc>
          <w:tcPr>
            <w:tcW w:w="851" w:type="dxa"/>
            <w:vAlign w:val="bottom"/>
          </w:tcPr>
          <w:p w14:paraId="0F7079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9 975,00</w:t>
            </w:r>
          </w:p>
        </w:tc>
      </w:tr>
      <w:tr w:rsidR="002845D5" w:rsidRPr="002845D5" w14:paraId="41C858FF" w14:textId="77777777" w:rsidTr="00D02059">
        <w:trPr>
          <w:trHeight w:val="20"/>
        </w:trPr>
        <w:tc>
          <w:tcPr>
            <w:tcW w:w="725" w:type="dxa"/>
            <w:vMerge/>
            <w:hideMark/>
          </w:tcPr>
          <w:p w14:paraId="5BD0680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533343F"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78684A12"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53EE980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5E08C620" w14:textId="2A4F6A9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1A59B40"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1941A471"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064E53C1" w14:textId="77777777" w:rsidR="002845D5" w:rsidRPr="00D02059" w:rsidRDefault="002845D5" w:rsidP="002845D5">
            <w:pPr>
              <w:pStyle w:val="af9"/>
              <w:jc w:val="both"/>
              <w:rPr>
                <w:rFonts w:ascii="Times New Roman" w:hAnsi="Times New Roman" w:cs="Times New Roman"/>
                <w:i/>
                <w:iCs/>
                <w:sz w:val="18"/>
                <w:szCs w:val="18"/>
              </w:rPr>
            </w:pPr>
          </w:p>
        </w:tc>
        <w:tc>
          <w:tcPr>
            <w:tcW w:w="732" w:type="dxa"/>
            <w:hideMark/>
          </w:tcPr>
          <w:p w14:paraId="05EFB84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87D593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BD4F3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873D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65B81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83C7A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D8FBF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EB20C7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F959E0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49DB65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0D5AB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024E09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005F7B9" w14:textId="77777777" w:rsidTr="00D02059">
        <w:trPr>
          <w:trHeight w:val="20"/>
        </w:trPr>
        <w:tc>
          <w:tcPr>
            <w:tcW w:w="725" w:type="dxa"/>
            <w:vMerge w:val="restart"/>
            <w:hideMark/>
          </w:tcPr>
          <w:p w14:paraId="3E0AFBB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w:t>
            </w:r>
          </w:p>
        </w:tc>
        <w:tc>
          <w:tcPr>
            <w:tcW w:w="1558" w:type="dxa"/>
            <w:vMerge w:val="restart"/>
            <w:hideMark/>
          </w:tcPr>
          <w:p w14:paraId="4666E81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«Модернизация системы дошкольного образования»</w:t>
            </w:r>
          </w:p>
        </w:tc>
        <w:tc>
          <w:tcPr>
            <w:tcW w:w="1417" w:type="dxa"/>
            <w:vMerge w:val="restart"/>
          </w:tcPr>
          <w:p w14:paraId="74E2303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46180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B8607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6FED421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0701</w:t>
            </w:r>
          </w:p>
        </w:tc>
        <w:tc>
          <w:tcPr>
            <w:tcW w:w="1193" w:type="dxa"/>
            <w:vMerge w:val="restart"/>
            <w:hideMark/>
          </w:tcPr>
          <w:p w14:paraId="7C0D234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59. 1.01. 00240 59.101.97046</w:t>
            </w:r>
          </w:p>
        </w:tc>
        <w:tc>
          <w:tcPr>
            <w:tcW w:w="732" w:type="dxa"/>
            <w:vAlign w:val="bottom"/>
          </w:tcPr>
          <w:p w14:paraId="1F0F3A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52 667,80</w:t>
            </w:r>
          </w:p>
        </w:tc>
        <w:tc>
          <w:tcPr>
            <w:tcW w:w="653" w:type="dxa"/>
            <w:vAlign w:val="bottom"/>
          </w:tcPr>
          <w:p w14:paraId="2637B3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47,00</w:t>
            </w:r>
          </w:p>
        </w:tc>
        <w:tc>
          <w:tcPr>
            <w:tcW w:w="653" w:type="dxa"/>
            <w:vAlign w:val="bottom"/>
          </w:tcPr>
          <w:p w14:paraId="41DBF5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53" w:type="dxa"/>
            <w:vAlign w:val="bottom"/>
          </w:tcPr>
          <w:p w14:paraId="2E736B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CF606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53" w:type="dxa"/>
            <w:vAlign w:val="bottom"/>
          </w:tcPr>
          <w:p w14:paraId="2562D56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A29A6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25 236,00</w:t>
            </w:r>
          </w:p>
        </w:tc>
        <w:tc>
          <w:tcPr>
            <w:tcW w:w="688" w:type="dxa"/>
            <w:vAlign w:val="bottom"/>
          </w:tcPr>
          <w:p w14:paraId="080A39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13 008,10</w:t>
            </w:r>
          </w:p>
        </w:tc>
        <w:tc>
          <w:tcPr>
            <w:tcW w:w="880" w:type="dxa"/>
            <w:vAlign w:val="bottom"/>
          </w:tcPr>
          <w:p w14:paraId="0B3FA84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9 776,70</w:t>
            </w:r>
          </w:p>
        </w:tc>
        <w:tc>
          <w:tcPr>
            <w:tcW w:w="567" w:type="dxa"/>
            <w:vAlign w:val="bottom"/>
          </w:tcPr>
          <w:p w14:paraId="242738C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1 000,00</w:t>
            </w:r>
          </w:p>
        </w:tc>
        <w:tc>
          <w:tcPr>
            <w:tcW w:w="850" w:type="dxa"/>
            <w:vAlign w:val="bottom"/>
          </w:tcPr>
          <w:p w14:paraId="0FB92E3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500,00</w:t>
            </w:r>
          </w:p>
        </w:tc>
        <w:tc>
          <w:tcPr>
            <w:tcW w:w="851" w:type="dxa"/>
            <w:vAlign w:val="bottom"/>
          </w:tcPr>
          <w:p w14:paraId="4E2EAF4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3 025,00</w:t>
            </w:r>
          </w:p>
        </w:tc>
      </w:tr>
      <w:tr w:rsidR="002845D5" w:rsidRPr="002845D5" w14:paraId="16BCFCAC" w14:textId="77777777" w:rsidTr="00D02059">
        <w:trPr>
          <w:trHeight w:val="20"/>
        </w:trPr>
        <w:tc>
          <w:tcPr>
            <w:tcW w:w="725" w:type="dxa"/>
            <w:vMerge/>
            <w:hideMark/>
          </w:tcPr>
          <w:p w14:paraId="2FFD6D5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8597E0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C45767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FDE807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75F3D2EF"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5F01C6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77D6AF7"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17D42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6448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B35A5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4148A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3036B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53B30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ACDA8C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ECFEF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A27813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8961E5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2178C9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C781B5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1FF5D8E" w14:textId="77777777" w:rsidTr="00D02059">
        <w:trPr>
          <w:trHeight w:val="20"/>
        </w:trPr>
        <w:tc>
          <w:tcPr>
            <w:tcW w:w="725" w:type="dxa"/>
            <w:vMerge/>
            <w:hideMark/>
          </w:tcPr>
          <w:p w14:paraId="6B360AD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34A57A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610BBF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B08C6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4AB23F6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3376EF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0A7FE8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7DD296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6 758,80</w:t>
            </w:r>
          </w:p>
        </w:tc>
        <w:tc>
          <w:tcPr>
            <w:tcW w:w="653" w:type="dxa"/>
            <w:vAlign w:val="bottom"/>
          </w:tcPr>
          <w:p w14:paraId="7A897D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79D9C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49A4AA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E2F9E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3D1EB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7519C8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0EFBA5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4 838,80</w:t>
            </w:r>
          </w:p>
        </w:tc>
        <w:tc>
          <w:tcPr>
            <w:tcW w:w="880" w:type="dxa"/>
            <w:vAlign w:val="bottom"/>
          </w:tcPr>
          <w:p w14:paraId="77CBA13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1 920,00</w:t>
            </w:r>
          </w:p>
        </w:tc>
        <w:tc>
          <w:tcPr>
            <w:tcW w:w="567" w:type="dxa"/>
            <w:vAlign w:val="bottom"/>
          </w:tcPr>
          <w:p w14:paraId="59F5D65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72C832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1B1185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26F9ECD3" w14:textId="77777777" w:rsidTr="00D02059">
        <w:trPr>
          <w:trHeight w:val="20"/>
        </w:trPr>
        <w:tc>
          <w:tcPr>
            <w:tcW w:w="725" w:type="dxa"/>
            <w:vMerge/>
            <w:hideMark/>
          </w:tcPr>
          <w:p w14:paraId="4CB4E0E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22519B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4578D5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DD62DF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CAEB4E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55EB6A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D92932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B24925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45 909,00</w:t>
            </w:r>
          </w:p>
        </w:tc>
        <w:tc>
          <w:tcPr>
            <w:tcW w:w="653" w:type="dxa"/>
            <w:vAlign w:val="bottom"/>
          </w:tcPr>
          <w:p w14:paraId="750E02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47,00</w:t>
            </w:r>
          </w:p>
        </w:tc>
        <w:tc>
          <w:tcPr>
            <w:tcW w:w="653" w:type="dxa"/>
            <w:vAlign w:val="bottom"/>
          </w:tcPr>
          <w:p w14:paraId="3570568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53" w:type="dxa"/>
            <w:vAlign w:val="bottom"/>
          </w:tcPr>
          <w:p w14:paraId="31B360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997DB7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53" w:type="dxa"/>
            <w:vAlign w:val="bottom"/>
          </w:tcPr>
          <w:p w14:paraId="61CC6F7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ADD7B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25 236,00</w:t>
            </w:r>
          </w:p>
        </w:tc>
        <w:tc>
          <w:tcPr>
            <w:tcW w:w="688" w:type="dxa"/>
            <w:vAlign w:val="bottom"/>
          </w:tcPr>
          <w:p w14:paraId="1DC78D5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8 169,30</w:t>
            </w:r>
          </w:p>
        </w:tc>
        <w:tc>
          <w:tcPr>
            <w:tcW w:w="880" w:type="dxa"/>
            <w:vAlign w:val="bottom"/>
          </w:tcPr>
          <w:p w14:paraId="0B867C8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7 856,70</w:t>
            </w:r>
          </w:p>
        </w:tc>
        <w:tc>
          <w:tcPr>
            <w:tcW w:w="567" w:type="dxa"/>
            <w:vAlign w:val="bottom"/>
          </w:tcPr>
          <w:p w14:paraId="41632D4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1 000,00</w:t>
            </w:r>
          </w:p>
        </w:tc>
        <w:tc>
          <w:tcPr>
            <w:tcW w:w="850" w:type="dxa"/>
            <w:vAlign w:val="bottom"/>
          </w:tcPr>
          <w:p w14:paraId="14CD543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500,00</w:t>
            </w:r>
          </w:p>
        </w:tc>
        <w:tc>
          <w:tcPr>
            <w:tcW w:w="851" w:type="dxa"/>
            <w:vAlign w:val="bottom"/>
          </w:tcPr>
          <w:p w14:paraId="24247DC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3 025,00</w:t>
            </w:r>
          </w:p>
        </w:tc>
      </w:tr>
      <w:tr w:rsidR="002845D5" w:rsidRPr="002845D5" w14:paraId="66ADC084" w14:textId="77777777" w:rsidTr="00D02059">
        <w:trPr>
          <w:trHeight w:val="20"/>
        </w:trPr>
        <w:tc>
          <w:tcPr>
            <w:tcW w:w="725" w:type="dxa"/>
            <w:vMerge/>
            <w:hideMark/>
          </w:tcPr>
          <w:p w14:paraId="5CFF109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02CB56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E37A82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83BA0F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299E1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478E57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D07FEA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6C0AF72"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91788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6DE3E6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70D8D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E02DFE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5477C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6833B5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879D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4B4A9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1CEEE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A999E5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25C9F0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64D18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DBB14D0" w14:textId="77777777" w:rsidTr="00D02059">
        <w:trPr>
          <w:trHeight w:val="20"/>
        </w:trPr>
        <w:tc>
          <w:tcPr>
            <w:tcW w:w="725" w:type="dxa"/>
            <w:vMerge w:val="restart"/>
            <w:hideMark/>
          </w:tcPr>
          <w:p w14:paraId="32BF826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lastRenderedPageBreak/>
              <w:t>1.1.1</w:t>
            </w:r>
          </w:p>
        </w:tc>
        <w:tc>
          <w:tcPr>
            <w:tcW w:w="1558" w:type="dxa"/>
            <w:vMerge w:val="restart"/>
            <w:hideMark/>
          </w:tcPr>
          <w:p w14:paraId="77F9E22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«Модернизация системы дошкольного образования» (Проведение ремонта зданий учреждений, развитие инфраструктуры дошкольных образовательных учреждений)</w:t>
            </w:r>
          </w:p>
        </w:tc>
        <w:tc>
          <w:tcPr>
            <w:tcW w:w="1417" w:type="dxa"/>
            <w:vMerge w:val="restart"/>
          </w:tcPr>
          <w:p w14:paraId="486622B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14E04C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919C7F0" w14:textId="77777777" w:rsidR="002845D5" w:rsidRPr="00D02059" w:rsidRDefault="002845D5" w:rsidP="002845D5">
            <w:pPr>
              <w:pStyle w:val="af9"/>
              <w:jc w:val="both"/>
              <w:rPr>
                <w:rFonts w:ascii="Times New Roman" w:hAnsi="Times New Roman" w:cs="Times New Roman"/>
                <w:sz w:val="18"/>
                <w:szCs w:val="18"/>
              </w:rPr>
            </w:pPr>
          </w:p>
        </w:tc>
        <w:tc>
          <w:tcPr>
            <w:tcW w:w="575" w:type="dxa"/>
            <w:vMerge w:val="restart"/>
            <w:hideMark/>
          </w:tcPr>
          <w:p w14:paraId="6D18423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val="restart"/>
            <w:hideMark/>
          </w:tcPr>
          <w:p w14:paraId="56B2085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59.1.01.97046</w:t>
            </w:r>
          </w:p>
        </w:tc>
        <w:tc>
          <w:tcPr>
            <w:tcW w:w="732" w:type="dxa"/>
            <w:vAlign w:val="bottom"/>
          </w:tcPr>
          <w:p w14:paraId="06F68D8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45 829,00</w:t>
            </w:r>
          </w:p>
        </w:tc>
        <w:tc>
          <w:tcPr>
            <w:tcW w:w="653" w:type="dxa"/>
            <w:vAlign w:val="bottom"/>
          </w:tcPr>
          <w:p w14:paraId="3BA150E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47,00</w:t>
            </w:r>
          </w:p>
        </w:tc>
        <w:tc>
          <w:tcPr>
            <w:tcW w:w="653" w:type="dxa"/>
            <w:vAlign w:val="bottom"/>
          </w:tcPr>
          <w:p w14:paraId="36A9C9B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53" w:type="dxa"/>
            <w:vAlign w:val="bottom"/>
          </w:tcPr>
          <w:p w14:paraId="2AAB7D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FF45DF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53" w:type="dxa"/>
            <w:vAlign w:val="bottom"/>
          </w:tcPr>
          <w:p w14:paraId="2CC624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7F86C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25 236,00</w:t>
            </w:r>
          </w:p>
        </w:tc>
        <w:tc>
          <w:tcPr>
            <w:tcW w:w="688" w:type="dxa"/>
            <w:vAlign w:val="bottom"/>
          </w:tcPr>
          <w:p w14:paraId="5F6319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8 169,30</w:t>
            </w:r>
          </w:p>
        </w:tc>
        <w:tc>
          <w:tcPr>
            <w:tcW w:w="880" w:type="dxa"/>
            <w:vAlign w:val="bottom"/>
          </w:tcPr>
          <w:p w14:paraId="77CD721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7 776,70</w:t>
            </w:r>
          </w:p>
        </w:tc>
        <w:tc>
          <w:tcPr>
            <w:tcW w:w="567" w:type="dxa"/>
            <w:vAlign w:val="bottom"/>
          </w:tcPr>
          <w:p w14:paraId="1F9F9AA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1 000,00</w:t>
            </w:r>
          </w:p>
        </w:tc>
        <w:tc>
          <w:tcPr>
            <w:tcW w:w="850" w:type="dxa"/>
            <w:vAlign w:val="bottom"/>
          </w:tcPr>
          <w:p w14:paraId="48FCC38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500,00</w:t>
            </w:r>
          </w:p>
        </w:tc>
        <w:tc>
          <w:tcPr>
            <w:tcW w:w="851" w:type="dxa"/>
            <w:vAlign w:val="bottom"/>
          </w:tcPr>
          <w:p w14:paraId="23E5B0C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3 025,00</w:t>
            </w:r>
          </w:p>
        </w:tc>
      </w:tr>
      <w:tr w:rsidR="002845D5" w:rsidRPr="002845D5" w14:paraId="462F5ACA" w14:textId="77777777" w:rsidTr="00D02059">
        <w:trPr>
          <w:trHeight w:val="20"/>
        </w:trPr>
        <w:tc>
          <w:tcPr>
            <w:tcW w:w="725" w:type="dxa"/>
            <w:vMerge/>
            <w:hideMark/>
          </w:tcPr>
          <w:p w14:paraId="4D1A3F9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306370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07A0A1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4E118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4A648E7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EB9C8E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85D8B8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7BDAD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2A984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C5EED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0DC0E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52CA71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12204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6DFDB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5AC3EB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BEE9A0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B986E3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1C9F69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C07114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D452775" w14:textId="77777777" w:rsidTr="00D02059">
        <w:trPr>
          <w:trHeight w:val="20"/>
        </w:trPr>
        <w:tc>
          <w:tcPr>
            <w:tcW w:w="725" w:type="dxa"/>
            <w:vMerge/>
            <w:hideMark/>
          </w:tcPr>
          <w:p w14:paraId="21BACA7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5F6950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FBFAD7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76EA77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1B1B560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2BFFD3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A6138E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ED123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838BE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3EFEB0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17E8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E2FD34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C967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881F9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D5E65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95D166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331C5E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781662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A3924C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1EEAD2B" w14:textId="77777777" w:rsidTr="00D02059">
        <w:trPr>
          <w:trHeight w:val="20"/>
        </w:trPr>
        <w:tc>
          <w:tcPr>
            <w:tcW w:w="725" w:type="dxa"/>
            <w:vMerge/>
            <w:hideMark/>
          </w:tcPr>
          <w:p w14:paraId="110797B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B52E8D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6BC73B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6B1643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E5D84A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4B757E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8B52E1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9B4E52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45 829,00</w:t>
            </w:r>
          </w:p>
        </w:tc>
        <w:tc>
          <w:tcPr>
            <w:tcW w:w="653" w:type="dxa"/>
            <w:vAlign w:val="bottom"/>
          </w:tcPr>
          <w:p w14:paraId="3BC875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47,00</w:t>
            </w:r>
          </w:p>
        </w:tc>
        <w:tc>
          <w:tcPr>
            <w:tcW w:w="653" w:type="dxa"/>
            <w:vAlign w:val="bottom"/>
          </w:tcPr>
          <w:p w14:paraId="145BB80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53" w:type="dxa"/>
            <w:vAlign w:val="bottom"/>
          </w:tcPr>
          <w:p w14:paraId="1DB0934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A0DF7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53" w:type="dxa"/>
            <w:vAlign w:val="bottom"/>
          </w:tcPr>
          <w:p w14:paraId="24EA853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40493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25 236,00</w:t>
            </w:r>
          </w:p>
        </w:tc>
        <w:tc>
          <w:tcPr>
            <w:tcW w:w="688" w:type="dxa"/>
            <w:vAlign w:val="bottom"/>
          </w:tcPr>
          <w:p w14:paraId="4E9E42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8 169,30</w:t>
            </w:r>
          </w:p>
        </w:tc>
        <w:tc>
          <w:tcPr>
            <w:tcW w:w="880" w:type="dxa"/>
            <w:vAlign w:val="bottom"/>
          </w:tcPr>
          <w:p w14:paraId="2857AEE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7 776,70</w:t>
            </w:r>
          </w:p>
        </w:tc>
        <w:tc>
          <w:tcPr>
            <w:tcW w:w="567" w:type="dxa"/>
            <w:vAlign w:val="bottom"/>
          </w:tcPr>
          <w:p w14:paraId="46DEB6A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1 000,00</w:t>
            </w:r>
          </w:p>
        </w:tc>
        <w:tc>
          <w:tcPr>
            <w:tcW w:w="850" w:type="dxa"/>
            <w:vAlign w:val="bottom"/>
          </w:tcPr>
          <w:p w14:paraId="691113F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500,00</w:t>
            </w:r>
          </w:p>
        </w:tc>
        <w:tc>
          <w:tcPr>
            <w:tcW w:w="851" w:type="dxa"/>
            <w:vAlign w:val="bottom"/>
          </w:tcPr>
          <w:p w14:paraId="4F3867B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3 025,00</w:t>
            </w:r>
          </w:p>
        </w:tc>
      </w:tr>
      <w:tr w:rsidR="002845D5" w:rsidRPr="002845D5" w14:paraId="04CE873F" w14:textId="77777777" w:rsidTr="00D02059">
        <w:trPr>
          <w:trHeight w:val="20"/>
        </w:trPr>
        <w:tc>
          <w:tcPr>
            <w:tcW w:w="725" w:type="dxa"/>
            <w:vMerge/>
            <w:hideMark/>
          </w:tcPr>
          <w:p w14:paraId="7C76297A"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C222BD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5FA024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335FF5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99254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0DC6313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759B07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6D49224"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3F723A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B20915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B73B8C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1856B5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6748E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09BE0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6F33D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C8F9D3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C8EC6A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C68E5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3F3AC14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C160BC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20C6F54" w14:textId="77777777" w:rsidTr="00D02059">
        <w:trPr>
          <w:trHeight w:val="20"/>
        </w:trPr>
        <w:tc>
          <w:tcPr>
            <w:tcW w:w="725" w:type="dxa"/>
            <w:vMerge w:val="restart"/>
            <w:hideMark/>
          </w:tcPr>
          <w:p w14:paraId="022726F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1.1.2</w:t>
            </w:r>
          </w:p>
        </w:tc>
        <w:tc>
          <w:tcPr>
            <w:tcW w:w="1558" w:type="dxa"/>
            <w:vMerge w:val="restart"/>
            <w:hideMark/>
          </w:tcPr>
          <w:p w14:paraId="330EE2F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«Модернизация региональных систем дошкольного образования»</w:t>
            </w:r>
          </w:p>
          <w:p w14:paraId="5D251224" w14:textId="77777777" w:rsidR="002845D5" w:rsidRPr="00D02059" w:rsidRDefault="002845D5" w:rsidP="002845D5">
            <w:pPr>
              <w:pStyle w:val="af9"/>
              <w:jc w:val="both"/>
              <w:rPr>
                <w:rFonts w:ascii="Times New Roman" w:hAnsi="Times New Roman" w:cs="Times New Roman"/>
                <w:i/>
                <w:sz w:val="18"/>
                <w:szCs w:val="18"/>
              </w:rPr>
            </w:pPr>
            <w:r w:rsidRPr="00D02059">
              <w:rPr>
                <w:rFonts w:ascii="Times New Roman" w:hAnsi="Times New Roman" w:cs="Times New Roman"/>
                <w:i/>
                <w:sz w:val="18"/>
                <w:szCs w:val="18"/>
              </w:rPr>
              <w:t>(приобретение детского игрового оборудования для площадок)</w:t>
            </w:r>
          </w:p>
        </w:tc>
        <w:tc>
          <w:tcPr>
            <w:tcW w:w="1417" w:type="dxa"/>
            <w:vMerge w:val="restart"/>
          </w:tcPr>
          <w:p w14:paraId="7235D0B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594A39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0254D1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0AE915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0701</w:t>
            </w:r>
          </w:p>
        </w:tc>
        <w:tc>
          <w:tcPr>
            <w:tcW w:w="1193" w:type="dxa"/>
            <w:vMerge w:val="restart"/>
            <w:hideMark/>
          </w:tcPr>
          <w:p w14:paraId="2AD835B7" w14:textId="77777777" w:rsidR="002845D5" w:rsidRPr="00D02059" w:rsidRDefault="002845D5" w:rsidP="002845D5">
            <w:pPr>
              <w:pStyle w:val="af9"/>
              <w:jc w:val="both"/>
              <w:rPr>
                <w:rFonts w:ascii="Times New Roman" w:hAnsi="Times New Roman" w:cs="Times New Roman"/>
                <w:sz w:val="18"/>
                <w:szCs w:val="18"/>
                <w:lang w:val="en-US"/>
              </w:rPr>
            </w:pPr>
            <w:r w:rsidRPr="00D02059">
              <w:rPr>
                <w:rFonts w:ascii="Times New Roman" w:hAnsi="Times New Roman" w:cs="Times New Roman"/>
                <w:sz w:val="18"/>
                <w:szCs w:val="18"/>
              </w:rPr>
              <w:t xml:space="preserve">59. 1.01. </w:t>
            </w:r>
            <w:r w:rsidRPr="00D02059">
              <w:rPr>
                <w:rFonts w:ascii="Times New Roman" w:hAnsi="Times New Roman" w:cs="Times New Roman"/>
                <w:sz w:val="18"/>
                <w:szCs w:val="18"/>
                <w:lang w:val="en-US"/>
              </w:rPr>
              <w:t>S 7520</w:t>
            </w:r>
          </w:p>
        </w:tc>
        <w:tc>
          <w:tcPr>
            <w:tcW w:w="732" w:type="dxa"/>
            <w:vAlign w:val="bottom"/>
          </w:tcPr>
          <w:p w14:paraId="4391703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4 838,80</w:t>
            </w:r>
          </w:p>
        </w:tc>
        <w:tc>
          <w:tcPr>
            <w:tcW w:w="653" w:type="dxa"/>
            <w:vAlign w:val="bottom"/>
          </w:tcPr>
          <w:p w14:paraId="3D8B725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9AD7E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FE324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0B4D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4976F8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9F0B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08720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4 838,80</w:t>
            </w:r>
          </w:p>
        </w:tc>
        <w:tc>
          <w:tcPr>
            <w:tcW w:w="880" w:type="dxa"/>
            <w:vAlign w:val="bottom"/>
          </w:tcPr>
          <w:p w14:paraId="7AFAAE7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E03714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51E9D2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28060B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12FB53B" w14:textId="77777777" w:rsidTr="00D02059">
        <w:trPr>
          <w:trHeight w:val="20"/>
        </w:trPr>
        <w:tc>
          <w:tcPr>
            <w:tcW w:w="725" w:type="dxa"/>
            <w:vMerge/>
            <w:hideMark/>
          </w:tcPr>
          <w:p w14:paraId="6217D19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6D0733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5E1956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A2E14C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4E0914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63323F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2F8AC2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8F034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20F43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EA016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9E2D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48EB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970231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DFE9FE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C49B2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245E80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EE23EE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89454A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D81373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6BF1646" w14:textId="77777777" w:rsidTr="00D02059">
        <w:trPr>
          <w:trHeight w:val="20"/>
        </w:trPr>
        <w:tc>
          <w:tcPr>
            <w:tcW w:w="725" w:type="dxa"/>
            <w:vMerge/>
            <w:hideMark/>
          </w:tcPr>
          <w:p w14:paraId="7E4895A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1A17C0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B21306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349C6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04DADF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F16E3D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C30BC7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4BA6AE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4 838,80</w:t>
            </w:r>
          </w:p>
        </w:tc>
        <w:tc>
          <w:tcPr>
            <w:tcW w:w="653" w:type="dxa"/>
            <w:vAlign w:val="bottom"/>
          </w:tcPr>
          <w:p w14:paraId="0EA42C0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3A22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0456C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26CE47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684C4A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E7A03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9F1B3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4 838,80</w:t>
            </w:r>
          </w:p>
        </w:tc>
        <w:tc>
          <w:tcPr>
            <w:tcW w:w="880" w:type="dxa"/>
            <w:vAlign w:val="bottom"/>
          </w:tcPr>
          <w:p w14:paraId="588CC7B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BD6D9C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C6D6B6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3CBE2C8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6CCFC48" w14:textId="77777777" w:rsidTr="00D02059">
        <w:trPr>
          <w:trHeight w:val="20"/>
        </w:trPr>
        <w:tc>
          <w:tcPr>
            <w:tcW w:w="725" w:type="dxa"/>
            <w:vMerge/>
            <w:hideMark/>
          </w:tcPr>
          <w:p w14:paraId="4BC6767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7BB707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CD5AE9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C9897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5035F8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D73599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D40B02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5B287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15A5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7A285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36B58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40EC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DAF4CC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92187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65BC4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99362B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163E63C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287126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2D9C0F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EDEE6E2" w14:textId="77777777" w:rsidTr="00D02059">
        <w:trPr>
          <w:trHeight w:val="20"/>
        </w:trPr>
        <w:tc>
          <w:tcPr>
            <w:tcW w:w="725" w:type="dxa"/>
            <w:vMerge/>
            <w:hideMark/>
          </w:tcPr>
          <w:p w14:paraId="70F7183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269E44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3685FD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630F3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6EEDD0C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34701EF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C5FCEB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289B05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73F21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C0146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806650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85E20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E21C8B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11ECD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5C56FF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264416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B2DBF8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451926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0E737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13E52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28C0F2A" w14:textId="77777777" w:rsidTr="00D02059">
        <w:trPr>
          <w:trHeight w:val="20"/>
        </w:trPr>
        <w:tc>
          <w:tcPr>
            <w:tcW w:w="725" w:type="dxa"/>
            <w:vMerge w:val="restart"/>
            <w:hideMark/>
          </w:tcPr>
          <w:p w14:paraId="484C596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1.1.3</w:t>
            </w:r>
          </w:p>
        </w:tc>
        <w:tc>
          <w:tcPr>
            <w:tcW w:w="1558" w:type="dxa"/>
            <w:vMerge w:val="restart"/>
            <w:hideMark/>
          </w:tcPr>
          <w:p w14:paraId="340F5EAD" w14:textId="77777777" w:rsidR="002845D5" w:rsidRPr="00D02059" w:rsidRDefault="002845D5" w:rsidP="002845D5">
            <w:pPr>
              <w:pStyle w:val="af9"/>
              <w:jc w:val="both"/>
              <w:rPr>
                <w:rFonts w:ascii="Times New Roman" w:hAnsi="Times New Roman" w:cs="Times New Roman"/>
                <w:sz w:val="18"/>
                <w:szCs w:val="18"/>
              </w:rPr>
            </w:pPr>
            <w:proofErr w:type="spellStart"/>
            <w:r w:rsidRPr="00D02059">
              <w:rPr>
                <w:rFonts w:ascii="Times New Roman" w:hAnsi="Times New Roman" w:cs="Times New Roman"/>
                <w:sz w:val="18"/>
                <w:szCs w:val="18"/>
              </w:rPr>
              <w:t>Софинансирование</w:t>
            </w:r>
            <w:proofErr w:type="spellEnd"/>
            <w:r w:rsidRPr="00D02059">
              <w:rPr>
                <w:rFonts w:ascii="Times New Roman" w:hAnsi="Times New Roman" w:cs="Times New Roman"/>
                <w:sz w:val="18"/>
                <w:szCs w:val="18"/>
              </w:rPr>
              <w:t xml:space="preserve"> мероприятий по благоустройству территорий дошкольных учреждений</w:t>
            </w:r>
          </w:p>
        </w:tc>
        <w:tc>
          <w:tcPr>
            <w:tcW w:w="1417" w:type="dxa"/>
            <w:vMerge w:val="restart"/>
          </w:tcPr>
          <w:p w14:paraId="4CAFCF8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FB9BF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64046B97" w14:textId="77777777" w:rsidR="002845D5" w:rsidRPr="00D02059" w:rsidRDefault="002845D5" w:rsidP="002845D5">
            <w:pPr>
              <w:pStyle w:val="af9"/>
              <w:jc w:val="both"/>
              <w:rPr>
                <w:rFonts w:ascii="Times New Roman" w:hAnsi="Times New Roman" w:cs="Times New Roman"/>
                <w:sz w:val="18"/>
                <w:szCs w:val="18"/>
              </w:rPr>
            </w:pPr>
          </w:p>
        </w:tc>
        <w:tc>
          <w:tcPr>
            <w:tcW w:w="575" w:type="dxa"/>
            <w:vMerge w:val="restart"/>
            <w:hideMark/>
          </w:tcPr>
          <w:p w14:paraId="18A07C2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val="restart"/>
            <w:hideMark/>
          </w:tcPr>
          <w:p w14:paraId="5FC817D8" w14:textId="77777777" w:rsidR="002845D5" w:rsidRPr="00D02059" w:rsidRDefault="002845D5" w:rsidP="002845D5">
            <w:pPr>
              <w:pStyle w:val="af9"/>
              <w:jc w:val="both"/>
              <w:rPr>
                <w:rFonts w:ascii="Times New Roman" w:hAnsi="Times New Roman" w:cs="Times New Roman"/>
                <w:sz w:val="18"/>
                <w:szCs w:val="18"/>
                <w:lang w:val="en-US"/>
              </w:rPr>
            </w:pPr>
          </w:p>
        </w:tc>
        <w:tc>
          <w:tcPr>
            <w:tcW w:w="732" w:type="dxa"/>
            <w:vAlign w:val="bottom"/>
          </w:tcPr>
          <w:p w14:paraId="1A47A9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2 000,00</w:t>
            </w:r>
          </w:p>
        </w:tc>
        <w:tc>
          <w:tcPr>
            <w:tcW w:w="653" w:type="dxa"/>
            <w:vAlign w:val="bottom"/>
          </w:tcPr>
          <w:p w14:paraId="4A3829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79724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C69EFC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71FB1A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F02F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A6048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AC53B4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1B7FF9A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2 000,00</w:t>
            </w:r>
          </w:p>
        </w:tc>
        <w:tc>
          <w:tcPr>
            <w:tcW w:w="567" w:type="dxa"/>
            <w:vAlign w:val="bottom"/>
          </w:tcPr>
          <w:p w14:paraId="1799FE0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9B2EB0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FEFEE0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DD63147" w14:textId="77777777" w:rsidTr="00D02059">
        <w:trPr>
          <w:trHeight w:val="20"/>
        </w:trPr>
        <w:tc>
          <w:tcPr>
            <w:tcW w:w="725" w:type="dxa"/>
            <w:vMerge/>
            <w:hideMark/>
          </w:tcPr>
          <w:p w14:paraId="722E78B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BD95EF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D1C1D6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AA0571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439544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662587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5E7D98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A9171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8CD69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6532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4594D3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F4F4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04D11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79E97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A32D2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ACC78A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13C80A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92010C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E30B68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CE66968" w14:textId="77777777" w:rsidTr="00D02059">
        <w:trPr>
          <w:trHeight w:val="20"/>
        </w:trPr>
        <w:tc>
          <w:tcPr>
            <w:tcW w:w="725" w:type="dxa"/>
            <w:vMerge/>
            <w:hideMark/>
          </w:tcPr>
          <w:p w14:paraId="7D2D567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F5B261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6D11AC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EFDC0C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7DA576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E580FF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3685E66"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5FA64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1 920,00</w:t>
            </w:r>
          </w:p>
        </w:tc>
        <w:tc>
          <w:tcPr>
            <w:tcW w:w="653" w:type="dxa"/>
            <w:vAlign w:val="bottom"/>
          </w:tcPr>
          <w:p w14:paraId="61F5BA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0F4F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55ACB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736128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07293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89AF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B2E6D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F31DB7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1 920,00</w:t>
            </w:r>
          </w:p>
        </w:tc>
        <w:tc>
          <w:tcPr>
            <w:tcW w:w="567" w:type="dxa"/>
            <w:vAlign w:val="bottom"/>
          </w:tcPr>
          <w:p w14:paraId="66BC390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DE44CD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A6557C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EDD0D2E" w14:textId="77777777" w:rsidTr="00D02059">
        <w:trPr>
          <w:trHeight w:val="20"/>
        </w:trPr>
        <w:tc>
          <w:tcPr>
            <w:tcW w:w="725" w:type="dxa"/>
            <w:vMerge/>
            <w:hideMark/>
          </w:tcPr>
          <w:p w14:paraId="6E66800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D49ECF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815E0D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A6012E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2C18CC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6432B0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9D678D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3E7C7E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80,00</w:t>
            </w:r>
          </w:p>
        </w:tc>
        <w:tc>
          <w:tcPr>
            <w:tcW w:w="653" w:type="dxa"/>
            <w:vAlign w:val="bottom"/>
          </w:tcPr>
          <w:p w14:paraId="6DEB8D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9014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275232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2D2A33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5CCCA6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C7E1AA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CD234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73490D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80,00</w:t>
            </w:r>
          </w:p>
        </w:tc>
        <w:tc>
          <w:tcPr>
            <w:tcW w:w="567" w:type="dxa"/>
            <w:vAlign w:val="bottom"/>
          </w:tcPr>
          <w:p w14:paraId="46A5D52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2F04BA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379449B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3D4826F" w14:textId="77777777" w:rsidTr="00D02059">
        <w:trPr>
          <w:trHeight w:val="20"/>
        </w:trPr>
        <w:tc>
          <w:tcPr>
            <w:tcW w:w="725" w:type="dxa"/>
            <w:vMerge/>
            <w:hideMark/>
          </w:tcPr>
          <w:p w14:paraId="114F88C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33F502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EF2A67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DE7C7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1FF022A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5A6F4B0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A9DE88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6EEDB4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645F61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A35E19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01CF5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210F1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EFE80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48684B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79D938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3318D5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F0820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5D90B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2A8364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A36652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6A85C78" w14:textId="77777777" w:rsidTr="00D02059">
        <w:trPr>
          <w:trHeight w:val="20"/>
        </w:trPr>
        <w:tc>
          <w:tcPr>
            <w:tcW w:w="725" w:type="dxa"/>
            <w:vMerge w:val="restart"/>
            <w:hideMark/>
          </w:tcPr>
          <w:p w14:paraId="6A9CBC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w:t>
            </w:r>
          </w:p>
        </w:tc>
        <w:tc>
          <w:tcPr>
            <w:tcW w:w="1558" w:type="dxa"/>
            <w:vMerge w:val="restart"/>
            <w:hideMark/>
          </w:tcPr>
          <w:p w14:paraId="19F0945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«Модернизация системы общего образования»</w:t>
            </w:r>
          </w:p>
        </w:tc>
        <w:tc>
          <w:tcPr>
            <w:tcW w:w="1417" w:type="dxa"/>
            <w:vMerge w:val="restart"/>
          </w:tcPr>
          <w:p w14:paraId="3D769FB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AD9595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F44303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05FBC71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27118DE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59. 1.02. 00250  59.1.02.97047 59.1.02.10920</w:t>
            </w:r>
          </w:p>
          <w:p w14:paraId="677DBA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59.1.02.S8570</w:t>
            </w:r>
          </w:p>
          <w:p w14:paraId="5D76E2B0" w14:textId="77777777" w:rsidR="002845D5" w:rsidRPr="00D02059" w:rsidRDefault="002845D5" w:rsidP="002845D5">
            <w:pPr>
              <w:pStyle w:val="af9"/>
              <w:jc w:val="both"/>
              <w:rPr>
                <w:rFonts w:ascii="Times New Roman" w:hAnsi="Times New Roman" w:cs="Times New Roman"/>
                <w:sz w:val="18"/>
                <w:szCs w:val="18"/>
              </w:rPr>
            </w:pPr>
          </w:p>
          <w:p w14:paraId="34E3666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2DD8A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258 572,33</w:t>
            </w:r>
          </w:p>
        </w:tc>
        <w:tc>
          <w:tcPr>
            <w:tcW w:w="653" w:type="dxa"/>
            <w:vAlign w:val="bottom"/>
          </w:tcPr>
          <w:p w14:paraId="58213DE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132,00</w:t>
            </w:r>
          </w:p>
        </w:tc>
        <w:tc>
          <w:tcPr>
            <w:tcW w:w="653" w:type="dxa"/>
            <w:vAlign w:val="bottom"/>
          </w:tcPr>
          <w:p w14:paraId="0E5058F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463,00</w:t>
            </w:r>
          </w:p>
        </w:tc>
        <w:tc>
          <w:tcPr>
            <w:tcW w:w="653" w:type="dxa"/>
            <w:vAlign w:val="bottom"/>
          </w:tcPr>
          <w:p w14:paraId="3B7240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1 191,50</w:t>
            </w:r>
          </w:p>
        </w:tc>
        <w:tc>
          <w:tcPr>
            <w:tcW w:w="653" w:type="dxa"/>
            <w:vAlign w:val="bottom"/>
          </w:tcPr>
          <w:p w14:paraId="290FBB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880,30</w:t>
            </w:r>
          </w:p>
        </w:tc>
        <w:tc>
          <w:tcPr>
            <w:tcW w:w="653" w:type="dxa"/>
            <w:vAlign w:val="bottom"/>
          </w:tcPr>
          <w:p w14:paraId="5BA9CD2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9 743,86</w:t>
            </w:r>
          </w:p>
        </w:tc>
        <w:tc>
          <w:tcPr>
            <w:tcW w:w="653" w:type="dxa"/>
            <w:vAlign w:val="bottom"/>
          </w:tcPr>
          <w:p w14:paraId="1C2FA79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80 590,20</w:t>
            </w:r>
          </w:p>
        </w:tc>
        <w:tc>
          <w:tcPr>
            <w:tcW w:w="688" w:type="dxa"/>
            <w:vAlign w:val="bottom"/>
          </w:tcPr>
          <w:p w14:paraId="6B3CE03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48 059,85</w:t>
            </w:r>
          </w:p>
        </w:tc>
        <w:tc>
          <w:tcPr>
            <w:tcW w:w="880" w:type="dxa"/>
            <w:vAlign w:val="bottom"/>
          </w:tcPr>
          <w:p w14:paraId="1973473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16 656,62</w:t>
            </w:r>
          </w:p>
        </w:tc>
        <w:tc>
          <w:tcPr>
            <w:tcW w:w="567" w:type="dxa"/>
            <w:vAlign w:val="bottom"/>
          </w:tcPr>
          <w:p w14:paraId="76801F0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7 250,00</w:t>
            </w:r>
          </w:p>
        </w:tc>
        <w:tc>
          <w:tcPr>
            <w:tcW w:w="850" w:type="dxa"/>
            <w:vAlign w:val="bottom"/>
          </w:tcPr>
          <w:p w14:paraId="2C347BF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43 243,20</w:t>
            </w:r>
          </w:p>
        </w:tc>
        <w:tc>
          <w:tcPr>
            <w:tcW w:w="851" w:type="dxa"/>
            <w:vAlign w:val="bottom"/>
          </w:tcPr>
          <w:p w14:paraId="74853DF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50 361,80</w:t>
            </w:r>
          </w:p>
        </w:tc>
      </w:tr>
      <w:tr w:rsidR="002845D5" w:rsidRPr="002845D5" w14:paraId="432BFD72" w14:textId="77777777" w:rsidTr="00D02059">
        <w:trPr>
          <w:trHeight w:val="20"/>
        </w:trPr>
        <w:tc>
          <w:tcPr>
            <w:tcW w:w="725" w:type="dxa"/>
            <w:vMerge/>
            <w:hideMark/>
          </w:tcPr>
          <w:p w14:paraId="73F032B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0D7AA5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CAECD9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91292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089552C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395738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77D2C8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822ED6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84 073,63</w:t>
            </w:r>
          </w:p>
        </w:tc>
        <w:tc>
          <w:tcPr>
            <w:tcW w:w="653" w:type="dxa"/>
            <w:vAlign w:val="bottom"/>
          </w:tcPr>
          <w:p w14:paraId="0EFA235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D29BC4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28F88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FD38C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1C4669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1 568,63</w:t>
            </w:r>
          </w:p>
        </w:tc>
        <w:tc>
          <w:tcPr>
            <w:tcW w:w="653" w:type="dxa"/>
            <w:vAlign w:val="bottom"/>
          </w:tcPr>
          <w:p w14:paraId="16A1DAC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A529E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EA67D2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41CF3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vAlign w:val="bottom"/>
          </w:tcPr>
          <w:p w14:paraId="25C3B7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40 743,20</w:t>
            </w:r>
          </w:p>
        </w:tc>
        <w:tc>
          <w:tcPr>
            <w:tcW w:w="851" w:type="dxa"/>
            <w:vAlign w:val="bottom"/>
          </w:tcPr>
          <w:p w14:paraId="60554B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41 761,80</w:t>
            </w:r>
          </w:p>
        </w:tc>
      </w:tr>
      <w:tr w:rsidR="002845D5" w:rsidRPr="002845D5" w14:paraId="1F860587" w14:textId="77777777" w:rsidTr="00D02059">
        <w:trPr>
          <w:trHeight w:val="20"/>
        </w:trPr>
        <w:tc>
          <w:tcPr>
            <w:tcW w:w="725" w:type="dxa"/>
            <w:vMerge/>
            <w:hideMark/>
          </w:tcPr>
          <w:p w14:paraId="09A6D73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09AC91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D218A7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AC8DA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06613B9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B383C9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778544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E46EE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42 951,66</w:t>
            </w:r>
          </w:p>
        </w:tc>
        <w:tc>
          <w:tcPr>
            <w:tcW w:w="653" w:type="dxa"/>
            <w:vAlign w:val="bottom"/>
          </w:tcPr>
          <w:p w14:paraId="02405C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A232D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28CD5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FD6905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6B54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5 709,92</w:t>
            </w:r>
          </w:p>
        </w:tc>
        <w:tc>
          <w:tcPr>
            <w:tcW w:w="653" w:type="dxa"/>
            <w:vAlign w:val="bottom"/>
          </w:tcPr>
          <w:p w14:paraId="4196CE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1898A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27 938,55</w:t>
            </w:r>
          </w:p>
        </w:tc>
        <w:tc>
          <w:tcPr>
            <w:tcW w:w="880" w:type="dxa"/>
            <w:vAlign w:val="bottom"/>
          </w:tcPr>
          <w:p w14:paraId="2499419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3 303,19</w:t>
            </w:r>
          </w:p>
        </w:tc>
        <w:tc>
          <w:tcPr>
            <w:tcW w:w="567" w:type="dxa"/>
            <w:vAlign w:val="bottom"/>
          </w:tcPr>
          <w:p w14:paraId="26765A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2 000,00</w:t>
            </w:r>
          </w:p>
        </w:tc>
        <w:tc>
          <w:tcPr>
            <w:tcW w:w="850" w:type="dxa"/>
            <w:vAlign w:val="bottom"/>
          </w:tcPr>
          <w:p w14:paraId="2567C6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2 000,00</w:t>
            </w:r>
          </w:p>
        </w:tc>
        <w:tc>
          <w:tcPr>
            <w:tcW w:w="851" w:type="dxa"/>
            <w:vAlign w:val="bottom"/>
          </w:tcPr>
          <w:p w14:paraId="1945A2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2 000,00</w:t>
            </w:r>
          </w:p>
        </w:tc>
      </w:tr>
      <w:tr w:rsidR="002845D5" w:rsidRPr="002845D5" w14:paraId="7DDE503B" w14:textId="77777777" w:rsidTr="00D02059">
        <w:trPr>
          <w:trHeight w:val="20"/>
        </w:trPr>
        <w:tc>
          <w:tcPr>
            <w:tcW w:w="725" w:type="dxa"/>
            <w:vMerge/>
            <w:hideMark/>
          </w:tcPr>
          <w:p w14:paraId="738ECE9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897E8F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6D2416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B23B9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49CB05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A25C78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66482A7"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8F4F6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131 547,04</w:t>
            </w:r>
          </w:p>
        </w:tc>
        <w:tc>
          <w:tcPr>
            <w:tcW w:w="653" w:type="dxa"/>
            <w:vAlign w:val="bottom"/>
          </w:tcPr>
          <w:p w14:paraId="58AE7C7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132,00</w:t>
            </w:r>
          </w:p>
        </w:tc>
        <w:tc>
          <w:tcPr>
            <w:tcW w:w="653" w:type="dxa"/>
            <w:vAlign w:val="bottom"/>
          </w:tcPr>
          <w:p w14:paraId="38E972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463,00</w:t>
            </w:r>
          </w:p>
        </w:tc>
        <w:tc>
          <w:tcPr>
            <w:tcW w:w="653" w:type="dxa"/>
            <w:vAlign w:val="bottom"/>
          </w:tcPr>
          <w:p w14:paraId="6EED2F9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1 191,50</w:t>
            </w:r>
          </w:p>
        </w:tc>
        <w:tc>
          <w:tcPr>
            <w:tcW w:w="653" w:type="dxa"/>
            <w:vAlign w:val="bottom"/>
          </w:tcPr>
          <w:p w14:paraId="1C48CD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880,30</w:t>
            </w:r>
          </w:p>
        </w:tc>
        <w:tc>
          <w:tcPr>
            <w:tcW w:w="653" w:type="dxa"/>
            <w:vAlign w:val="bottom"/>
          </w:tcPr>
          <w:p w14:paraId="2FF48FF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2 465,31</w:t>
            </w:r>
          </w:p>
        </w:tc>
        <w:tc>
          <w:tcPr>
            <w:tcW w:w="653" w:type="dxa"/>
            <w:vAlign w:val="bottom"/>
          </w:tcPr>
          <w:p w14:paraId="5443D54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80 590,20</w:t>
            </w:r>
          </w:p>
        </w:tc>
        <w:tc>
          <w:tcPr>
            <w:tcW w:w="688" w:type="dxa"/>
            <w:vAlign w:val="bottom"/>
          </w:tcPr>
          <w:p w14:paraId="495A5A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20 121,30</w:t>
            </w:r>
          </w:p>
        </w:tc>
        <w:tc>
          <w:tcPr>
            <w:tcW w:w="880" w:type="dxa"/>
            <w:vAlign w:val="bottom"/>
          </w:tcPr>
          <w:p w14:paraId="2A51289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13 353,43</w:t>
            </w:r>
          </w:p>
        </w:tc>
        <w:tc>
          <w:tcPr>
            <w:tcW w:w="567" w:type="dxa"/>
            <w:vAlign w:val="bottom"/>
          </w:tcPr>
          <w:p w14:paraId="06901B3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5 250,00</w:t>
            </w:r>
          </w:p>
        </w:tc>
        <w:tc>
          <w:tcPr>
            <w:tcW w:w="850" w:type="dxa"/>
            <w:vAlign w:val="bottom"/>
          </w:tcPr>
          <w:p w14:paraId="6171542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500,00</w:t>
            </w:r>
          </w:p>
        </w:tc>
        <w:tc>
          <w:tcPr>
            <w:tcW w:w="851" w:type="dxa"/>
            <w:vAlign w:val="bottom"/>
          </w:tcPr>
          <w:p w14:paraId="53B5BB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6 600,00</w:t>
            </w:r>
          </w:p>
        </w:tc>
      </w:tr>
      <w:tr w:rsidR="002845D5" w:rsidRPr="002845D5" w14:paraId="59CC554F" w14:textId="77777777" w:rsidTr="00D02059">
        <w:trPr>
          <w:trHeight w:val="20"/>
        </w:trPr>
        <w:tc>
          <w:tcPr>
            <w:tcW w:w="725" w:type="dxa"/>
            <w:vMerge/>
            <w:hideMark/>
          </w:tcPr>
          <w:p w14:paraId="54B8E58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44AAD9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FF20DC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407BE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810C1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05E1A0E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BE655B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E745116"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F57848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B83BF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86016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938AB2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E0BF1D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B4A38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973B1F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67E9E4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28BE6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C22703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036A4E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B5FEB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987120E" w14:textId="77777777" w:rsidTr="00D02059">
        <w:trPr>
          <w:trHeight w:val="20"/>
        </w:trPr>
        <w:tc>
          <w:tcPr>
            <w:tcW w:w="725" w:type="dxa"/>
            <w:vMerge w:val="restart"/>
            <w:hideMark/>
          </w:tcPr>
          <w:p w14:paraId="0EF1AF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1.2.1.</w:t>
            </w:r>
          </w:p>
        </w:tc>
        <w:tc>
          <w:tcPr>
            <w:tcW w:w="1558" w:type="dxa"/>
            <w:vMerge w:val="restart"/>
            <w:hideMark/>
          </w:tcPr>
          <w:p w14:paraId="68E6F9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Проведение ремонта зданий образовательных организаций, проведение мероприятий, конкурсов,  развитие школьной инфраструктуры и т.д.</w:t>
            </w:r>
          </w:p>
        </w:tc>
        <w:tc>
          <w:tcPr>
            <w:tcW w:w="1417" w:type="dxa"/>
            <w:vMerge w:val="restart"/>
          </w:tcPr>
          <w:p w14:paraId="7FEE287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E94346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6AB29F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2F75946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4CCB7C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356F4E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0A311B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18FAAA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636F4FC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405549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22EC18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59. 1.02. 00250</w:t>
            </w:r>
          </w:p>
          <w:p w14:paraId="567E5EC8" w14:textId="77777777" w:rsidR="002845D5" w:rsidRPr="00D02059" w:rsidRDefault="002845D5" w:rsidP="002845D5">
            <w:pPr>
              <w:pStyle w:val="af9"/>
              <w:jc w:val="both"/>
              <w:rPr>
                <w:rFonts w:ascii="Times New Roman" w:hAnsi="Times New Roman" w:cs="Times New Roman"/>
                <w:sz w:val="18"/>
                <w:szCs w:val="18"/>
              </w:rPr>
            </w:pPr>
          </w:p>
          <w:p w14:paraId="4907011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2CC282F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3D25FD0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vAlign w:val="bottom"/>
          </w:tcPr>
          <w:p w14:paraId="7568556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115 969,52</w:t>
            </w:r>
          </w:p>
        </w:tc>
        <w:tc>
          <w:tcPr>
            <w:tcW w:w="653" w:type="dxa"/>
            <w:vAlign w:val="bottom"/>
          </w:tcPr>
          <w:p w14:paraId="3EA106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132,00</w:t>
            </w:r>
          </w:p>
        </w:tc>
        <w:tc>
          <w:tcPr>
            <w:tcW w:w="653" w:type="dxa"/>
            <w:vAlign w:val="bottom"/>
          </w:tcPr>
          <w:p w14:paraId="428F54F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463,00</w:t>
            </w:r>
          </w:p>
        </w:tc>
        <w:tc>
          <w:tcPr>
            <w:tcW w:w="653" w:type="dxa"/>
            <w:vAlign w:val="bottom"/>
          </w:tcPr>
          <w:p w14:paraId="0FBB8E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1 191,50</w:t>
            </w:r>
          </w:p>
        </w:tc>
        <w:tc>
          <w:tcPr>
            <w:tcW w:w="653" w:type="dxa"/>
            <w:vAlign w:val="bottom"/>
          </w:tcPr>
          <w:p w14:paraId="294942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880,30</w:t>
            </w:r>
          </w:p>
        </w:tc>
        <w:tc>
          <w:tcPr>
            <w:tcW w:w="653" w:type="dxa"/>
            <w:vAlign w:val="bottom"/>
          </w:tcPr>
          <w:p w14:paraId="7A930F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1 751,20</w:t>
            </w:r>
          </w:p>
        </w:tc>
        <w:tc>
          <w:tcPr>
            <w:tcW w:w="653" w:type="dxa"/>
            <w:vAlign w:val="bottom"/>
          </w:tcPr>
          <w:p w14:paraId="76C49C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79 752,60</w:t>
            </w:r>
          </w:p>
        </w:tc>
        <w:tc>
          <w:tcPr>
            <w:tcW w:w="688" w:type="dxa"/>
            <w:vAlign w:val="bottom"/>
          </w:tcPr>
          <w:p w14:paraId="6FA545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6 233,12</w:t>
            </w:r>
          </w:p>
        </w:tc>
        <w:tc>
          <w:tcPr>
            <w:tcW w:w="880" w:type="dxa"/>
            <w:vAlign w:val="bottom"/>
          </w:tcPr>
          <w:p w14:paraId="3268E27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13 215,80</w:t>
            </w:r>
          </w:p>
        </w:tc>
        <w:tc>
          <w:tcPr>
            <w:tcW w:w="567" w:type="dxa"/>
            <w:vAlign w:val="bottom"/>
          </w:tcPr>
          <w:p w14:paraId="7CC4153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5 250,00</w:t>
            </w:r>
          </w:p>
        </w:tc>
        <w:tc>
          <w:tcPr>
            <w:tcW w:w="850" w:type="dxa"/>
            <w:vAlign w:val="bottom"/>
          </w:tcPr>
          <w:p w14:paraId="096FBF9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500,00</w:t>
            </w:r>
          </w:p>
        </w:tc>
        <w:tc>
          <w:tcPr>
            <w:tcW w:w="851" w:type="dxa"/>
            <w:vAlign w:val="bottom"/>
          </w:tcPr>
          <w:p w14:paraId="1F15FC9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6 600,00</w:t>
            </w:r>
          </w:p>
        </w:tc>
      </w:tr>
      <w:tr w:rsidR="002845D5" w:rsidRPr="002845D5" w14:paraId="6E8FF1F8" w14:textId="77777777" w:rsidTr="00D02059">
        <w:trPr>
          <w:trHeight w:val="20"/>
        </w:trPr>
        <w:tc>
          <w:tcPr>
            <w:tcW w:w="725" w:type="dxa"/>
            <w:vMerge/>
            <w:hideMark/>
          </w:tcPr>
          <w:p w14:paraId="3DCC729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754B39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77B870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8F898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3F58E4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E5F975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43D361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B50587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45E6D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96D2D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62464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D1FBC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9778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EF5723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92C04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8BDE50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80823B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B5026E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CF282C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5847BA7" w14:textId="77777777" w:rsidTr="00D02059">
        <w:trPr>
          <w:trHeight w:val="20"/>
        </w:trPr>
        <w:tc>
          <w:tcPr>
            <w:tcW w:w="725" w:type="dxa"/>
            <w:vMerge/>
            <w:hideMark/>
          </w:tcPr>
          <w:p w14:paraId="2342A39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E8AB24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9E6CA4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5EBCA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21CE45B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154B9F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A6F460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9DF03D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A421E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2B51F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995AAA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C071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AE07A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0D015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9E6B4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12A6F58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A25246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DF1D19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1026FB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286A5FE" w14:textId="77777777" w:rsidTr="00D02059">
        <w:trPr>
          <w:trHeight w:val="20"/>
        </w:trPr>
        <w:tc>
          <w:tcPr>
            <w:tcW w:w="725" w:type="dxa"/>
            <w:vMerge/>
            <w:hideMark/>
          </w:tcPr>
          <w:p w14:paraId="468863C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9678B6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45CA3C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104A2C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69E6563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48610E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642A1F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54B6D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115 969,52</w:t>
            </w:r>
          </w:p>
        </w:tc>
        <w:tc>
          <w:tcPr>
            <w:tcW w:w="653" w:type="dxa"/>
            <w:vAlign w:val="bottom"/>
          </w:tcPr>
          <w:p w14:paraId="59AEBE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132,00</w:t>
            </w:r>
          </w:p>
        </w:tc>
        <w:tc>
          <w:tcPr>
            <w:tcW w:w="653" w:type="dxa"/>
            <w:vAlign w:val="bottom"/>
          </w:tcPr>
          <w:p w14:paraId="1FC1E1A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463,00</w:t>
            </w:r>
          </w:p>
        </w:tc>
        <w:tc>
          <w:tcPr>
            <w:tcW w:w="653" w:type="dxa"/>
            <w:vAlign w:val="bottom"/>
          </w:tcPr>
          <w:p w14:paraId="6BFB2E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1 191,50</w:t>
            </w:r>
          </w:p>
        </w:tc>
        <w:tc>
          <w:tcPr>
            <w:tcW w:w="653" w:type="dxa"/>
            <w:vAlign w:val="bottom"/>
          </w:tcPr>
          <w:p w14:paraId="1E337B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880,30</w:t>
            </w:r>
          </w:p>
        </w:tc>
        <w:tc>
          <w:tcPr>
            <w:tcW w:w="653" w:type="dxa"/>
            <w:vAlign w:val="bottom"/>
          </w:tcPr>
          <w:p w14:paraId="381B94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1 751,20</w:t>
            </w:r>
          </w:p>
        </w:tc>
        <w:tc>
          <w:tcPr>
            <w:tcW w:w="653" w:type="dxa"/>
            <w:vAlign w:val="bottom"/>
          </w:tcPr>
          <w:p w14:paraId="151AF75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79 752,60</w:t>
            </w:r>
          </w:p>
        </w:tc>
        <w:tc>
          <w:tcPr>
            <w:tcW w:w="688" w:type="dxa"/>
            <w:vAlign w:val="bottom"/>
          </w:tcPr>
          <w:p w14:paraId="469080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6 233,12</w:t>
            </w:r>
          </w:p>
        </w:tc>
        <w:tc>
          <w:tcPr>
            <w:tcW w:w="880" w:type="dxa"/>
            <w:vAlign w:val="bottom"/>
          </w:tcPr>
          <w:p w14:paraId="30A7468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13 215,80</w:t>
            </w:r>
          </w:p>
        </w:tc>
        <w:tc>
          <w:tcPr>
            <w:tcW w:w="567" w:type="dxa"/>
            <w:vAlign w:val="bottom"/>
          </w:tcPr>
          <w:p w14:paraId="1C494C3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5 250,00</w:t>
            </w:r>
          </w:p>
        </w:tc>
        <w:tc>
          <w:tcPr>
            <w:tcW w:w="850" w:type="dxa"/>
            <w:vAlign w:val="bottom"/>
          </w:tcPr>
          <w:p w14:paraId="42FC882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500,00</w:t>
            </w:r>
          </w:p>
        </w:tc>
        <w:tc>
          <w:tcPr>
            <w:tcW w:w="851" w:type="dxa"/>
            <w:vAlign w:val="bottom"/>
          </w:tcPr>
          <w:p w14:paraId="6D01362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6 600,00</w:t>
            </w:r>
          </w:p>
        </w:tc>
      </w:tr>
      <w:tr w:rsidR="002845D5" w:rsidRPr="002845D5" w14:paraId="2138DEE0" w14:textId="77777777" w:rsidTr="00D02059">
        <w:trPr>
          <w:trHeight w:val="20"/>
        </w:trPr>
        <w:tc>
          <w:tcPr>
            <w:tcW w:w="725" w:type="dxa"/>
            <w:vMerge/>
            <w:hideMark/>
          </w:tcPr>
          <w:p w14:paraId="629AF3F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D8F0E4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423535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A412E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1A40A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D3D49A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340819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CB733C6"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2B4A113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3824B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89B6C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D8EDF6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D1DA1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4C1DE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C8FA0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D10DF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B48FA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9BAA9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8F4C9B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1EC4C5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5E7837F" w14:textId="77777777" w:rsidTr="00D02059">
        <w:trPr>
          <w:trHeight w:val="20"/>
        </w:trPr>
        <w:tc>
          <w:tcPr>
            <w:tcW w:w="725" w:type="dxa"/>
            <w:vMerge w:val="restart"/>
            <w:hideMark/>
          </w:tcPr>
          <w:p w14:paraId="1DCAFF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1.2.2.</w:t>
            </w:r>
          </w:p>
        </w:tc>
        <w:tc>
          <w:tcPr>
            <w:tcW w:w="1558" w:type="dxa"/>
            <w:vMerge w:val="restart"/>
            <w:hideMark/>
          </w:tcPr>
          <w:p w14:paraId="0FAE5BB2" w14:textId="77777777" w:rsidR="002845D5" w:rsidRPr="00D02059" w:rsidRDefault="002845D5" w:rsidP="002845D5">
            <w:pPr>
              <w:pStyle w:val="af9"/>
              <w:jc w:val="both"/>
              <w:rPr>
                <w:rFonts w:ascii="Times New Roman" w:hAnsi="Times New Roman" w:cs="Times New Roman"/>
                <w:sz w:val="18"/>
                <w:szCs w:val="18"/>
              </w:rPr>
            </w:pPr>
            <w:proofErr w:type="spellStart"/>
            <w:r w:rsidRPr="00D02059">
              <w:rPr>
                <w:rFonts w:ascii="Times New Roman" w:hAnsi="Times New Roman" w:cs="Times New Roman"/>
                <w:sz w:val="18"/>
                <w:szCs w:val="18"/>
              </w:rPr>
              <w:t>Софинансирование</w:t>
            </w:r>
            <w:proofErr w:type="spellEnd"/>
            <w:r w:rsidRPr="00D02059">
              <w:rPr>
                <w:rFonts w:ascii="Times New Roman" w:hAnsi="Times New Roman" w:cs="Times New Roman"/>
                <w:sz w:val="18"/>
                <w:szCs w:val="18"/>
              </w:rPr>
              <w:t xml:space="preserve"> расходных обязательств, возникающих при реализации мероприятий по модернизации систем общего образования</w:t>
            </w:r>
          </w:p>
        </w:tc>
        <w:tc>
          <w:tcPr>
            <w:tcW w:w="1417" w:type="dxa"/>
            <w:vMerge w:val="restart"/>
          </w:tcPr>
          <w:p w14:paraId="2F00664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D6159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5AA0950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5D828F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74C3418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01B672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4F4E908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140BB27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1FC934E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0500317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7376024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59.1.02.97047</w:t>
            </w:r>
          </w:p>
          <w:p w14:paraId="1143825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65ED18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53DB7E5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vAlign w:val="bottom"/>
          </w:tcPr>
          <w:p w14:paraId="268A2AA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19 377,50</w:t>
            </w:r>
          </w:p>
        </w:tc>
        <w:tc>
          <w:tcPr>
            <w:tcW w:w="653" w:type="dxa"/>
            <w:vAlign w:val="bottom"/>
          </w:tcPr>
          <w:p w14:paraId="1D93A6E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476E2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D783C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9E60E6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9C455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6 290,40</w:t>
            </w:r>
          </w:p>
        </w:tc>
        <w:tc>
          <w:tcPr>
            <w:tcW w:w="653" w:type="dxa"/>
            <w:vAlign w:val="bottom"/>
          </w:tcPr>
          <w:p w14:paraId="7C1E2F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63,00</w:t>
            </w:r>
          </w:p>
        </w:tc>
        <w:tc>
          <w:tcPr>
            <w:tcW w:w="688" w:type="dxa"/>
            <w:vAlign w:val="bottom"/>
          </w:tcPr>
          <w:p w14:paraId="2CFF57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13 024,10</w:t>
            </w:r>
          </w:p>
        </w:tc>
        <w:tc>
          <w:tcPr>
            <w:tcW w:w="880" w:type="dxa"/>
            <w:vAlign w:val="bottom"/>
          </w:tcPr>
          <w:p w14:paraId="5ADD932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16296B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E3C744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3046599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CB5E7DF" w14:textId="77777777" w:rsidTr="00D02059">
        <w:trPr>
          <w:trHeight w:val="20"/>
        </w:trPr>
        <w:tc>
          <w:tcPr>
            <w:tcW w:w="725" w:type="dxa"/>
            <w:vMerge/>
            <w:hideMark/>
          </w:tcPr>
          <w:p w14:paraId="6DAC54D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7405ED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B82BBD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16DE6B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203A28F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241939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8C90E1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42E14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6E36F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31B0F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35EE55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A9062B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027DD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4769FB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5DA90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CF4568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4A7AC8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F9318E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92E350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2358A660" w14:textId="77777777" w:rsidTr="00D02059">
        <w:trPr>
          <w:trHeight w:val="20"/>
        </w:trPr>
        <w:tc>
          <w:tcPr>
            <w:tcW w:w="725" w:type="dxa"/>
            <w:vMerge/>
            <w:hideMark/>
          </w:tcPr>
          <w:p w14:paraId="498D400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ADE73E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val="restart"/>
          </w:tcPr>
          <w:p w14:paraId="5312696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46326A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6ACECD6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AA9CD9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F41F60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08907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5 661,40</w:t>
            </w:r>
          </w:p>
        </w:tc>
        <w:tc>
          <w:tcPr>
            <w:tcW w:w="653" w:type="dxa"/>
            <w:vAlign w:val="bottom"/>
          </w:tcPr>
          <w:p w14:paraId="43EE84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06908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89751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C5E0E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6337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5 661,40</w:t>
            </w:r>
          </w:p>
        </w:tc>
        <w:tc>
          <w:tcPr>
            <w:tcW w:w="653" w:type="dxa"/>
            <w:vAlign w:val="bottom"/>
          </w:tcPr>
          <w:p w14:paraId="3C65AD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3C4CE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03663A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199CD9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471F8F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369226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275E69E" w14:textId="77777777" w:rsidTr="00D02059">
        <w:trPr>
          <w:trHeight w:val="20"/>
        </w:trPr>
        <w:tc>
          <w:tcPr>
            <w:tcW w:w="725" w:type="dxa"/>
            <w:vMerge/>
            <w:hideMark/>
          </w:tcPr>
          <w:p w14:paraId="1AF3812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AAD70B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AC99F8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3FACF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7EC7FDF"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6F2506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903305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A6291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13 716,10</w:t>
            </w:r>
          </w:p>
        </w:tc>
        <w:tc>
          <w:tcPr>
            <w:tcW w:w="653" w:type="dxa"/>
            <w:vAlign w:val="bottom"/>
          </w:tcPr>
          <w:p w14:paraId="126B836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19C7B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2E64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DC35C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AB48B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629,00</w:t>
            </w:r>
          </w:p>
        </w:tc>
        <w:tc>
          <w:tcPr>
            <w:tcW w:w="653" w:type="dxa"/>
            <w:vAlign w:val="bottom"/>
          </w:tcPr>
          <w:p w14:paraId="3B530DC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63,00</w:t>
            </w:r>
          </w:p>
        </w:tc>
        <w:tc>
          <w:tcPr>
            <w:tcW w:w="688" w:type="dxa"/>
            <w:vAlign w:val="bottom"/>
          </w:tcPr>
          <w:p w14:paraId="7C45795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13 024,10</w:t>
            </w:r>
          </w:p>
        </w:tc>
        <w:tc>
          <w:tcPr>
            <w:tcW w:w="880" w:type="dxa"/>
            <w:vAlign w:val="bottom"/>
          </w:tcPr>
          <w:p w14:paraId="104BFE5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E68B78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25690A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DF8879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B70DC7C" w14:textId="77777777" w:rsidTr="00D02059">
        <w:trPr>
          <w:trHeight w:val="20"/>
        </w:trPr>
        <w:tc>
          <w:tcPr>
            <w:tcW w:w="725" w:type="dxa"/>
            <w:vMerge/>
            <w:hideMark/>
          </w:tcPr>
          <w:p w14:paraId="301D41E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D75C9D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ACCA97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88E70A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B85A85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2198DA0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FF0AA4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EC29741"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A316A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CFEB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78B35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291E27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1A91E2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FF6D03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A9E35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2739A7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7F8BB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C462D1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B3C41B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1B0EC9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E33606D" w14:textId="77777777" w:rsidTr="00D02059">
        <w:trPr>
          <w:trHeight w:val="20"/>
        </w:trPr>
        <w:tc>
          <w:tcPr>
            <w:tcW w:w="725" w:type="dxa"/>
            <w:vMerge w:val="restart"/>
            <w:hideMark/>
          </w:tcPr>
          <w:p w14:paraId="03C738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1.2.3.</w:t>
            </w:r>
          </w:p>
        </w:tc>
        <w:tc>
          <w:tcPr>
            <w:tcW w:w="1558" w:type="dxa"/>
            <w:vMerge w:val="restart"/>
            <w:hideMark/>
          </w:tcPr>
          <w:p w14:paraId="0CBDE4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Обновление  материально-технической  базы для формирования у обучающихся современных технологических и гуманитарных навыков</w:t>
            </w:r>
          </w:p>
        </w:tc>
        <w:tc>
          <w:tcPr>
            <w:tcW w:w="1417" w:type="dxa"/>
            <w:vMerge w:val="restart"/>
          </w:tcPr>
          <w:p w14:paraId="6BEB28F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78EAB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75FA4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2B37258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7DA7BAA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26AFA5B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3B75B8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2E33B78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1113A1C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39317DC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3AB2D6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79E6F6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2C9019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p w14:paraId="2F308C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vAlign w:val="bottom"/>
          </w:tcPr>
          <w:p w14:paraId="74902A5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2 476,86</w:t>
            </w:r>
          </w:p>
        </w:tc>
        <w:tc>
          <w:tcPr>
            <w:tcW w:w="653" w:type="dxa"/>
            <w:vAlign w:val="bottom"/>
          </w:tcPr>
          <w:p w14:paraId="59B4753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0188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4D81E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21393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4201A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1 702,26</w:t>
            </w:r>
          </w:p>
        </w:tc>
        <w:tc>
          <w:tcPr>
            <w:tcW w:w="653" w:type="dxa"/>
            <w:vAlign w:val="bottom"/>
          </w:tcPr>
          <w:p w14:paraId="0EB24E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774,60</w:t>
            </w:r>
          </w:p>
        </w:tc>
        <w:tc>
          <w:tcPr>
            <w:tcW w:w="688" w:type="dxa"/>
            <w:vAlign w:val="bottom"/>
          </w:tcPr>
          <w:p w14:paraId="698988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C3BD52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E6D79A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8E1143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DD1A1A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B0E5276" w14:textId="77777777" w:rsidTr="00D02059">
        <w:trPr>
          <w:trHeight w:val="20"/>
        </w:trPr>
        <w:tc>
          <w:tcPr>
            <w:tcW w:w="725" w:type="dxa"/>
            <w:vMerge/>
            <w:hideMark/>
          </w:tcPr>
          <w:p w14:paraId="4407310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2EFD37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5918AB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B82CD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44132EA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EF16D2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EF5124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ACB5F4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1 568,63</w:t>
            </w:r>
          </w:p>
        </w:tc>
        <w:tc>
          <w:tcPr>
            <w:tcW w:w="653" w:type="dxa"/>
            <w:vAlign w:val="bottom"/>
          </w:tcPr>
          <w:p w14:paraId="0713CC4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90F90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DADE8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3CC55E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1079D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1 568,63</w:t>
            </w:r>
          </w:p>
        </w:tc>
        <w:tc>
          <w:tcPr>
            <w:tcW w:w="653" w:type="dxa"/>
            <w:vAlign w:val="bottom"/>
          </w:tcPr>
          <w:p w14:paraId="1C40DE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FAEBBC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D65A31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F2E354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ABE6D6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6782AC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4A783C0" w14:textId="77777777" w:rsidTr="00D02059">
        <w:trPr>
          <w:trHeight w:val="20"/>
        </w:trPr>
        <w:tc>
          <w:tcPr>
            <w:tcW w:w="725" w:type="dxa"/>
            <w:vMerge/>
            <w:hideMark/>
          </w:tcPr>
          <w:p w14:paraId="4F7E52D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C3D7B2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DAAF1C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209E18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101E563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6DDF86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C8EAC3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8722B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48,52</w:t>
            </w:r>
          </w:p>
        </w:tc>
        <w:tc>
          <w:tcPr>
            <w:tcW w:w="653" w:type="dxa"/>
            <w:vAlign w:val="bottom"/>
          </w:tcPr>
          <w:p w14:paraId="5EEF2B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6D31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02008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7EAE0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8B3F56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48,52</w:t>
            </w:r>
          </w:p>
        </w:tc>
        <w:tc>
          <w:tcPr>
            <w:tcW w:w="653" w:type="dxa"/>
            <w:vAlign w:val="bottom"/>
          </w:tcPr>
          <w:p w14:paraId="5ADB4F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A8F94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1392B1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937A28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663926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4F34B9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E3928E4" w14:textId="77777777" w:rsidTr="00D02059">
        <w:trPr>
          <w:trHeight w:val="20"/>
        </w:trPr>
        <w:tc>
          <w:tcPr>
            <w:tcW w:w="725" w:type="dxa"/>
            <w:vMerge/>
            <w:hideMark/>
          </w:tcPr>
          <w:p w14:paraId="2976107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161F25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59B5A1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3DBCD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2616A2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E325B6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CE9FE6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7D06E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859,71</w:t>
            </w:r>
          </w:p>
        </w:tc>
        <w:tc>
          <w:tcPr>
            <w:tcW w:w="653" w:type="dxa"/>
            <w:vAlign w:val="bottom"/>
          </w:tcPr>
          <w:p w14:paraId="123C9A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9F816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D86CB6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73561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E8FD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85,11</w:t>
            </w:r>
          </w:p>
        </w:tc>
        <w:tc>
          <w:tcPr>
            <w:tcW w:w="653" w:type="dxa"/>
            <w:vAlign w:val="bottom"/>
          </w:tcPr>
          <w:p w14:paraId="2655E1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774,60</w:t>
            </w:r>
          </w:p>
        </w:tc>
        <w:tc>
          <w:tcPr>
            <w:tcW w:w="688" w:type="dxa"/>
            <w:vAlign w:val="bottom"/>
          </w:tcPr>
          <w:p w14:paraId="47C9FB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ABF376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4BD23B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710E1C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DB25A2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E5E98CC" w14:textId="77777777" w:rsidTr="00D02059">
        <w:trPr>
          <w:trHeight w:val="20"/>
        </w:trPr>
        <w:tc>
          <w:tcPr>
            <w:tcW w:w="725" w:type="dxa"/>
            <w:vMerge/>
            <w:hideMark/>
          </w:tcPr>
          <w:p w14:paraId="41E2787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83330B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EE08FA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7F3FC3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61ECD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6C5329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6320B3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8E61B32"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6EAE26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A09E3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8756E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C15E56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F0E81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A833B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78E26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1364A1F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6A5C14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FF42D4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57B273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09C11A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EEE02F5" w14:textId="77777777" w:rsidTr="00D02059">
        <w:trPr>
          <w:trHeight w:val="20"/>
        </w:trPr>
        <w:tc>
          <w:tcPr>
            <w:tcW w:w="725" w:type="dxa"/>
            <w:vMerge w:val="restart"/>
            <w:hideMark/>
          </w:tcPr>
          <w:p w14:paraId="6E18B57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1.2.4.</w:t>
            </w:r>
          </w:p>
        </w:tc>
        <w:tc>
          <w:tcPr>
            <w:tcW w:w="1558" w:type="dxa"/>
            <w:vMerge w:val="restart"/>
            <w:hideMark/>
          </w:tcPr>
          <w:p w14:paraId="44F714B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 xml:space="preserve">"Модернизация системы общего образования" (капитальный ремонт  стадиона </w:t>
            </w:r>
            <w:r w:rsidRPr="00D02059">
              <w:rPr>
                <w:rFonts w:ascii="Times New Roman" w:hAnsi="Times New Roman" w:cs="Times New Roman"/>
                <w:sz w:val="18"/>
                <w:szCs w:val="18"/>
              </w:rPr>
              <w:lastRenderedPageBreak/>
              <w:t xml:space="preserve">МБОУ СОШ № 3 </w:t>
            </w:r>
            <w:proofErr w:type="spellStart"/>
            <w:r w:rsidRPr="00D02059">
              <w:rPr>
                <w:rFonts w:ascii="Times New Roman" w:hAnsi="Times New Roman" w:cs="Times New Roman"/>
                <w:sz w:val="18"/>
                <w:szCs w:val="18"/>
              </w:rPr>
              <w:t>г.Завитинска</w:t>
            </w:r>
            <w:proofErr w:type="spellEnd"/>
            <w:r w:rsidRPr="00D02059">
              <w:rPr>
                <w:rFonts w:ascii="Times New Roman" w:hAnsi="Times New Roman" w:cs="Times New Roman"/>
                <w:sz w:val="18"/>
                <w:szCs w:val="18"/>
              </w:rPr>
              <w:t>)</w:t>
            </w:r>
          </w:p>
        </w:tc>
        <w:tc>
          <w:tcPr>
            <w:tcW w:w="1417" w:type="dxa"/>
            <w:vMerge w:val="restart"/>
          </w:tcPr>
          <w:p w14:paraId="55E1781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5C896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3B4DC96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3235591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43A71F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 xml:space="preserve">59.1.02.10920; </w:t>
            </w:r>
          </w:p>
        </w:tc>
        <w:tc>
          <w:tcPr>
            <w:tcW w:w="732" w:type="dxa"/>
            <w:vAlign w:val="bottom"/>
          </w:tcPr>
          <w:p w14:paraId="7D61AD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26 740,77</w:t>
            </w:r>
          </w:p>
        </w:tc>
        <w:tc>
          <w:tcPr>
            <w:tcW w:w="653" w:type="dxa"/>
            <w:vAlign w:val="bottom"/>
          </w:tcPr>
          <w:p w14:paraId="2743F4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51891A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A986D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4B99C9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FB9AA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0C309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54B46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26 740,77</w:t>
            </w:r>
          </w:p>
        </w:tc>
        <w:tc>
          <w:tcPr>
            <w:tcW w:w="880" w:type="dxa"/>
            <w:vAlign w:val="bottom"/>
          </w:tcPr>
          <w:p w14:paraId="03E8C0C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1339628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B847CC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4B4961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ED84BC0" w14:textId="77777777" w:rsidTr="00D02059">
        <w:trPr>
          <w:trHeight w:val="20"/>
        </w:trPr>
        <w:tc>
          <w:tcPr>
            <w:tcW w:w="725" w:type="dxa"/>
            <w:vMerge/>
            <w:hideMark/>
          </w:tcPr>
          <w:p w14:paraId="6BF469B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A885CD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C5F339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B4A45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B49C10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77DECA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4EC795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EF8D5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2B29F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1F5BE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BAC32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2A40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030EC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5B640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51A2C8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82BF14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18D49C9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F883E9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8D6431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082C9C0" w14:textId="77777777" w:rsidTr="00D02059">
        <w:trPr>
          <w:trHeight w:val="20"/>
        </w:trPr>
        <w:tc>
          <w:tcPr>
            <w:tcW w:w="725" w:type="dxa"/>
            <w:vMerge/>
            <w:hideMark/>
          </w:tcPr>
          <w:p w14:paraId="7ADEFDC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7B9E2C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13EBEE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F2E2AA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19277C9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AE2CB7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9A3CF86"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C5D0B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25 938,55</w:t>
            </w:r>
          </w:p>
        </w:tc>
        <w:tc>
          <w:tcPr>
            <w:tcW w:w="653" w:type="dxa"/>
            <w:vAlign w:val="bottom"/>
          </w:tcPr>
          <w:p w14:paraId="489D025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A7084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AA20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EAC77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97271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67449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625C4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25 938,55</w:t>
            </w:r>
          </w:p>
        </w:tc>
        <w:tc>
          <w:tcPr>
            <w:tcW w:w="880" w:type="dxa"/>
            <w:vAlign w:val="bottom"/>
          </w:tcPr>
          <w:p w14:paraId="41E4396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B7C228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446632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B56803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A092ACE" w14:textId="77777777" w:rsidTr="00D02059">
        <w:trPr>
          <w:trHeight w:val="20"/>
        </w:trPr>
        <w:tc>
          <w:tcPr>
            <w:tcW w:w="725" w:type="dxa"/>
            <w:vMerge/>
            <w:hideMark/>
          </w:tcPr>
          <w:p w14:paraId="6482B51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5696A2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81A224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DA0C1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B1AD45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F518F9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6FE2FF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08281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802,22</w:t>
            </w:r>
          </w:p>
        </w:tc>
        <w:tc>
          <w:tcPr>
            <w:tcW w:w="653" w:type="dxa"/>
            <w:vAlign w:val="bottom"/>
          </w:tcPr>
          <w:p w14:paraId="09BE41B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EC48F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B942F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74ADF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7BDF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13482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67A47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802,22</w:t>
            </w:r>
          </w:p>
        </w:tc>
        <w:tc>
          <w:tcPr>
            <w:tcW w:w="880" w:type="dxa"/>
            <w:vAlign w:val="bottom"/>
          </w:tcPr>
          <w:p w14:paraId="5C276CD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F87C1C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62206A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265E4D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A3344BC" w14:textId="77777777" w:rsidTr="00D02059">
        <w:trPr>
          <w:trHeight w:val="20"/>
        </w:trPr>
        <w:tc>
          <w:tcPr>
            <w:tcW w:w="725" w:type="dxa"/>
            <w:vMerge/>
            <w:hideMark/>
          </w:tcPr>
          <w:p w14:paraId="0CBBEFB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0E8E36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168B3A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8C18B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40CBD1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37BDEAD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BE67C9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44681D3"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FEF54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B92D5B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B1E8F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E8335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A9662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65C05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34F40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257518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ADEDEB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311E6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0C55B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E4D65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43B87E0" w14:textId="77777777" w:rsidTr="00D02059">
        <w:trPr>
          <w:trHeight w:val="20"/>
        </w:trPr>
        <w:tc>
          <w:tcPr>
            <w:tcW w:w="725" w:type="dxa"/>
            <w:vMerge w:val="restart"/>
            <w:tcBorders>
              <w:bottom w:val="single" w:sz="4" w:space="0" w:color="000000"/>
            </w:tcBorders>
            <w:hideMark/>
          </w:tcPr>
          <w:p w14:paraId="1BE0C88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1.2.4.1</w:t>
            </w:r>
          </w:p>
        </w:tc>
        <w:tc>
          <w:tcPr>
            <w:tcW w:w="1558" w:type="dxa"/>
            <w:vMerge w:val="restart"/>
            <w:hideMark/>
          </w:tcPr>
          <w:p w14:paraId="77E214C5" w14:textId="595896CD"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 xml:space="preserve">"Модернизация системы общего образования" (капитальный ремонт  МБОУ СОШ № 3 </w:t>
            </w:r>
            <w:proofErr w:type="spellStart"/>
            <w:r w:rsidRPr="00D02059">
              <w:rPr>
                <w:rFonts w:ascii="Times New Roman" w:hAnsi="Times New Roman" w:cs="Times New Roman"/>
                <w:sz w:val="18"/>
                <w:szCs w:val="18"/>
              </w:rPr>
              <w:t>г.Завитинска</w:t>
            </w:r>
            <w:proofErr w:type="spellEnd"/>
            <w:r w:rsidRPr="00D02059">
              <w:rPr>
                <w:rFonts w:ascii="Times New Roman" w:hAnsi="Times New Roman" w:cs="Times New Roman"/>
                <w:sz w:val="18"/>
                <w:szCs w:val="18"/>
              </w:rPr>
              <w:t xml:space="preserve">, МБОУ СОШ </w:t>
            </w:r>
            <w:proofErr w:type="spellStart"/>
            <w:r w:rsidRPr="00D02059">
              <w:rPr>
                <w:rFonts w:ascii="Times New Roman" w:hAnsi="Times New Roman" w:cs="Times New Roman"/>
                <w:sz w:val="18"/>
                <w:szCs w:val="18"/>
              </w:rPr>
              <w:t>с.Иннокентьевка</w:t>
            </w:r>
            <w:proofErr w:type="spellEnd"/>
            <w:r w:rsidRPr="00D02059">
              <w:rPr>
                <w:rFonts w:ascii="Times New Roman" w:hAnsi="Times New Roman" w:cs="Times New Roman"/>
                <w:sz w:val="18"/>
                <w:szCs w:val="18"/>
              </w:rPr>
              <w:t>)</w:t>
            </w:r>
          </w:p>
        </w:tc>
        <w:tc>
          <w:tcPr>
            <w:tcW w:w="1417" w:type="dxa"/>
            <w:vMerge w:val="restart"/>
            <w:tcBorders>
              <w:bottom w:val="single" w:sz="4" w:space="0" w:color="000000"/>
            </w:tcBorders>
          </w:tcPr>
          <w:p w14:paraId="3743C9FF"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bottom w:val="single" w:sz="4" w:space="0" w:color="000000"/>
            </w:tcBorders>
          </w:tcPr>
          <w:p w14:paraId="3EA8FC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tcBorders>
              <w:bottom w:val="single" w:sz="4" w:space="0" w:color="000000"/>
            </w:tcBorders>
            <w:hideMark/>
          </w:tcPr>
          <w:p w14:paraId="73D866F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tcBorders>
              <w:bottom w:val="single" w:sz="4" w:space="0" w:color="000000"/>
            </w:tcBorders>
            <w:hideMark/>
          </w:tcPr>
          <w:p w14:paraId="4FF2D8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tcBorders>
              <w:bottom w:val="single" w:sz="4" w:space="0" w:color="000000"/>
            </w:tcBorders>
            <w:hideMark/>
          </w:tcPr>
          <w:p w14:paraId="3275721E"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732" w:type="dxa"/>
            <w:tcBorders>
              <w:bottom w:val="single" w:sz="4" w:space="0" w:color="000000"/>
            </w:tcBorders>
            <w:vAlign w:val="bottom"/>
          </w:tcPr>
          <w:p w14:paraId="5EA7C3B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1 357,49</w:t>
            </w:r>
          </w:p>
        </w:tc>
        <w:tc>
          <w:tcPr>
            <w:tcW w:w="653" w:type="dxa"/>
            <w:tcBorders>
              <w:bottom w:val="single" w:sz="4" w:space="0" w:color="000000"/>
            </w:tcBorders>
            <w:vAlign w:val="bottom"/>
          </w:tcPr>
          <w:p w14:paraId="650BFCA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000000"/>
            </w:tcBorders>
            <w:vAlign w:val="bottom"/>
          </w:tcPr>
          <w:p w14:paraId="17E85CD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000000"/>
            </w:tcBorders>
            <w:vAlign w:val="bottom"/>
          </w:tcPr>
          <w:p w14:paraId="483EC3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000000"/>
            </w:tcBorders>
            <w:vAlign w:val="bottom"/>
          </w:tcPr>
          <w:p w14:paraId="2AEF45C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000000"/>
            </w:tcBorders>
            <w:vAlign w:val="bottom"/>
          </w:tcPr>
          <w:p w14:paraId="38556F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000000"/>
            </w:tcBorders>
            <w:vAlign w:val="bottom"/>
          </w:tcPr>
          <w:p w14:paraId="40AD5EB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bottom w:val="single" w:sz="4" w:space="0" w:color="000000"/>
            </w:tcBorders>
            <w:vAlign w:val="bottom"/>
          </w:tcPr>
          <w:p w14:paraId="561741E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bottom w:val="single" w:sz="4" w:space="0" w:color="000000"/>
            </w:tcBorders>
            <w:vAlign w:val="bottom"/>
          </w:tcPr>
          <w:p w14:paraId="554860A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1 357,49</w:t>
            </w:r>
          </w:p>
        </w:tc>
        <w:tc>
          <w:tcPr>
            <w:tcW w:w="567" w:type="dxa"/>
            <w:tcBorders>
              <w:bottom w:val="single" w:sz="4" w:space="0" w:color="000000"/>
            </w:tcBorders>
            <w:vAlign w:val="bottom"/>
          </w:tcPr>
          <w:p w14:paraId="54B1052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bottom w:val="single" w:sz="4" w:space="0" w:color="000000"/>
            </w:tcBorders>
            <w:vAlign w:val="bottom"/>
          </w:tcPr>
          <w:p w14:paraId="261F16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tcBorders>
              <w:bottom w:val="single" w:sz="4" w:space="0" w:color="000000"/>
            </w:tcBorders>
            <w:vAlign w:val="bottom"/>
          </w:tcPr>
          <w:p w14:paraId="11AC90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364F4DE" w14:textId="77777777" w:rsidTr="00D02059">
        <w:trPr>
          <w:trHeight w:val="20"/>
        </w:trPr>
        <w:tc>
          <w:tcPr>
            <w:tcW w:w="725" w:type="dxa"/>
            <w:vMerge/>
            <w:hideMark/>
          </w:tcPr>
          <w:p w14:paraId="1AD864D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AA10BA7"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Pr>
          <w:p w14:paraId="0F49026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EEED3B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2B3CA4D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08D918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2146FF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518FA2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4086D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81276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D0FFE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5F5C2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332E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8B85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1A042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C280C5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76E9C9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979C95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02DAD7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333DC88" w14:textId="77777777" w:rsidTr="00D02059">
        <w:trPr>
          <w:trHeight w:val="20"/>
        </w:trPr>
        <w:tc>
          <w:tcPr>
            <w:tcW w:w="725" w:type="dxa"/>
            <w:vMerge/>
            <w:hideMark/>
          </w:tcPr>
          <w:p w14:paraId="1312B06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F074640"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Pr>
          <w:p w14:paraId="651EDA5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BAC2F2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479AA1D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23ED26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F1B70F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AC9BD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1 303,19</w:t>
            </w:r>
          </w:p>
        </w:tc>
        <w:tc>
          <w:tcPr>
            <w:tcW w:w="653" w:type="dxa"/>
            <w:vAlign w:val="bottom"/>
          </w:tcPr>
          <w:p w14:paraId="1889D82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36B3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C9F726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F619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39D28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44F12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8963F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7019D6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1 303,19</w:t>
            </w:r>
          </w:p>
        </w:tc>
        <w:tc>
          <w:tcPr>
            <w:tcW w:w="567" w:type="dxa"/>
            <w:vAlign w:val="bottom"/>
          </w:tcPr>
          <w:p w14:paraId="740030E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661593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FA7CB6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64AE5CA" w14:textId="77777777" w:rsidTr="00D02059">
        <w:trPr>
          <w:trHeight w:val="20"/>
        </w:trPr>
        <w:tc>
          <w:tcPr>
            <w:tcW w:w="725" w:type="dxa"/>
            <w:vMerge/>
            <w:hideMark/>
          </w:tcPr>
          <w:p w14:paraId="77A00F4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27696F2"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Pr>
          <w:p w14:paraId="2A899A6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BF54F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CE8E26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D416AC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1AAD97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26698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54,30</w:t>
            </w:r>
          </w:p>
        </w:tc>
        <w:tc>
          <w:tcPr>
            <w:tcW w:w="653" w:type="dxa"/>
            <w:vAlign w:val="bottom"/>
          </w:tcPr>
          <w:p w14:paraId="34EBDB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75131F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0F7C25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BE7D1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68C73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9B0759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19BA9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BCAFAE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54,30</w:t>
            </w:r>
          </w:p>
        </w:tc>
        <w:tc>
          <w:tcPr>
            <w:tcW w:w="567" w:type="dxa"/>
            <w:vAlign w:val="bottom"/>
          </w:tcPr>
          <w:p w14:paraId="4507F11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CB9ED9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3DD27C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15694C5" w14:textId="77777777" w:rsidTr="00D02059">
        <w:trPr>
          <w:trHeight w:val="20"/>
        </w:trPr>
        <w:tc>
          <w:tcPr>
            <w:tcW w:w="725" w:type="dxa"/>
            <w:vMerge/>
            <w:tcBorders>
              <w:bottom w:val="single" w:sz="4" w:space="0" w:color="auto"/>
            </w:tcBorders>
            <w:hideMark/>
          </w:tcPr>
          <w:p w14:paraId="725E459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Borders>
              <w:bottom w:val="single" w:sz="4" w:space="0" w:color="auto"/>
            </w:tcBorders>
            <w:hideMark/>
          </w:tcPr>
          <w:p w14:paraId="25A03EBF"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Borders>
              <w:bottom w:val="single" w:sz="4" w:space="0" w:color="auto"/>
            </w:tcBorders>
          </w:tcPr>
          <w:p w14:paraId="0F93E228"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bottom w:val="single" w:sz="4" w:space="0" w:color="auto"/>
            </w:tcBorders>
          </w:tcPr>
          <w:p w14:paraId="3757D7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00345D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tcBorders>
              <w:bottom w:val="single" w:sz="4" w:space="0" w:color="auto"/>
            </w:tcBorders>
            <w:hideMark/>
          </w:tcPr>
          <w:p w14:paraId="589AF90F"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Borders>
              <w:bottom w:val="single" w:sz="4" w:space="0" w:color="auto"/>
            </w:tcBorders>
            <w:hideMark/>
          </w:tcPr>
          <w:p w14:paraId="4C5197E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Borders>
              <w:bottom w:val="single" w:sz="4" w:space="0" w:color="auto"/>
            </w:tcBorders>
            <w:hideMark/>
          </w:tcPr>
          <w:p w14:paraId="713C6E00"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bottom w:val="single" w:sz="4" w:space="0" w:color="auto"/>
            </w:tcBorders>
            <w:hideMark/>
          </w:tcPr>
          <w:p w14:paraId="3654D8F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7014ED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6DD7CE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0B0EE56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558471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5503DC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103D43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bottom w:val="single" w:sz="4" w:space="0" w:color="auto"/>
            </w:tcBorders>
            <w:hideMark/>
          </w:tcPr>
          <w:p w14:paraId="19620C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bottom w:val="single" w:sz="4" w:space="0" w:color="auto"/>
            </w:tcBorders>
            <w:hideMark/>
          </w:tcPr>
          <w:p w14:paraId="6173EA4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tcBorders>
              <w:bottom w:val="single" w:sz="4" w:space="0" w:color="auto"/>
            </w:tcBorders>
            <w:hideMark/>
          </w:tcPr>
          <w:p w14:paraId="36EF135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tcBorders>
              <w:bottom w:val="single" w:sz="4" w:space="0" w:color="auto"/>
            </w:tcBorders>
            <w:hideMark/>
          </w:tcPr>
          <w:p w14:paraId="0CC696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tcBorders>
              <w:bottom w:val="single" w:sz="4" w:space="0" w:color="auto"/>
            </w:tcBorders>
            <w:hideMark/>
          </w:tcPr>
          <w:p w14:paraId="3984A91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2930490" w14:textId="77777777" w:rsidTr="00D02059">
        <w:trPr>
          <w:trHeight w:val="20"/>
        </w:trPr>
        <w:tc>
          <w:tcPr>
            <w:tcW w:w="725" w:type="dxa"/>
            <w:vMerge w:val="restart"/>
            <w:tcBorders>
              <w:top w:val="single" w:sz="4" w:space="0" w:color="auto"/>
            </w:tcBorders>
          </w:tcPr>
          <w:p w14:paraId="619607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1.2.4.2.</w:t>
            </w:r>
          </w:p>
        </w:tc>
        <w:tc>
          <w:tcPr>
            <w:tcW w:w="1558" w:type="dxa"/>
            <w:vMerge w:val="restart"/>
            <w:tcBorders>
              <w:top w:val="single" w:sz="4" w:space="0" w:color="auto"/>
            </w:tcBorders>
          </w:tcPr>
          <w:p w14:paraId="53B46E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 xml:space="preserve">Мероприятия по модернизации школьных систем  образования" (капитальный ремонт МБОУ СОШ № 3 </w:t>
            </w:r>
            <w:proofErr w:type="spellStart"/>
            <w:r w:rsidRPr="00D02059">
              <w:rPr>
                <w:rFonts w:ascii="Times New Roman" w:hAnsi="Times New Roman" w:cs="Times New Roman"/>
                <w:sz w:val="18"/>
                <w:szCs w:val="18"/>
              </w:rPr>
              <w:t>г.Завитинска</w:t>
            </w:r>
            <w:proofErr w:type="spellEnd"/>
          </w:p>
          <w:p w14:paraId="074F9F73"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val="restart"/>
            <w:tcBorders>
              <w:top w:val="single" w:sz="4" w:space="0" w:color="auto"/>
            </w:tcBorders>
          </w:tcPr>
          <w:p w14:paraId="14A4ABD0"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0C6004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tcBorders>
              <w:top w:val="single" w:sz="4" w:space="0" w:color="auto"/>
            </w:tcBorders>
          </w:tcPr>
          <w:p w14:paraId="5A95EC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tcBorders>
              <w:top w:val="single" w:sz="4" w:space="0" w:color="auto"/>
            </w:tcBorders>
          </w:tcPr>
          <w:p w14:paraId="44978D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tcBorders>
              <w:top w:val="single" w:sz="4" w:space="0" w:color="auto"/>
            </w:tcBorders>
          </w:tcPr>
          <w:p w14:paraId="0519A30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59.1.02.10920</w:t>
            </w:r>
          </w:p>
        </w:tc>
        <w:tc>
          <w:tcPr>
            <w:tcW w:w="732" w:type="dxa"/>
            <w:tcBorders>
              <w:top w:val="single" w:sz="4" w:space="0" w:color="auto"/>
              <w:bottom w:val="single" w:sz="4" w:space="0" w:color="auto"/>
            </w:tcBorders>
            <w:vAlign w:val="bottom"/>
          </w:tcPr>
          <w:p w14:paraId="43903D3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82 505,00</w:t>
            </w:r>
          </w:p>
        </w:tc>
        <w:tc>
          <w:tcPr>
            <w:tcW w:w="653" w:type="dxa"/>
            <w:tcBorders>
              <w:top w:val="single" w:sz="4" w:space="0" w:color="auto"/>
              <w:bottom w:val="single" w:sz="4" w:space="0" w:color="auto"/>
            </w:tcBorders>
            <w:vAlign w:val="bottom"/>
          </w:tcPr>
          <w:p w14:paraId="0F89B35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0B0C45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86984B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531445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4BBC33F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E2288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5DD9E8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0BC36F2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tcBorders>
              <w:top w:val="single" w:sz="4" w:space="0" w:color="auto"/>
              <w:bottom w:val="single" w:sz="4" w:space="0" w:color="auto"/>
            </w:tcBorders>
            <w:vAlign w:val="bottom"/>
          </w:tcPr>
          <w:p w14:paraId="638B539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731221A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40 743,20</w:t>
            </w:r>
          </w:p>
        </w:tc>
        <w:tc>
          <w:tcPr>
            <w:tcW w:w="851" w:type="dxa"/>
            <w:tcBorders>
              <w:top w:val="single" w:sz="4" w:space="0" w:color="auto"/>
              <w:bottom w:val="single" w:sz="4" w:space="0" w:color="auto"/>
            </w:tcBorders>
            <w:vAlign w:val="bottom"/>
          </w:tcPr>
          <w:p w14:paraId="19A178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41 761,80</w:t>
            </w:r>
          </w:p>
        </w:tc>
      </w:tr>
      <w:tr w:rsidR="002845D5" w:rsidRPr="002845D5" w14:paraId="6B6F1FC0" w14:textId="77777777" w:rsidTr="00D02059">
        <w:trPr>
          <w:trHeight w:val="20"/>
        </w:trPr>
        <w:tc>
          <w:tcPr>
            <w:tcW w:w="725" w:type="dxa"/>
            <w:vMerge/>
            <w:tcBorders>
              <w:top w:val="nil"/>
            </w:tcBorders>
          </w:tcPr>
          <w:p w14:paraId="3D22E96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7F61974B"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Borders>
              <w:top w:val="single" w:sz="4" w:space="0" w:color="auto"/>
            </w:tcBorders>
          </w:tcPr>
          <w:p w14:paraId="5DF607E3"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4299822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tcBorders>
              <w:top w:val="single" w:sz="4" w:space="0" w:color="auto"/>
            </w:tcBorders>
          </w:tcPr>
          <w:p w14:paraId="1623FC13"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Borders>
              <w:top w:val="single" w:sz="4" w:space="0" w:color="auto"/>
            </w:tcBorders>
          </w:tcPr>
          <w:p w14:paraId="7D8A24D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Borders>
              <w:top w:val="single" w:sz="4" w:space="0" w:color="auto"/>
            </w:tcBorders>
          </w:tcPr>
          <w:p w14:paraId="37B33D71"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bottom w:val="single" w:sz="4" w:space="0" w:color="auto"/>
            </w:tcBorders>
            <w:vAlign w:val="bottom"/>
          </w:tcPr>
          <w:p w14:paraId="7248F7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82 505,00</w:t>
            </w:r>
          </w:p>
        </w:tc>
        <w:tc>
          <w:tcPr>
            <w:tcW w:w="653" w:type="dxa"/>
            <w:tcBorders>
              <w:top w:val="single" w:sz="4" w:space="0" w:color="auto"/>
              <w:bottom w:val="single" w:sz="4" w:space="0" w:color="auto"/>
            </w:tcBorders>
            <w:vAlign w:val="bottom"/>
          </w:tcPr>
          <w:p w14:paraId="745A7F2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4ECCE4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255EE5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4487870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1E5347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7BF9F2C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3EE4C8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69DED7E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tcBorders>
              <w:top w:val="single" w:sz="4" w:space="0" w:color="auto"/>
              <w:bottom w:val="single" w:sz="4" w:space="0" w:color="auto"/>
            </w:tcBorders>
            <w:vAlign w:val="bottom"/>
          </w:tcPr>
          <w:p w14:paraId="250EB0E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3FA5A04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40 743,20</w:t>
            </w:r>
          </w:p>
        </w:tc>
        <w:tc>
          <w:tcPr>
            <w:tcW w:w="851" w:type="dxa"/>
            <w:tcBorders>
              <w:top w:val="single" w:sz="4" w:space="0" w:color="auto"/>
              <w:bottom w:val="single" w:sz="4" w:space="0" w:color="auto"/>
            </w:tcBorders>
            <w:vAlign w:val="bottom"/>
          </w:tcPr>
          <w:p w14:paraId="5001ADA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41 761,80</w:t>
            </w:r>
          </w:p>
        </w:tc>
      </w:tr>
      <w:tr w:rsidR="002845D5" w:rsidRPr="002845D5" w14:paraId="377C1614" w14:textId="77777777" w:rsidTr="00D02059">
        <w:trPr>
          <w:trHeight w:val="20"/>
        </w:trPr>
        <w:tc>
          <w:tcPr>
            <w:tcW w:w="725" w:type="dxa"/>
            <w:vMerge/>
            <w:tcBorders>
              <w:top w:val="nil"/>
            </w:tcBorders>
          </w:tcPr>
          <w:p w14:paraId="21220B4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32176674"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Borders>
              <w:top w:val="single" w:sz="4" w:space="0" w:color="auto"/>
            </w:tcBorders>
          </w:tcPr>
          <w:p w14:paraId="46C24ACE"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26BC92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tcBorders>
              <w:top w:val="single" w:sz="4" w:space="0" w:color="auto"/>
            </w:tcBorders>
          </w:tcPr>
          <w:p w14:paraId="2B4A7EBF"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Borders>
              <w:top w:val="single" w:sz="4" w:space="0" w:color="auto"/>
            </w:tcBorders>
          </w:tcPr>
          <w:p w14:paraId="63ED37B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Borders>
              <w:top w:val="single" w:sz="4" w:space="0" w:color="auto"/>
            </w:tcBorders>
          </w:tcPr>
          <w:p w14:paraId="1E7FF2AD"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bottom w:val="single" w:sz="4" w:space="0" w:color="auto"/>
            </w:tcBorders>
            <w:vAlign w:val="bottom"/>
          </w:tcPr>
          <w:p w14:paraId="2D8DA6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2E33737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6E1222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5E7F30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2E6445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57C9B6D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7078B4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61A2C4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3C57832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tcBorders>
              <w:top w:val="single" w:sz="4" w:space="0" w:color="auto"/>
              <w:bottom w:val="single" w:sz="4" w:space="0" w:color="auto"/>
            </w:tcBorders>
            <w:vAlign w:val="bottom"/>
          </w:tcPr>
          <w:p w14:paraId="044FA0C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7DD6ABF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tcBorders>
              <w:top w:val="single" w:sz="4" w:space="0" w:color="auto"/>
              <w:bottom w:val="single" w:sz="4" w:space="0" w:color="auto"/>
            </w:tcBorders>
            <w:vAlign w:val="bottom"/>
          </w:tcPr>
          <w:p w14:paraId="2F8FB76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683390E" w14:textId="77777777" w:rsidTr="00D02059">
        <w:trPr>
          <w:trHeight w:val="20"/>
        </w:trPr>
        <w:tc>
          <w:tcPr>
            <w:tcW w:w="725" w:type="dxa"/>
            <w:vMerge/>
            <w:tcBorders>
              <w:top w:val="nil"/>
            </w:tcBorders>
          </w:tcPr>
          <w:p w14:paraId="2E67DC6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61800F4C"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Borders>
              <w:top w:val="single" w:sz="4" w:space="0" w:color="auto"/>
            </w:tcBorders>
          </w:tcPr>
          <w:p w14:paraId="08D7BE50"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57ACC58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tcBorders>
              <w:top w:val="single" w:sz="4" w:space="0" w:color="auto"/>
            </w:tcBorders>
          </w:tcPr>
          <w:p w14:paraId="1A2283F1"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Borders>
              <w:top w:val="single" w:sz="4" w:space="0" w:color="auto"/>
            </w:tcBorders>
          </w:tcPr>
          <w:p w14:paraId="392C7B5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Borders>
              <w:top w:val="single" w:sz="4" w:space="0" w:color="auto"/>
            </w:tcBorders>
          </w:tcPr>
          <w:p w14:paraId="7A8544D8"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bottom w:val="single" w:sz="4" w:space="0" w:color="auto"/>
            </w:tcBorders>
            <w:vAlign w:val="bottom"/>
          </w:tcPr>
          <w:p w14:paraId="65AF1D2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9FE90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5EBFA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48F53F3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387D8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D9BFC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432F3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21B71AE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088FFB3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tcBorders>
              <w:top w:val="single" w:sz="4" w:space="0" w:color="auto"/>
              <w:bottom w:val="single" w:sz="4" w:space="0" w:color="auto"/>
            </w:tcBorders>
            <w:vAlign w:val="bottom"/>
          </w:tcPr>
          <w:p w14:paraId="16A54B0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5E3BB0B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tcBorders>
              <w:top w:val="single" w:sz="4" w:space="0" w:color="auto"/>
              <w:bottom w:val="single" w:sz="4" w:space="0" w:color="auto"/>
            </w:tcBorders>
            <w:vAlign w:val="bottom"/>
          </w:tcPr>
          <w:p w14:paraId="32F75BA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C67BB4B" w14:textId="77777777" w:rsidTr="00D02059">
        <w:trPr>
          <w:trHeight w:val="20"/>
        </w:trPr>
        <w:tc>
          <w:tcPr>
            <w:tcW w:w="725" w:type="dxa"/>
            <w:vMerge/>
            <w:tcBorders>
              <w:top w:val="nil"/>
            </w:tcBorders>
          </w:tcPr>
          <w:p w14:paraId="0330BAD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7F7B602D" w14:textId="77777777" w:rsidR="002845D5" w:rsidRPr="00D02059" w:rsidRDefault="002845D5" w:rsidP="002845D5">
            <w:pPr>
              <w:spacing w:after="0" w:line="240" w:lineRule="auto"/>
              <w:jc w:val="both"/>
              <w:rPr>
                <w:rFonts w:ascii="Times New Roman" w:hAnsi="Times New Roman" w:cs="Times New Roman"/>
                <w:sz w:val="18"/>
                <w:szCs w:val="18"/>
              </w:rPr>
            </w:pPr>
          </w:p>
        </w:tc>
        <w:tc>
          <w:tcPr>
            <w:tcW w:w="1417" w:type="dxa"/>
            <w:vMerge/>
            <w:tcBorders>
              <w:top w:val="single" w:sz="4" w:space="0" w:color="auto"/>
            </w:tcBorders>
          </w:tcPr>
          <w:p w14:paraId="3B259B68"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tcBorders>
          </w:tcPr>
          <w:p w14:paraId="2CC7B55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4843B7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tcBorders>
              <w:top w:val="single" w:sz="4" w:space="0" w:color="auto"/>
            </w:tcBorders>
          </w:tcPr>
          <w:p w14:paraId="5FEA5045"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Borders>
              <w:top w:val="single" w:sz="4" w:space="0" w:color="auto"/>
            </w:tcBorders>
          </w:tcPr>
          <w:p w14:paraId="3B16539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Borders>
              <w:top w:val="single" w:sz="4" w:space="0" w:color="auto"/>
            </w:tcBorders>
          </w:tcPr>
          <w:p w14:paraId="629095C0"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tcBorders>
          </w:tcPr>
          <w:p w14:paraId="5FCDC9C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74C3C2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150E1E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59C77F7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5572C5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2F0A4A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38D0D9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tcBorders>
          </w:tcPr>
          <w:p w14:paraId="3F47A8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tcBorders>
          </w:tcPr>
          <w:p w14:paraId="3B11B48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tcBorders>
              <w:top w:val="single" w:sz="4" w:space="0" w:color="auto"/>
            </w:tcBorders>
          </w:tcPr>
          <w:p w14:paraId="314744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tcBorders>
              <w:top w:val="single" w:sz="4" w:space="0" w:color="auto"/>
            </w:tcBorders>
          </w:tcPr>
          <w:p w14:paraId="162A61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tcBorders>
              <w:top w:val="single" w:sz="4" w:space="0" w:color="auto"/>
            </w:tcBorders>
          </w:tcPr>
          <w:p w14:paraId="72EC403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7D1BDF6" w14:textId="77777777" w:rsidTr="00D02059">
        <w:trPr>
          <w:trHeight w:val="20"/>
        </w:trPr>
        <w:tc>
          <w:tcPr>
            <w:tcW w:w="725" w:type="dxa"/>
            <w:vMerge w:val="restart"/>
            <w:hideMark/>
          </w:tcPr>
          <w:p w14:paraId="6289134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1.2.5.</w:t>
            </w:r>
          </w:p>
        </w:tc>
        <w:tc>
          <w:tcPr>
            <w:tcW w:w="1558" w:type="dxa"/>
            <w:vMerge w:val="restart"/>
            <w:hideMark/>
          </w:tcPr>
          <w:p w14:paraId="3FB534F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Организация  и проведение  мероприятий по благоустройству  территорий  общеобразовательных  организаций</w:t>
            </w:r>
          </w:p>
        </w:tc>
        <w:tc>
          <w:tcPr>
            <w:tcW w:w="1417" w:type="dxa"/>
            <w:vMerge w:val="restart"/>
          </w:tcPr>
          <w:p w14:paraId="25BE3EC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E7B179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234581C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3C9196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383EDE7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59.1.02.S8570</w:t>
            </w:r>
          </w:p>
        </w:tc>
        <w:tc>
          <w:tcPr>
            <w:tcW w:w="732" w:type="dxa"/>
            <w:vAlign w:val="bottom"/>
          </w:tcPr>
          <w:p w14:paraId="5EEA19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8 145,19</w:t>
            </w:r>
          </w:p>
        </w:tc>
        <w:tc>
          <w:tcPr>
            <w:tcW w:w="653" w:type="dxa"/>
            <w:vAlign w:val="bottom"/>
          </w:tcPr>
          <w:p w14:paraId="55EDD19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8ED6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D6A9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72E37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0F3E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AF00C9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62085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2 061,86</w:t>
            </w:r>
          </w:p>
        </w:tc>
        <w:tc>
          <w:tcPr>
            <w:tcW w:w="880" w:type="dxa"/>
            <w:vAlign w:val="bottom"/>
          </w:tcPr>
          <w:p w14:paraId="28BFADD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2 083,33</w:t>
            </w:r>
          </w:p>
        </w:tc>
        <w:tc>
          <w:tcPr>
            <w:tcW w:w="567" w:type="dxa"/>
            <w:vAlign w:val="bottom"/>
          </w:tcPr>
          <w:p w14:paraId="5C7D06E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2 000,00</w:t>
            </w:r>
          </w:p>
        </w:tc>
        <w:tc>
          <w:tcPr>
            <w:tcW w:w="850" w:type="dxa"/>
            <w:vAlign w:val="bottom"/>
          </w:tcPr>
          <w:p w14:paraId="437E475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2 000,00</w:t>
            </w:r>
          </w:p>
        </w:tc>
        <w:tc>
          <w:tcPr>
            <w:tcW w:w="851" w:type="dxa"/>
            <w:vAlign w:val="bottom"/>
          </w:tcPr>
          <w:p w14:paraId="5E83F81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2FC99B66" w14:textId="77777777" w:rsidTr="00D02059">
        <w:trPr>
          <w:trHeight w:val="20"/>
        </w:trPr>
        <w:tc>
          <w:tcPr>
            <w:tcW w:w="725" w:type="dxa"/>
            <w:vMerge/>
            <w:hideMark/>
          </w:tcPr>
          <w:p w14:paraId="147148E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906AB2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FE0937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587159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7A53894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1C68A0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8AA7746"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EAEA9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BA89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8480BA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F3BE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EA286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D1D41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66F40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50B719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1311223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135B787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72871A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59DBF8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0934A66" w14:textId="77777777" w:rsidTr="00D02059">
        <w:trPr>
          <w:trHeight w:val="20"/>
        </w:trPr>
        <w:tc>
          <w:tcPr>
            <w:tcW w:w="725" w:type="dxa"/>
            <w:vMerge/>
            <w:hideMark/>
          </w:tcPr>
          <w:p w14:paraId="645B6D7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283977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D57A32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619E11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9DDCAE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CBD268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F7BEE9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07C359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8 000,00</w:t>
            </w:r>
          </w:p>
        </w:tc>
        <w:tc>
          <w:tcPr>
            <w:tcW w:w="653" w:type="dxa"/>
            <w:vAlign w:val="bottom"/>
          </w:tcPr>
          <w:p w14:paraId="5821114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7A019A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404B4C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397BD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52E86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AAAE7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9912D0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2 000,00</w:t>
            </w:r>
          </w:p>
        </w:tc>
        <w:tc>
          <w:tcPr>
            <w:tcW w:w="880" w:type="dxa"/>
            <w:vAlign w:val="bottom"/>
          </w:tcPr>
          <w:p w14:paraId="6178E73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2 000,00</w:t>
            </w:r>
          </w:p>
        </w:tc>
        <w:tc>
          <w:tcPr>
            <w:tcW w:w="567" w:type="dxa"/>
            <w:vAlign w:val="bottom"/>
          </w:tcPr>
          <w:p w14:paraId="764A1C7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2 000,00</w:t>
            </w:r>
          </w:p>
        </w:tc>
        <w:tc>
          <w:tcPr>
            <w:tcW w:w="850" w:type="dxa"/>
            <w:vAlign w:val="bottom"/>
          </w:tcPr>
          <w:p w14:paraId="1433D18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2 000,00</w:t>
            </w:r>
          </w:p>
        </w:tc>
        <w:tc>
          <w:tcPr>
            <w:tcW w:w="851" w:type="dxa"/>
            <w:vAlign w:val="bottom"/>
          </w:tcPr>
          <w:p w14:paraId="22F949D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4B331B7" w14:textId="77777777" w:rsidTr="00D02059">
        <w:trPr>
          <w:trHeight w:val="20"/>
        </w:trPr>
        <w:tc>
          <w:tcPr>
            <w:tcW w:w="725" w:type="dxa"/>
            <w:vMerge/>
            <w:hideMark/>
          </w:tcPr>
          <w:p w14:paraId="3D99FDDA"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7AC630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B5F93F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CBBC9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B1B5BF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3A417E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934E40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D1D0A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145,19</w:t>
            </w:r>
          </w:p>
        </w:tc>
        <w:tc>
          <w:tcPr>
            <w:tcW w:w="653" w:type="dxa"/>
            <w:vAlign w:val="bottom"/>
          </w:tcPr>
          <w:p w14:paraId="0E1C698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309C3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89BF7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26C48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2EE1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47BEB9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10ABB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61,86</w:t>
            </w:r>
          </w:p>
        </w:tc>
        <w:tc>
          <w:tcPr>
            <w:tcW w:w="880" w:type="dxa"/>
            <w:vAlign w:val="bottom"/>
          </w:tcPr>
          <w:p w14:paraId="33CBED6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83,33</w:t>
            </w:r>
          </w:p>
        </w:tc>
        <w:tc>
          <w:tcPr>
            <w:tcW w:w="567" w:type="dxa"/>
            <w:vAlign w:val="bottom"/>
          </w:tcPr>
          <w:p w14:paraId="315FFFF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AEC1F6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F7E208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16B6B73" w14:textId="77777777" w:rsidTr="00D02059">
        <w:trPr>
          <w:trHeight w:val="20"/>
        </w:trPr>
        <w:tc>
          <w:tcPr>
            <w:tcW w:w="725" w:type="dxa"/>
            <w:vMerge/>
            <w:hideMark/>
          </w:tcPr>
          <w:p w14:paraId="6986FC5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A8A8A2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FE345D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CFA7E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0C48C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3F3FA76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806BC5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573405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17876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710E4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D3D81C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BA95E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B967E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79187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5041A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9761D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3561B1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95A945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2FA2D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2B8AA5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291A731" w14:textId="77777777" w:rsidTr="00D02059">
        <w:trPr>
          <w:trHeight w:val="20"/>
        </w:trPr>
        <w:tc>
          <w:tcPr>
            <w:tcW w:w="725" w:type="dxa"/>
            <w:vMerge w:val="restart"/>
            <w:hideMark/>
          </w:tcPr>
          <w:p w14:paraId="7105FC2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1.3</w:t>
            </w:r>
          </w:p>
        </w:tc>
        <w:tc>
          <w:tcPr>
            <w:tcW w:w="1558" w:type="dxa"/>
            <w:vMerge w:val="restart"/>
            <w:hideMark/>
          </w:tcPr>
          <w:p w14:paraId="0DA876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««Модернизация системы дополнительного образования»</w:t>
            </w:r>
          </w:p>
        </w:tc>
        <w:tc>
          <w:tcPr>
            <w:tcW w:w="1417" w:type="dxa"/>
            <w:vMerge w:val="restart"/>
          </w:tcPr>
          <w:p w14:paraId="12C409F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5BEF70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0A17F7D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548C29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0703</w:t>
            </w:r>
          </w:p>
        </w:tc>
        <w:tc>
          <w:tcPr>
            <w:tcW w:w="1193" w:type="dxa"/>
            <w:vMerge w:val="restart"/>
            <w:hideMark/>
          </w:tcPr>
          <w:p w14:paraId="200EF2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59.1.01. 0810;</w:t>
            </w:r>
          </w:p>
          <w:p w14:paraId="787F7C8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59.1.03.97048</w:t>
            </w:r>
          </w:p>
        </w:tc>
        <w:tc>
          <w:tcPr>
            <w:tcW w:w="732" w:type="dxa"/>
            <w:vAlign w:val="bottom"/>
          </w:tcPr>
          <w:p w14:paraId="4DD855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14 869,40</w:t>
            </w:r>
          </w:p>
        </w:tc>
        <w:tc>
          <w:tcPr>
            <w:tcW w:w="653" w:type="dxa"/>
            <w:vAlign w:val="bottom"/>
          </w:tcPr>
          <w:p w14:paraId="7F55EE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EB87C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69D93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3425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9A0E58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C91FE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13 573,80</w:t>
            </w:r>
          </w:p>
        </w:tc>
        <w:tc>
          <w:tcPr>
            <w:tcW w:w="688" w:type="dxa"/>
            <w:vAlign w:val="bottom"/>
          </w:tcPr>
          <w:p w14:paraId="17CB1CC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1 295,60</w:t>
            </w:r>
          </w:p>
        </w:tc>
        <w:tc>
          <w:tcPr>
            <w:tcW w:w="880" w:type="dxa"/>
            <w:vAlign w:val="bottom"/>
          </w:tcPr>
          <w:p w14:paraId="661C982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206B68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6967F5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69FFBF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6E7F8E5" w14:textId="77777777" w:rsidTr="00D02059">
        <w:trPr>
          <w:trHeight w:val="20"/>
        </w:trPr>
        <w:tc>
          <w:tcPr>
            <w:tcW w:w="725" w:type="dxa"/>
            <w:vMerge/>
            <w:hideMark/>
          </w:tcPr>
          <w:p w14:paraId="38C7DDB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6908F7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2DBA81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FCD0D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089133C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57B518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6F3566D"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04757C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FF78B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2C79F6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3B54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19957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A8914B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7ED43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4507D3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EE1DA8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989B55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2FE1F2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9FDC12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16F90AF" w14:textId="77777777" w:rsidTr="00D02059">
        <w:trPr>
          <w:trHeight w:val="20"/>
        </w:trPr>
        <w:tc>
          <w:tcPr>
            <w:tcW w:w="725" w:type="dxa"/>
            <w:vMerge/>
            <w:hideMark/>
          </w:tcPr>
          <w:p w14:paraId="0C44291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DE9C85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CB6F7F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25464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4AA42AB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707358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A9D325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BA20E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02C52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C51F8E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FC695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5A8D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CF6421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E52C9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907DB4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D7344B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A204DA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44F5DA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3C897A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42A8973" w14:textId="77777777" w:rsidTr="00D02059">
        <w:trPr>
          <w:trHeight w:val="20"/>
        </w:trPr>
        <w:tc>
          <w:tcPr>
            <w:tcW w:w="725" w:type="dxa"/>
            <w:vMerge/>
            <w:hideMark/>
          </w:tcPr>
          <w:p w14:paraId="300E2BF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AB98AE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B11D18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59F62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E9D0F6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A64868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D89FE6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1F083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14 869,40</w:t>
            </w:r>
          </w:p>
        </w:tc>
        <w:tc>
          <w:tcPr>
            <w:tcW w:w="653" w:type="dxa"/>
            <w:vAlign w:val="bottom"/>
          </w:tcPr>
          <w:p w14:paraId="52E1D78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155B0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75152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5CADB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264AA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AFF3C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13 573,80</w:t>
            </w:r>
          </w:p>
        </w:tc>
        <w:tc>
          <w:tcPr>
            <w:tcW w:w="688" w:type="dxa"/>
            <w:vAlign w:val="bottom"/>
          </w:tcPr>
          <w:p w14:paraId="2CCFC0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1 295,60</w:t>
            </w:r>
          </w:p>
        </w:tc>
        <w:tc>
          <w:tcPr>
            <w:tcW w:w="880" w:type="dxa"/>
            <w:vAlign w:val="bottom"/>
          </w:tcPr>
          <w:p w14:paraId="3906DE9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795AE4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44BC3D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9A4039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76FB38F" w14:textId="77777777" w:rsidTr="00D02059">
        <w:trPr>
          <w:trHeight w:val="20"/>
        </w:trPr>
        <w:tc>
          <w:tcPr>
            <w:tcW w:w="725" w:type="dxa"/>
            <w:vMerge/>
            <w:hideMark/>
          </w:tcPr>
          <w:p w14:paraId="1EE7F99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45DDBA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FC0ADC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DD754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8CECF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40EB51A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EA7C17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4B5D79C"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6F1D4C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204C4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BE6874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DF96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D8DC3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2847E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FE5364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760356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70EDBB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B2D23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3DB61B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E4D52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AF59EB2" w14:textId="77777777" w:rsidTr="00D02059">
        <w:trPr>
          <w:trHeight w:val="20"/>
        </w:trPr>
        <w:tc>
          <w:tcPr>
            <w:tcW w:w="725" w:type="dxa"/>
            <w:vMerge w:val="restart"/>
            <w:hideMark/>
          </w:tcPr>
          <w:p w14:paraId="23484A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1.4</w:t>
            </w:r>
          </w:p>
        </w:tc>
        <w:tc>
          <w:tcPr>
            <w:tcW w:w="1558" w:type="dxa"/>
            <w:vMerge w:val="restart"/>
            <w:hideMark/>
          </w:tcPr>
          <w:p w14:paraId="2756F4D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«Выявление и поддержка одаренных детей»</w:t>
            </w:r>
          </w:p>
        </w:tc>
        <w:tc>
          <w:tcPr>
            <w:tcW w:w="1417" w:type="dxa"/>
            <w:vMerge w:val="restart"/>
          </w:tcPr>
          <w:p w14:paraId="4DFABA0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6BFC9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269D6D7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007D8FA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6BFBD0B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59. 1.04. 00260</w:t>
            </w:r>
          </w:p>
        </w:tc>
        <w:tc>
          <w:tcPr>
            <w:tcW w:w="732" w:type="dxa"/>
            <w:vAlign w:val="bottom"/>
          </w:tcPr>
          <w:p w14:paraId="368272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2 139,08</w:t>
            </w:r>
          </w:p>
        </w:tc>
        <w:tc>
          <w:tcPr>
            <w:tcW w:w="653" w:type="dxa"/>
            <w:vAlign w:val="bottom"/>
          </w:tcPr>
          <w:p w14:paraId="4572F1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147,90</w:t>
            </w:r>
          </w:p>
        </w:tc>
        <w:tc>
          <w:tcPr>
            <w:tcW w:w="653" w:type="dxa"/>
            <w:vAlign w:val="bottom"/>
          </w:tcPr>
          <w:p w14:paraId="65997CD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89,28</w:t>
            </w:r>
          </w:p>
        </w:tc>
        <w:tc>
          <w:tcPr>
            <w:tcW w:w="653" w:type="dxa"/>
            <w:vAlign w:val="bottom"/>
          </w:tcPr>
          <w:p w14:paraId="4C5830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100,40</w:t>
            </w:r>
          </w:p>
        </w:tc>
        <w:tc>
          <w:tcPr>
            <w:tcW w:w="653" w:type="dxa"/>
            <w:vAlign w:val="bottom"/>
          </w:tcPr>
          <w:p w14:paraId="6E48C4B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125,00</w:t>
            </w:r>
          </w:p>
        </w:tc>
        <w:tc>
          <w:tcPr>
            <w:tcW w:w="653" w:type="dxa"/>
            <w:vAlign w:val="bottom"/>
          </w:tcPr>
          <w:p w14:paraId="78B049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114,00</w:t>
            </w:r>
          </w:p>
        </w:tc>
        <w:tc>
          <w:tcPr>
            <w:tcW w:w="653" w:type="dxa"/>
            <w:vAlign w:val="bottom"/>
          </w:tcPr>
          <w:p w14:paraId="1DF7C8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150,00</w:t>
            </w:r>
          </w:p>
        </w:tc>
        <w:tc>
          <w:tcPr>
            <w:tcW w:w="688" w:type="dxa"/>
            <w:vAlign w:val="bottom"/>
          </w:tcPr>
          <w:p w14:paraId="45CD773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350,00</w:t>
            </w:r>
          </w:p>
        </w:tc>
        <w:tc>
          <w:tcPr>
            <w:tcW w:w="880" w:type="dxa"/>
            <w:vAlign w:val="bottom"/>
          </w:tcPr>
          <w:p w14:paraId="7663490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12,50</w:t>
            </w:r>
          </w:p>
        </w:tc>
        <w:tc>
          <w:tcPr>
            <w:tcW w:w="567" w:type="dxa"/>
            <w:vAlign w:val="bottom"/>
          </w:tcPr>
          <w:p w14:paraId="59F484E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350,00</w:t>
            </w:r>
          </w:p>
        </w:tc>
        <w:tc>
          <w:tcPr>
            <w:tcW w:w="850" w:type="dxa"/>
            <w:vAlign w:val="bottom"/>
          </w:tcPr>
          <w:p w14:paraId="149B6E2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350,00</w:t>
            </w:r>
          </w:p>
        </w:tc>
        <w:tc>
          <w:tcPr>
            <w:tcW w:w="851" w:type="dxa"/>
            <w:vAlign w:val="bottom"/>
          </w:tcPr>
          <w:p w14:paraId="29DDBF0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350,00</w:t>
            </w:r>
          </w:p>
        </w:tc>
      </w:tr>
      <w:tr w:rsidR="002845D5" w:rsidRPr="002845D5" w14:paraId="0BAEF9D4" w14:textId="77777777" w:rsidTr="00D02059">
        <w:trPr>
          <w:trHeight w:val="20"/>
        </w:trPr>
        <w:tc>
          <w:tcPr>
            <w:tcW w:w="725" w:type="dxa"/>
            <w:vMerge/>
            <w:hideMark/>
          </w:tcPr>
          <w:p w14:paraId="7BD5ECE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8ED41E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1058CB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CF313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442CE9C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A10433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CF068D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DF3706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2BE6E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245EA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F3BA47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E21E83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5D63E4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71F06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C5883B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AC2CFD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EAD21D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2F7CC5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766BEB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58A0AD1" w14:textId="77777777" w:rsidTr="00D02059">
        <w:trPr>
          <w:trHeight w:val="20"/>
        </w:trPr>
        <w:tc>
          <w:tcPr>
            <w:tcW w:w="725" w:type="dxa"/>
            <w:vMerge/>
            <w:hideMark/>
          </w:tcPr>
          <w:p w14:paraId="52B2E5D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42899A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49AD9F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3A85A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CA014E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44FB23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07409C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EA8A49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BEE1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3D5A2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CFD6E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173BA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FBB1A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7F0E6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FC73A0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909F89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E9338E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0FA297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816962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EE427CB" w14:textId="77777777" w:rsidTr="00D02059">
        <w:trPr>
          <w:trHeight w:val="20"/>
        </w:trPr>
        <w:tc>
          <w:tcPr>
            <w:tcW w:w="725" w:type="dxa"/>
            <w:vMerge/>
            <w:hideMark/>
          </w:tcPr>
          <w:p w14:paraId="1BCDA87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BC42A4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F96D23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80B5B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6C0321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64EFBC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F1E674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C6BC7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2 139,08</w:t>
            </w:r>
          </w:p>
        </w:tc>
        <w:tc>
          <w:tcPr>
            <w:tcW w:w="653" w:type="dxa"/>
            <w:vAlign w:val="bottom"/>
          </w:tcPr>
          <w:p w14:paraId="7DC534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147,90</w:t>
            </w:r>
          </w:p>
        </w:tc>
        <w:tc>
          <w:tcPr>
            <w:tcW w:w="653" w:type="dxa"/>
            <w:vAlign w:val="bottom"/>
          </w:tcPr>
          <w:p w14:paraId="116CEE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89,28</w:t>
            </w:r>
          </w:p>
        </w:tc>
        <w:tc>
          <w:tcPr>
            <w:tcW w:w="653" w:type="dxa"/>
            <w:vAlign w:val="bottom"/>
          </w:tcPr>
          <w:p w14:paraId="1B06F76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100,40</w:t>
            </w:r>
          </w:p>
        </w:tc>
        <w:tc>
          <w:tcPr>
            <w:tcW w:w="653" w:type="dxa"/>
            <w:vAlign w:val="bottom"/>
          </w:tcPr>
          <w:p w14:paraId="754ED04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125,00</w:t>
            </w:r>
          </w:p>
        </w:tc>
        <w:tc>
          <w:tcPr>
            <w:tcW w:w="653" w:type="dxa"/>
            <w:vAlign w:val="bottom"/>
          </w:tcPr>
          <w:p w14:paraId="6B9969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114,00</w:t>
            </w:r>
          </w:p>
        </w:tc>
        <w:tc>
          <w:tcPr>
            <w:tcW w:w="653" w:type="dxa"/>
            <w:vAlign w:val="bottom"/>
          </w:tcPr>
          <w:p w14:paraId="7770F3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150,00</w:t>
            </w:r>
          </w:p>
        </w:tc>
        <w:tc>
          <w:tcPr>
            <w:tcW w:w="688" w:type="dxa"/>
            <w:vAlign w:val="bottom"/>
          </w:tcPr>
          <w:p w14:paraId="4328D8F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350,00</w:t>
            </w:r>
          </w:p>
        </w:tc>
        <w:tc>
          <w:tcPr>
            <w:tcW w:w="880" w:type="dxa"/>
            <w:vAlign w:val="bottom"/>
          </w:tcPr>
          <w:p w14:paraId="1118723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12,50</w:t>
            </w:r>
          </w:p>
        </w:tc>
        <w:tc>
          <w:tcPr>
            <w:tcW w:w="567" w:type="dxa"/>
            <w:vAlign w:val="bottom"/>
          </w:tcPr>
          <w:p w14:paraId="71E1A24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350,00</w:t>
            </w:r>
          </w:p>
        </w:tc>
        <w:tc>
          <w:tcPr>
            <w:tcW w:w="850" w:type="dxa"/>
            <w:vAlign w:val="bottom"/>
          </w:tcPr>
          <w:p w14:paraId="781C88B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350,00</w:t>
            </w:r>
          </w:p>
        </w:tc>
        <w:tc>
          <w:tcPr>
            <w:tcW w:w="851" w:type="dxa"/>
            <w:vAlign w:val="bottom"/>
          </w:tcPr>
          <w:p w14:paraId="79B6A4F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350,00</w:t>
            </w:r>
          </w:p>
        </w:tc>
      </w:tr>
      <w:tr w:rsidR="002845D5" w:rsidRPr="002845D5" w14:paraId="76048719" w14:textId="77777777" w:rsidTr="00D02059">
        <w:trPr>
          <w:trHeight w:val="20"/>
        </w:trPr>
        <w:tc>
          <w:tcPr>
            <w:tcW w:w="725" w:type="dxa"/>
            <w:vMerge/>
            <w:hideMark/>
          </w:tcPr>
          <w:p w14:paraId="41D7854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420588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7F1BA5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F8680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25F8153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3952516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60A546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555E2A3"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AE48F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D70B6E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8269C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C52BF7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D8864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489BF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38BDA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74AE5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F4F66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3409EA9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B7896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C27982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64BB9A1" w14:textId="77777777" w:rsidTr="00D02059">
        <w:trPr>
          <w:trHeight w:val="20"/>
        </w:trPr>
        <w:tc>
          <w:tcPr>
            <w:tcW w:w="725" w:type="dxa"/>
            <w:vMerge w:val="restart"/>
            <w:hideMark/>
          </w:tcPr>
          <w:p w14:paraId="26BFCB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1.4.1</w:t>
            </w:r>
          </w:p>
        </w:tc>
        <w:tc>
          <w:tcPr>
            <w:tcW w:w="1558" w:type="dxa"/>
            <w:vMerge w:val="restart"/>
            <w:hideMark/>
          </w:tcPr>
          <w:p w14:paraId="26DFC2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«Выявление и поддержка одаренных детей в дошкольных образовательных учреждениях»</w:t>
            </w:r>
          </w:p>
        </w:tc>
        <w:tc>
          <w:tcPr>
            <w:tcW w:w="1417" w:type="dxa"/>
            <w:vMerge w:val="restart"/>
          </w:tcPr>
          <w:p w14:paraId="714591B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4F47D0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026DB4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45BF45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0701</w:t>
            </w:r>
          </w:p>
        </w:tc>
        <w:tc>
          <w:tcPr>
            <w:tcW w:w="1193" w:type="dxa"/>
            <w:vMerge w:val="restart"/>
            <w:hideMark/>
          </w:tcPr>
          <w:p w14:paraId="55CD4AC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59. 1.04. 00260</w:t>
            </w:r>
          </w:p>
        </w:tc>
        <w:tc>
          <w:tcPr>
            <w:tcW w:w="732" w:type="dxa"/>
            <w:vAlign w:val="bottom"/>
          </w:tcPr>
          <w:p w14:paraId="3FBAA2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95,00</w:t>
            </w:r>
          </w:p>
        </w:tc>
        <w:tc>
          <w:tcPr>
            <w:tcW w:w="653" w:type="dxa"/>
            <w:vAlign w:val="bottom"/>
          </w:tcPr>
          <w:p w14:paraId="75E81D9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w:t>
            </w:r>
          </w:p>
        </w:tc>
        <w:tc>
          <w:tcPr>
            <w:tcW w:w="653" w:type="dxa"/>
            <w:vAlign w:val="bottom"/>
          </w:tcPr>
          <w:p w14:paraId="64C5467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w:t>
            </w:r>
          </w:p>
        </w:tc>
        <w:tc>
          <w:tcPr>
            <w:tcW w:w="653" w:type="dxa"/>
            <w:vAlign w:val="bottom"/>
          </w:tcPr>
          <w:p w14:paraId="7F2DE8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53" w:type="dxa"/>
            <w:vAlign w:val="bottom"/>
          </w:tcPr>
          <w:p w14:paraId="1F34AE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653" w:type="dxa"/>
            <w:vAlign w:val="bottom"/>
          </w:tcPr>
          <w:p w14:paraId="431671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1242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88" w:type="dxa"/>
            <w:vAlign w:val="bottom"/>
          </w:tcPr>
          <w:p w14:paraId="0A91ACE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880" w:type="dxa"/>
            <w:vAlign w:val="bottom"/>
          </w:tcPr>
          <w:p w14:paraId="11A2815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248D0A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w:t>
            </w:r>
          </w:p>
        </w:tc>
        <w:tc>
          <w:tcPr>
            <w:tcW w:w="850" w:type="dxa"/>
            <w:vAlign w:val="bottom"/>
          </w:tcPr>
          <w:p w14:paraId="5E788B2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w:t>
            </w:r>
          </w:p>
        </w:tc>
        <w:tc>
          <w:tcPr>
            <w:tcW w:w="851" w:type="dxa"/>
            <w:vAlign w:val="bottom"/>
          </w:tcPr>
          <w:p w14:paraId="517F28C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w:t>
            </w:r>
          </w:p>
        </w:tc>
      </w:tr>
      <w:tr w:rsidR="002845D5" w:rsidRPr="002845D5" w14:paraId="37668491" w14:textId="77777777" w:rsidTr="00D02059">
        <w:trPr>
          <w:trHeight w:val="20"/>
        </w:trPr>
        <w:tc>
          <w:tcPr>
            <w:tcW w:w="725" w:type="dxa"/>
            <w:vMerge/>
            <w:hideMark/>
          </w:tcPr>
          <w:p w14:paraId="721D017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DCE4A5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E0694E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D8ACB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00BCB43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25B238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D6E178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389918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FA0A8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174F83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63A60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CE650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AB9DA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6F59AB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73E434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AA846A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4AC17B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915A7A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ECDC75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2DF1A3E8" w14:textId="77777777" w:rsidTr="00D02059">
        <w:trPr>
          <w:trHeight w:val="20"/>
        </w:trPr>
        <w:tc>
          <w:tcPr>
            <w:tcW w:w="725" w:type="dxa"/>
            <w:vMerge/>
            <w:hideMark/>
          </w:tcPr>
          <w:p w14:paraId="72F88EA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485B70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8CB1B8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2ECB6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4E2DDAB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02CB58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E3D40C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EEBF8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9E97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81F0A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DD5D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C65C2A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E9F1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7E21A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81810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E42D8B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1580B15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520D7F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80AB5E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73C338F" w14:textId="77777777" w:rsidTr="00D02059">
        <w:trPr>
          <w:trHeight w:val="20"/>
        </w:trPr>
        <w:tc>
          <w:tcPr>
            <w:tcW w:w="725" w:type="dxa"/>
            <w:vMerge/>
            <w:hideMark/>
          </w:tcPr>
          <w:p w14:paraId="2A29C33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F32D6D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C68E95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FCCBC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4C71B4E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1356FE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A140D4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E4D19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95,00</w:t>
            </w:r>
          </w:p>
        </w:tc>
        <w:tc>
          <w:tcPr>
            <w:tcW w:w="653" w:type="dxa"/>
            <w:vAlign w:val="bottom"/>
          </w:tcPr>
          <w:p w14:paraId="5ED942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w:t>
            </w:r>
          </w:p>
        </w:tc>
        <w:tc>
          <w:tcPr>
            <w:tcW w:w="653" w:type="dxa"/>
            <w:vAlign w:val="bottom"/>
          </w:tcPr>
          <w:p w14:paraId="4FDD2A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w:t>
            </w:r>
          </w:p>
        </w:tc>
        <w:tc>
          <w:tcPr>
            <w:tcW w:w="653" w:type="dxa"/>
            <w:vAlign w:val="bottom"/>
          </w:tcPr>
          <w:p w14:paraId="72A4C93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53" w:type="dxa"/>
            <w:vAlign w:val="bottom"/>
          </w:tcPr>
          <w:p w14:paraId="36C8FF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653" w:type="dxa"/>
            <w:vAlign w:val="bottom"/>
          </w:tcPr>
          <w:p w14:paraId="580F0E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49DB21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25,00</w:t>
            </w:r>
          </w:p>
        </w:tc>
        <w:tc>
          <w:tcPr>
            <w:tcW w:w="688" w:type="dxa"/>
            <w:vAlign w:val="bottom"/>
          </w:tcPr>
          <w:p w14:paraId="40C646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880" w:type="dxa"/>
            <w:vAlign w:val="bottom"/>
          </w:tcPr>
          <w:p w14:paraId="117AE3F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288B39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w:t>
            </w:r>
          </w:p>
        </w:tc>
        <w:tc>
          <w:tcPr>
            <w:tcW w:w="850" w:type="dxa"/>
            <w:vAlign w:val="bottom"/>
          </w:tcPr>
          <w:p w14:paraId="415E12B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w:t>
            </w:r>
          </w:p>
        </w:tc>
        <w:tc>
          <w:tcPr>
            <w:tcW w:w="851" w:type="dxa"/>
            <w:vAlign w:val="bottom"/>
          </w:tcPr>
          <w:p w14:paraId="51013AD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5,00</w:t>
            </w:r>
          </w:p>
        </w:tc>
      </w:tr>
      <w:tr w:rsidR="002845D5" w:rsidRPr="002845D5" w14:paraId="6BD97689" w14:textId="77777777" w:rsidTr="00D02059">
        <w:trPr>
          <w:trHeight w:val="20"/>
        </w:trPr>
        <w:tc>
          <w:tcPr>
            <w:tcW w:w="725" w:type="dxa"/>
            <w:vMerge/>
            <w:hideMark/>
          </w:tcPr>
          <w:p w14:paraId="1B92D7C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B6CDD8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A7BAE5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5DCAD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E0A3BC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9A384A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125BCC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FC83FFD"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204BA6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12C26B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5D616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1325B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3E647C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45BB7B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DA2CF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9FD59E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76FA93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1BAC3A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4F175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E3680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AC8303F" w14:textId="77777777" w:rsidTr="00D02059">
        <w:trPr>
          <w:trHeight w:val="20"/>
        </w:trPr>
        <w:tc>
          <w:tcPr>
            <w:tcW w:w="725" w:type="dxa"/>
            <w:vMerge w:val="restart"/>
            <w:hideMark/>
          </w:tcPr>
          <w:p w14:paraId="10A54D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1.4.2</w:t>
            </w:r>
          </w:p>
        </w:tc>
        <w:tc>
          <w:tcPr>
            <w:tcW w:w="1558" w:type="dxa"/>
            <w:vMerge w:val="restart"/>
            <w:hideMark/>
          </w:tcPr>
          <w:p w14:paraId="30913D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«Выявление и поддержка </w:t>
            </w:r>
          </w:p>
          <w:p w14:paraId="4EFFD2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одаренных детей в общеобразовательных учреждениях»</w:t>
            </w:r>
          </w:p>
        </w:tc>
        <w:tc>
          <w:tcPr>
            <w:tcW w:w="1417" w:type="dxa"/>
            <w:vMerge w:val="restart"/>
          </w:tcPr>
          <w:p w14:paraId="4734C87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EFA6E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86AD0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34D7DD8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585939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59.1.04. 00260</w:t>
            </w:r>
          </w:p>
        </w:tc>
        <w:tc>
          <w:tcPr>
            <w:tcW w:w="732" w:type="dxa"/>
            <w:vAlign w:val="bottom"/>
          </w:tcPr>
          <w:p w14:paraId="71FA71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1 941,74</w:t>
            </w:r>
          </w:p>
        </w:tc>
        <w:tc>
          <w:tcPr>
            <w:tcW w:w="653" w:type="dxa"/>
            <w:vAlign w:val="bottom"/>
          </w:tcPr>
          <w:p w14:paraId="2FE748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129,40</w:t>
            </w:r>
          </w:p>
        </w:tc>
        <w:tc>
          <w:tcPr>
            <w:tcW w:w="653" w:type="dxa"/>
            <w:vAlign w:val="bottom"/>
          </w:tcPr>
          <w:p w14:paraId="56C889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84,28</w:t>
            </w:r>
          </w:p>
        </w:tc>
        <w:tc>
          <w:tcPr>
            <w:tcW w:w="653" w:type="dxa"/>
            <w:vAlign w:val="bottom"/>
          </w:tcPr>
          <w:p w14:paraId="664F61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54,06</w:t>
            </w:r>
          </w:p>
        </w:tc>
        <w:tc>
          <w:tcPr>
            <w:tcW w:w="653" w:type="dxa"/>
            <w:vAlign w:val="bottom"/>
          </w:tcPr>
          <w:p w14:paraId="0E5CEE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97,50</w:t>
            </w:r>
          </w:p>
        </w:tc>
        <w:tc>
          <w:tcPr>
            <w:tcW w:w="653" w:type="dxa"/>
            <w:vAlign w:val="bottom"/>
          </w:tcPr>
          <w:p w14:paraId="1E31C8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114,00</w:t>
            </w:r>
          </w:p>
        </w:tc>
        <w:tc>
          <w:tcPr>
            <w:tcW w:w="653" w:type="dxa"/>
            <w:vAlign w:val="bottom"/>
          </w:tcPr>
          <w:p w14:paraId="76E662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125,00</w:t>
            </w:r>
          </w:p>
        </w:tc>
        <w:tc>
          <w:tcPr>
            <w:tcW w:w="688" w:type="dxa"/>
            <w:vAlign w:val="bottom"/>
          </w:tcPr>
          <w:p w14:paraId="7F5E57B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320,00</w:t>
            </w:r>
          </w:p>
        </w:tc>
        <w:tc>
          <w:tcPr>
            <w:tcW w:w="880" w:type="dxa"/>
            <w:vAlign w:val="bottom"/>
          </w:tcPr>
          <w:p w14:paraId="6158DC2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12,50</w:t>
            </w:r>
          </w:p>
        </w:tc>
        <w:tc>
          <w:tcPr>
            <w:tcW w:w="567" w:type="dxa"/>
            <w:vAlign w:val="bottom"/>
          </w:tcPr>
          <w:p w14:paraId="2903A78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335,00</w:t>
            </w:r>
          </w:p>
        </w:tc>
        <w:tc>
          <w:tcPr>
            <w:tcW w:w="850" w:type="dxa"/>
            <w:vAlign w:val="bottom"/>
          </w:tcPr>
          <w:p w14:paraId="0C3FBA1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335,00</w:t>
            </w:r>
          </w:p>
        </w:tc>
        <w:tc>
          <w:tcPr>
            <w:tcW w:w="851" w:type="dxa"/>
            <w:vAlign w:val="bottom"/>
          </w:tcPr>
          <w:p w14:paraId="03D202F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335,00</w:t>
            </w:r>
          </w:p>
        </w:tc>
      </w:tr>
      <w:tr w:rsidR="002845D5" w:rsidRPr="002845D5" w14:paraId="7641BAE9" w14:textId="77777777" w:rsidTr="00D02059">
        <w:trPr>
          <w:trHeight w:val="20"/>
        </w:trPr>
        <w:tc>
          <w:tcPr>
            <w:tcW w:w="725" w:type="dxa"/>
            <w:vMerge/>
            <w:hideMark/>
          </w:tcPr>
          <w:p w14:paraId="5CEFA00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FDBF14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3C439D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9EBA9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60C3F70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8E9CA6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C067DA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00E43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3CD6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F5586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54D55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2E6AF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D58D6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99DF3B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B9CA5A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38AD0A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F73753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B6514C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FD9EC0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540D5BB" w14:textId="77777777" w:rsidTr="00D02059">
        <w:trPr>
          <w:trHeight w:val="20"/>
        </w:trPr>
        <w:tc>
          <w:tcPr>
            <w:tcW w:w="725" w:type="dxa"/>
            <w:vMerge/>
            <w:hideMark/>
          </w:tcPr>
          <w:p w14:paraId="52AC771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D610C9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F2DAE6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688E80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6D3963D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DB874D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867436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C92BF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4C206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274BDE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3A6058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33013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5958E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CB3B5C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551B83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B14C17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64DCD0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1BED87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1820D3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ACEC5CF" w14:textId="77777777" w:rsidTr="00D02059">
        <w:trPr>
          <w:trHeight w:val="20"/>
        </w:trPr>
        <w:tc>
          <w:tcPr>
            <w:tcW w:w="725" w:type="dxa"/>
            <w:vMerge/>
            <w:hideMark/>
          </w:tcPr>
          <w:p w14:paraId="53546B5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8A67FC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680142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A933F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4DFF435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4C82D5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E8115D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92E9BE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1 941,74</w:t>
            </w:r>
          </w:p>
        </w:tc>
        <w:tc>
          <w:tcPr>
            <w:tcW w:w="653" w:type="dxa"/>
            <w:vAlign w:val="bottom"/>
          </w:tcPr>
          <w:p w14:paraId="6C2021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129,40</w:t>
            </w:r>
          </w:p>
        </w:tc>
        <w:tc>
          <w:tcPr>
            <w:tcW w:w="653" w:type="dxa"/>
            <w:vAlign w:val="bottom"/>
          </w:tcPr>
          <w:p w14:paraId="27A6560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84,28</w:t>
            </w:r>
          </w:p>
        </w:tc>
        <w:tc>
          <w:tcPr>
            <w:tcW w:w="653" w:type="dxa"/>
            <w:vAlign w:val="bottom"/>
          </w:tcPr>
          <w:p w14:paraId="3340174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54,06</w:t>
            </w:r>
          </w:p>
        </w:tc>
        <w:tc>
          <w:tcPr>
            <w:tcW w:w="653" w:type="dxa"/>
            <w:vAlign w:val="bottom"/>
          </w:tcPr>
          <w:p w14:paraId="3CCAB2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97,50</w:t>
            </w:r>
          </w:p>
        </w:tc>
        <w:tc>
          <w:tcPr>
            <w:tcW w:w="653" w:type="dxa"/>
            <w:vAlign w:val="bottom"/>
          </w:tcPr>
          <w:p w14:paraId="471B79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114,00</w:t>
            </w:r>
          </w:p>
        </w:tc>
        <w:tc>
          <w:tcPr>
            <w:tcW w:w="653" w:type="dxa"/>
            <w:vAlign w:val="bottom"/>
          </w:tcPr>
          <w:p w14:paraId="040B32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125,00</w:t>
            </w:r>
          </w:p>
        </w:tc>
        <w:tc>
          <w:tcPr>
            <w:tcW w:w="688" w:type="dxa"/>
            <w:vAlign w:val="bottom"/>
          </w:tcPr>
          <w:p w14:paraId="3CABE2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320,00</w:t>
            </w:r>
          </w:p>
        </w:tc>
        <w:tc>
          <w:tcPr>
            <w:tcW w:w="880" w:type="dxa"/>
            <w:vAlign w:val="bottom"/>
          </w:tcPr>
          <w:p w14:paraId="292FEA6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12,50</w:t>
            </w:r>
          </w:p>
        </w:tc>
        <w:tc>
          <w:tcPr>
            <w:tcW w:w="567" w:type="dxa"/>
            <w:vAlign w:val="bottom"/>
          </w:tcPr>
          <w:p w14:paraId="2E40AA9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335,00</w:t>
            </w:r>
          </w:p>
        </w:tc>
        <w:tc>
          <w:tcPr>
            <w:tcW w:w="850" w:type="dxa"/>
            <w:vAlign w:val="bottom"/>
          </w:tcPr>
          <w:p w14:paraId="01DC502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335,00</w:t>
            </w:r>
          </w:p>
        </w:tc>
        <w:tc>
          <w:tcPr>
            <w:tcW w:w="851" w:type="dxa"/>
            <w:vAlign w:val="bottom"/>
          </w:tcPr>
          <w:p w14:paraId="7BFB829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335,00</w:t>
            </w:r>
          </w:p>
        </w:tc>
      </w:tr>
      <w:tr w:rsidR="002845D5" w:rsidRPr="002845D5" w14:paraId="4D2E45D9" w14:textId="77777777" w:rsidTr="00D02059">
        <w:trPr>
          <w:trHeight w:val="20"/>
        </w:trPr>
        <w:tc>
          <w:tcPr>
            <w:tcW w:w="725" w:type="dxa"/>
            <w:vMerge/>
            <w:hideMark/>
          </w:tcPr>
          <w:p w14:paraId="6987820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E93E25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A5F0C5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B69D6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65105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D51972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E21814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66931CC"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CA831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B6CE1A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B19D24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8A3FAE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5DE44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B03D7C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D79C7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3F313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7F4DB99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3D581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0C621D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C0D81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D70CDD7" w14:textId="77777777" w:rsidTr="00D02059">
        <w:trPr>
          <w:trHeight w:val="20"/>
        </w:trPr>
        <w:tc>
          <w:tcPr>
            <w:tcW w:w="725" w:type="dxa"/>
            <w:vMerge w:val="restart"/>
            <w:hideMark/>
          </w:tcPr>
          <w:p w14:paraId="033A65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1.4.3</w:t>
            </w:r>
          </w:p>
        </w:tc>
        <w:tc>
          <w:tcPr>
            <w:tcW w:w="1558" w:type="dxa"/>
            <w:vMerge w:val="restart"/>
            <w:hideMark/>
          </w:tcPr>
          <w:p w14:paraId="725C9C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«Выявление и поддержка одаренных детей в учреждениях дополнительного образования»</w:t>
            </w:r>
          </w:p>
        </w:tc>
        <w:tc>
          <w:tcPr>
            <w:tcW w:w="1417" w:type="dxa"/>
            <w:vMerge w:val="restart"/>
          </w:tcPr>
          <w:p w14:paraId="65E7337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1AE36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35D22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66F64B2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0703</w:t>
            </w:r>
          </w:p>
        </w:tc>
        <w:tc>
          <w:tcPr>
            <w:tcW w:w="1193" w:type="dxa"/>
            <w:vMerge w:val="restart"/>
            <w:hideMark/>
          </w:tcPr>
          <w:p w14:paraId="11AE19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59.1.04. 00260</w:t>
            </w:r>
          </w:p>
        </w:tc>
        <w:tc>
          <w:tcPr>
            <w:tcW w:w="732" w:type="dxa"/>
            <w:vAlign w:val="bottom"/>
          </w:tcPr>
          <w:p w14:paraId="5F1C85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102,34</w:t>
            </w:r>
          </w:p>
        </w:tc>
        <w:tc>
          <w:tcPr>
            <w:tcW w:w="653" w:type="dxa"/>
            <w:vAlign w:val="bottom"/>
          </w:tcPr>
          <w:p w14:paraId="642DDC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13,50</w:t>
            </w:r>
          </w:p>
        </w:tc>
        <w:tc>
          <w:tcPr>
            <w:tcW w:w="653" w:type="dxa"/>
            <w:vAlign w:val="bottom"/>
          </w:tcPr>
          <w:p w14:paraId="4E609EB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BB6B0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21,34</w:t>
            </w:r>
          </w:p>
        </w:tc>
        <w:tc>
          <w:tcPr>
            <w:tcW w:w="653" w:type="dxa"/>
            <w:vAlign w:val="bottom"/>
          </w:tcPr>
          <w:p w14:paraId="5AA5760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17,50</w:t>
            </w:r>
          </w:p>
        </w:tc>
        <w:tc>
          <w:tcPr>
            <w:tcW w:w="653" w:type="dxa"/>
            <w:vAlign w:val="bottom"/>
          </w:tcPr>
          <w:p w14:paraId="18AEC56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3D739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2CCDC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80" w:type="dxa"/>
            <w:vAlign w:val="bottom"/>
          </w:tcPr>
          <w:p w14:paraId="383F390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C7AAC8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w:t>
            </w:r>
          </w:p>
        </w:tc>
        <w:tc>
          <w:tcPr>
            <w:tcW w:w="850" w:type="dxa"/>
            <w:vAlign w:val="bottom"/>
          </w:tcPr>
          <w:p w14:paraId="3938EC9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w:t>
            </w:r>
          </w:p>
        </w:tc>
        <w:tc>
          <w:tcPr>
            <w:tcW w:w="851" w:type="dxa"/>
            <w:vAlign w:val="bottom"/>
          </w:tcPr>
          <w:p w14:paraId="57D83B8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w:t>
            </w:r>
          </w:p>
        </w:tc>
      </w:tr>
      <w:tr w:rsidR="002845D5" w:rsidRPr="002845D5" w14:paraId="0D5358FC" w14:textId="77777777" w:rsidTr="00D02059">
        <w:trPr>
          <w:trHeight w:val="20"/>
        </w:trPr>
        <w:tc>
          <w:tcPr>
            <w:tcW w:w="725" w:type="dxa"/>
            <w:vMerge/>
            <w:hideMark/>
          </w:tcPr>
          <w:p w14:paraId="0B95672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DA2356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2E7972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99E417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6742D9C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AA8CBA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899C04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D71376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6686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735D1C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6BC7A1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A44E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5633F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8590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E040A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C2072E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3E50CD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52A76C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91BDF5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1B4DAAA6" w14:textId="77777777" w:rsidTr="00D02059">
        <w:trPr>
          <w:trHeight w:val="20"/>
        </w:trPr>
        <w:tc>
          <w:tcPr>
            <w:tcW w:w="725" w:type="dxa"/>
            <w:vMerge/>
            <w:hideMark/>
          </w:tcPr>
          <w:p w14:paraId="5189694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F97B4D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A004D0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896F71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292952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C7205C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D53F404"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8C4FF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94D2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05D54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76FE86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3356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7988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0828E1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B9121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9C6D61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C0F6F0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722DDA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F9ED49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D7CD862" w14:textId="77777777" w:rsidTr="00D02059">
        <w:trPr>
          <w:trHeight w:val="20"/>
        </w:trPr>
        <w:tc>
          <w:tcPr>
            <w:tcW w:w="725" w:type="dxa"/>
            <w:vMerge/>
            <w:hideMark/>
          </w:tcPr>
          <w:p w14:paraId="0D98725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C66DA0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0C8274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99685C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E96569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883DE0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5E91FC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B7638A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102,34</w:t>
            </w:r>
          </w:p>
        </w:tc>
        <w:tc>
          <w:tcPr>
            <w:tcW w:w="653" w:type="dxa"/>
            <w:vAlign w:val="bottom"/>
          </w:tcPr>
          <w:p w14:paraId="4168C44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13,50</w:t>
            </w:r>
          </w:p>
        </w:tc>
        <w:tc>
          <w:tcPr>
            <w:tcW w:w="653" w:type="dxa"/>
            <w:vAlign w:val="bottom"/>
          </w:tcPr>
          <w:p w14:paraId="6B3D93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45853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21,34</w:t>
            </w:r>
          </w:p>
        </w:tc>
        <w:tc>
          <w:tcPr>
            <w:tcW w:w="653" w:type="dxa"/>
            <w:vAlign w:val="bottom"/>
          </w:tcPr>
          <w:p w14:paraId="3B7630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17,50</w:t>
            </w:r>
          </w:p>
        </w:tc>
        <w:tc>
          <w:tcPr>
            <w:tcW w:w="653" w:type="dxa"/>
            <w:vAlign w:val="bottom"/>
          </w:tcPr>
          <w:p w14:paraId="402D7DC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C3DFD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138AD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80" w:type="dxa"/>
            <w:vAlign w:val="bottom"/>
          </w:tcPr>
          <w:p w14:paraId="5661626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108A0F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w:t>
            </w:r>
          </w:p>
        </w:tc>
        <w:tc>
          <w:tcPr>
            <w:tcW w:w="850" w:type="dxa"/>
            <w:vAlign w:val="bottom"/>
          </w:tcPr>
          <w:p w14:paraId="73133F1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w:t>
            </w:r>
          </w:p>
        </w:tc>
        <w:tc>
          <w:tcPr>
            <w:tcW w:w="851" w:type="dxa"/>
            <w:vAlign w:val="bottom"/>
          </w:tcPr>
          <w:p w14:paraId="4468A48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w:t>
            </w:r>
          </w:p>
        </w:tc>
      </w:tr>
      <w:tr w:rsidR="002845D5" w:rsidRPr="002845D5" w14:paraId="581715BE" w14:textId="77777777" w:rsidTr="00D02059">
        <w:trPr>
          <w:trHeight w:val="20"/>
        </w:trPr>
        <w:tc>
          <w:tcPr>
            <w:tcW w:w="725" w:type="dxa"/>
            <w:vMerge/>
            <w:hideMark/>
          </w:tcPr>
          <w:p w14:paraId="398625C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A643EF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2D1B89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2A27D2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EA7F8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5D05083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51A073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292C661"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03D1607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26D836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E57C5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833AA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12302A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72A485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C2612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1BAE794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F6FA69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495588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171CE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3604254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91B7383" w14:textId="77777777" w:rsidTr="00D02059">
        <w:trPr>
          <w:trHeight w:val="20"/>
        </w:trPr>
        <w:tc>
          <w:tcPr>
            <w:tcW w:w="725" w:type="dxa"/>
            <w:vMerge w:val="restart"/>
            <w:hideMark/>
          </w:tcPr>
          <w:p w14:paraId="08AA0B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lastRenderedPageBreak/>
              <w:t>1.5</w:t>
            </w:r>
          </w:p>
        </w:tc>
        <w:tc>
          <w:tcPr>
            <w:tcW w:w="1558" w:type="dxa"/>
            <w:vMerge w:val="restart"/>
            <w:hideMark/>
          </w:tcPr>
          <w:p w14:paraId="7E756E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7" w:type="dxa"/>
            <w:vMerge w:val="restart"/>
          </w:tcPr>
          <w:p w14:paraId="7A2FFE9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E4775B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367C05F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4EFD7A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0701</w:t>
            </w:r>
          </w:p>
        </w:tc>
        <w:tc>
          <w:tcPr>
            <w:tcW w:w="1193" w:type="dxa"/>
            <w:vMerge w:val="restart"/>
            <w:hideMark/>
          </w:tcPr>
          <w:p w14:paraId="6D4B62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59.1.01.00270</w:t>
            </w:r>
          </w:p>
        </w:tc>
        <w:tc>
          <w:tcPr>
            <w:tcW w:w="732" w:type="dxa"/>
            <w:vAlign w:val="bottom"/>
          </w:tcPr>
          <w:p w14:paraId="001C19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844,90</w:t>
            </w:r>
          </w:p>
        </w:tc>
        <w:tc>
          <w:tcPr>
            <w:tcW w:w="653" w:type="dxa"/>
            <w:vAlign w:val="bottom"/>
          </w:tcPr>
          <w:p w14:paraId="511357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844,90</w:t>
            </w:r>
          </w:p>
        </w:tc>
        <w:tc>
          <w:tcPr>
            <w:tcW w:w="653" w:type="dxa"/>
            <w:vAlign w:val="bottom"/>
          </w:tcPr>
          <w:p w14:paraId="6E0231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539AE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F270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C308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37A5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9E761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C9A2AD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16A7EE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D92527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173233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1F6893DE" w14:textId="77777777" w:rsidTr="00D02059">
        <w:trPr>
          <w:trHeight w:val="20"/>
        </w:trPr>
        <w:tc>
          <w:tcPr>
            <w:tcW w:w="725" w:type="dxa"/>
            <w:vMerge/>
            <w:hideMark/>
          </w:tcPr>
          <w:p w14:paraId="3D2B43B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FD1256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595F36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4A6CB3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3DCE19C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6BFAE4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28CA79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9070E2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517,90</w:t>
            </w:r>
          </w:p>
        </w:tc>
        <w:tc>
          <w:tcPr>
            <w:tcW w:w="653" w:type="dxa"/>
            <w:vAlign w:val="bottom"/>
          </w:tcPr>
          <w:p w14:paraId="6EB59E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517,90</w:t>
            </w:r>
          </w:p>
        </w:tc>
        <w:tc>
          <w:tcPr>
            <w:tcW w:w="653" w:type="dxa"/>
            <w:vAlign w:val="bottom"/>
          </w:tcPr>
          <w:p w14:paraId="4881A8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128DD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7B83D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21CB4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4405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6A561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1A76D2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F12D77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0E0E4E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EB9F7E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A721D65" w14:textId="77777777" w:rsidTr="00D02059">
        <w:trPr>
          <w:trHeight w:val="20"/>
        </w:trPr>
        <w:tc>
          <w:tcPr>
            <w:tcW w:w="725" w:type="dxa"/>
            <w:vMerge/>
            <w:hideMark/>
          </w:tcPr>
          <w:p w14:paraId="09FD668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953B37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B19D02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8541B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DA8216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617453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5C80B8D"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6700A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119,00</w:t>
            </w:r>
          </w:p>
        </w:tc>
        <w:tc>
          <w:tcPr>
            <w:tcW w:w="653" w:type="dxa"/>
            <w:vAlign w:val="bottom"/>
          </w:tcPr>
          <w:p w14:paraId="63572C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119,00</w:t>
            </w:r>
          </w:p>
        </w:tc>
        <w:tc>
          <w:tcPr>
            <w:tcW w:w="653" w:type="dxa"/>
            <w:vAlign w:val="bottom"/>
          </w:tcPr>
          <w:p w14:paraId="226067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75D94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C22F9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4D912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A459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9F755C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0A37C8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AED25D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6D1073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C0F851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1F2D958D" w14:textId="77777777" w:rsidTr="00D02059">
        <w:trPr>
          <w:trHeight w:val="20"/>
        </w:trPr>
        <w:tc>
          <w:tcPr>
            <w:tcW w:w="725" w:type="dxa"/>
            <w:vMerge/>
            <w:hideMark/>
          </w:tcPr>
          <w:p w14:paraId="06DE9BB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5085DE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D061C2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E733D2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5FE602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ABBA79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C190326"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69ACA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208,00</w:t>
            </w:r>
          </w:p>
        </w:tc>
        <w:tc>
          <w:tcPr>
            <w:tcW w:w="653" w:type="dxa"/>
            <w:vAlign w:val="bottom"/>
          </w:tcPr>
          <w:p w14:paraId="5B68E0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208,00</w:t>
            </w:r>
          </w:p>
        </w:tc>
        <w:tc>
          <w:tcPr>
            <w:tcW w:w="653" w:type="dxa"/>
            <w:vAlign w:val="bottom"/>
          </w:tcPr>
          <w:p w14:paraId="616A7A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CE947C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C7467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8A526C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2CE105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65698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32DE25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25154F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535391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5DCB58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22B5F68" w14:textId="77777777" w:rsidTr="00D02059">
        <w:trPr>
          <w:trHeight w:val="20"/>
        </w:trPr>
        <w:tc>
          <w:tcPr>
            <w:tcW w:w="725" w:type="dxa"/>
            <w:vMerge/>
            <w:hideMark/>
          </w:tcPr>
          <w:p w14:paraId="32CF05F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B2469A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EF55FB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664DC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565C79E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34BD966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840583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7862668"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07C1C2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4FE83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88D6C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48B9D3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B1B484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0B1C5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EFE58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E880A9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409FF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E8B17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90AB7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B2B962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DB22C60" w14:textId="77777777" w:rsidTr="00D02059">
        <w:trPr>
          <w:trHeight w:val="20"/>
        </w:trPr>
        <w:tc>
          <w:tcPr>
            <w:tcW w:w="725" w:type="dxa"/>
            <w:vMerge w:val="restart"/>
            <w:hideMark/>
          </w:tcPr>
          <w:p w14:paraId="64F7F6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1.6</w:t>
            </w:r>
          </w:p>
        </w:tc>
        <w:tc>
          <w:tcPr>
            <w:tcW w:w="1558" w:type="dxa"/>
            <w:vMerge w:val="restart"/>
            <w:hideMark/>
          </w:tcPr>
          <w:p w14:paraId="17B908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Капитальные вложения  в объекты муниципальной собственности</w:t>
            </w:r>
          </w:p>
        </w:tc>
        <w:tc>
          <w:tcPr>
            <w:tcW w:w="1417" w:type="dxa"/>
            <w:vMerge w:val="restart"/>
          </w:tcPr>
          <w:p w14:paraId="308FF10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D1E7B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356B1A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005</w:t>
            </w:r>
          </w:p>
        </w:tc>
        <w:tc>
          <w:tcPr>
            <w:tcW w:w="575" w:type="dxa"/>
            <w:vMerge w:val="restart"/>
            <w:hideMark/>
          </w:tcPr>
          <w:p w14:paraId="68EBED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0702 </w:t>
            </w:r>
          </w:p>
        </w:tc>
        <w:tc>
          <w:tcPr>
            <w:tcW w:w="1193" w:type="dxa"/>
            <w:vMerge w:val="restart"/>
            <w:hideMark/>
          </w:tcPr>
          <w:p w14:paraId="3DFCF1C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59.1.05.00280 </w:t>
            </w:r>
          </w:p>
        </w:tc>
        <w:tc>
          <w:tcPr>
            <w:tcW w:w="732" w:type="dxa"/>
            <w:vAlign w:val="bottom"/>
          </w:tcPr>
          <w:p w14:paraId="2BD545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653" w:type="dxa"/>
            <w:vAlign w:val="bottom"/>
          </w:tcPr>
          <w:p w14:paraId="2FD62FE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653" w:type="dxa"/>
            <w:vAlign w:val="bottom"/>
          </w:tcPr>
          <w:p w14:paraId="46F8BD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78CF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8B845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5BB9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E625A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D4040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503EB3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126393E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12D75C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80C5F5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B7607DB" w14:textId="77777777" w:rsidTr="00D02059">
        <w:trPr>
          <w:trHeight w:val="20"/>
        </w:trPr>
        <w:tc>
          <w:tcPr>
            <w:tcW w:w="725" w:type="dxa"/>
            <w:vMerge/>
            <w:hideMark/>
          </w:tcPr>
          <w:p w14:paraId="275D395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E6C951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6A17EA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C85D0C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4A7F80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AE3F1A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5BB435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C13B4C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0C05E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74B11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F80B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7CE751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66E668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460BA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DCCE4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87717C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BD862F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75A967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94B5E8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23478C5A" w14:textId="77777777" w:rsidTr="00D02059">
        <w:trPr>
          <w:trHeight w:val="20"/>
        </w:trPr>
        <w:tc>
          <w:tcPr>
            <w:tcW w:w="725" w:type="dxa"/>
            <w:vMerge/>
            <w:hideMark/>
          </w:tcPr>
          <w:p w14:paraId="0A1839D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E6FF2C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7C197E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8EE64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5CA274F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F6D3F2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D1BBF4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C87303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5255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6A3F2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A8B3EB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F29F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8CE2BA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6E11C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1AC73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FD8EE6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03E3ED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EFD365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319791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9A88899" w14:textId="77777777" w:rsidTr="00D02059">
        <w:trPr>
          <w:trHeight w:val="20"/>
        </w:trPr>
        <w:tc>
          <w:tcPr>
            <w:tcW w:w="725" w:type="dxa"/>
            <w:vMerge/>
            <w:hideMark/>
          </w:tcPr>
          <w:p w14:paraId="0AE00B2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017877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1B4CCF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02775A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4D82B7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407E10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D5184C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B5EA95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653" w:type="dxa"/>
            <w:vAlign w:val="bottom"/>
          </w:tcPr>
          <w:p w14:paraId="2992741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w:t>
            </w:r>
          </w:p>
        </w:tc>
        <w:tc>
          <w:tcPr>
            <w:tcW w:w="653" w:type="dxa"/>
            <w:vAlign w:val="bottom"/>
          </w:tcPr>
          <w:p w14:paraId="727CBDA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6853A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013411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B46E3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F5E90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DFAC8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8EF9CB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B5BABE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6DDFF0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D8D880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1C1FD1D" w14:textId="77777777" w:rsidTr="00D02059">
        <w:trPr>
          <w:trHeight w:val="20"/>
        </w:trPr>
        <w:tc>
          <w:tcPr>
            <w:tcW w:w="725" w:type="dxa"/>
            <w:vMerge/>
            <w:hideMark/>
          </w:tcPr>
          <w:p w14:paraId="018D52C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5ADD6D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918C11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5B373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072CC2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p w14:paraId="3F100615" w14:textId="77777777" w:rsidR="002845D5" w:rsidRPr="00D02059" w:rsidRDefault="002845D5" w:rsidP="002845D5">
            <w:pPr>
              <w:pStyle w:val="af9"/>
              <w:jc w:val="both"/>
              <w:rPr>
                <w:rFonts w:ascii="Times New Roman" w:hAnsi="Times New Roman" w:cs="Times New Roman"/>
                <w:sz w:val="18"/>
                <w:szCs w:val="18"/>
              </w:rPr>
            </w:pPr>
          </w:p>
        </w:tc>
        <w:tc>
          <w:tcPr>
            <w:tcW w:w="500" w:type="dxa"/>
            <w:vMerge/>
            <w:hideMark/>
          </w:tcPr>
          <w:p w14:paraId="64C639C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3A2910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EA3AE2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85D403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C74AE2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34B09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0C212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044B7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748B3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B1F302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6862E5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4AC9C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D0E96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339DA23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16604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8617433" w14:textId="77777777" w:rsidTr="00D02059">
        <w:trPr>
          <w:trHeight w:val="20"/>
        </w:trPr>
        <w:tc>
          <w:tcPr>
            <w:tcW w:w="725" w:type="dxa"/>
            <w:vMerge w:val="restart"/>
            <w:hideMark/>
          </w:tcPr>
          <w:p w14:paraId="0A18042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1.7.</w:t>
            </w:r>
          </w:p>
          <w:p w14:paraId="5663EBA4" w14:textId="77777777" w:rsidR="002845D5" w:rsidRPr="00D02059" w:rsidRDefault="002845D5" w:rsidP="002845D5">
            <w:pPr>
              <w:pStyle w:val="af9"/>
              <w:jc w:val="both"/>
              <w:rPr>
                <w:rFonts w:ascii="Times New Roman" w:hAnsi="Times New Roman" w:cs="Times New Roman"/>
                <w:sz w:val="18"/>
                <w:szCs w:val="18"/>
              </w:rPr>
            </w:pPr>
          </w:p>
          <w:p w14:paraId="5253C823" w14:textId="77777777" w:rsidR="002845D5" w:rsidRPr="00D02059" w:rsidRDefault="002845D5" w:rsidP="002845D5">
            <w:pPr>
              <w:pStyle w:val="af9"/>
              <w:jc w:val="both"/>
              <w:rPr>
                <w:rFonts w:ascii="Times New Roman" w:hAnsi="Times New Roman" w:cs="Times New Roman"/>
                <w:sz w:val="18"/>
                <w:szCs w:val="18"/>
              </w:rPr>
            </w:pPr>
          </w:p>
          <w:p w14:paraId="7331C1E6" w14:textId="77777777" w:rsidR="002845D5" w:rsidRPr="00D02059" w:rsidRDefault="002845D5" w:rsidP="002845D5">
            <w:pPr>
              <w:pStyle w:val="af9"/>
              <w:jc w:val="both"/>
              <w:rPr>
                <w:rFonts w:ascii="Times New Roman" w:hAnsi="Times New Roman" w:cs="Times New Roman"/>
                <w:sz w:val="18"/>
                <w:szCs w:val="18"/>
              </w:rPr>
            </w:pPr>
          </w:p>
          <w:p w14:paraId="56E896EE" w14:textId="77777777" w:rsidR="002845D5" w:rsidRPr="00D02059" w:rsidRDefault="002845D5" w:rsidP="002845D5">
            <w:pPr>
              <w:pStyle w:val="af9"/>
              <w:jc w:val="both"/>
              <w:rPr>
                <w:rFonts w:ascii="Times New Roman" w:hAnsi="Times New Roman" w:cs="Times New Roman"/>
                <w:sz w:val="18"/>
                <w:szCs w:val="18"/>
              </w:rPr>
            </w:pPr>
          </w:p>
          <w:p w14:paraId="33F30466" w14:textId="77777777" w:rsidR="002845D5" w:rsidRPr="00D02059" w:rsidRDefault="002845D5" w:rsidP="002845D5">
            <w:pPr>
              <w:pStyle w:val="af9"/>
              <w:jc w:val="both"/>
              <w:rPr>
                <w:rFonts w:ascii="Times New Roman" w:hAnsi="Times New Roman" w:cs="Times New Roman"/>
                <w:sz w:val="18"/>
                <w:szCs w:val="18"/>
              </w:rPr>
            </w:pPr>
          </w:p>
          <w:p w14:paraId="0CFC9207" w14:textId="77777777" w:rsidR="002845D5" w:rsidRPr="00D02059" w:rsidRDefault="002845D5" w:rsidP="002845D5">
            <w:pPr>
              <w:pStyle w:val="af9"/>
              <w:jc w:val="both"/>
              <w:rPr>
                <w:rFonts w:ascii="Times New Roman" w:hAnsi="Times New Roman" w:cs="Times New Roman"/>
                <w:sz w:val="18"/>
                <w:szCs w:val="18"/>
              </w:rPr>
            </w:pPr>
          </w:p>
          <w:p w14:paraId="507AC945" w14:textId="77777777" w:rsidR="002845D5" w:rsidRPr="00D02059" w:rsidRDefault="002845D5" w:rsidP="002845D5">
            <w:pPr>
              <w:pStyle w:val="af9"/>
              <w:jc w:val="both"/>
              <w:rPr>
                <w:rFonts w:ascii="Times New Roman" w:hAnsi="Times New Roman" w:cs="Times New Roman"/>
                <w:sz w:val="18"/>
                <w:szCs w:val="18"/>
              </w:rPr>
            </w:pPr>
          </w:p>
          <w:p w14:paraId="118834C9" w14:textId="77777777" w:rsidR="002845D5" w:rsidRPr="00D02059" w:rsidRDefault="002845D5" w:rsidP="002845D5">
            <w:pPr>
              <w:pStyle w:val="af9"/>
              <w:jc w:val="both"/>
              <w:rPr>
                <w:rFonts w:ascii="Times New Roman" w:hAnsi="Times New Roman" w:cs="Times New Roman"/>
                <w:sz w:val="18"/>
                <w:szCs w:val="18"/>
              </w:rPr>
            </w:pPr>
          </w:p>
          <w:p w14:paraId="315DB8E5" w14:textId="77777777" w:rsidR="002845D5" w:rsidRPr="00D02059" w:rsidRDefault="002845D5" w:rsidP="002845D5">
            <w:pPr>
              <w:pStyle w:val="af9"/>
              <w:jc w:val="both"/>
              <w:rPr>
                <w:rFonts w:ascii="Times New Roman" w:hAnsi="Times New Roman" w:cs="Times New Roman"/>
                <w:sz w:val="18"/>
                <w:szCs w:val="18"/>
              </w:rPr>
            </w:pPr>
          </w:p>
          <w:p w14:paraId="738AF3A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val="restart"/>
            <w:hideMark/>
          </w:tcPr>
          <w:p w14:paraId="34B2D61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Обеспечение  бесплатным двухразовым питанием  детей с ОВЗ, обучающихся в муниципальных общеобразовательных организациях</w:t>
            </w:r>
          </w:p>
        </w:tc>
        <w:tc>
          <w:tcPr>
            <w:tcW w:w="1417" w:type="dxa"/>
            <w:vMerge w:val="restart"/>
          </w:tcPr>
          <w:p w14:paraId="4BCC0AA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DC1310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tcBorders>
              <w:top w:val="single" w:sz="4" w:space="0" w:color="auto"/>
            </w:tcBorders>
            <w:hideMark/>
          </w:tcPr>
          <w:p w14:paraId="2783F37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005</w:t>
            </w:r>
          </w:p>
        </w:tc>
        <w:tc>
          <w:tcPr>
            <w:tcW w:w="575" w:type="dxa"/>
            <w:vMerge w:val="restart"/>
            <w:tcBorders>
              <w:top w:val="single" w:sz="4" w:space="0" w:color="auto"/>
            </w:tcBorders>
            <w:hideMark/>
          </w:tcPr>
          <w:p w14:paraId="0C205F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0702</w:t>
            </w:r>
          </w:p>
        </w:tc>
        <w:tc>
          <w:tcPr>
            <w:tcW w:w="1193" w:type="dxa"/>
            <w:vMerge w:val="restart"/>
            <w:tcBorders>
              <w:top w:val="single" w:sz="4" w:space="0" w:color="auto"/>
            </w:tcBorders>
            <w:hideMark/>
          </w:tcPr>
          <w:p w14:paraId="510AAB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59.1.01.</w:t>
            </w:r>
            <w:r w:rsidRPr="00D02059">
              <w:rPr>
                <w:rFonts w:ascii="Times New Roman" w:hAnsi="Times New Roman" w:cs="Times New Roman"/>
                <w:sz w:val="18"/>
                <w:szCs w:val="18"/>
                <w:lang w:val="en-US"/>
              </w:rPr>
              <w:t>S</w:t>
            </w:r>
            <w:r w:rsidRPr="00D02059">
              <w:rPr>
                <w:rFonts w:ascii="Times New Roman" w:hAnsi="Times New Roman" w:cs="Times New Roman"/>
                <w:sz w:val="18"/>
                <w:szCs w:val="18"/>
              </w:rPr>
              <w:t> 7620</w:t>
            </w:r>
          </w:p>
        </w:tc>
        <w:tc>
          <w:tcPr>
            <w:tcW w:w="732" w:type="dxa"/>
            <w:vAlign w:val="bottom"/>
          </w:tcPr>
          <w:p w14:paraId="216618A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13 742,90</w:t>
            </w:r>
          </w:p>
        </w:tc>
        <w:tc>
          <w:tcPr>
            <w:tcW w:w="653" w:type="dxa"/>
            <w:vAlign w:val="bottom"/>
          </w:tcPr>
          <w:p w14:paraId="64CB78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CD1566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ED03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0AE8A3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1 434,26</w:t>
            </w:r>
          </w:p>
        </w:tc>
        <w:tc>
          <w:tcPr>
            <w:tcW w:w="653" w:type="dxa"/>
            <w:vAlign w:val="bottom"/>
          </w:tcPr>
          <w:p w14:paraId="22FA720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1 386,00</w:t>
            </w:r>
          </w:p>
        </w:tc>
        <w:tc>
          <w:tcPr>
            <w:tcW w:w="653" w:type="dxa"/>
            <w:vAlign w:val="bottom"/>
          </w:tcPr>
          <w:p w14:paraId="7CF6040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1 540,00</w:t>
            </w:r>
          </w:p>
        </w:tc>
        <w:tc>
          <w:tcPr>
            <w:tcW w:w="688" w:type="dxa"/>
            <w:vAlign w:val="bottom"/>
          </w:tcPr>
          <w:p w14:paraId="05069B2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1 575,88</w:t>
            </w:r>
          </w:p>
        </w:tc>
        <w:tc>
          <w:tcPr>
            <w:tcW w:w="880" w:type="dxa"/>
            <w:vAlign w:val="bottom"/>
          </w:tcPr>
          <w:p w14:paraId="697AE9A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1 965,66</w:t>
            </w:r>
          </w:p>
        </w:tc>
        <w:tc>
          <w:tcPr>
            <w:tcW w:w="567" w:type="dxa"/>
            <w:vAlign w:val="bottom"/>
          </w:tcPr>
          <w:p w14:paraId="2B61A3C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2 169,50</w:t>
            </w:r>
          </w:p>
        </w:tc>
        <w:tc>
          <w:tcPr>
            <w:tcW w:w="850" w:type="dxa"/>
            <w:vAlign w:val="bottom"/>
          </w:tcPr>
          <w:p w14:paraId="5BD3C38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1 835,80</w:t>
            </w:r>
          </w:p>
        </w:tc>
        <w:tc>
          <w:tcPr>
            <w:tcW w:w="851" w:type="dxa"/>
            <w:vAlign w:val="bottom"/>
          </w:tcPr>
          <w:p w14:paraId="6602116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1 835,80</w:t>
            </w:r>
          </w:p>
        </w:tc>
      </w:tr>
      <w:tr w:rsidR="002845D5" w:rsidRPr="002845D5" w14:paraId="4A150A25" w14:textId="77777777" w:rsidTr="00D02059">
        <w:trPr>
          <w:trHeight w:val="20"/>
        </w:trPr>
        <w:tc>
          <w:tcPr>
            <w:tcW w:w="725" w:type="dxa"/>
            <w:vMerge/>
            <w:hideMark/>
          </w:tcPr>
          <w:p w14:paraId="4DB3D10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667916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E41E04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046D9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49146EB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FE8CF7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16C697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716D48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1E3C7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66D4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5ED51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C4FBB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9DD13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132DE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79F2E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0C4B68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59B5C5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431724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7F917D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B53FB48" w14:textId="77777777" w:rsidTr="00D02059">
        <w:trPr>
          <w:trHeight w:val="20"/>
        </w:trPr>
        <w:tc>
          <w:tcPr>
            <w:tcW w:w="725" w:type="dxa"/>
            <w:vMerge/>
            <w:hideMark/>
          </w:tcPr>
          <w:p w14:paraId="2433024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3EA8F7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88FB5B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C3BA2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46D2DAC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21F0FE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CB2F3E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844BC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13 069,33</w:t>
            </w:r>
          </w:p>
        </w:tc>
        <w:tc>
          <w:tcPr>
            <w:tcW w:w="653" w:type="dxa"/>
            <w:vAlign w:val="bottom"/>
          </w:tcPr>
          <w:p w14:paraId="1FFEF44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2ED1E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DCA53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603B08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1 186,60</w:t>
            </w:r>
          </w:p>
        </w:tc>
        <w:tc>
          <w:tcPr>
            <w:tcW w:w="653" w:type="dxa"/>
            <w:vAlign w:val="bottom"/>
          </w:tcPr>
          <w:p w14:paraId="1696F7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1 236,00</w:t>
            </w:r>
          </w:p>
        </w:tc>
        <w:tc>
          <w:tcPr>
            <w:tcW w:w="653" w:type="dxa"/>
            <w:vAlign w:val="bottom"/>
          </w:tcPr>
          <w:p w14:paraId="38ADD4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1 390,00</w:t>
            </w:r>
          </w:p>
        </w:tc>
        <w:tc>
          <w:tcPr>
            <w:tcW w:w="688" w:type="dxa"/>
            <w:vAlign w:val="bottom"/>
          </w:tcPr>
          <w:p w14:paraId="7FB1DE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1 528,60</w:t>
            </w:r>
          </w:p>
        </w:tc>
        <w:tc>
          <w:tcPr>
            <w:tcW w:w="880" w:type="dxa"/>
            <w:vAlign w:val="bottom"/>
          </w:tcPr>
          <w:p w14:paraId="65C2DBE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1 887,03</w:t>
            </w:r>
          </w:p>
        </w:tc>
        <w:tc>
          <w:tcPr>
            <w:tcW w:w="567" w:type="dxa"/>
            <w:vAlign w:val="bottom"/>
          </w:tcPr>
          <w:p w14:paraId="7F7A2B3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2 169,50</w:t>
            </w:r>
          </w:p>
        </w:tc>
        <w:tc>
          <w:tcPr>
            <w:tcW w:w="850" w:type="dxa"/>
            <w:vAlign w:val="bottom"/>
          </w:tcPr>
          <w:p w14:paraId="0CD8CD1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1 835,80</w:t>
            </w:r>
          </w:p>
        </w:tc>
        <w:tc>
          <w:tcPr>
            <w:tcW w:w="851" w:type="dxa"/>
            <w:vAlign w:val="bottom"/>
          </w:tcPr>
          <w:p w14:paraId="7440218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1 835,80</w:t>
            </w:r>
          </w:p>
        </w:tc>
      </w:tr>
      <w:tr w:rsidR="002845D5" w:rsidRPr="002845D5" w14:paraId="49BE9420" w14:textId="77777777" w:rsidTr="00D02059">
        <w:trPr>
          <w:trHeight w:val="20"/>
        </w:trPr>
        <w:tc>
          <w:tcPr>
            <w:tcW w:w="725" w:type="dxa"/>
            <w:vMerge/>
            <w:hideMark/>
          </w:tcPr>
          <w:p w14:paraId="3FDBEA1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2AFAA7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82BE06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64D11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596276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C72782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E7852F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914F0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673,57</w:t>
            </w:r>
          </w:p>
        </w:tc>
        <w:tc>
          <w:tcPr>
            <w:tcW w:w="653" w:type="dxa"/>
            <w:vAlign w:val="bottom"/>
          </w:tcPr>
          <w:p w14:paraId="5369C5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BC995B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81506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F5EE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247,66</w:t>
            </w:r>
          </w:p>
        </w:tc>
        <w:tc>
          <w:tcPr>
            <w:tcW w:w="653" w:type="dxa"/>
            <w:vAlign w:val="bottom"/>
          </w:tcPr>
          <w:p w14:paraId="7BB9A3B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150,00</w:t>
            </w:r>
          </w:p>
        </w:tc>
        <w:tc>
          <w:tcPr>
            <w:tcW w:w="653" w:type="dxa"/>
            <w:vAlign w:val="bottom"/>
          </w:tcPr>
          <w:p w14:paraId="1BCA72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150,00</w:t>
            </w:r>
          </w:p>
        </w:tc>
        <w:tc>
          <w:tcPr>
            <w:tcW w:w="688" w:type="dxa"/>
            <w:vAlign w:val="bottom"/>
          </w:tcPr>
          <w:p w14:paraId="408A37E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47,28</w:t>
            </w:r>
          </w:p>
        </w:tc>
        <w:tc>
          <w:tcPr>
            <w:tcW w:w="880" w:type="dxa"/>
            <w:vAlign w:val="bottom"/>
          </w:tcPr>
          <w:p w14:paraId="118E9A4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78,63</w:t>
            </w:r>
          </w:p>
        </w:tc>
        <w:tc>
          <w:tcPr>
            <w:tcW w:w="567" w:type="dxa"/>
            <w:vAlign w:val="bottom"/>
          </w:tcPr>
          <w:p w14:paraId="26C1E3C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74BE31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3552EF9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114AE04" w14:textId="77777777" w:rsidTr="00D02059">
        <w:trPr>
          <w:trHeight w:val="20"/>
        </w:trPr>
        <w:tc>
          <w:tcPr>
            <w:tcW w:w="725" w:type="dxa"/>
            <w:vMerge/>
            <w:tcBorders>
              <w:bottom w:val="single" w:sz="4" w:space="0" w:color="auto"/>
            </w:tcBorders>
            <w:hideMark/>
          </w:tcPr>
          <w:p w14:paraId="2F457DC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Borders>
              <w:bottom w:val="single" w:sz="4" w:space="0" w:color="auto"/>
            </w:tcBorders>
            <w:hideMark/>
          </w:tcPr>
          <w:p w14:paraId="17F6C8D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Borders>
              <w:bottom w:val="single" w:sz="4" w:space="0" w:color="auto"/>
            </w:tcBorders>
          </w:tcPr>
          <w:p w14:paraId="71844EAD"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bottom w:val="single" w:sz="4" w:space="0" w:color="auto"/>
            </w:tcBorders>
          </w:tcPr>
          <w:p w14:paraId="7BCB29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C1246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tcBorders>
              <w:bottom w:val="single" w:sz="4" w:space="0" w:color="auto"/>
            </w:tcBorders>
            <w:hideMark/>
          </w:tcPr>
          <w:p w14:paraId="2437AFC4"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Borders>
              <w:bottom w:val="single" w:sz="4" w:space="0" w:color="auto"/>
            </w:tcBorders>
            <w:hideMark/>
          </w:tcPr>
          <w:p w14:paraId="075EB87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Borders>
              <w:bottom w:val="single" w:sz="4" w:space="0" w:color="auto"/>
            </w:tcBorders>
            <w:hideMark/>
          </w:tcPr>
          <w:p w14:paraId="57D8556C"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bottom w:val="single" w:sz="4" w:space="0" w:color="auto"/>
            </w:tcBorders>
            <w:hideMark/>
          </w:tcPr>
          <w:p w14:paraId="2151EB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5EB30AE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15B5BD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782EB8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336CFD0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773302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bottom w:val="single" w:sz="4" w:space="0" w:color="auto"/>
            </w:tcBorders>
            <w:hideMark/>
          </w:tcPr>
          <w:p w14:paraId="7AEF161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bottom w:val="single" w:sz="4" w:space="0" w:color="auto"/>
            </w:tcBorders>
            <w:hideMark/>
          </w:tcPr>
          <w:p w14:paraId="4130061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bottom w:val="single" w:sz="4" w:space="0" w:color="auto"/>
            </w:tcBorders>
            <w:hideMark/>
          </w:tcPr>
          <w:p w14:paraId="6A676D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tcBorders>
              <w:bottom w:val="single" w:sz="4" w:space="0" w:color="auto"/>
            </w:tcBorders>
            <w:hideMark/>
          </w:tcPr>
          <w:p w14:paraId="1CE2FDC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tcBorders>
              <w:bottom w:val="single" w:sz="4" w:space="0" w:color="auto"/>
            </w:tcBorders>
            <w:hideMark/>
          </w:tcPr>
          <w:p w14:paraId="4B2EE5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tcBorders>
              <w:bottom w:val="single" w:sz="4" w:space="0" w:color="auto"/>
            </w:tcBorders>
            <w:hideMark/>
          </w:tcPr>
          <w:p w14:paraId="6114412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DD70544" w14:textId="77777777" w:rsidTr="00D02059">
        <w:trPr>
          <w:trHeight w:val="20"/>
        </w:trPr>
        <w:tc>
          <w:tcPr>
            <w:tcW w:w="725" w:type="dxa"/>
            <w:vMerge w:val="restart"/>
            <w:tcBorders>
              <w:top w:val="single" w:sz="4" w:space="0" w:color="auto"/>
            </w:tcBorders>
          </w:tcPr>
          <w:p w14:paraId="7164AD69" w14:textId="77777777" w:rsidR="002845D5" w:rsidRPr="00D02059" w:rsidRDefault="002845D5" w:rsidP="002845D5">
            <w:pPr>
              <w:pStyle w:val="af9"/>
              <w:jc w:val="both"/>
              <w:rPr>
                <w:rFonts w:ascii="Times New Roman" w:hAnsi="Times New Roman" w:cs="Times New Roman"/>
                <w:sz w:val="18"/>
                <w:szCs w:val="18"/>
              </w:rPr>
            </w:pPr>
          </w:p>
          <w:p w14:paraId="3E5D8CCE" w14:textId="77777777" w:rsidR="002845D5" w:rsidRPr="00D02059" w:rsidRDefault="002845D5" w:rsidP="002845D5">
            <w:pPr>
              <w:pStyle w:val="af9"/>
              <w:jc w:val="both"/>
              <w:rPr>
                <w:rFonts w:ascii="Times New Roman" w:hAnsi="Times New Roman" w:cs="Times New Roman"/>
                <w:sz w:val="18"/>
                <w:szCs w:val="18"/>
              </w:rPr>
            </w:pPr>
          </w:p>
          <w:p w14:paraId="25EF97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1.8.</w:t>
            </w:r>
          </w:p>
          <w:p w14:paraId="73A03D16" w14:textId="77777777" w:rsidR="002845D5" w:rsidRPr="00D02059" w:rsidRDefault="002845D5" w:rsidP="002845D5">
            <w:pPr>
              <w:pStyle w:val="af9"/>
              <w:jc w:val="both"/>
              <w:rPr>
                <w:rFonts w:ascii="Times New Roman" w:hAnsi="Times New Roman" w:cs="Times New Roman"/>
                <w:sz w:val="18"/>
                <w:szCs w:val="18"/>
              </w:rPr>
            </w:pPr>
          </w:p>
          <w:p w14:paraId="6554611D" w14:textId="77777777" w:rsidR="002845D5" w:rsidRPr="00D02059" w:rsidRDefault="002845D5" w:rsidP="002845D5">
            <w:pPr>
              <w:pStyle w:val="af9"/>
              <w:jc w:val="both"/>
              <w:rPr>
                <w:rFonts w:ascii="Times New Roman" w:hAnsi="Times New Roman" w:cs="Times New Roman"/>
                <w:sz w:val="18"/>
                <w:szCs w:val="18"/>
              </w:rPr>
            </w:pPr>
          </w:p>
          <w:p w14:paraId="711E7391" w14:textId="77777777" w:rsidR="002845D5" w:rsidRPr="00D02059" w:rsidRDefault="002845D5" w:rsidP="002845D5">
            <w:pPr>
              <w:pStyle w:val="af9"/>
              <w:jc w:val="both"/>
              <w:rPr>
                <w:rFonts w:ascii="Times New Roman" w:hAnsi="Times New Roman" w:cs="Times New Roman"/>
                <w:sz w:val="18"/>
                <w:szCs w:val="18"/>
              </w:rPr>
            </w:pPr>
          </w:p>
          <w:p w14:paraId="3844804E" w14:textId="77777777" w:rsidR="002845D5" w:rsidRPr="00D02059" w:rsidRDefault="002845D5" w:rsidP="002845D5">
            <w:pPr>
              <w:pStyle w:val="af9"/>
              <w:jc w:val="both"/>
              <w:rPr>
                <w:rFonts w:ascii="Times New Roman" w:hAnsi="Times New Roman" w:cs="Times New Roman"/>
                <w:sz w:val="18"/>
                <w:szCs w:val="18"/>
              </w:rPr>
            </w:pPr>
          </w:p>
          <w:p w14:paraId="36FB0947" w14:textId="77777777" w:rsidR="002845D5" w:rsidRPr="00D02059" w:rsidRDefault="002845D5" w:rsidP="002845D5">
            <w:pPr>
              <w:pStyle w:val="af9"/>
              <w:jc w:val="both"/>
              <w:rPr>
                <w:rFonts w:ascii="Times New Roman" w:hAnsi="Times New Roman" w:cs="Times New Roman"/>
                <w:sz w:val="18"/>
                <w:szCs w:val="18"/>
              </w:rPr>
            </w:pPr>
          </w:p>
          <w:p w14:paraId="579FB39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val="restart"/>
            <w:tcBorders>
              <w:top w:val="single" w:sz="4" w:space="0" w:color="auto"/>
            </w:tcBorders>
          </w:tcPr>
          <w:p w14:paraId="24B8CC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Резервный фонд администрации Завитинского муниципального  округа</w:t>
            </w:r>
          </w:p>
        </w:tc>
        <w:tc>
          <w:tcPr>
            <w:tcW w:w="1417" w:type="dxa"/>
            <w:vMerge w:val="restart"/>
            <w:tcBorders>
              <w:top w:val="single" w:sz="4" w:space="0" w:color="auto"/>
            </w:tcBorders>
          </w:tcPr>
          <w:p w14:paraId="608AD40B"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48F5A00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tcBorders>
              <w:top w:val="single" w:sz="4" w:space="0" w:color="auto"/>
            </w:tcBorders>
          </w:tcPr>
          <w:p w14:paraId="120849C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tcBorders>
              <w:top w:val="single" w:sz="4" w:space="0" w:color="auto"/>
            </w:tcBorders>
          </w:tcPr>
          <w:p w14:paraId="630394C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0701</w:t>
            </w:r>
          </w:p>
          <w:p w14:paraId="1B6FCB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tcBorders>
              <w:top w:val="single" w:sz="4" w:space="0" w:color="auto"/>
            </w:tcBorders>
          </w:tcPr>
          <w:p w14:paraId="2ACC5D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59.3.29.9620,</w:t>
            </w:r>
          </w:p>
          <w:p w14:paraId="7D1E6EF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59.3.29.90620</w:t>
            </w:r>
          </w:p>
        </w:tc>
        <w:tc>
          <w:tcPr>
            <w:tcW w:w="732" w:type="dxa"/>
            <w:tcBorders>
              <w:top w:val="single" w:sz="4" w:space="0" w:color="auto"/>
              <w:bottom w:val="single" w:sz="4" w:space="0" w:color="auto"/>
            </w:tcBorders>
            <w:vAlign w:val="bottom"/>
          </w:tcPr>
          <w:p w14:paraId="139302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2 446,00</w:t>
            </w:r>
          </w:p>
        </w:tc>
        <w:tc>
          <w:tcPr>
            <w:tcW w:w="653" w:type="dxa"/>
            <w:tcBorders>
              <w:top w:val="single" w:sz="4" w:space="0" w:color="auto"/>
              <w:bottom w:val="single" w:sz="4" w:space="0" w:color="auto"/>
            </w:tcBorders>
            <w:vAlign w:val="bottom"/>
          </w:tcPr>
          <w:p w14:paraId="09C9032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7F89A1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5E1380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2D418A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465F89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5A36CEB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03A65B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2014806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2 446,00</w:t>
            </w:r>
          </w:p>
        </w:tc>
        <w:tc>
          <w:tcPr>
            <w:tcW w:w="567" w:type="dxa"/>
            <w:tcBorders>
              <w:top w:val="single" w:sz="4" w:space="0" w:color="auto"/>
              <w:bottom w:val="single" w:sz="4" w:space="0" w:color="auto"/>
            </w:tcBorders>
            <w:vAlign w:val="bottom"/>
          </w:tcPr>
          <w:p w14:paraId="4D8ED35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7B4FC93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tcBorders>
              <w:top w:val="single" w:sz="4" w:space="0" w:color="auto"/>
              <w:bottom w:val="single" w:sz="4" w:space="0" w:color="auto"/>
            </w:tcBorders>
            <w:vAlign w:val="bottom"/>
          </w:tcPr>
          <w:p w14:paraId="3EE622E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8F5FD1C" w14:textId="77777777" w:rsidTr="00D02059">
        <w:trPr>
          <w:trHeight w:val="20"/>
        </w:trPr>
        <w:tc>
          <w:tcPr>
            <w:tcW w:w="725" w:type="dxa"/>
            <w:vMerge/>
          </w:tcPr>
          <w:p w14:paraId="5CF1BE6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4122077A"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185A48B"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0F063E7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tcPr>
          <w:p w14:paraId="7D9635A3"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Pr>
          <w:p w14:paraId="06949E1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Pr>
          <w:p w14:paraId="0E816CD0"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bottom w:val="single" w:sz="4" w:space="0" w:color="auto"/>
            </w:tcBorders>
            <w:vAlign w:val="bottom"/>
          </w:tcPr>
          <w:p w14:paraId="163831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4D3596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B18AA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C5DDF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7860A1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2E31001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28DDBA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5D53AC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6E1ED0B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tcBorders>
              <w:top w:val="single" w:sz="4" w:space="0" w:color="auto"/>
              <w:bottom w:val="single" w:sz="4" w:space="0" w:color="auto"/>
            </w:tcBorders>
            <w:vAlign w:val="bottom"/>
          </w:tcPr>
          <w:p w14:paraId="2F3B33D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0D415E2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tcBorders>
              <w:top w:val="single" w:sz="4" w:space="0" w:color="auto"/>
              <w:bottom w:val="single" w:sz="4" w:space="0" w:color="auto"/>
            </w:tcBorders>
            <w:vAlign w:val="bottom"/>
          </w:tcPr>
          <w:p w14:paraId="1FC5F93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24924DF" w14:textId="77777777" w:rsidTr="00D02059">
        <w:trPr>
          <w:trHeight w:val="20"/>
        </w:trPr>
        <w:tc>
          <w:tcPr>
            <w:tcW w:w="725" w:type="dxa"/>
            <w:vMerge/>
          </w:tcPr>
          <w:p w14:paraId="5FFBDE0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5C80CD7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45726CB"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2E782E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tcPr>
          <w:p w14:paraId="539944DD"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Pr>
          <w:p w14:paraId="39F3C08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Pr>
          <w:p w14:paraId="572CF61E"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bottom w:val="single" w:sz="4" w:space="0" w:color="auto"/>
            </w:tcBorders>
            <w:vAlign w:val="bottom"/>
          </w:tcPr>
          <w:p w14:paraId="72EAD4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5DDCF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196989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0C0E5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0325016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DB2E7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135939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60EEC6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434D4B7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tcBorders>
              <w:top w:val="single" w:sz="4" w:space="0" w:color="auto"/>
              <w:bottom w:val="single" w:sz="4" w:space="0" w:color="auto"/>
            </w:tcBorders>
            <w:vAlign w:val="bottom"/>
          </w:tcPr>
          <w:p w14:paraId="0755C9E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012FBEC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tcBorders>
              <w:top w:val="single" w:sz="4" w:space="0" w:color="auto"/>
              <w:bottom w:val="single" w:sz="4" w:space="0" w:color="auto"/>
            </w:tcBorders>
            <w:vAlign w:val="bottom"/>
          </w:tcPr>
          <w:p w14:paraId="1FB65E3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33C5EEA" w14:textId="77777777" w:rsidTr="00D02059">
        <w:trPr>
          <w:trHeight w:val="20"/>
        </w:trPr>
        <w:tc>
          <w:tcPr>
            <w:tcW w:w="725" w:type="dxa"/>
            <w:vMerge/>
          </w:tcPr>
          <w:p w14:paraId="3B18498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2DC99F5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AF1AB5D"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bottom w:val="single" w:sz="4" w:space="0" w:color="auto"/>
            </w:tcBorders>
          </w:tcPr>
          <w:p w14:paraId="1447C67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tcPr>
          <w:p w14:paraId="20954EC6"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Pr>
          <w:p w14:paraId="1AFBB45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Pr>
          <w:p w14:paraId="4542EA43"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bottom w:val="single" w:sz="4" w:space="0" w:color="auto"/>
            </w:tcBorders>
            <w:vAlign w:val="bottom"/>
          </w:tcPr>
          <w:p w14:paraId="3321F9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2 446,00</w:t>
            </w:r>
          </w:p>
        </w:tc>
        <w:tc>
          <w:tcPr>
            <w:tcW w:w="653" w:type="dxa"/>
            <w:tcBorders>
              <w:top w:val="single" w:sz="4" w:space="0" w:color="auto"/>
              <w:bottom w:val="single" w:sz="4" w:space="0" w:color="auto"/>
            </w:tcBorders>
            <w:vAlign w:val="bottom"/>
          </w:tcPr>
          <w:p w14:paraId="395CA3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20479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70B39D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35B1BD3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7EB5B21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bottom w:val="single" w:sz="4" w:space="0" w:color="auto"/>
            </w:tcBorders>
            <w:vAlign w:val="bottom"/>
          </w:tcPr>
          <w:p w14:paraId="1B7DE98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bottom w:val="single" w:sz="4" w:space="0" w:color="auto"/>
            </w:tcBorders>
            <w:vAlign w:val="bottom"/>
          </w:tcPr>
          <w:p w14:paraId="4874E3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bottom w:val="single" w:sz="4" w:space="0" w:color="auto"/>
            </w:tcBorders>
            <w:vAlign w:val="bottom"/>
          </w:tcPr>
          <w:p w14:paraId="47559C5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2 446,00</w:t>
            </w:r>
          </w:p>
        </w:tc>
        <w:tc>
          <w:tcPr>
            <w:tcW w:w="567" w:type="dxa"/>
            <w:tcBorders>
              <w:top w:val="single" w:sz="4" w:space="0" w:color="auto"/>
              <w:bottom w:val="single" w:sz="4" w:space="0" w:color="auto"/>
            </w:tcBorders>
            <w:vAlign w:val="bottom"/>
          </w:tcPr>
          <w:p w14:paraId="3A5BFC1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tcBorders>
              <w:top w:val="single" w:sz="4" w:space="0" w:color="auto"/>
              <w:bottom w:val="single" w:sz="4" w:space="0" w:color="auto"/>
            </w:tcBorders>
            <w:vAlign w:val="bottom"/>
          </w:tcPr>
          <w:p w14:paraId="75E2DE8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tcBorders>
              <w:top w:val="single" w:sz="4" w:space="0" w:color="auto"/>
              <w:bottom w:val="single" w:sz="4" w:space="0" w:color="auto"/>
            </w:tcBorders>
            <w:vAlign w:val="bottom"/>
          </w:tcPr>
          <w:p w14:paraId="1B811CD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19B11B0C" w14:textId="77777777" w:rsidTr="00D02059">
        <w:trPr>
          <w:trHeight w:val="20"/>
        </w:trPr>
        <w:tc>
          <w:tcPr>
            <w:tcW w:w="725" w:type="dxa"/>
            <w:vMerge/>
          </w:tcPr>
          <w:p w14:paraId="7E1205A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tcPr>
          <w:p w14:paraId="1470D9C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85F5A9E" w14:textId="77777777" w:rsidR="002845D5" w:rsidRPr="00D02059" w:rsidRDefault="002845D5" w:rsidP="002845D5">
            <w:pPr>
              <w:pStyle w:val="af9"/>
              <w:jc w:val="both"/>
              <w:rPr>
                <w:rFonts w:ascii="Times New Roman" w:hAnsi="Times New Roman" w:cs="Times New Roman"/>
                <w:sz w:val="18"/>
                <w:szCs w:val="18"/>
              </w:rPr>
            </w:pPr>
          </w:p>
        </w:tc>
        <w:tc>
          <w:tcPr>
            <w:tcW w:w="1276" w:type="dxa"/>
            <w:tcBorders>
              <w:top w:val="single" w:sz="4" w:space="0" w:color="auto"/>
            </w:tcBorders>
          </w:tcPr>
          <w:p w14:paraId="0D24498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4246E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tcPr>
          <w:p w14:paraId="44BA490B" w14:textId="77777777" w:rsidR="002845D5" w:rsidRPr="00D02059" w:rsidRDefault="002845D5" w:rsidP="002845D5">
            <w:pPr>
              <w:pStyle w:val="af9"/>
              <w:jc w:val="both"/>
              <w:rPr>
                <w:rFonts w:ascii="Times New Roman" w:hAnsi="Times New Roman" w:cs="Times New Roman"/>
                <w:sz w:val="18"/>
                <w:szCs w:val="18"/>
              </w:rPr>
            </w:pPr>
          </w:p>
        </w:tc>
        <w:tc>
          <w:tcPr>
            <w:tcW w:w="575" w:type="dxa"/>
            <w:vMerge/>
          </w:tcPr>
          <w:p w14:paraId="3990FDC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tcPr>
          <w:p w14:paraId="0A652393" w14:textId="77777777" w:rsidR="002845D5" w:rsidRPr="00D02059" w:rsidRDefault="002845D5" w:rsidP="002845D5">
            <w:pPr>
              <w:pStyle w:val="af9"/>
              <w:jc w:val="both"/>
              <w:rPr>
                <w:rFonts w:ascii="Times New Roman" w:hAnsi="Times New Roman" w:cs="Times New Roman"/>
                <w:sz w:val="18"/>
                <w:szCs w:val="18"/>
              </w:rPr>
            </w:pPr>
          </w:p>
        </w:tc>
        <w:tc>
          <w:tcPr>
            <w:tcW w:w="732" w:type="dxa"/>
            <w:tcBorders>
              <w:top w:val="single" w:sz="4" w:space="0" w:color="auto"/>
            </w:tcBorders>
          </w:tcPr>
          <w:p w14:paraId="6512752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102610B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1F5C46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321205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7879D2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74921E3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Borders>
              <w:top w:val="single" w:sz="4" w:space="0" w:color="auto"/>
            </w:tcBorders>
          </w:tcPr>
          <w:p w14:paraId="249CFE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Borders>
              <w:top w:val="single" w:sz="4" w:space="0" w:color="auto"/>
            </w:tcBorders>
          </w:tcPr>
          <w:p w14:paraId="35CF6C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Borders>
              <w:top w:val="single" w:sz="4" w:space="0" w:color="auto"/>
            </w:tcBorders>
          </w:tcPr>
          <w:p w14:paraId="717A6DA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tcBorders>
              <w:top w:val="single" w:sz="4" w:space="0" w:color="auto"/>
            </w:tcBorders>
          </w:tcPr>
          <w:p w14:paraId="00CEB6C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tcBorders>
              <w:top w:val="single" w:sz="4" w:space="0" w:color="auto"/>
            </w:tcBorders>
          </w:tcPr>
          <w:p w14:paraId="1545DE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tcBorders>
              <w:top w:val="single" w:sz="4" w:space="0" w:color="auto"/>
            </w:tcBorders>
          </w:tcPr>
          <w:p w14:paraId="347222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81655BF" w14:textId="77777777" w:rsidTr="00D02059">
        <w:trPr>
          <w:trHeight w:val="20"/>
        </w:trPr>
        <w:tc>
          <w:tcPr>
            <w:tcW w:w="725" w:type="dxa"/>
            <w:vMerge w:val="restart"/>
            <w:hideMark/>
          </w:tcPr>
          <w:p w14:paraId="3A675C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lastRenderedPageBreak/>
              <w:t>2.</w:t>
            </w:r>
          </w:p>
        </w:tc>
        <w:tc>
          <w:tcPr>
            <w:tcW w:w="1558" w:type="dxa"/>
            <w:vMerge w:val="restart"/>
            <w:hideMark/>
          </w:tcPr>
          <w:p w14:paraId="2A54D1D0" w14:textId="77777777" w:rsidR="002845D5" w:rsidRPr="00D02059" w:rsidRDefault="002845D5" w:rsidP="002845D5">
            <w:pPr>
              <w:pStyle w:val="af9"/>
              <w:jc w:val="both"/>
              <w:rPr>
                <w:rFonts w:ascii="Times New Roman" w:hAnsi="Times New Roman" w:cs="Times New Roman"/>
                <w:b/>
                <w:bCs/>
                <w:sz w:val="18"/>
                <w:szCs w:val="18"/>
              </w:rPr>
            </w:pPr>
            <w:r w:rsidRPr="00D02059">
              <w:rPr>
                <w:rFonts w:ascii="Times New Roman" w:hAnsi="Times New Roman" w:cs="Times New Roman"/>
                <w:b/>
                <w:bCs/>
                <w:sz w:val="18"/>
                <w:szCs w:val="18"/>
              </w:rPr>
              <w:t>Подпрограмма 2. «Развитие системы защиты прав детей»</w:t>
            </w:r>
          </w:p>
        </w:tc>
        <w:tc>
          <w:tcPr>
            <w:tcW w:w="1417" w:type="dxa"/>
            <w:vMerge w:val="restart"/>
          </w:tcPr>
          <w:p w14:paraId="1301EDFC"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4C1392B8"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Всего</w:t>
            </w:r>
          </w:p>
        </w:tc>
        <w:tc>
          <w:tcPr>
            <w:tcW w:w="500" w:type="dxa"/>
            <w:vMerge w:val="restart"/>
            <w:hideMark/>
          </w:tcPr>
          <w:p w14:paraId="25F08333"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005</w:t>
            </w:r>
          </w:p>
        </w:tc>
        <w:tc>
          <w:tcPr>
            <w:tcW w:w="575" w:type="dxa"/>
            <w:vMerge w:val="restart"/>
            <w:hideMark/>
          </w:tcPr>
          <w:p w14:paraId="16E5F3A7"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0707 </w:t>
            </w:r>
          </w:p>
        </w:tc>
        <w:tc>
          <w:tcPr>
            <w:tcW w:w="1193" w:type="dxa"/>
            <w:vMerge w:val="restart"/>
            <w:hideMark/>
          </w:tcPr>
          <w:p w14:paraId="0EC10305"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59.2.00.00000</w:t>
            </w:r>
          </w:p>
        </w:tc>
        <w:tc>
          <w:tcPr>
            <w:tcW w:w="732" w:type="dxa"/>
            <w:vAlign w:val="bottom"/>
          </w:tcPr>
          <w:p w14:paraId="1D9D96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14 300,53</w:t>
            </w:r>
          </w:p>
        </w:tc>
        <w:tc>
          <w:tcPr>
            <w:tcW w:w="653" w:type="dxa"/>
            <w:vAlign w:val="bottom"/>
          </w:tcPr>
          <w:p w14:paraId="41B21B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1 133,70</w:t>
            </w:r>
          </w:p>
        </w:tc>
        <w:tc>
          <w:tcPr>
            <w:tcW w:w="653" w:type="dxa"/>
            <w:vAlign w:val="bottom"/>
          </w:tcPr>
          <w:p w14:paraId="68C9FE6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418,33</w:t>
            </w:r>
          </w:p>
        </w:tc>
        <w:tc>
          <w:tcPr>
            <w:tcW w:w="653" w:type="dxa"/>
            <w:vAlign w:val="bottom"/>
          </w:tcPr>
          <w:p w14:paraId="283129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461,80</w:t>
            </w:r>
          </w:p>
        </w:tc>
        <w:tc>
          <w:tcPr>
            <w:tcW w:w="653" w:type="dxa"/>
            <w:vAlign w:val="bottom"/>
          </w:tcPr>
          <w:p w14:paraId="0103B8E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880,80</w:t>
            </w:r>
          </w:p>
        </w:tc>
        <w:tc>
          <w:tcPr>
            <w:tcW w:w="653" w:type="dxa"/>
            <w:vAlign w:val="bottom"/>
          </w:tcPr>
          <w:p w14:paraId="06D9F8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985,90</w:t>
            </w:r>
          </w:p>
        </w:tc>
        <w:tc>
          <w:tcPr>
            <w:tcW w:w="653" w:type="dxa"/>
            <w:vAlign w:val="bottom"/>
          </w:tcPr>
          <w:p w14:paraId="732793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406,10</w:t>
            </w:r>
          </w:p>
        </w:tc>
        <w:tc>
          <w:tcPr>
            <w:tcW w:w="688" w:type="dxa"/>
            <w:vAlign w:val="bottom"/>
          </w:tcPr>
          <w:p w14:paraId="505331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1 556,80</w:t>
            </w:r>
          </w:p>
        </w:tc>
        <w:tc>
          <w:tcPr>
            <w:tcW w:w="880" w:type="dxa"/>
            <w:vAlign w:val="bottom"/>
          </w:tcPr>
          <w:p w14:paraId="22910FD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1 945,10</w:t>
            </w:r>
          </w:p>
        </w:tc>
        <w:tc>
          <w:tcPr>
            <w:tcW w:w="567" w:type="dxa"/>
            <w:vAlign w:val="bottom"/>
          </w:tcPr>
          <w:p w14:paraId="3218815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2 006,20</w:t>
            </w:r>
          </w:p>
        </w:tc>
        <w:tc>
          <w:tcPr>
            <w:tcW w:w="850" w:type="dxa"/>
            <w:vAlign w:val="bottom"/>
          </w:tcPr>
          <w:p w14:paraId="7125E9B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2 252,90</w:t>
            </w:r>
          </w:p>
        </w:tc>
        <w:tc>
          <w:tcPr>
            <w:tcW w:w="851" w:type="dxa"/>
            <w:vAlign w:val="bottom"/>
          </w:tcPr>
          <w:p w14:paraId="568359B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2 252,90</w:t>
            </w:r>
          </w:p>
        </w:tc>
      </w:tr>
      <w:tr w:rsidR="002845D5" w:rsidRPr="002845D5" w14:paraId="32609E71" w14:textId="77777777" w:rsidTr="00D02059">
        <w:trPr>
          <w:trHeight w:val="20"/>
        </w:trPr>
        <w:tc>
          <w:tcPr>
            <w:tcW w:w="725" w:type="dxa"/>
            <w:vMerge/>
            <w:hideMark/>
          </w:tcPr>
          <w:p w14:paraId="5BE428B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AFA2A3A"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4A32CCAF"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19E338B5"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федеральный бюджет</w:t>
            </w:r>
          </w:p>
        </w:tc>
        <w:tc>
          <w:tcPr>
            <w:tcW w:w="500" w:type="dxa"/>
            <w:vMerge/>
            <w:hideMark/>
          </w:tcPr>
          <w:p w14:paraId="3D033725"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3F67538B"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79FCD1CF"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7309FB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1151A9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1AABC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E15D3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590F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1A5B4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D1C0A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7D42E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2040A8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0153F0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A1FC2C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F8091A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BBEDC5A" w14:textId="77777777" w:rsidTr="00D02059">
        <w:trPr>
          <w:trHeight w:val="20"/>
        </w:trPr>
        <w:tc>
          <w:tcPr>
            <w:tcW w:w="725" w:type="dxa"/>
            <w:vMerge/>
            <w:hideMark/>
          </w:tcPr>
          <w:p w14:paraId="3FAB28B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446FD1B"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5268C6DB"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18A1956E"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областной бюджет</w:t>
            </w:r>
          </w:p>
        </w:tc>
        <w:tc>
          <w:tcPr>
            <w:tcW w:w="500" w:type="dxa"/>
            <w:vMerge/>
            <w:hideMark/>
          </w:tcPr>
          <w:p w14:paraId="09EE5696"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177C5FC2"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19724FD9"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516DFE6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6 241,84</w:t>
            </w:r>
          </w:p>
        </w:tc>
        <w:tc>
          <w:tcPr>
            <w:tcW w:w="653" w:type="dxa"/>
            <w:vAlign w:val="bottom"/>
          </w:tcPr>
          <w:p w14:paraId="03C6066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693,70</w:t>
            </w:r>
          </w:p>
        </w:tc>
        <w:tc>
          <w:tcPr>
            <w:tcW w:w="653" w:type="dxa"/>
            <w:vAlign w:val="bottom"/>
          </w:tcPr>
          <w:p w14:paraId="5EF01B0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176,02</w:t>
            </w:r>
          </w:p>
        </w:tc>
        <w:tc>
          <w:tcPr>
            <w:tcW w:w="653" w:type="dxa"/>
            <w:vAlign w:val="bottom"/>
          </w:tcPr>
          <w:p w14:paraId="3C496F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271,20</w:t>
            </w:r>
          </w:p>
        </w:tc>
        <w:tc>
          <w:tcPr>
            <w:tcW w:w="653" w:type="dxa"/>
            <w:vAlign w:val="bottom"/>
          </w:tcPr>
          <w:p w14:paraId="6854BA4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267,18</w:t>
            </w:r>
          </w:p>
        </w:tc>
        <w:tc>
          <w:tcPr>
            <w:tcW w:w="653" w:type="dxa"/>
            <w:vAlign w:val="bottom"/>
          </w:tcPr>
          <w:p w14:paraId="157B764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437,44</w:t>
            </w:r>
          </w:p>
        </w:tc>
        <w:tc>
          <w:tcPr>
            <w:tcW w:w="653" w:type="dxa"/>
            <w:vAlign w:val="bottom"/>
          </w:tcPr>
          <w:p w14:paraId="3C759A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6AF1B4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616,10</w:t>
            </w:r>
          </w:p>
        </w:tc>
        <w:tc>
          <w:tcPr>
            <w:tcW w:w="880" w:type="dxa"/>
            <w:vAlign w:val="bottom"/>
          </w:tcPr>
          <w:p w14:paraId="06B64F8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1 018,20</w:t>
            </w:r>
          </w:p>
        </w:tc>
        <w:tc>
          <w:tcPr>
            <w:tcW w:w="567" w:type="dxa"/>
            <w:vAlign w:val="bottom"/>
          </w:tcPr>
          <w:p w14:paraId="1B16CF7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756,20</w:t>
            </w:r>
          </w:p>
        </w:tc>
        <w:tc>
          <w:tcPr>
            <w:tcW w:w="850" w:type="dxa"/>
            <w:vAlign w:val="bottom"/>
          </w:tcPr>
          <w:p w14:paraId="552273C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1 002,90</w:t>
            </w:r>
          </w:p>
        </w:tc>
        <w:tc>
          <w:tcPr>
            <w:tcW w:w="851" w:type="dxa"/>
            <w:vAlign w:val="bottom"/>
          </w:tcPr>
          <w:p w14:paraId="25C182A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1 002,90</w:t>
            </w:r>
          </w:p>
        </w:tc>
      </w:tr>
      <w:tr w:rsidR="002845D5" w:rsidRPr="002845D5" w14:paraId="5648269F" w14:textId="77777777" w:rsidTr="00D02059">
        <w:trPr>
          <w:trHeight w:val="20"/>
        </w:trPr>
        <w:tc>
          <w:tcPr>
            <w:tcW w:w="725" w:type="dxa"/>
            <w:vMerge/>
            <w:hideMark/>
          </w:tcPr>
          <w:p w14:paraId="3418105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A376A18"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5AEDCCB2"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6FD2A8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F941651"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6F290E98"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1521D016"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4D38A1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8 058,69</w:t>
            </w:r>
          </w:p>
        </w:tc>
        <w:tc>
          <w:tcPr>
            <w:tcW w:w="653" w:type="dxa"/>
            <w:vAlign w:val="bottom"/>
          </w:tcPr>
          <w:p w14:paraId="108562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440,00</w:t>
            </w:r>
          </w:p>
        </w:tc>
        <w:tc>
          <w:tcPr>
            <w:tcW w:w="653" w:type="dxa"/>
            <w:vAlign w:val="bottom"/>
          </w:tcPr>
          <w:p w14:paraId="680D948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242,31</w:t>
            </w:r>
          </w:p>
        </w:tc>
        <w:tc>
          <w:tcPr>
            <w:tcW w:w="653" w:type="dxa"/>
            <w:vAlign w:val="bottom"/>
          </w:tcPr>
          <w:p w14:paraId="6C07186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190,60</w:t>
            </w:r>
          </w:p>
        </w:tc>
        <w:tc>
          <w:tcPr>
            <w:tcW w:w="653" w:type="dxa"/>
            <w:vAlign w:val="bottom"/>
          </w:tcPr>
          <w:p w14:paraId="673F94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613,62</w:t>
            </w:r>
          </w:p>
        </w:tc>
        <w:tc>
          <w:tcPr>
            <w:tcW w:w="653" w:type="dxa"/>
            <w:vAlign w:val="bottom"/>
          </w:tcPr>
          <w:p w14:paraId="0D1E0F4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548,46</w:t>
            </w:r>
          </w:p>
        </w:tc>
        <w:tc>
          <w:tcPr>
            <w:tcW w:w="653" w:type="dxa"/>
            <w:vAlign w:val="bottom"/>
          </w:tcPr>
          <w:p w14:paraId="553D0E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406,10</w:t>
            </w:r>
          </w:p>
        </w:tc>
        <w:tc>
          <w:tcPr>
            <w:tcW w:w="688" w:type="dxa"/>
            <w:vAlign w:val="bottom"/>
          </w:tcPr>
          <w:p w14:paraId="2274742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940,70</w:t>
            </w:r>
          </w:p>
        </w:tc>
        <w:tc>
          <w:tcPr>
            <w:tcW w:w="880" w:type="dxa"/>
            <w:vAlign w:val="bottom"/>
          </w:tcPr>
          <w:p w14:paraId="68989BC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926,90</w:t>
            </w:r>
          </w:p>
        </w:tc>
        <w:tc>
          <w:tcPr>
            <w:tcW w:w="567" w:type="dxa"/>
            <w:vAlign w:val="bottom"/>
          </w:tcPr>
          <w:p w14:paraId="419D60E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1 250,00</w:t>
            </w:r>
          </w:p>
        </w:tc>
        <w:tc>
          <w:tcPr>
            <w:tcW w:w="850" w:type="dxa"/>
            <w:vAlign w:val="bottom"/>
          </w:tcPr>
          <w:p w14:paraId="4D9AA96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1 250,00</w:t>
            </w:r>
          </w:p>
        </w:tc>
        <w:tc>
          <w:tcPr>
            <w:tcW w:w="851" w:type="dxa"/>
            <w:vAlign w:val="bottom"/>
          </w:tcPr>
          <w:p w14:paraId="41618C1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1 250,00</w:t>
            </w:r>
          </w:p>
        </w:tc>
      </w:tr>
      <w:tr w:rsidR="002845D5" w:rsidRPr="002845D5" w14:paraId="2AF8BA8A" w14:textId="77777777" w:rsidTr="00D02059">
        <w:trPr>
          <w:trHeight w:val="20"/>
        </w:trPr>
        <w:tc>
          <w:tcPr>
            <w:tcW w:w="725" w:type="dxa"/>
            <w:vMerge/>
            <w:hideMark/>
          </w:tcPr>
          <w:p w14:paraId="28FE7A8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5B0566D"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18F08052"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5D7792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F466642"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источники</w:t>
            </w:r>
          </w:p>
        </w:tc>
        <w:tc>
          <w:tcPr>
            <w:tcW w:w="500" w:type="dxa"/>
            <w:vMerge/>
            <w:hideMark/>
          </w:tcPr>
          <w:p w14:paraId="5ACDD1E2"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24F9B820"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1B19621E" w14:textId="77777777" w:rsidR="002845D5" w:rsidRPr="00D02059" w:rsidRDefault="002845D5" w:rsidP="002845D5">
            <w:pPr>
              <w:pStyle w:val="af9"/>
              <w:jc w:val="both"/>
              <w:rPr>
                <w:rFonts w:ascii="Times New Roman" w:hAnsi="Times New Roman" w:cs="Times New Roman"/>
                <w:i/>
                <w:iCs/>
                <w:sz w:val="18"/>
                <w:szCs w:val="18"/>
              </w:rPr>
            </w:pPr>
          </w:p>
        </w:tc>
        <w:tc>
          <w:tcPr>
            <w:tcW w:w="732" w:type="dxa"/>
            <w:hideMark/>
          </w:tcPr>
          <w:p w14:paraId="37D5DF1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2DCF0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0F84C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0AB8C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02D1B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D7E00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5E5A4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5DA70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6809B64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7A1CE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57829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DE666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CE3FC67" w14:textId="77777777" w:rsidTr="00D02059">
        <w:trPr>
          <w:trHeight w:val="20"/>
        </w:trPr>
        <w:tc>
          <w:tcPr>
            <w:tcW w:w="725" w:type="dxa"/>
            <w:vMerge w:val="restart"/>
            <w:hideMark/>
          </w:tcPr>
          <w:p w14:paraId="231904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2.1</w:t>
            </w:r>
          </w:p>
        </w:tc>
        <w:tc>
          <w:tcPr>
            <w:tcW w:w="1558" w:type="dxa"/>
            <w:vMerge w:val="restart"/>
            <w:hideMark/>
          </w:tcPr>
          <w:p w14:paraId="11BBFD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«Организация и проведение профильных смен,  многодневных походов, </w:t>
            </w:r>
            <w:proofErr w:type="spellStart"/>
            <w:r w:rsidRPr="00D02059">
              <w:rPr>
                <w:rFonts w:ascii="Times New Roman" w:hAnsi="Times New Roman" w:cs="Times New Roman"/>
                <w:sz w:val="18"/>
                <w:szCs w:val="18"/>
              </w:rPr>
              <w:t>турслетов</w:t>
            </w:r>
            <w:proofErr w:type="spellEnd"/>
            <w:r w:rsidRPr="00D02059">
              <w:rPr>
                <w:rFonts w:ascii="Times New Roman" w:hAnsi="Times New Roman" w:cs="Times New Roman"/>
                <w:sz w:val="18"/>
                <w:szCs w:val="18"/>
              </w:rPr>
              <w:t>, учебных сборов и т.д.»</w:t>
            </w:r>
          </w:p>
        </w:tc>
        <w:tc>
          <w:tcPr>
            <w:tcW w:w="1417" w:type="dxa"/>
            <w:vMerge w:val="restart"/>
          </w:tcPr>
          <w:p w14:paraId="73E6946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FD87A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5ECF32F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4DE228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0707</w:t>
            </w:r>
          </w:p>
        </w:tc>
        <w:tc>
          <w:tcPr>
            <w:tcW w:w="1193" w:type="dxa"/>
            <w:vMerge w:val="restart"/>
            <w:hideMark/>
          </w:tcPr>
          <w:p w14:paraId="78473E1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59.2.01. 00290</w:t>
            </w:r>
          </w:p>
        </w:tc>
        <w:tc>
          <w:tcPr>
            <w:tcW w:w="732" w:type="dxa"/>
            <w:vAlign w:val="bottom"/>
          </w:tcPr>
          <w:p w14:paraId="6024F5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1 054,06</w:t>
            </w:r>
          </w:p>
        </w:tc>
        <w:tc>
          <w:tcPr>
            <w:tcW w:w="653" w:type="dxa"/>
            <w:vAlign w:val="bottom"/>
          </w:tcPr>
          <w:p w14:paraId="04E956E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125,00</w:t>
            </w:r>
          </w:p>
        </w:tc>
        <w:tc>
          <w:tcPr>
            <w:tcW w:w="653" w:type="dxa"/>
            <w:vAlign w:val="bottom"/>
          </w:tcPr>
          <w:p w14:paraId="06B7CE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75,35</w:t>
            </w:r>
          </w:p>
        </w:tc>
        <w:tc>
          <w:tcPr>
            <w:tcW w:w="653" w:type="dxa"/>
            <w:vAlign w:val="bottom"/>
          </w:tcPr>
          <w:p w14:paraId="546ADB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97,90</w:t>
            </w:r>
          </w:p>
        </w:tc>
        <w:tc>
          <w:tcPr>
            <w:tcW w:w="653" w:type="dxa"/>
            <w:vAlign w:val="bottom"/>
          </w:tcPr>
          <w:p w14:paraId="2264EA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100,91</w:t>
            </w:r>
          </w:p>
        </w:tc>
        <w:tc>
          <w:tcPr>
            <w:tcW w:w="653" w:type="dxa"/>
            <w:vAlign w:val="bottom"/>
          </w:tcPr>
          <w:p w14:paraId="148B2A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73,20</w:t>
            </w:r>
          </w:p>
        </w:tc>
        <w:tc>
          <w:tcPr>
            <w:tcW w:w="653" w:type="dxa"/>
            <w:vAlign w:val="bottom"/>
          </w:tcPr>
          <w:p w14:paraId="39E22B0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106,60</w:t>
            </w:r>
          </w:p>
        </w:tc>
        <w:tc>
          <w:tcPr>
            <w:tcW w:w="688" w:type="dxa"/>
            <w:vAlign w:val="bottom"/>
          </w:tcPr>
          <w:p w14:paraId="3498A2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100,00</w:t>
            </w:r>
          </w:p>
        </w:tc>
        <w:tc>
          <w:tcPr>
            <w:tcW w:w="880" w:type="dxa"/>
            <w:vAlign w:val="bottom"/>
          </w:tcPr>
          <w:p w14:paraId="5E935A6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75,10</w:t>
            </w:r>
          </w:p>
        </w:tc>
        <w:tc>
          <w:tcPr>
            <w:tcW w:w="567" w:type="dxa"/>
            <w:vAlign w:val="bottom"/>
          </w:tcPr>
          <w:p w14:paraId="55FF7C5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0" w:type="dxa"/>
            <w:vAlign w:val="bottom"/>
          </w:tcPr>
          <w:p w14:paraId="45517FB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1" w:type="dxa"/>
            <w:vAlign w:val="bottom"/>
          </w:tcPr>
          <w:p w14:paraId="629DDAE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r>
      <w:tr w:rsidR="002845D5" w:rsidRPr="002845D5" w14:paraId="62405C91" w14:textId="77777777" w:rsidTr="00D02059">
        <w:trPr>
          <w:trHeight w:val="20"/>
        </w:trPr>
        <w:tc>
          <w:tcPr>
            <w:tcW w:w="725" w:type="dxa"/>
            <w:vMerge/>
            <w:hideMark/>
          </w:tcPr>
          <w:p w14:paraId="3156DA8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C094D9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BF2AC0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7BEE42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2143BB4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E74907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8D656B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1C929C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D55ABB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A84F7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5FE2C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2EAE1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7E096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DF488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921E0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3BB508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40D1C4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60232A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D5DCAF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550A9FB" w14:textId="77777777" w:rsidTr="00D02059">
        <w:trPr>
          <w:trHeight w:val="20"/>
        </w:trPr>
        <w:tc>
          <w:tcPr>
            <w:tcW w:w="725" w:type="dxa"/>
            <w:vMerge/>
            <w:hideMark/>
          </w:tcPr>
          <w:p w14:paraId="5A2C03A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595543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CCBC7E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0C186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B592BF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6F8594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085DB9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A4753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482A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4A4811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F9673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BFA49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EC4C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34381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FCAA40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C0436D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8B8450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03CC12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5CA19E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5705724" w14:textId="77777777" w:rsidTr="00D02059">
        <w:trPr>
          <w:trHeight w:val="20"/>
        </w:trPr>
        <w:tc>
          <w:tcPr>
            <w:tcW w:w="725" w:type="dxa"/>
            <w:vMerge/>
            <w:hideMark/>
          </w:tcPr>
          <w:p w14:paraId="7295CDB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8019C8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0DFBA8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20440E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83BF3F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F0ABD6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A1098C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9C27A2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1 054,06</w:t>
            </w:r>
          </w:p>
        </w:tc>
        <w:tc>
          <w:tcPr>
            <w:tcW w:w="653" w:type="dxa"/>
            <w:vAlign w:val="bottom"/>
          </w:tcPr>
          <w:p w14:paraId="44D47B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125,00</w:t>
            </w:r>
          </w:p>
        </w:tc>
        <w:tc>
          <w:tcPr>
            <w:tcW w:w="653" w:type="dxa"/>
            <w:vAlign w:val="bottom"/>
          </w:tcPr>
          <w:p w14:paraId="2683DE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75,35</w:t>
            </w:r>
          </w:p>
        </w:tc>
        <w:tc>
          <w:tcPr>
            <w:tcW w:w="653" w:type="dxa"/>
            <w:vAlign w:val="bottom"/>
          </w:tcPr>
          <w:p w14:paraId="2C02763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97,90</w:t>
            </w:r>
          </w:p>
        </w:tc>
        <w:tc>
          <w:tcPr>
            <w:tcW w:w="653" w:type="dxa"/>
            <w:vAlign w:val="bottom"/>
          </w:tcPr>
          <w:p w14:paraId="757D7D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100,91</w:t>
            </w:r>
          </w:p>
        </w:tc>
        <w:tc>
          <w:tcPr>
            <w:tcW w:w="653" w:type="dxa"/>
            <w:vAlign w:val="bottom"/>
          </w:tcPr>
          <w:p w14:paraId="6A385B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73,20</w:t>
            </w:r>
          </w:p>
        </w:tc>
        <w:tc>
          <w:tcPr>
            <w:tcW w:w="653" w:type="dxa"/>
            <w:vAlign w:val="bottom"/>
          </w:tcPr>
          <w:p w14:paraId="0F0EA4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106,60</w:t>
            </w:r>
          </w:p>
        </w:tc>
        <w:tc>
          <w:tcPr>
            <w:tcW w:w="688" w:type="dxa"/>
            <w:vAlign w:val="bottom"/>
          </w:tcPr>
          <w:p w14:paraId="3FD4B24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100,00</w:t>
            </w:r>
          </w:p>
        </w:tc>
        <w:tc>
          <w:tcPr>
            <w:tcW w:w="880" w:type="dxa"/>
            <w:vAlign w:val="bottom"/>
          </w:tcPr>
          <w:p w14:paraId="5DC7050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75,10</w:t>
            </w:r>
          </w:p>
        </w:tc>
        <w:tc>
          <w:tcPr>
            <w:tcW w:w="567" w:type="dxa"/>
            <w:vAlign w:val="bottom"/>
          </w:tcPr>
          <w:p w14:paraId="3719F90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0" w:type="dxa"/>
            <w:vAlign w:val="bottom"/>
          </w:tcPr>
          <w:p w14:paraId="7A74311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1" w:type="dxa"/>
            <w:vAlign w:val="bottom"/>
          </w:tcPr>
          <w:p w14:paraId="568B9F6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r>
      <w:tr w:rsidR="002845D5" w:rsidRPr="002845D5" w14:paraId="4AF3E76D" w14:textId="77777777" w:rsidTr="00D02059">
        <w:trPr>
          <w:trHeight w:val="20"/>
        </w:trPr>
        <w:tc>
          <w:tcPr>
            <w:tcW w:w="725" w:type="dxa"/>
            <w:vMerge/>
            <w:hideMark/>
          </w:tcPr>
          <w:p w14:paraId="01CBD68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3F283D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9B9885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DAF131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07B054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A85B3F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656797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E7E25E3"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88072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2A4F91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DF434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C88600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6D964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CF37E4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3FD91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077E7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2F610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4E59D6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7D5653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099E5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098161C" w14:textId="77777777" w:rsidTr="00D02059">
        <w:trPr>
          <w:trHeight w:val="20"/>
        </w:trPr>
        <w:tc>
          <w:tcPr>
            <w:tcW w:w="725" w:type="dxa"/>
            <w:vMerge w:val="restart"/>
            <w:hideMark/>
          </w:tcPr>
          <w:p w14:paraId="0A022F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2.2</w:t>
            </w:r>
          </w:p>
        </w:tc>
        <w:tc>
          <w:tcPr>
            <w:tcW w:w="1558" w:type="dxa"/>
            <w:vMerge w:val="restart"/>
            <w:hideMark/>
          </w:tcPr>
          <w:p w14:paraId="10D388C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«Мероприятия по проведению оздоровительной кампании детей»</w:t>
            </w:r>
          </w:p>
        </w:tc>
        <w:tc>
          <w:tcPr>
            <w:tcW w:w="1417" w:type="dxa"/>
            <w:vMerge w:val="restart"/>
          </w:tcPr>
          <w:p w14:paraId="1E33BEB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22967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9764E9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5AB28DF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0707</w:t>
            </w:r>
          </w:p>
        </w:tc>
        <w:tc>
          <w:tcPr>
            <w:tcW w:w="1193" w:type="dxa"/>
            <w:vMerge w:val="restart"/>
            <w:hideMark/>
          </w:tcPr>
          <w:p w14:paraId="0EFD07A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59.2.03. 00300</w:t>
            </w:r>
          </w:p>
          <w:p w14:paraId="1C1BAA73" w14:textId="77777777" w:rsidR="002845D5" w:rsidRPr="00D02059" w:rsidRDefault="002845D5" w:rsidP="002845D5">
            <w:pPr>
              <w:pStyle w:val="af9"/>
              <w:jc w:val="both"/>
              <w:rPr>
                <w:rFonts w:ascii="Times New Roman" w:hAnsi="Times New Roman" w:cs="Times New Roman"/>
                <w:sz w:val="18"/>
                <w:szCs w:val="18"/>
              </w:rPr>
            </w:pPr>
          </w:p>
          <w:p w14:paraId="6C66BF4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CC4641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3 451,97</w:t>
            </w:r>
          </w:p>
        </w:tc>
        <w:tc>
          <w:tcPr>
            <w:tcW w:w="653" w:type="dxa"/>
            <w:vAlign w:val="bottom"/>
          </w:tcPr>
          <w:p w14:paraId="55410F8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105,84</w:t>
            </w:r>
          </w:p>
        </w:tc>
        <w:tc>
          <w:tcPr>
            <w:tcW w:w="653" w:type="dxa"/>
            <w:vAlign w:val="bottom"/>
          </w:tcPr>
          <w:p w14:paraId="3BFDEF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28,13</w:t>
            </w:r>
          </w:p>
        </w:tc>
        <w:tc>
          <w:tcPr>
            <w:tcW w:w="653" w:type="dxa"/>
            <w:vAlign w:val="bottom"/>
          </w:tcPr>
          <w:p w14:paraId="17DFE7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24,00</w:t>
            </w:r>
          </w:p>
        </w:tc>
        <w:tc>
          <w:tcPr>
            <w:tcW w:w="653" w:type="dxa"/>
            <w:vAlign w:val="bottom"/>
          </w:tcPr>
          <w:p w14:paraId="03C6F9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167,90</w:t>
            </w:r>
          </w:p>
        </w:tc>
        <w:tc>
          <w:tcPr>
            <w:tcW w:w="653" w:type="dxa"/>
            <w:vAlign w:val="bottom"/>
          </w:tcPr>
          <w:p w14:paraId="036D5BD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277,00</w:t>
            </w:r>
          </w:p>
        </w:tc>
        <w:tc>
          <w:tcPr>
            <w:tcW w:w="653" w:type="dxa"/>
            <w:vAlign w:val="bottom"/>
          </w:tcPr>
          <w:p w14:paraId="15695A4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185,30</w:t>
            </w:r>
          </w:p>
        </w:tc>
        <w:tc>
          <w:tcPr>
            <w:tcW w:w="688" w:type="dxa"/>
            <w:vAlign w:val="bottom"/>
          </w:tcPr>
          <w:p w14:paraId="05B8B2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400,20</w:t>
            </w:r>
          </w:p>
        </w:tc>
        <w:tc>
          <w:tcPr>
            <w:tcW w:w="880" w:type="dxa"/>
            <w:vAlign w:val="bottom"/>
          </w:tcPr>
          <w:p w14:paraId="19AA833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313,60</w:t>
            </w:r>
          </w:p>
        </w:tc>
        <w:tc>
          <w:tcPr>
            <w:tcW w:w="567" w:type="dxa"/>
            <w:vAlign w:val="bottom"/>
          </w:tcPr>
          <w:p w14:paraId="3D799B7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650,00</w:t>
            </w:r>
          </w:p>
        </w:tc>
        <w:tc>
          <w:tcPr>
            <w:tcW w:w="850" w:type="dxa"/>
            <w:vAlign w:val="bottom"/>
          </w:tcPr>
          <w:p w14:paraId="7D4D278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650,00</w:t>
            </w:r>
          </w:p>
        </w:tc>
        <w:tc>
          <w:tcPr>
            <w:tcW w:w="851" w:type="dxa"/>
            <w:vAlign w:val="bottom"/>
          </w:tcPr>
          <w:p w14:paraId="13F31C7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650,00</w:t>
            </w:r>
          </w:p>
        </w:tc>
      </w:tr>
      <w:tr w:rsidR="002845D5" w:rsidRPr="002845D5" w14:paraId="043914B8" w14:textId="77777777" w:rsidTr="00D02059">
        <w:trPr>
          <w:trHeight w:val="20"/>
        </w:trPr>
        <w:tc>
          <w:tcPr>
            <w:tcW w:w="725" w:type="dxa"/>
            <w:vMerge/>
            <w:hideMark/>
          </w:tcPr>
          <w:p w14:paraId="15952D4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6F7CA0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B0D327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45628F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786D8F5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E21357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B0C812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9C473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9426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A80F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06B453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4B00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E5997C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E2146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DABA9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DA3A8D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A90361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977D3D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3507B86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2F60D782" w14:textId="77777777" w:rsidTr="00D02059">
        <w:trPr>
          <w:trHeight w:val="20"/>
        </w:trPr>
        <w:tc>
          <w:tcPr>
            <w:tcW w:w="725" w:type="dxa"/>
            <w:vMerge/>
            <w:hideMark/>
          </w:tcPr>
          <w:p w14:paraId="1CDC822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279EB8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A4E9B2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4A3D9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CCC866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D4DBE1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A83596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C0A33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E671A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4615E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7D60B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2F337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7B165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80934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E9ED5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E7CC62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3C9C3B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E663A9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2E391E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1EBDA7C6" w14:textId="77777777" w:rsidTr="00D02059">
        <w:trPr>
          <w:trHeight w:val="20"/>
        </w:trPr>
        <w:tc>
          <w:tcPr>
            <w:tcW w:w="725" w:type="dxa"/>
            <w:vMerge/>
            <w:hideMark/>
          </w:tcPr>
          <w:p w14:paraId="31385D7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A672DE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359825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BEA01A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B4E001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A655FF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E1EA39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87718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3 451,97</w:t>
            </w:r>
          </w:p>
        </w:tc>
        <w:tc>
          <w:tcPr>
            <w:tcW w:w="653" w:type="dxa"/>
            <w:vAlign w:val="bottom"/>
          </w:tcPr>
          <w:p w14:paraId="6C01F94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105,84</w:t>
            </w:r>
          </w:p>
        </w:tc>
        <w:tc>
          <w:tcPr>
            <w:tcW w:w="653" w:type="dxa"/>
            <w:vAlign w:val="bottom"/>
          </w:tcPr>
          <w:p w14:paraId="22C40F1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28,13</w:t>
            </w:r>
          </w:p>
        </w:tc>
        <w:tc>
          <w:tcPr>
            <w:tcW w:w="653" w:type="dxa"/>
            <w:vAlign w:val="bottom"/>
          </w:tcPr>
          <w:p w14:paraId="56832B6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24,00</w:t>
            </w:r>
          </w:p>
        </w:tc>
        <w:tc>
          <w:tcPr>
            <w:tcW w:w="653" w:type="dxa"/>
            <w:vAlign w:val="bottom"/>
          </w:tcPr>
          <w:p w14:paraId="012631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167,90</w:t>
            </w:r>
          </w:p>
        </w:tc>
        <w:tc>
          <w:tcPr>
            <w:tcW w:w="653" w:type="dxa"/>
            <w:vAlign w:val="bottom"/>
          </w:tcPr>
          <w:p w14:paraId="3153E4B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277,00</w:t>
            </w:r>
          </w:p>
        </w:tc>
        <w:tc>
          <w:tcPr>
            <w:tcW w:w="653" w:type="dxa"/>
            <w:vAlign w:val="bottom"/>
          </w:tcPr>
          <w:p w14:paraId="7A7B37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185,30</w:t>
            </w:r>
          </w:p>
        </w:tc>
        <w:tc>
          <w:tcPr>
            <w:tcW w:w="688" w:type="dxa"/>
            <w:vAlign w:val="bottom"/>
          </w:tcPr>
          <w:p w14:paraId="64158C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400,20</w:t>
            </w:r>
          </w:p>
        </w:tc>
        <w:tc>
          <w:tcPr>
            <w:tcW w:w="880" w:type="dxa"/>
            <w:vAlign w:val="bottom"/>
          </w:tcPr>
          <w:p w14:paraId="29B6870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313,60</w:t>
            </w:r>
          </w:p>
        </w:tc>
        <w:tc>
          <w:tcPr>
            <w:tcW w:w="567" w:type="dxa"/>
            <w:vAlign w:val="bottom"/>
          </w:tcPr>
          <w:p w14:paraId="5A67F18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650,00</w:t>
            </w:r>
          </w:p>
        </w:tc>
        <w:tc>
          <w:tcPr>
            <w:tcW w:w="850" w:type="dxa"/>
            <w:vAlign w:val="bottom"/>
          </w:tcPr>
          <w:p w14:paraId="60AAF41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650,00</w:t>
            </w:r>
          </w:p>
        </w:tc>
        <w:tc>
          <w:tcPr>
            <w:tcW w:w="851" w:type="dxa"/>
            <w:vAlign w:val="bottom"/>
          </w:tcPr>
          <w:p w14:paraId="1963A50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650,00</w:t>
            </w:r>
          </w:p>
        </w:tc>
      </w:tr>
      <w:tr w:rsidR="002845D5" w:rsidRPr="002845D5" w14:paraId="5E68A2B5" w14:textId="77777777" w:rsidTr="00D02059">
        <w:trPr>
          <w:trHeight w:val="20"/>
        </w:trPr>
        <w:tc>
          <w:tcPr>
            <w:tcW w:w="725" w:type="dxa"/>
            <w:vMerge/>
            <w:hideMark/>
          </w:tcPr>
          <w:p w14:paraId="6CDA284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848F5D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20C8AF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63C90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C7CBBB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83A8F2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992E16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2DDE72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05F9F95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1DE88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116E6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69ED67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695C1E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A3DC4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EABBBB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D4DDDD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F4419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29738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E5CCE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95B4B6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0452F47" w14:textId="77777777" w:rsidTr="00D02059">
        <w:trPr>
          <w:trHeight w:val="20"/>
        </w:trPr>
        <w:tc>
          <w:tcPr>
            <w:tcW w:w="725" w:type="dxa"/>
            <w:vMerge w:val="restart"/>
            <w:hideMark/>
          </w:tcPr>
          <w:p w14:paraId="6F36CF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2.2.1</w:t>
            </w:r>
          </w:p>
        </w:tc>
        <w:tc>
          <w:tcPr>
            <w:tcW w:w="1558" w:type="dxa"/>
            <w:vMerge w:val="restart"/>
            <w:hideMark/>
          </w:tcPr>
          <w:p w14:paraId="24D646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Подготовка пришкольных лагерей к оздоровительной кампании (</w:t>
            </w:r>
            <w:proofErr w:type="spellStart"/>
            <w:r w:rsidRPr="00D02059">
              <w:rPr>
                <w:rFonts w:ascii="Times New Roman" w:hAnsi="Times New Roman" w:cs="Times New Roman"/>
                <w:sz w:val="18"/>
                <w:szCs w:val="18"/>
              </w:rPr>
              <w:t>акарицидная</w:t>
            </w:r>
            <w:proofErr w:type="spellEnd"/>
            <w:r w:rsidRPr="00D02059">
              <w:rPr>
                <w:rFonts w:ascii="Times New Roman" w:hAnsi="Times New Roman" w:cs="Times New Roman"/>
                <w:sz w:val="18"/>
                <w:szCs w:val="18"/>
              </w:rPr>
              <w:t xml:space="preserve"> обработка территорий, </w:t>
            </w:r>
            <w:proofErr w:type="spellStart"/>
            <w:r w:rsidRPr="00D02059">
              <w:rPr>
                <w:rFonts w:ascii="Times New Roman" w:hAnsi="Times New Roman" w:cs="Times New Roman"/>
                <w:sz w:val="18"/>
                <w:szCs w:val="18"/>
              </w:rPr>
              <w:t>электрозамеры</w:t>
            </w:r>
            <w:proofErr w:type="spellEnd"/>
            <w:r w:rsidRPr="00D02059">
              <w:rPr>
                <w:rFonts w:ascii="Times New Roman" w:hAnsi="Times New Roman" w:cs="Times New Roman"/>
                <w:sz w:val="18"/>
                <w:szCs w:val="18"/>
              </w:rPr>
              <w:t xml:space="preserve">, вакцина  и </w:t>
            </w:r>
            <w:proofErr w:type="spellStart"/>
            <w:r w:rsidRPr="00D02059">
              <w:rPr>
                <w:rFonts w:ascii="Times New Roman" w:hAnsi="Times New Roman" w:cs="Times New Roman"/>
                <w:sz w:val="18"/>
                <w:szCs w:val="18"/>
              </w:rPr>
              <w:t>др</w:t>
            </w:r>
            <w:proofErr w:type="spellEnd"/>
            <w:r w:rsidRPr="00D02059">
              <w:rPr>
                <w:rFonts w:ascii="Times New Roman" w:hAnsi="Times New Roman" w:cs="Times New Roman"/>
                <w:sz w:val="18"/>
                <w:szCs w:val="18"/>
              </w:rPr>
              <w:t>)</w:t>
            </w:r>
          </w:p>
        </w:tc>
        <w:tc>
          <w:tcPr>
            <w:tcW w:w="1417" w:type="dxa"/>
            <w:vMerge w:val="restart"/>
          </w:tcPr>
          <w:p w14:paraId="4B4C0C9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F8CD39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189DA7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733D8D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1B6ED96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vAlign w:val="bottom"/>
          </w:tcPr>
          <w:p w14:paraId="06978A7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2 274,67</w:t>
            </w:r>
          </w:p>
        </w:tc>
        <w:tc>
          <w:tcPr>
            <w:tcW w:w="653" w:type="dxa"/>
            <w:vAlign w:val="bottom"/>
          </w:tcPr>
          <w:p w14:paraId="7EA760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105,84</w:t>
            </w:r>
          </w:p>
        </w:tc>
        <w:tc>
          <w:tcPr>
            <w:tcW w:w="653" w:type="dxa"/>
            <w:vAlign w:val="bottom"/>
          </w:tcPr>
          <w:p w14:paraId="763D52C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28,13</w:t>
            </w:r>
          </w:p>
        </w:tc>
        <w:tc>
          <w:tcPr>
            <w:tcW w:w="653" w:type="dxa"/>
            <w:vAlign w:val="bottom"/>
          </w:tcPr>
          <w:p w14:paraId="299EC7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24,00</w:t>
            </w:r>
          </w:p>
        </w:tc>
        <w:tc>
          <w:tcPr>
            <w:tcW w:w="653" w:type="dxa"/>
            <w:vAlign w:val="bottom"/>
          </w:tcPr>
          <w:p w14:paraId="4B6241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87,90</w:t>
            </w:r>
          </w:p>
        </w:tc>
        <w:tc>
          <w:tcPr>
            <w:tcW w:w="653" w:type="dxa"/>
            <w:vAlign w:val="bottom"/>
          </w:tcPr>
          <w:p w14:paraId="13721EC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225,00</w:t>
            </w:r>
          </w:p>
        </w:tc>
        <w:tc>
          <w:tcPr>
            <w:tcW w:w="653" w:type="dxa"/>
            <w:vAlign w:val="bottom"/>
          </w:tcPr>
          <w:p w14:paraId="1C1335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80493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270,20</w:t>
            </w:r>
          </w:p>
        </w:tc>
        <w:tc>
          <w:tcPr>
            <w:tcW w:w="880" w:type="dxa"/>
            <w:vAlign w:val="bottom"/>
          </w:tcPr>
          <w:p w14:paraId="5295CA4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183,60</w:t>
            </w:r>
          </w:p>
        </w:tc>
        <w:tc>
          <w:tcPr>
            <w:tcW w:w="567" w:type="dxa"/>
            <w:vAlign w:val="bottom"/>
          </w:tcPr>
          <w:p w14:paraId="577DAC7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c>
          <w:tcPr>
            <w:tcW w:w="850" w:type="dxa"/>
            <w:vAlign w:val="bottom"/>
          </w:tcPr>
          <w:p w14:paraId="0B4DD3D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c>
          <w:tcPr>
            <w:tcW w:w="851" w:type="dxa"/>
            <w:vAlign w:val="bottom"/>
          </w:tcPr>
          <w:p w14:paraId="43C539B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r>
      <w:tr w:rsidR="002845D5" w:rsidRPr="002845D5" w14:paraId="6C1EA4A4" w14:textId="77777777" w:rsidTr="00D02059">
        <w:trPr>
          <w:trHeight w:val="20"/>
        </w:trPr>
        <w:tc>
          <w:tcPr>
            <w:tcW w:w="725" w:type="dxa"/>
            <w:vMerge/>
            <w:hideMark/>
          </w:tcPr>
          <w:p w14:paraId="793376E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66674E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39EE40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19EF04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2973D64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BF0A53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9FEB14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AE4C90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60063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7F48A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8341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627E9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E9F208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9B095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6704F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DAB07F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55D3E9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537C32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745CEE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14D7BE2" w14:textId="77777777" w:rsidTr="00D02059">
        <w:trPr>
          <w:trHeight w:val="20"/>
        </w:trPr>
        <w:tc>
          <w:tcPr>
            <w:tcW w:w="725" w:type="dxa"/>
            <w:vMerge/>
            <w:hideMark/>
          </w:tcPr>
          <w:p w14:paraId="6E9F210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9C3410A"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2A316B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5AA5A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34C43D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FD4622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1C66F7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4AE5D3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3B5AB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14778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C3B17D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20F77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67A8B3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63B64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F9B5E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675869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5B896A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578A26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FFABDB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1184F59" w14:textId="77777777" w:rsidTr="00D02059">
        <w:trPr>
          <w:trHeight w:val="20"/>
        </w:trPr>
        <w:tc>
          <w:tcPr>
            <w:tcW w:w="725" w:type="dxa"/>
            <w:vMerge/>
            <w:hideMark/>
          </w:tcPr>
          <w:p w14:paraId="74967BD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C19F92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B77B4A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A5ACE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68BA724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3BF793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39A283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C06B6A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2 274,67</w:t>
            </w:r>
          </w:p>
        </w:tc>
        <w:tc>
          <w:tcPr>
            <w:tcW w:w="653" w:type="dxa"/>
            <w:vAlign w:val="bottom"/>
          </w:tcPr>
          <w:p w14:paraId="28990BB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105,84</w:t>
            </w:r>
          </w:p>
        </w:tc>
        <w:tc>
          <w:tcPr>
            <w:tcW w:w="653" w:type="dxa"/>
            <w:vAlign w:val="bottom"/>
          </w:tcPr>
          <w:p w14:paraId="126435F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28,13</w:t>
            </w:r>
          </w:p>
        </w:tc>
        <w:tc>
          <w:tcPr>
            <w:tcW w:w="653" w:type="dxa"/>
            <w:vAlign w:val="bottom"/>
          </w:tcPr>
          <w:p w14:paraId="29780D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24,00</w:t>
            </w:r>
          </w:p>
        </w:tc>
        <w:tc>
          <w:tcPr>
            <w:tcW w:w="653" w:type="dxa"/>
            <w:vAlign w:val="bottom"/>
          </w:tcPr>
          <w:p w14:paraId="7D9A1D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87,90</w:t>
            </w:r>
          </w:p>
        </w:tc>
        <w:tc>
          <w:tcPr>
            <w:tcW w:w="653" w:type="dxa"/>
            <w:vAlign w:val="bottom"/>
          </w:tcPr>
          <w:p w14:paraId="1C59F1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225,00</w:t>
            </w:r>
          </w:p>
        </w:tc>
        <w:tc>
          <w:tcPr>
            <w:tcW w:w="653" w:type="dxa"/>
            <w:vAlign w:val="bottom"/>
          </w:tcPr>
          <w:p w14:paraId="419219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CF6D16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270,20</w:t>
            </w:r>
          </w:p>
        </w:tc>
        <w:tc>
          <w:tcPr>
            <w:tcW w:w="880" w:type="dxa"/>
            <w:vAlign w:val="bottom"/>
          </w:tcPr>
          <w:p w14:paraId="43CC5D5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183,60</w:t>
            </w:r>
          </w:p>
        </w:tc>
        <w:tc>
          <w:tcPr>
            <w:tcW w:w="567" w:type="dxa"/>
            <w:vAlign w:val="bottom"/>
          </w:tcPr>
          <w:p w14:paraId="1226D02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c>
          <w:tcPr>
            <w:tcW w:w="850" w:type="dxa"/>
            <w:vAlign w:val="bottom"/>
          </w:tcPr>
          <w:p w14:paraId="760BCB9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c>
          <w:tcPr>
            <w:tcW w:w="851" w:type="dxa"/>
            <w:vAlign w:val="bottom"/>
          </w:tcPr>
          <w:p w14:paraId="3D8F64B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r>
      <w:tr w:rsidR="002845D5" w:rsidRPr="002845D5" w14:paraId="6161C671" w14:textId="77777777" w:rsidTr="00D02059">
        <w:trPr>
          <w:trHeight w:val="20"/>
        </w:trPr>
        <w:tc>
          <w:tcPr>
            <w:tcW w:w="725" w:type="dxa"/>
            <w:vMerge/>
            <w:hideMark/>
          </w:tcPr>
          <w:p w14:paraId="5CA8D50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400991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5FE391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4E0D5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05D78E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4CF32F9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874DA2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5E26D34"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A84259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AA36A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A2FE2E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A20A6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1B20C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69847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AF24D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1C9E718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57554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1294FE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8EB29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0A628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1ADA36F" w14:textId="77777777" w:rsidTr="00D02059">
        <w:trPr>
          <w:trHeight w:val="20"/>
        </w:trPr>
        <w:tc>
          <w:tcPr>
            <w:tcW w:w="725" w:type="dxa"/>
            <w:vMerge w:val="restart"/>
            <w:hideMark/>
          </w:tcPr>
          <w:p w14:paraId="7F06DA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2.2.2</w:t>
            </w:r>
          </w:p>
        </w:tc>
        <w:tc>
          <w:tcPr>
            <w:tcW w:w="1558" w:type="dxa"/>
            <w:vMerge w:val="restart"/>
            <w:hideMark/>
          </w:tcPr>
          <w:p w14:paraId="44F2BD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"Организация  питания детей (сухой паек) на </w:t>
            </w:r>
            <w:r w:rsidRPr="00D02059">
              <w:rPr>
                <w:rFonts w:ascii="Times New Roman" w:hAnsi="Times New Roman" w:cs="Times New Roman"/>
                <w:sz w:val="18"/>
                <w:szCs w:val="18"/>
              </w:rPr>
              <w:lastRenderedPageBreak/>
              <w:t>пришкольных площадках</w:t>
            </w:r>
          </w:p>
        </w:tc>
        <w:tc>
          <w:tcPr>
            <w:tcW w:w="1417" w:type="dxa"/>
            <w:vMerge w:val="restart"/>
          </w:tcPr>
          <w:p w14:paraId="2F56204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61FFDD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6459B24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6018A5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2C8004F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vAlign w:val="bottom"/>
          </w:tcPr>
          <w:p w14:paraId="464A4DA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1 177,30</w:t>
            </w:r>
          </w:p>
        </w:tc>
        <w:tc>
          <w:tcPr>
            <w:tcW w:w="653" w:type="dxa"/>
            <w:vAlign w:val="bottom"/>
          </w:tcPr>
          <w:p w14:paraId="2B9180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7F57BC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F9B140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5D39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80,00</w:t>
            </w:r>
          </w:p>
        </w:tc>
        <w:tc>
          <w:tcPr>
            <w:tcW w:w="653" w:type="dxa"/>
            <w:vAlign w:val="bottom"/>
          </w:tcPr>
          <w:p w14:paraId="32810EE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52,00</w:t>
            </w:r>
          </w:p>
        </w:tc>
        <w:tc>
          <w:tcPr>
            <w:tcW w:w="653" w:type="dxa"/>
            <w:vAlign w:val="bottom"/>
          </w:tcPr>
          <w:p w14:paraId="1C2487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185,30</w:t>
            </w:r>
          </w:p>
        </w:tc>
        <w:tc>
          <w:tcPr>
            <w:tcW w:w="688" w:type="dxa"/>
            <w:vAlign w:val="bottom"/>
          </w:tcPr>
          <w:p w14:paraId="406C81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130,00</w:t>
            </w:r>
          </w:p>
        </w:tc>
        <w:tc>
          <w:tcPr>
            <w:tcW w:w="880" w:type="dxa"/>
            <w:vAlign w:val="bottom"/>
          </w:tcPr>
          <w:p w14:paraId="1DC0F0F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130,00</w:t>
            </w:r>
          </w:p>
        </w:tc>
        <w:tc>
          <w:tcPr>
            <w:tcW w:w="567" w:type="dxa"/>
            <w:vAlign w:val="bottom"/>
          </w:tcPr>
          <w:p w14:paraId="0DE9BA8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850" w:type="dxa"/>
            <w:vAlign w:val="bottom"/>
          </w:tcPr>
          <w:p w14:paraId="5AA4C13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851" w:type="dxa"/>
            <w:vAlign w:val="bottom"/>
          </w:tcPr>
          <w:p w14:paraId="7D95AA2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r>
      <w:tr w:rsidR="002845D5" w:rsidRPr="002845D5" w14:paraId="25507CBC" w14:textId="77777777" w:rsidTr="00D02059">
        <w:trPr>
          <w:trHeight w:val="20"/>
        </w:trPr>
        <w:tc>
          <w:tcPr>
            <w:tcW w:w="725" w:type="dxa"/>
            <w:vMerge/>
            <w:hideMark/>
          </w:tcPr>
          <w:p w14:paraId="2D63D08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943F14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E8D3FD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BD7C4C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FA592E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E01D57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76690B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4C9B02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7726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E166D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D65CC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5B98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E6765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567B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1D6BC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604EB1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5BAB64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6EEB59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EB9B48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F12C181" w14:textId="77777777" w:rsidTr="00D02059">
        <w:trPr>
          <w:trHeight w:val="20"/>
        </w:trPr>
        <w:tc>
          <w:tcPr>
            <w:tcW w:w="725" w:type="dxa"/>
            <w:vMerge/>
            <w:hideMark/>
          </w:tcPr>
          <w:p w14:paraId="1BCE074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9F9CD2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F3FA73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7FE80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19A335C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5528DF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B1D6744"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20F856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87E8B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9C706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358F4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69CDC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ACAFA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7E9405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A56FA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5E2CA4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876BF0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E8BB3C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07CCEB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1675BE5" w14:textId="77777777" w:rsidTr="00D02059">
        <w:trPr>
          <w:trHeight w:val="20"/>
        </w:trPr>
        <w:tc>
          <w:tcPr>
            <w:tcW w:w="725" w:type="dxa"/>
            <w:vMerge/>
            <w:hideMark/>
          </w:tcPr>
          <w:p w14:paraId="6D96643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D8EFFC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1F7238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11AA84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6B70C3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75C015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FABD69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E537DD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1 177,30</w:t>
            </w:r>
          </w:p>
        </w:tc>
        <w:tc>
          <w:tcPr>
            <w:tcW w:w="653" w:type="dxa"/>
            <w:vAlign w:val="bottom"/>
          </w:tcPr>
          <w:p w14:paraId="640ED8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8A5BF4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9A7572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C6C5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80,00</w:t>
            </w:r>
          </w:p>
        </w:tc>
        <w:tc>
          <w:tcPr>
            <w:tcW w:w="653" w:type="dxa"/>
            <w:vAlign w:val="bottom"/>
          </w:tcPr>
          <w:p w14:paraId="1BA080C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52,00</w:t>
            </w:r>
          </w:p>
        </w:tc>
        <w:tc>
          <w:tcPr>
            <w:tcW w:w="653" w:type="dxa"/>
            <w:vAlign w:val="bottom"/>
          </w:tcPr>
          <w:p w14:paraId="77792A8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185,30</w:t>
            </w:r>
          </w:p>
        </w:tc>
        <w:tc>
          <w:tcPr>
            <w:tcW w:w="688" w:type="dxa"/>
            <w:vAlign w:val="bottom"/>
          </w:tcPr>
          <w:p w14:paraId="7E6288B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130,00</w:t>
            </w:r>
          </w:p>
        </w:tc>
        <w:tc>
          <w:tcPr>
            <w:tcW w:w="880" w:type="dxa"/>
            <w:vAlign w:val="bottom"/>
          </w:tcPr>
          <w:p w14:paraId="25249DF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130,00</w:t>
            </w:r>
          </w:p>
        </w:tc>
        <w:tc>
          <w:tcPr>
            <w:tcW w:w="567" w:type="dxa"/>
            <w:vAlign w:val="bottom"/>
          </w:tcPr>
          <w:p w14:paraId="08CBF3F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850" w:type="dxa"/>
            <w:vAlign w:val="bottom"/>
          </w:tcPr>
          <w:p w14:paraId="135AA37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851" w:type="dxa"/>
            <w:vAlign w:val="bottom"/>
          </w:tcPr>
          <w:p w14:paraId="173E058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r>
      <w:tr w:rsidR="002845D5" w:rsidRPr="002845D5" w14:paraId="3BAA277B" w14:textId="77777777" w:rsidTr="00D02059">
        <w:trPr>
          <w:trHeight w:val="20"/>
        </w:trPr>
        <w:tc>
          <w:tcPr>
            <w:tcW w:w="725" w:type="dxa"/>
            <w:vMerge/>
            <w:hideMark/>
          </w:tcPr>
          <w:p w14:paraId="353D351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82A5F1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C8FB85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0A0F06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93260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CBB4E9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8C2A8D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ED3D337"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6F5AA4A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36C1D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5A50D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8168E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471644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D1FEF4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D2B2C3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C4C277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0924F2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7F366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F9F0D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3D91F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2395B45" w14:textId="77777777" w:rsidTr="00D02059">
        <w:trPr>
          <w:trHeight w:val="20"/>
        </w:trPr>
        <w:tc>
          <w:tcPr>
            <w:tcW w:w="725" w:type="dxa"/>
            <w:vMerge w:val="restart"/>
            <w:hideMark/>
          </w:tcPr>
          <w:p w14:paraId="09B95A8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2.3</w:t>
            </w:r>
          </w:p>
        </w:tc>
        <w:tc>
          <w:tcPr>
            <w:tcW w:w="1558" w:type="dxa"/>
            <w:vMerge w:val="restart"/>
            <w:hideMark/>
          </w:tcPr>
          <w:p w14:paraId="26D198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«Развитие инфраструктуры отдыха,  оздоровления и занятости  детей и подростков  в каникулярное время»</w:t>
            </w:r>
          </w:p>
        </w:tc>
        <w:tc>
          <w:tcPr>
            <w:tcW w:w="1417" w:type="dxa"/>
            <w:vMerge w:val="restart"/>
          </w:tcPr>
          <w:p w14:paraId="51D6079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AEE89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C1D8BD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248B054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0707</w:t>
            </w:r>
          </w:p>
        </w:tc>
        <w:tc>
          <w:tcPr>
            <w:tcW w:w="1193" w:type="dxa"/>
            <w:vMerge w:val="restart"/>
            <w:hideMark/>
          </w:tcPr>
          <w:p w14:paraId="04577CB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59.2.04. 00310</w:t>
            </w:r>
          </w:p>
          <w:p w14:paraId="2B59651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F87AB3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2 180,20</w:t>
            </w:r>
          </w:p>
        </w:tc>
        <w:tc>
          <w:tcPr>
            <w:tcW w:w="653" w:type="dxa"/>
            <w:vAlign w:val="bottom"/>
          </w:tcPr>
          <w:p w14:paraId="32C0865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53" w:type="dxa"/>
            <w:vAlign w:val="bottom"/>
          </w:tcPr>
          <w:p w14:paraId="1EEDBEC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15,00</w:t>
            </w:r>
          </w:p>
        </w:tc>
        <w:tc>
          <w:tcPr>
            <w:tcW w:w="653" w:type="dxa"/>
            <w:vAlign w:val="bottom"/>
          </w:tcPr>
          <w:p w14:paraId="21BB7F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120C4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43,60</w:t>
            </w:r>
          </w:p>
        </w:tc>
        <w:tc>
          <w:tcPr>
            <w:tcW w:w="653" w:type="dxa"/>
            <w:vAlign w:val="bottom"/>
          </w:tcPr>
          <w:p w14:paraId="512C28A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61,70</w:t>
            </w:r>
          </w:p>
        </w:tc>
        <w:tc>
          <w:tcPr>
            <w:tcW w:w="653" w:type="dxa"/>
            <w:vAlign w:val="bottom"/>
          </w:tcPr>
          <w:p w14:paraId="2620392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114,20</w:t>
            </w:r>
          </w:p>
        </w:tc>
        <w:tc>
          <w:tcPr>
            <w:tcW w:w="688" w:type="dxa"/>
            <w:vAlign w:val="bottom"/>
          </w:tcPr>
          <w:p w14:paraId="3D3D66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880" w:type="dxa"/>
            <w:vAlign w:val="bottom"/>
          </w:tcPr>
          <w:p w14:paraId="77972A0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395,70</w:t>
            </w:r>
          </w:p>
        </w:tc>
        <w:tc>
          <w:tcPr>
            <w:tcW w:w="567" w:type="dxa"/>
            <w:vAlign w:val="bottom"/>
          </w:tcPr>
          <w:p w14:paraId="7D34D5F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400,00</w:t>
            </w:r>
          </w:p>
        </w:tc>
        <w:tc>
          <w:tcPr>
            <w:tcW w:w="850" w:type="dxa"/>
            <w:vAlign w:val="bottom"/>
          </w:tcPr>
          <w:p w14:paraId="6F023D9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400,00</w:t>
            </w:r>
          </w:p>
        </w:tc>
        <w:tc>
          <w:tcPr>
            <w:tcW w:w="851" w:type="dxa"/>
            <w:vAlign w:val="bottom"/>
          </w:tcPr>
          <w:p w14:paraId="4403009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400,00</w:t>
            </w:r>
          </w:p>
        </w:tc>
      </w:tr>
      <w:tr w:rsidR="002845D5" w:rsidRPr="002845D5" w14:paraId="520BF493" w14:textId="77777777" w:rsidTr="00D02059">
        <w:trPr>
          <w:trHeight w:val="20"/>
        </w:trPr>
        <w:tc>
          <w:tcPr>
            <w:tcW w:w="725" w:type="dxa"/>
            <w:vMerge/>
            <w:hideMark/>
          </w:tcPr>
          <w:p w14:paraId="2D6F406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007980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E60E74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694EC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A43B6B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2C4532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0B606F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236BDE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1FFD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B5FC0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35B91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AFA114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76BF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4AB7C0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1C193A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A4B0EB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C81600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A4D9E3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0EBBB49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6E022B99" w14:textId="77777777" w:rsidTr="00D02059">
        <w:trPr>
          <w:trHeight w:val="20"/>
        </w:trPr>
        <w:tc>
          <w:tcPr>
            <w:tcW w:w="725" w:type="dxa"/>
            <w:vMerge/>
            <w:hideMark/>
          </w:tcPr>
          <w:p w14:paraId="2FB27E9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DAE98B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E25204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15463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2D84287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21194B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7839D8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F401F5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9FEFC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261D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F4BD9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EC4A1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2E299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A31A6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DBB52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661A7E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B7305F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6B96FC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43033B2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613E125" w14:textId="77777777" w:rsidTr="00D02059">
        <w:trPr>
          <w:trHeight w:val="20"/>
        </w:trPr>
        <w:tc>
          <w:tcPr>
            <w:tcW w:w="725" w:type="dxa"/>
            <w:vMerge/>
            <w:hideMark/>
          </w:tcPr>
          <w:p w14:paraId="644F8F4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B37A86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145221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4395A3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746E0F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531927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9CCA92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B8354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2 180,20</w:t>
            </w:r>
          </w:p>
        </w:tc>
        <w:tc>
          <w:tcPr>
            <w:tcW w:w="653" w:type="dxa"/>
            <w:vAlign w:val="bottom"/>
          </w:tcPr>
          <w:p w14:paraId="085275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53" w:type="dxa"/>
            <w:vAlign w:val="bottom"/>
          </w:tcPr>
          <w:p w14:paraId="5E667DF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15,00</w:t>
            </w:r>
          </w:p>
        </w:tc>
        <w:tc>
          <w:tcPr>
            <w:tcW w:w="653" w:type="dxa"/>
            <w:vAlign w:val="bottom"/>
          </w:tcPr>
          <w:p w14:paraId="1CFB4A2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F591A8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43,60</w:t>
            </w:r>
          </w:p>
        </w:tc>
        <w:tc>
          <w:tcPr>
            <w:tcW w:w="653" w:type="dxa"/>
            <w:vAlign w:val="bottom"/>
          </w:tcPr>
          <w:p w14:paraId="485A9A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61,70</w:t>
            </w:r>
          </w:p>
        </w:tc>
        <w:tc>
          <w:tcPr>
            <w:tcW w:w="653" w:type="dxa"/>
            <w:vAlign w:val="bottom"/>
          </w:tcPr>
          <w:p w14:paraId="56DCB6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114,20</w:t>
            </w:r>
          </w:p>
        </w:tc>
        <w:tc>
          <w:tcPr>
            <w:tcW w:w="688" w:type="dxa"/>
            <w:vAlign w:val="bottom"/>
          </w:tcPr>
          <w:p w14:paraId="6C48EB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880" w:type="dxa"/>
            <w:vAlign w:val="bottom"/>
          </w:tcPr>
          <w:p w14:paraId="447E779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395,70</w:t>
            </w:r>
          </w:p>
        </w:tc>
        <w:tc>
          <w:tcPr>
            <w:tcW w:w="567" w:type="dxa"/>
            <w:vAlign w:val="bottom"/>
          </w:tcPr>
          <w:p w14:paraId="42BDE43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400,00</w:t>
            </w:r>
          </w:p>
        </w:tc>
        <w:tc>
          <w:tcPr>
            <w:tcW w:w="850" w:type="dxa"/>
            <w:vAlign w:val="bottom"/>
          </w:tcPr>
          <w:p w14:paraId="09E828E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400,00</w:t>
            </w:r>
          </w:p>
        </w:tc>
        <w:tc>
          <w:tcPr>
            <w:tcW w:w="851" w:type="dxa"/>
            <w:vAlign w:val="bottom"/>
          </w:tcPr>
          <w:p w14:paraId="2A77195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400,00</w:t>
            </w:r>
          </w:p>
        </w:tc>
      </w:tr>
      <w:tr w:rsidR="002845D5" w:rsidRPr="002845D5" w14:paraId="68C3CBEA" w14:textId="77777777" w:rsidTr="00D02059">
        <w:trPr>
          <w:trHeight w:val="20"/>
        </w:trPr>
        <w:tc>
          <w:tcPr>
            <w:tcW w:w="725" w:type="dxa"/>
            <w:vMerge/>
            <w:hideMark/>
          </w:tcPr>
          <w:p w14:paraId="33B1074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972246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AEAB6C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9725E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38D66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2A77B5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E33A9D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F06C8BC"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224FC04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88FE7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3A136E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AC3CB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45D25B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47CDE8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570F2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9205B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952BA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15BFF4A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01893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9F2200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1CFE005" w14:textId="77777777" w:rsidTr="00D02059">
        <w:trPr>
          <w:trHeight w:val="20"/>
        </w:trPr>
        <w:tc>
          <w:tcPr>
            <w:tcW w:w="725" w:type="dxa"/>
            <w:vMerge w:val="restart"/>
            <w:hideMark/>
          </w:tcPr>
          <w:p w14:paraId="3A72C4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2.4</w:t>
            </w:r>
          </w:p>
        </w:tc>
        <w:tc>
          <w:tcPr>
            <w:tcW w:w="1558" w:type="dxa"/>
            <w:vMerge w:val="restart"/>
            <w:hideMark/>
          </w:tcPr>
          <w:p w14:paraId="5FF86CD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«Вложения в материально-техническую базу летних оздоровительных  учреждений района».</w:t>
            </w:r>
          </w:p>
        </w:tc>
        <w:tc>
          <w:tcPr>
            <w:tcW w:w="1417" w:type="dxa"/>
            <w:vMerge w:val="restart"/>
          </w:tcPr>
          <w:p w14:paraId="58736FC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F942E0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52B6FC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50F0E82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0707</w:t>
            </w:r>
          </w:p>
        </w:tc>
        <w:tc>
          <w:tcPr>
            <w:tcW w:w="1193" w:type="dxa"/>
            <w:vMerge w:val="restart"/>
            <w:hideMark/>
          </w:tcPr>
          <w:p w14:paraId="4505E63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59. 2.05 00320</w:t>
            </w:r>
          </w:p>
          <w:p w14:paraId="0E5CEC73" w14:textId="77777777" w:rsidR="002845D5" w:rsidRPr="00D02059" w:rsidRDefault="002845D5" w:rsidP="002845D5">
            <w:pPr>
              <w:pStyle w:val="af9"/>
              <w:jc w:val="both"/>
              <w:rPr>
                <w:rFonts w:ascii="Times New Roman" w:hAnsi="Times New Roman" w:cs="Times New Roman"/>
                <w:sz w:val="18"/>
                <w:szCs w:val="18"/>
              </w:rPr>
            </w:pPr>
          </w:p>
          <w:p w14:paraId="1DE7BAE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DFA734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785,20</w:t>
            </w:r>
          </w:p>
        </w:tc>
        <w:tc>
          <w:tcPr>
            <w:tcW w:w="653" w:type="dxa"/>
            <w:vAlign w:val="bottom"/>
          </w:tcPr>
          <w:p w14:paraId="6C24730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w:t>
            </w:r>
          </w:p>
        </w:tc>
        <w:tc>
          <w:tcPr>
            <w:tcW w:w="653" w:type="dxa"/>
            <w:vAlign w:val="bottom"/>
          </w:tcPr>
          <w:p w14:paraId="4D5ED63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26,00</w:t>
            </w:r>
          </w:p>
        </w:tc>
        <w:tc>
          <w:tcPr>
            <w:tcW w:w="653" w:type="dxa"/>
            <w:vAlign w:val="bottom"/>
          </w:tcPr>
          <w:p w14:paraId="4A4E19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146BB8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131,20</w:t>
            </w:r>
          </w:p>
        </w:tc>
        <w:tc>
          <w:tcPr>
            <w:tcW w:w="653" w:type="dxa"/>
            <w:vAlign w:val="bottom"/>
          </w:tcPr>
          <w:p w14:paraId="0193DBC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88,00</w:t>
            </w:r>
          </w:p>
        </w:tc>
        <w:tc>
          <w:tcPr>
            <w:tcW w:w="653" w:type="dxa"/>
            <w:vAlign w:val="bottom"/>
          </w:tcPr>
          <w:p w14:paraId="2062C5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84DC3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110,00</w:t>
            </w:r>
          </w:p>
        </w:tc>
        <w:tc>
          <w:tcPr>
            <w:tcW w:w="880" w:type="dxa"/>
            <w:vAlign w:val="bottom"/>
          </w:tcPr>
          <w:p w14:paraId="2A4EC92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567" w:type="dxa"/>
            <w:vAlign w:val="bottom"/>
          </w:tcPr>
          <w:p w14:paraId="2B88E21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0" w:type="dxa"/>
            <w:vAlign w:val="bottom"/>
          </w:tcPr>
          <w:p w14:paraId="3D56253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1" w:type="dxa"/>
            <w:vAlign w:val="bottom"/>
          </w:tcPr>
          <w:p w14:paraId="2CDDBE0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r>
      <w:tr w:rsidR="002845D5" w:rsidRPr="002845D5" w14:paraId="249DEDF3" w14:textId="77777777" w:rsidTr="00D02059">
        <w:trPr>
          <w:trHeight w:val="20"/>
        </w:trPr>
        <w:tc>
          <w:tcPr>
            <w:tcW w:w="725" w:type="dxa"/>
            <w:vMerge/>
            <w:hideMark/>
          </w:tcPr>
          <w:p w14:paraId="2ED1F29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7553FD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C7FB80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AC4E8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2F24A42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BBAE45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BD65B2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97301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C0A261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C63E7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A27A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3584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37B3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2FFA06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3B8BC6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120650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2CFA9E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3B7161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1D7F35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5519933" w14:textId="77777777" w:rsidTr="00D02059">
        <w:trPr>
          <w:trHeight w:val="20"/>
        </w:trPr>
        <w:tc>
          <w:tcPr>
            <w:tcW w:w="725" w:type="dxa"/>
            <w:vMerge/>
            <w:hideMark/>
          </w:tcPr>
          <w:p w14:paraId="59BE4B5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45DD83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F3CC75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9B83D2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5C0E03B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0B240F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1729B9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4C6FC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C1E6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AC2F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A7F9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242A6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67CEAA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14396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8E570C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52444C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B6E7E5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8F2EFA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AE1D91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5D3E0804" w14:textId="77777777" w:rsidTr="00D02059">
        <w:trPr>
          <w:trHeight w:val="20"/>
        </w:trPr>
        <w:tc>
          <w:tcPr>
            <w:tcW w:w="725" w:type="dxa"/>
            <w:vMerge/>
            <w:hideMark/>
          </w:tcPr>
          <w:p w14:paraId="666F178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EE7C79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CE0518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4A597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4FBD0D1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2AC8DC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0C8551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07499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785,20</w:t>
            </w:r>
          </w:p>
        </w:tc>
        <w:tc>
          <w:tcPr>
            <w:tcW w:w="653" w:type="dxa"/>
            <w:vAlign w:val="bottom"/>
          </w:tcPr>
          <w:p w14:paraId="043D87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w:t>
            </w:r>
          </w:p>
        </w:tc>
        <w:tc>
          <w:tcPr>
            <w:tcW w:w="653" w:type="dxa"/>
            <w:vAlign w:val="bottom"/>
          </w:tcPr>
          <w:p w14:paraId="4779543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26,00</w:t>
            </w:r>
          </w:p>
        </w:tc>
        <w:tc>
          <w:tcPr>
            <w:tcW w:w="653" w:type="dxa"/>
            <w:vAlign w:val="bottom"/>
          </w:tcPr>
          <w:p w14:paraId="149FEEB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69683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131,20</w:t>
            </w:r>
          </w:p>
        </w:tc>
        <w:tc>
          <w:tcPr>
            <w:tcW w:w="653" w:type="dxa"/>
            <w:vAlign w:val="bottom"/>
          </w:tcPr>
          <w:p w14:paraId="67476F5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88,00</w:t>
            </w:r>
          </w:p>
        </w:tc>
        <w:tc>
          <w:tcPr>
            <w:tcW w:w="653" w:type="dxa"/>
            <w:vAlign w:val="bottom"/>
          </w:tcPr>
          <w:p w14:paraId="3A86A25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A0DA4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110,00</w:t>
            </w:r>
          </w:p>
        </w:tc>
        <w:tc>
          <w:tcPr>
            <w:tcW w:w="880" w:type="dxa"/>
            <w:vAlign w:val="bottom"/>
          </w:tcPr>
          <w:p w14:paraId="5876B48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567" w:type="dxa"/>
            <w:vAlign w:val="bottom"/>
          </w:tcPr>
          <w:p w14:paraId="5CF8FAF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0" w:type="dxa"/>
            <w:vAlign w:val="bottom"/>
          </w:tcPr>
          <w:p w14:paraId="56C0674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c>
          <w:tcPr>
            <w:tcW w:w="851" w:type="dxa"/>
            <w:vAlign w:val="bottom"/>
          </w:tcPr>
          <w:p w14:paraId="2E46628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100,00</w:t>
            </w:r>
          </w:p>
        </w:tc>
      </w:tr>
      <w:tr w:rsidR="002845D5" w:rsidRPr="002845D5" w14:paraId="34B8DE2D" w14:textId="77777777" w:rsidTr="00D02059">
        <w:trPr>
          <w:trHeight w:val="20"/>
        </w:trPr>
        <w:tc>
          <w:tcPr>
            <w:tcW w:w="725" w:type="dxa"/>
            <w:vMerge/>
            <w:hideMark/>
          </w:tcPr>
          <w:p w14:paraId="2FC665C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93B8BC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C6F827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CEC78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26D5CB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2F0245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1AEF83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07460DE"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BB5022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A20C3B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602631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4A0F2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D7698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9D30FD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113250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680AF2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1CB24D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950E0C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ECC5D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13D38C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A6EBC4C" w14:textId="77777777" w:rsidTr="00D02059">
        <w:trPr>
          <w:trHeight w:val="20"/>
        </w:trPr>
        <w:tc>
          <w:tcPr>
            <w:tcW w:w="725" w:type="dxa"/>
            <w:vMerge w:val="restart"/>
            <w:hideMark/>
          </w:tcPr>
          <w:p w14:paraId="333025B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2.5.</w:t>
            </w:r>
          </w:p>
        </w:tc>
        <w:tc>
          <w:tcPr>
            <w:tcW w:w="1558" w:type="dxa"/>
            <w:vMerge w:val="restart"/>
            <w:hideMark/>
          </w:tcPr>
          <w:p w14:paraId="5922936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vMerge w:val="restart"/>
          </w:tcPr>
          <w:p w14:paraId="1E7D8E5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1C9803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3A494A3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005</w:t>
            </w:r>
          </w:p>
        </w:tc>
        <w:tc>
          <w:tcPr>
            <w:tcW w:w="575" w:type="dxa"/>
            <w:vMerge w:val="restart"/>
            <w:hideMark/>
          </w:tcPr>
          <w:p w14:paraId="28B1510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0707</w:t>
            </w:r>
          </w:p>
        </w:tc>
        <w:tc>
          <w:tcPr>
            <w:tcW w:w="1193" w:type="dxa"/>
            <w:vMerge w:val="restart"/>
            <w:hideMark/>
          </w:tcPr>
          <w:p w14:paraId="357EA8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59.2.06. </w:t>
            </w:r>
            <w:r w:rsidRPr="00D02059">
              <w:rPr>
                <w:rFonts w:ascii="Times New Roman" w:hAnsi="Times New Roman" w:cs="Times New Roman"/>
                <w:sz w:val="18"/>
                <w:szCs w:val="18"/>
                <w:lang w:val="en-US"/>
              </w:rPr>
              <w:t>S</w:t>
            </w:r>
            <w:r w:rsidRPr="00D02059">
              <w:rPr>
                <w:rFonts w:ascii="Times New Roman" w:hAnsi="Times New Roman" w:cs="Times New Roman"/>
                <w:sz w:val="18"/>
                <w:szCs w:val="18"/>
              </w:rPr>
              <w:t>7500</w:t>
            </w:r>
          </w:p>
          <w:p w14:paraId="5710357D"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3E0D8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6 829,09</w:t>
            </w:r>
          </w:p>
        </w:tc>
        <w:tc>
          <w:tcPr>
            <w:tcW w:w="653" w:type="dxa"/>
            <w:vAlign w:val="bottom"/>
          </w:tcPr>
          <w:p w14:paraId="03E702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822,86</w:t>
            </w:r>
          </w:p>
        </w:tc>
        <w:tc>
          <w:tcPr>
            <w:tcW w:w="653" w:type="dxa"/>
            <w:vAlign w:val="bottom"/>
          </w:tcPr>
          <w:p w14:paraId="505DAB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273,85</w:t>
            </w:r>
          </w:p>
        </w:tc>
        <w:tc>
          <w:tcPr>
            <w:tcW w:w="653" w:type="dxa"/>
            <w:vAlign w:val="bottom"/>
          </w:tcPr>
          <w:p w14:paraId="3489C18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339,90</w:t>
            </w:r>
          </w:p>
        </w:tc>
        <w:tc>
          <w:tcPr>
            <w:tcW w:w="653" w:type="dxa"/>
            <w:vAlign w:val="bottom"/>
          </w:tcPr>
          <w:p w14:paraId="23D2BC2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437,18</w:t>
            </w:r>
          </w:p>
        </w:tc>
        <w:tc>
          <w:tcPr>
            <w:tcW w:w="653" w:type="dxa"/>
            <w:vAlign w:val="bottom"/>
          </w:tcPr>
          <w:p w14:paraId="6687EE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486,00</w:t>
            </w:r>
          </w:p>
        </w:tc>
        <w:tc>
          <w:tcPr>
            <w:tcW w:w="653" w:type="dxa"/>
            <w:vAlign w:val="bottom"/>
          </w:tcPr>
          <w:p w14:paraId="07C8B9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A84CB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646,60</w:t>
            </w:r>
          </w:p>
        </w:tc>
        <w:tc>
          <w:tcPr>
            <w:tcW w:w="880" w:type="dxa"/>
            <w:vAlign w:val="bottom"/>
          </w:tcPr>
          <w:p w14:paraId="1371220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1 060,70</w:t>
            </w:r>
          </w:p>
        </w:tc>
        <w:tc>
          <w:tcPr>
            <w:tcW w:w="567" w:type="dxa"/>
            <w:vAlign w:val="bottom"/>
          </w:tcPr>
          <w:p w14:paraId="76324D9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756,20</w:t>
            </w:r>
          </w:p>
        </w:tc>
        <w:tc>
          <w:tcPr>
            <w:tcW w:w="850" w:type="dxa"/>
            <w:vAlign w:val="bottom"/>
          </w:tcPr>
          <w:p w14:paraId="02D8644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1 002,90</w:t>
            </w:r>
          </w:p>
        </w:tc>
        <w:tc>
          <w:tcPr>
            <w:tcW w:w="851" w:type="dxa"/>
            <w:vAlign w:val="bottom"/>
          </w:tcPr>
          <w:p w14:paraId="428C463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1 002,90</w:t>
            </w:r>
          </w:p>
        </w:tc>
      </w:tr>
      <w:tr w:rsidR="002845D5" w:rsidRPr="002845D5" w14:paraId="18B62943" w14:textId="77777777" w:rsidTr="00D02059">
        <w:trPr>
          <w:trHeight w:val="20"/>
        </w:trPr>
        <w:tc>
          <w:tcPr>
            <w:tcW w:w="725" w:type="dxa"/>
            <w:vMerge/>
            <w:hideMark/>
          </w:tcPr>
          <w:p w14:paraId="253A73F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E7ED79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320A88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6EED8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3FA57C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605863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CF9E20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96164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84A75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7CC05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ECAB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17336B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C07746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0996C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BE9C70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284371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5437E3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94E220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757B5D4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1339FE88" w14:textId="77777777" w:rsidTr="00D02059">
        <w:trPr>
          <w:trHeight w:val="20"/>
        </w:trPr>
        <w:tc>
          <w:tcPr>
            <w:tcW w:w="725" w:type="dxa"/>
            <w:vMerge/>
            <w:hideMark/>
          </w:tcPr>
          <w:p w14:paraId="1F59B94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02656C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9DCC72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5D1AE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6820B50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9CD946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EC3ECF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D67AC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6 241,84</w:t>
            </w:r>
          </w:p>
        </w:tc>
        <w:tc>
          <w:tcPr>
            <w:tcW w:w="653" w:type="dxa"/>
            <w:vAlign w:val="bottom"/>
          </w:tcPr>
          <w:p w14:paraId="3D50CD3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693,70</w:t>
            </w:r>
          </w:p>
        </w:tc>
        <w:tc>
          <w:tcPr>
            <w:tcW w:w="653" w:type="dxa"/>
            <w:vAlign w:val="bottom"/>
          </w:tcPr>
          <w:p w14:paraId="5FDD8B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176,02</w:t>
            </w:r>
          </w:p>
        </w:tc>
        <w:tc>
          <w:tcPr>
            <w:tcW w:w="653" w:type="dxa"/>
            <w:vAlign w:val="bottom"/>
          </w:tcPr>
          <w:p w14:paraId="513AA3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271,20</w:t>
            </w:r>
          </w:p>
        </w:tc>
        <w:tc>
          <w:tcPr>
            <w:tcW w:w="653" w:type="dxa"/>
            <w:vAlign w:val="bottom"/>
          </w:tcPr>
          <w:p w14:paraId="519683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267,18</w:t>
            </w:r>
          </w:p>
        </w:tc>
        <w:tc>
          <w:tcPr>
            <w:tcW w:w="653" w:type="dxa"/>
            <w:vAlign w:val="bottom"/>
          </w:tcPr>
          <w:p w14:paraId="164491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437,44</w:t>
            </w:r>
          </w:p>
        </w:tc>
        <w:tc>
          <w:tcPr>
            <w:tcW w:w="653" w:type="dxa"/>
            <w:vAlign w:val="bottom"/>
          </w:tcPr>
          <w:p w14:paraId="5F7F75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7CE6E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616,10</w:t>
            </w:r>
          </w:p>
        </w:tc>
        <w:tc>
          <w:tcPr>
            <w:tcW w:w="880" w:type="dxa"/>
            <w:vAlign w:val="bottom"/>
          </w:tcPr>
          <w:p w14:paraId="0564C1A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1 018,20</w:t>
            </w:r>
          </w:p>
        </w:tc>
        <w:tc>
          <w:tcPr>
            <w:tcW w:w="567" w:type="dxa"/>
            <w:vAlign w:val="bottom"/>
          </w:tcPr>
          <w:p w14:paraId="05653A2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756,20</w:t>
            </w:r>
          </w:p>
        </w:tc>
        <w:tc>
          <w:tcPr>
            <w:tcW w:w="850" w:type="dxa"/>
            <w:vAlign w:val="bottom"/>
          </w:tcPr>
          <w:p w14:paraId="1775670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1 002,90</w:t>
            </w:r>
          </w:p>
        </w:tc>
        <w:tc>
          <w:tcPr>
            <w:tcW w:w="851" w:type="dxa"/>
            <w:vAlign w:val="bottom"/>
          </w:tcPr>
          <w:p w14:paraId="0DFF38F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1 002,90</w:t>
            </w:r>
          </w:p>
        </w:tc>
      </w:tr>
      <w:tr w:rsidR="002845D5" w:rsidRPr="002845D5" w14:paraId="1F3622E0" w14:textId="77777777" w:rsidTr="00D02059">
        <w:trPr>
          <w:trHeight w:val="20"/>
        </w:trPr>
        <w:tc>
          <w:tcPr>
            <w:tcW w:w="725" w:type="dxa"/>
            <w:vMerge/>
            <w:hideMark/>
          </w:tcPr>
          <w:p w14:paraId="32E658D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9EBC54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4FB974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2E71C8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73EB85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C31E1B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0AC8DE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6CCDD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587,25</w:t>
            </w:r>
          </w:p>
        </w:tc>
        <w:tc>
          <w:tcPr>
            <w:tcW w:w="653" w:type="dxa"/>
            <w:vAlign w:val="bottom"/>
          </w:tcPr>
          <w:p w14:paraId="3C4B879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129,16</w:t>
            </w:r>
          </w:p>
        </w:tc>
        <w:tc>
          <w:tcPr>
            <w:tcW w:w="653" w:type="dxa"/>
            <w:vAlign w:val="bottom"/>
          </w:tcPr>
          <w:p w14:paraId="389D6E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97,83</w:t>
            </w:r>
          </w:p>
        </w:tc>
        <w:tc>
          <w:tcPr>
            <w:tcW w:w="653" w:type="dxa"/>
            <w:vAlign w:val="bottom"/>
          </w:tcPr>
          <w:p w14:paraId="0AA3B76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68,70</w:t>
            </w:r>
          </w:p>
        </w:tc>
        <w:tc>
          <w:tcPr>
            <w:tcW w:w="653" w:type="dxa"/>
            <w:vAlign w:val="bottom"/>
          </w:tcPr>
          <w:p w14:paraId="45C0B5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170,00</w:t>
            </w:r>
          </w:p>
        </w:tc>
        <w:tc>
          <w:tcPr>
            <w:tcW w:w="653" w:type="dxa"/>
            <w:vAlign w:val="bottom"/>
          </w:tcPr>
          <w:p w14:paraId="0D00C9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48,56</w:t>
            </w:r>
          </w:p>
        </w:tc>
        <w:tc>
          <w:tcPr>
            <w:tcW w:w="653" w:type="dxa"/>
            <w:vAlign w:val="bottom"/>
          </w:tcPr>
          <w:p w14:paraId="723446A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A866DC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30,50</w:t>
            </w:r>
          </w:p>
        </w:tc>
        <w:tc>
          <w:tcPr>
            <w:tcW w:w="880" w:type="dxa"/>
            <w:vAlign w:val="bottom"/>
          </w:tcPr>
          <w:p w14:paraId="722F06B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42,50</w:t>
            </w:r>
          </w:p>
        </w:tc>
        <w:tc>
          <w:tcPr>
            <w:tcW w:w="567" w:type="dxa"/>
            <w:vAlign w:val="bottom"/>
          </w:tcPr>
          <w:p w14:paraId="1122ACD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A4DC43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46C70F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8F6B22E" w14:textId="77777777" w:rsidTr="00D02059">
        <w:trPr>
          <w:trHeight w:val="20"/>
        </w:trPr>
        <w:tc>
          <w:tcPr>
            <w:tcW w:w="725" w:type="dxa"/>
            <w:vMerge/>
            <w:hideMark/>
          </w:tcPr>
          <w:p w14:paraId="7AE4A3D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06F7A3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FAFEEC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B6883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53827C4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4FE6EFC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988CD4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037000B"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90980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C8585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96E917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1CF2B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3C823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01581B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41F64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36F27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A4724F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662A27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30FFEE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5689A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1F7779C" w14:textId="77777777" w:rsidTr="00D02059">
        <w:trPr>
          <w:trHeight w:val="20"/>
        </w:trPr>
        <w:tc>
          <w:tcPr>
            <w:tcW w:w="725" w:type="dxa"/>
            <w:vMerge w:val="restart"/>
            <w:hideMark/>
          </w:tcPr>
          <w:p w14:paraId="2B1E8B1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w:t>
            </w:r>
          </w:p>
        </w:tc>
        <w:tc>
          <w:tcPr>
            <w:tcW w:w="1558" w:type="dxa"/>
            <w:vMerge w:val="restart"/>
            <w:hideMark/>
          </w:tcPr>
          <w:p w14:paraId="4DCADF46" w14:textId="77777777" w:rsidR="002845D5" w:rsidRPr="00D02059" w:rsidRDefault="002845D5" w:rsidP="002845D5">
            <w:pPr>
              <w:pStyle w:val="af9"/>
              <w:jc w:val="both"/>
              <w:rPr>
                <w:rFonts w:ascii="Times New Roman" w:hAnsi="Times New Roman" w:cs="Times New Roman"/>
                <w:b/>
                <w:bCs/>
                <w:sz w:val="18"/>
                <w:szCs w:val="18"/>
              </w:rPr>
            </w:pPr>
            <w:r w:rsidRPr="00D02059">
              <w:rPr>
                <w:rFonts w:ascii="Times New Roman" w:hAnsi="Times New Roman" w:cs="Times New Roman"/>
                <w:b/>
                <w:bCs/>
                <w:sz w:val="18"/>
                <w:szCs w:val="18"/>
              </w:rPr>
              <w:t xml:space="preserve">Подпрограмма 3. Обеспечение реализации муниципальной  программы «Развитие </w:t>
            </w:r>
            <w:r w:rsidRPr="00D02059">
              <w:rPr>
                <w:rFonts w:ascii="Times New Roman" w:hAnsi="Times New Roman" w:cs="Times New Roman"/>
                <w:b/>
                <w:bCs/>
                <w:sz w:val="18"/>
                <w:szCs w:val="18"/>
              </w:rPr>
              <w:lastRenderedPageBreak/>
              <w:t>образования Завитинского муниципального округа Амурской области»  и прочие мероприятия в области образования</w:t>
            </w:r>
          </w:p>
        </w:tc>
        <w:tc>
          <w:tcPr>
            <w:tcW w:w="1417" w:type="dxa"/>
            <w:vMerge w:val="restart"/>
          </w:tcPr>
          <w:p w14:paraId="7AE46C2C"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lastRenderedPageBreak/>
              <w:t xml:space="preserve">Отдел образования администрации Завитинского муниципального округа </w:t>
            </w:r>
            <w:r w:rsidRPr="00D02059">
              <w:rPr>
                <w:rFonts w:ascii="Times New Roman" w:hAnsi="Times New Roman" w:cs="Times New Roman"/>
                <w:sz w:val="18"/>
                <w:szCs w:val="18"/>
              </w:rPr>
              <w:lastRenderedPageBreak/>
              <w:t>Амурской области, образовательные учреждения муниципального округа</w:t>
            </w:r>
          </w:p>
        </w:tc>
        <w:tc>
          <w:tcPr>
            <w:tcW w:w="1276" w:type="dxa"/>
          </w:tcPr>
          <w:p w14:paraId="2816DBD5"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lastRenderedPageBreak/>
              <w:t>Всего</w:t>
            </w:r>
          </w:p>
        </w:tc>
        <w:tc>
          <w:tcPr>
            <w:tcW w:w="500" w:type="dxa"/>
            <w:vMerge w:val="restart"/>
            <w:hideMark/>
          </w:tcPr>
          <w:p w14:paraId="0FFC39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005</w:t>
            </w:r>
          </w:p>
        </w:tc>
        <w:tc>
          <w:tcPr>
            <w:tcW w:w="575" w:type="dxa"/>
            <w:vMerge w:val="restart"/>
            <w:hideMark/>
          </w:tcPr>
          <w:p w14:paraId="5A49A7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0709 </w:t>
            </w:r>
          </w:p>
        </w:tc>
        <w:tc>
          <w:tcPr>
            <w:tcW w:w="1193" w:type="dxa"/>
            <w:vMerge w:val="restart"/>
            <w:hideMark/>
          </w:tcPr>
          <w:p w14:paraId="56A33F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59.3.00.00000</w:t>
            </w:r>
          </w:p>
        </w:tc>
        <w:tc>
          <w:tcPr>
            <w:tcW w:w="732" w:type="dxa"/>
            <w:vAlign w:val="bottom"/>
          </w:tcPr>
          <w:p w14:paraId="4FB8F9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3 887 226,81</w:t>
            </w:r>
          </w:p>
        </w:tc>
        <w:tc>
          <w:tcPr>
            <w:tcW w:w="653" w:type="dxa"/>
            <w:vAlign w:val="bottom"/>
          </w:tcPr>
          <w:p w14:paraId="065125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237 061,80</w:t>
            </w:r>
          </w:p>
        </w:tc>
        <w:tc>
          <w:tcPr>
            <w:tcW w:w="653" w:type="dxa"/>
            <w:vAlign w:val="bottom"/>
          </w:tcPr>
          <w:p w14:paraId="720F939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259 346,55</w:t>
            </w:r>
          </w:p>
        </w:tc>
        <w:tc>
          <w:tcPr>
            <w:tcW w:w="653" w:type="dxa"/>
            <w:vAlign w:val="bottom"/>
          </w:tcPr>
          <w:p w14:paraId="5A9E0B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260 253,20</w:t>
            </w:r>
          </w:p>
        </w:tc>
        <w:tc>
          <w:tcPr>
            <w:tcW w:w="653" w:type="dxa"/>
            <w:vAlign w:val="bottom"/>
          </w:tcPr>
          <w:p w14:paraId="7C31F2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326 566,21</w:t>
            </w:r>
          </w:p>
        </w:tc>
        <w:tc>
          <w:tcPr>
            <w:tcW w:w="653" w:type="dxa"/>
            <w:vAlign w:val="bottom"/>
          </w:tcPr>
          <w:p w14:paraId="2343AE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322 641,50</w:t>
            </w:r>
          </w:p>
        </w:tc>
        <w:tc>
          <w:tcPr>
            <w:tcW w:w="653" w:type="dxa"/>
            <w:vAlign w:val="bottom"/>
          </w:tcPr>
          <w:p w14:paraId="76818FA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364 342,55</w:t>
            </w:r>
          </w:p>
        </w:tc>
        <w:tc>
          <w:tcPr>
            <w:tcW w:w="688" w:type="dxa"/>
            <w:vAlign w:val="bottom"/>
          </w:tcPr>
          <w:p w14:paraId="63715D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420 495,30</w:t>
            </w:r>
          </w:p>
        </w:tc>
        <w:tc>
          <w:tcPr>
            <w:tcW w:w="880" w:type="dxa"/>
            <w:vAlign w:val="bottom"/>
          </w:tcPr>
          <w:p w14:paraId="0F20A5B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414 344,60</w:t>
            </w:r>
          </w:p>
        </w:tc>
        <w:tc>
          <w:tcPr>
            <w:tcW w:w="567" w:type="dxa"/>
            <w:vAlign w:val="bottom"/>
          </w:tcPr>
          <w:p w14:paraId="7281AC2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410 740,30</w:t>
            </w:r>
          </w:p>
        </w:tc>
        <w:tc>
          <w:tcPr>
            <w:tcW w:w="850" w:type="dxa"/>
            <w:vAlign w:val="bottom"/>
          </w:tcPr>
          <w:p w14:paraId="73B7269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399 999,90</w:t>
            </w:r>
          </w:p>
        </w:tc>
        <w:tc>
          <w:tcPr>
            <w:tcW w:w="851" w:type="dxa"/>
            <w:vAlign w:val="bottom"/>
          </w:tcPr>
          <w:p w14:paraId="545167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471 434,90</w:t>
            </w:r>
          </w:p>
        </w:tc>
      </w:tr>
      <w:tr w:rsidR="002845D5" w:rsidRPr="002845D5" w14:paraId="000D980F" w14:textId="77777777" w:rsidTr="00D02059">
        <w:trPr>
          <w:trHeight w:val="20"/>
        </w:trPr>
        <w:tc>
          <w:tcPr>
            <w:tcW w:w="725" w:type="dxa"/>
            <w:vMerge/>
            <w:hideMark/>
          </w:tcPr>
          <w:p w14:paraId="1DB47C2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00CC8C1"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757E57FF"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0B02C135"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федеральный бюджет</w:t>
            </w:r>
          </w:p>
        </w:tc>
        <w:tc>
          <w:tcPr>
            <w:tcW w:w="500" w:type="dxa"/>
            <w:vMerge/>
            <w:hideMark/>
          </w:tcPr>
          <w:p w14:paraId="03BAD391"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315315D4"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5B7929AD"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5240AC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95 114,13</w:t>
            </w:r>
          </w:p>
        </w:tc>
        <w:tc>
          <w:tcPr>
            <w:tcW w:w="653" w:type="dxa"/>
          </w:tcPr>
          <w:p w14:paraId="1626EF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2 188,20</w:t>
            </w:r>
          </w:p>
        </w:tc>
        <w:tc>
          <w:tcPr>
            <w:tcW w:w="653" w:type="dxa"/>
          </w:tcPr>
          <w:p w14:paraId="6EB2D6D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1 120,00</w:t>
            </w:r>
          </w:p>
        </w:tc>
        <w:tc>
          <w:tcPr>
            <w:tcW w:w="653" w:type="dxa"/>
          </w:tcPr>
          <w:p w14:paraId="5DE9884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1 015,53</w:t>
            </w:r>
          </w:p>
        </w:tc>
        <w:tc>
          <w:tcPr>
            <w:tcW w:w="653" w:type="dxa"/>
          </w:tcPr>
          <w:p w14:paraId="631D8A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7F57E6C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6A3D780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10 756,10</w:t>
            </w:r>
          </w:p>
        </w:tc>
        <w:tc>
          <w:tcPr>
            <w:tcW w:w="688" w:type="dxa"/>
          </w:tcPr>
          <w:p w14:paraId="533251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15 936,60</w:t>
            </w:r>
          </w:p>
        </w:tc>
        <w:tc>
          <w:tcPr>
            <w:tcW w:w="880" w:type="dxa"/>
          </w:tcPr>
          <w:p w14:paraId="4C64D52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15 936,60</w:t>
            </w:r>
          </w:p>
        </w:tc>
        <w:tc>
          <w:tcPr>
            <w:tcW w:w="567" w:type="dxa"/>
          </w:tcPr>
          <w:p w14:paraId="53511FA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16 053,70</w:t>
            </w:r>
          </w:p>
        </w:tc>
        <w:tc>
          <w:tcPr>
            <w:tcW w:w="850" w:type="dxa"/>
          </w:tcPr>
          <w:p w14:paraId="6A37A97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16 053,70</w:t>
            </w:r>
          </w:p>
        </w:tc>
        <w:tc>
          <w:tcPr>
            <w:tcW w:w="851" w:type="dxa"/>
          </w:tcPr>
          <w:p w14:paraId="746C76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16 053,70</w:t>
            </w:r>
          </w:p>
        </w:tc>
      </w:tr>
      <w:tr w:rsidR="002845D5" w:rsidRPr="002845D5" w14:paraId="3CE40BBB" w14:textId="77777777" w:rsidTr="00D02059">
        <w:trPr>
          <w:trHeight w:val="20"/>
        </w:trPr>
        <w:tc>
          <w:tcPr>
            <w:tcW w:w="725" w:type="dxa"/>
            <w:vMerge/>
            <w:hideMark/>
          </w:tcPr>
          <w:p w14:paraId="248F22D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23825BD"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5F0C9B66"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01B28CCC"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областной бюджет</w:t>
            </w:r>
          </w:p>
        </w:tc>
        <w:tc>
          <w:tcPr>
            <w:tcW w:w="500" w:type="dxa"/>
            <w:vMerge/>
            <w:hideMark/>
          </w:tcPr>
          <w:p w14:paraId="39D02170"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009F896E"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0367ECDF" w14:textId="77777777" w:rsidR="002845D5" w:rsidRPr="00D02059" w:rsidRDefault="002845D5" w:rsidP="002845D5">
            <w:pPr>
              <w:pStyle w:val="af9"/>
              <w:jc w:val="both"/>
              <w:rPr>
                <w:rFonts w:ascii="Times New Roman" w:hAnsi="Times New Roman" w:cs="Times New Roman"/>
                <w:i/>
                <w:iCs/>
                <w:sz w:val="18"/>
                <w:szCs w:val="18"/>
              </w:rPr>
            </w:pPr>
          </w:p>
        </w:tc>
        <w:tc>
          <w:tcPr>
            <w:tcW w:w="732" w:type="dxa"/>
            <w:vAlign w:val="bottom"/>
          </w:tcPr>
          <w:p w14:paraId="44F6EB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2 463 402,95</w:t>
            </w:r>
          </w:p>
        </w:tc>
        <w:tc>
          <w:tcPr>
            <w:tcW w:w="653" w:type="dxa"/>
          </w:tcPr>
          <w:p w14:paraId="4FB26D5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157 831,70</w:t>
            </w:r>
          </w:p>
        </w:tc>
        <w:tc>
          <w:tcPr>
            <w:tcW w:w="653" w:type="dxa"/>
          </w:tcPr>
          <w:p w14:paraId="0B19EB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160 213,00</w:t>
            </w:r>
          </w:p>
        </w:tc>
        <w:tc>
          <w:tcPr>
            <w:tcW w:w="653" w:type="dxa"/>
          </w:tcPr>
          <w:p w14:paraId="7C6BF3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167 095,45</w:t>
            </w:r>
          </w:p>
        </w:tc>
        <w:tc>
          <w:tcPr>
            <w:tcW w:w="653" w:type="dxa"/>
          </w:tcPr>
          <w:p w14:paraId="54666E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178 245,41</w:t>
            </w:r>
          </w:p>
        </w:tc>
        <w:tc>
          <w:tcPr>
            <w:tcW w:w="653" w:type="dxa"/>
          </w:tcPr>
          <w:p w14:paraId="78A4066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181 470,80</w:t>
            </w:r>
          </w:p>
        </w:tc>
        <w:tc>
          <w:tcPr>
            <w:tcW w:w="653" w:type="dxa"/>
          </w:tcPr>
          <w:p w14:paraId="47966E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203 036,09</w:t>
            </w:r>
          </w:p>
        </w:tc>
        <w:tc>
          <w:tcPr>
            <w:tcW w:w="688" w:type="dxa"/>
          </w:tcPr>
          <w:p w14:paraId="71199F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278 308,90</w:t>
            </w:r>
          </w:p>
        </w:tc>
        <w:tc>
          <w:tcPr>
            <w:tcW w:w="880" w:type="dxa"/>
          </w:tcPr>
          <w:p w14:paraId="7F19443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270 652,40</w:t>
            </w:r>
          </w:p>
        </w:tc>
        <w:tc>
          <w:tcPr>
            <w:tcW w:w="567" w:type="dxa"/>
          </w:tcPr>
          <w:p w14:paraId="075B4C1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265 439,40</w:t>
            </w:r>
          </w:p>
        </w:tc>
        <w:tc>
          <w:tcPr>
            <w:tcW w:w="850" w:type="dxa"/>
          </w:tcPr>
          <w:p w14:paraId="54832B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293 409,00</w:t>
            </w:r>
          </w:p>
        </w:tc>
        <w:tc>
          <w:tcPr>
            <w:tcW w:w="851" w:type="dxa"/>
          </w:tcPr>
          <w:p w14:paraId="472DA37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307 700,80</w:t>
            </w:r>
          </w:p>
        </w:tc>
      </w:tr>
      <w:tr w:rsidR="002845D5" w:rsidRPr="002845D5" w14:paraId="76429D27" w14:textId="77777777" w:rsidTr="00D02059">
        <w:trPr>
          <w:trHeight w:val="20"/>
        </w:trPr>
        <w:tc>
          <w:tcPr>
            <w:tcW w:w="725" w:type="dxa"/>
            <w:vMerge/>
            <w:hideMark/>
          </w:tcPr>
          <w:p w14:paraId="13A2CB1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755259D"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4890DB17"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7831E0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C70964D"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7642DDEA"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7E4840F5" w14:textId="77777777" w:rsidR="002845D5" w:rsidRPr="00D02059" w:rsidRDefault="002845D5" w:rsidP="002845D5">
            <w:pPr>
              <w:pStyle w:val="af9"/>
              <w:jc w:val="both"/>
              <w:rPr>
                <w:rFonts w:ascii="Times New Roman" w:hAnsi="Times New Roman" w:cs="Times New Roman"/>
                <w:i/>
                <w:iCs/>
                <w:sz w:val="18"/>
                <w:szCs w:val="18"/>
              </w:rPr>
            </w:pPr>
          </w:p>
        </w:tc>
        <w:tc>
          <w:tcPr>
            <w:tcW w:w="732" w:type="dxa"/>
          </w:tcPr>
          <w:p w14:paraId="34F0E7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1 328 709,73</w:t>
            </w:r>
          </w:p>
        </w:tc>
        <w:tc>
          <w:tcPr>
            <w:tcW w:w="653" w:type="dxa"/>
          </w:tcPr>
          <w:p w14:paraId="18DB99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77 041,90</w:t>
            </w:r>
          </w:p>
        </w:tc>
        <w:tc>
          <w:tcPr>
            <w:tcW w:w="653" w:type="dxa"/>
          </w:tcPr>
          <w:p w14:paraId="3BAD4D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98 013,55</w:t>
            </w:r>
          </w:p>
        </w:tc>
        <w:tc>
          <w:tcPr>
            <w:tcW w:w="653" w:type="dxa"/>
          </w:tcPr>
          <w:p w14:paraId="029535B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92 142,22</w:t>
            </w:r>
          </w:p>
        </w:tc>
        <w:tc>
          <w:tcPr>
            <w:tcW w:w="653" w:type="dxa"/>
          </w:tcPr>
          <w:p w14:paraId="313B0C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148 320,80</w:t>
            </w:r>
          </w:p>
        </w:tc>
        <w:tc>
          <w:tcPr>
            <w:tcW w:w="653" w:type="dxa"/>
          </w:tcPr>
          <w:p w14:paraId="415A20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141 170,70</w:t>
            </w:r>
          </w:p>
        </w:tc>
        <w:tc>
          <w:tcPr>
            <w:tcW w:w="653" w:type="dxa"/>
          </w:tcPr>
          <w:p w14:paraId="39A374F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150 550,36</w:t>
            </w:r>
          </w:p>
        </w:tc>
        <w:tc>
          <w:tcPr>
            <w:tcW w:w="688" w:type="dxa"/>
          </w:tcPr>
          <w:p w14:paraId="4ECB20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126 249,80</w:t>
            </w:r>
          </w:p>
        </w:tc>
        <w:tc>
          <w:tcPr>
            <w:tcW w:w="880" w:type="dxa"/>
          </w:tcPr>
          <w:p w14:paraId="61B6B9C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127 755,60</w:t>
            </w:r>
          </w:p>
        </w:tc>
        <w:tc>
          <w:tcPr>
            <w:tcW w:w="567" w:type="dxa"/>
          </w:tcPr>
          <w:p w14:paraId="3A020EE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129 247,20</w:t>
            </w:r>
          </w:p>
        </w:tc>
        <w:tc>
          <w:tcPr>
            <w:tcW w:w="850" w:type="dxa"/>
          </w:tcPr>
          <w:p w14:paraId="7C02F80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90 537,20</w:t>
            </w:r>
          </w:p>
        </w:tc>
        <w:tc>
          <w:tcPr>
            <w:tcW w:w="851" w:type="dxa"/>
          </w:tcPr>
          <w:p w14:paraId="18F125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147 680,40</w:t>
            </w:r>
          </w:p>
        </w:tc>
      </w:tr>
      <w:tr w:rsidR="002845D5" w:rsidRPr="002845D5" w14:paraId="2BE0962E" w14:textId="77777777" w:rsidTr="00D02059">
        <w:trPr>
          <w:trHeight w:val="20"/>
        </w:trPr>
        <w:tc>
          <w:tcPr>
            <w:tcW w:w="725" w:type="dxa"/>
            <w:vMerge/>
            <w:hideMark/>
          </w:tcPr>
          <w:p w14:paraId="7493CFE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59C0977"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2E2402C2"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368A8E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C978B93"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источники</w:t>
            </w:r>
          </w:p>
        </w:tc>
        <w:tc>
          <w:tcPr>
            <w:tcW w:w="500" w:type="dxa"/>
            <w:vMerge/>
            <w:hideMark/>
          </w:tcPr>
          <w:p w14:paraId="5CD277B1"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1146B3B8"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60695B54" w14:textId="77777777" w:rsidR="002845D5" w:rsidRPr="00D02059" w:rsidRDefault="002845D5" w:rsidP="002845D5">
            <w:pPr>
              <w:pStyle w:val="af9"/>
              <w:jc w:val="both"/>
              <w:rPr>
                <w:rFonts w:ascii="Times New Roman" w:hAnsi="Times New Roman" w:cs="Times New Roman"/>
                <w:i/>
                <w:iCs/>
                <w:sz w:val="18"/>
                <w:szCs w:val="18"/>
              </w:rPr>
            </w:pPr>
          </w:p>
        </w:tc>
        <w:tc>
          <w:tcPr>
            <w:tcW w:w="732" w:type="dxa"/>
            <w:hideMark/>
          </w:tcPr>
          <w:p w14:paraId="44E19C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E3525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7F8641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F25BE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60FA19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0B651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D6FF78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B78119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847D1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163761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5A19C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40AC2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DF12C61" w14:textId="77777777" w:rsidTr="00D02059">
        <w:trPr>
          <w:trHeight w:val="20"/>
        </w:trPr>
        <w:tc>
          <w:tcPr>
            <w:tcW w:w="725" w:type="dxa"/>
            <w:vMerge w:val="restart"/>
            <w:hideMark/>
          </w:tcPr>
          <w:p w14:paraId="61EE3CC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3.1</w:t>
            </w:r>
          </w:p>
        </w:tc>
        <w:tc>
          <w:tcPr>
            <w:tcW w:w="1558" w:type="dxa"/>
            <w:vMerge w:val="restart"/>
            <w:hideMark/>
          </w:tcPr>
          <w:p w14:paraId="0B9E5E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«Расходы на обеспечение  функций органов местного самоуправления».</w:t>
            </w:r>
          </w:p>
        </w:tc>
        <w:tc>
          <w:tcPr>
            <w:tcW w:w="1417" w:type="dxa"/>
            <w:vMerge w:val="restart"/>
          </w:tcPr>
          <w:p w14:paraId="559C6E4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D3E82F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1232FE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005</w:t>
            </w:r>
          </w:p>
        </w:tc>
        <w:tc>
          <w:tcPr>
            <w:tcW w:w="575" w:type="dxa"/>
            <w:vMerge w:val="restart"/>
            <w:hideMark/>
          </w:tcPr>
          <w:p w14:paraId="496A58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0709 </w:t>
            </w:r>
          </w:p>
        </w:tc>
        <w:tc>
          <w:tcPr>
            <w:tcW w:w="1193" w:type="dxa"/>
            <w:vMerge w:val="restart"/>
            <w:hideMark/>
          </w:tcPr>
          <w:p w14:paraId="0FCE823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59.3.00.00000</w:t>
            </w:r>
          </w:p>
        </w:tc>
        <w:tc>
          <w:tcPr>
            <w:tcW w:w="732" w:type="dxa"/>
            <w:vAlign w:val="bottom"/>
          </w:tcPr>
          <w:p w14:paraId="006682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3 471 888,09</w:t>
            </w:r>
          </w:p>
        </w:tc>
        <w:tc>
          <w:tcPr>
            <w:tcW w:w="653" w:type="dxa"/>
            <w:vAlign w:val="bottom"/>
          </w:tcPr>
          <w:p w14:paraId="77AA22E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201 371,20</w:t>
            </w:r>
          </w:p>
        </w:tc>
        <w:tc>
          <w:tcPr>
            <w:tcW w:w="653" w:type="dxa"/>
            <w:vAlign w:val="bottom"/>
          </w:tcPr>
          <w:p w14:paraId="5509B1B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225 639,50</w:t>
            </w:r>
          </w:p>
        </w:tc>
        <w:tc>
          <w:tcPr>
            <w:tcW w:w="653" w:type="dxa"/>
            <w:vAlign w:val="bottom"/>
          </w:tcPr>
          <w:p w14:paraId="6FF296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225 230,12</w:t>
            </w:r>
          </w:p>
        </w:tc>
        <w:tc>
          <w:tcPr>
            <w:tcW w:w="653" w:type="dxa"/>
            <w:vAlign w:val="bottom"/>
          </w:tcPr>
          <w:p w14:paraId="489636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292 162,07</w:t>
            </w:r>
          </w:p>
        </w:tc>
        <w:tc>
          <w:tcPr>
            <w:tcW w:w="653" w:type="dxa"/>
            <w:vAlign w:val="bottom"/>
          </w:tcPr>
          <w:p w14:paraId="45A3A2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290 810,20</w:t>
            </w:r>
          </w:p>
        </w:tc>
        <w:tc>
          <w:tcPr>
            <w:tcW w:w="653" w:type="dxa"/>
            <w:vAlign w:val="bottom"/>
          </w:tcPr>
          <w:p w14:paraId="31A3C10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326 845,90</w:t>
            </w:r>
          </w:p>
        </w:tc>
        <w:tc>
          <w:tcPr>
            <w:tcW w:w="688" w:type="dxa"/>
            <w:vAlign w:val="bottom"/>
          </w:tcPr>
          <w:p w14:paraId="7230F3A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378 114,50</w:t>
            </w:r>
          </w:p>
        </w:tc>
        <w:tc>
          <w:tcPr>
            <w:tcW w:w="880" w:type="dxa"/>
            <w:vAlign w:val="bottom"/>
          </w:tcPr>
          <w:p w14:paraId="5AFFF36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370 498,40</w:t>
            </w:r>
          </w:p>
        </w:tc>
        <w:tc>
          <w:tcPr>
            <w:tcW w:w="567" w:type="dxa"/>
            <w:vAlign w:val="bottom"/>
          </w:tcPr>
          <w:p w14:paraId="282AB1C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370 323,70</w:t>
            </w:r>
          </w:p>
        </w:tc>
        <w:tc>
          <w:tcPr>
            <w:tcW w:w="850" w:type="dxa"/>
            <w:vAlign w:val="bottom"/>
          </w:tcPr>
          <w:p w14:paraId="08F311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361 240,60</w:t>
            </w:r>
          </w:p>
        </w:tc>
        <w:tc>
          <w:tcPr>
            <w:tcW w:w="851" w:type="dxa"/>
            <w:vAlign w:val="bottom"/>
          </w:tcPr>
          <w:p w14:paraId="7003D43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429 651,90</w:t>
            </w:r>
          </w:p>
        </w:tc>
      </w:tr>
      <w:tr w:rsidR="002845D5" w:rsidRPr="002845D5" w14:paraId="0A4B7DFD" w14:textId="77777777" w:rsidTr="00D02059">
        <w:trPr>
          <w:trHeight w:val="20"/>
        </w:trPr>
        <w:tc>
          <w:tcPr>
            <w:tcW w:w="725" w:type="dxa"/>
            <w:vMerge/>
            <w:hideMark/>
          </w:tcPr>
          <w:p w14:paraId="08405C6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824D89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896138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0776F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2104B0BF"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BFD41E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DD58BA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45AD4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85 463,60</w:t>
            </w:r>
          </w:p>
        </w:tc>
        <w:tc>
          <w:tcPr>
            <w:tcW w:w="653" w:type="dxa"/>
            <w:vAlign w:val="bottom"/>
          </w:tcPr>
          <w:p w14:paraId="7BA31F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BF3E0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F1C1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AB1D8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99E85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4723E8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5 429,30</w:t>
            </w:r>
          </w:p>
        </w:tc>
        <w:tc>
          <w:tcPr>
            <w:tcW w:w="688" w:type="dxa"/>
            <w:vAlign w:val="bottom"/>
          </w:tcPr>
          <w:p w14:paraId="1DD55F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15 936,60</w:t>
            </w:r>
          </w:p>
        </w:tc>
        <w:tc>
          <w:tcPr>
            <w:tcW w:w="880" w:type="dxa"/>
            <w:vAlign w:val="bottom"/>
          </w:tcPr>
          <w:p w14:paraId="1DAAE91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15 936,60</w:t>
            </w:r>
          </w:p>
        </w:tc>
        <w:tc>
          <w:tcPr>
            <w:tcW w:w="567" w:type="dxa"/>
            <w:vAlign w:val="bottom"/>
          </w:tcPr>
          <w:p w14:paraId="40BD83A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16 053,70</w:t>
            </w:r>
          </w:p>
        </w:tc>
        <w:tc>
          <w:tcPr>
            <w:tcW w:w="850" w:type="dxa"/>
            <w:vAlign w:val="bottom"/>
          </w:tcPr>
          <w:p w14:paraId="4171800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16 053,70</w:t>
            </w:r>
          </w:p>
        </w:tc>
        <w:tc>
          <w:tcPr>
            <w:tcW w:w="851" w:type="dxa"/>
            <w:vAlign w:val="bottom"/>
          </w:tcPr>
          <w:p w14:paraId="3A487F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16 053,70</w:t>
            </w:r>
          </w:p>
        </w:tc>
      </w:tr>
      <w:tr w:rsidR="002845D5" w:rsidRPr="002845D5" w14:paraId="26E564F7" w14:textId="77777777" w:rsidTr="00D02059">
        <w:trPr>
          <w:trHeight w:val="20"/>
        </w:trPr>
        <w:tc>
          <w:tcPr>
            <w:tcW w:w="725" w:type="dxa"/>
            <w:vMerge/>
            <w:hideMark/>
          </w:tcPr>
          <w:p w14:paraId="0D2D0CE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454EA6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8B0A41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B93F5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06318BA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5C64F8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3E5655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26E04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2 108 819,84</w:t>
            </w:r>
          </w:p>
        </w:tc>
        <w:tc>
          <w:tcPr>
            <w:tcW w:w="653" w:type="dxa"/>
            <w:vAlign w:val="bottom"/>
          </w:tcPr>
          <w:p w14:paraId="31BC691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128 498,80</w:t>
            </w:r>
          </w:p>
        </w:tc>
        <w:tc>
          <w:tcPr>
            <w:tcW w:w="653" w:type="dxa"/>
            <w:vAlign w:val="bottom"/>
          </w:tcPr>
          <w:p w14:paraId="2418B8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131 963,47</w:t>
            </w:r>
          </w:p>
        </w:tc>
        <w:tc>
          <w:tcPr>
            <w:tcW w:w="653" w:type="dxa"/>
            <w:vAlign w:val="bottom"/>
          </w:tcPr>
          <w:p w14:paraId="636621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136 479,50</w:t>
            </w:r>
          </w:p>
        </w:tc>
        <w:tc>
          <w:tcPr>
            <w:tcW w:w="653" w:type="dxa"/>
            <w:vAlign w:val="bottom"/>
          </w:tcPr>
          <w:p w14:paraId="60324B4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149 797,57</w:t>
            </w:r>
          </w:p>
        </w:tc>
        <w:tc>
          <w:tcPr>
            <w:tcW w:w="653" w:type="dxa"/>
            <w:vAlign w:val="bottom"/>
          </w:tcPr>
          <w:p w14:paraId="047E223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154 408,50</w:t>
            </w:r>
          </w:p>
        </w:tc>
        <w:tc>
          <w:tcPr>
            <w:tcW w:w="653" w:type="dxa"/>
            <w:vAlign w:val="bottom"/>
          </w:tcPr>
          <w:p w14:paraId="75F30F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178 249,00</w:t>
            </w:r>
          </w:p>
        </w:tc>
        <w:tc>
          <w:tcPr>
            <w:tcW w:w="688" w:type="dxa"/>
            <w:vAlign w:val="bottom"/>
          </w:tcPr>
          <w:p w14:paraId="0895C1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241 059,30</w:t>
            </w:r>
          </w:p>
        </w:tc>
        <w:tc>
          <w:tcPr>
            <w:tcW w:w="880" w:type="dxa"/>
            <w:vAlign w:val="bottom"/>
          </w:tcPr>
          <w:p w14:paraId="7429C8D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232 041,80</w:t>
            </w:r>
          </w:p>
        </w:tc>
        <w:tc>
          <w:tcPr>
            <w:tcW w:w="567" w:type="dxa"/>
            <w:vAlign w:val="bottom"/>
          </w:tcPr>
          <w:p w14:paraId="020B997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228 700,00</w:t>
            </w:r>
          </w:p>
        </w:tc>
        <w:tc>
          <w:tcPr>
            <w:tcW w:w="850" w:type="dxa"/>
            <w:vAlign w:val="bottom"/>
          </w:tcPr>
          <w:p w14:paraId="120AE8F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256 176,90</w:t>
            </w:r>
          </w:p>
        </w:tc>
        <w:tc>
          <w:tcPr>
            <w:tcW w:w="851" w:type="dxa"/>
            <w:vAlign w:val="bottom"/>
          </w:tcPr>
          <w:p w14:paraId="4797D5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271 445,00</w:t>
            </w:r>
          </w:p>
        </w:tc>
      </w:tr>
      <w:tr w:rsidR="002845D5" w:rsidRPr="002845D5" w14:paraId="195A56DD" w14:textId="77777777" w:rsidTr="00D02059">
        <w:trPr>
          <w:trHeight w:val="20"/>
        </w:trPr>
        <w:tc>
          <w:tcPr>
            <w:tcW w:w="725" w:type="dxa"/>
            <w:vMerge/>
            <w:hideMark/>
          </w:tcPr>
          <w:p w14:paraId="495F21A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19C1B2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CC991B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BE6D8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20B2AA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170A90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A105EC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1102FA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1 277 604,65</w:t>
            </w:r>
          </w:p>
        </w:tc>
        <w:tc>
          <w:tcPr>
            <w:tcW w:w="653" w:type="dxa"/>
            <w:vAlign w:val="bottom"/>
          </w:tcPr>
          <w:p w14:paraId="250212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72 872,40</w:t>
            </w:r>
          </w:p>
        </w:tc>
        <w:tc>
          <w:tcPr>
            <w:tcW w:w="653" w:type="dxa"/>
            <w:vAlign w:val="bottom"/>
          </w:tcPr>
          <w:p w14:paraId="5B9D23C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93 676,03</w:t>
            </w:r>
          </w:p>
        </w:tc>
        <w:tc>
          <w:tcPr>
            <w:tcW w:w="653" w:type="dxa"/>
            <w:vAlign w:val="bottom"/>
          </w:tcPr>
          <w:p w14:paraId="36736C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88 750,62</w:t>
            </w:r>
          </w:p>
        </w:tc>
        <w:tc>
          <w:tcPr>
            <w:tcW w:w="653" w:type="dxa"/>
            <w:vAlign w:val="bottom"/>
          </w:tcPr>
          <w:p w14:paraId="051756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142 364,50</w:t>
            </w:r>
          </w:p>
        </w:tc>
        <w:tc>
          <w:tcPr>
            <w:tcW w:w="653" w:type="dxa"/>
            <w:vAlign w:val="bottom"/>
          </w:tcPr>
          <w:p w14:paraId="6B6F95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136 401,70</w:t>
            </w:r>
          </w:p>
        </w:tc>
        <w:tc>
          <w:tcPr>
            <w:tcW w:w="653" w:type="dxa"/>
            <w:vAlign w:val="bottom"/>
          </w:tcPr>
          <w:p w14:paraId="32BF69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143 167,60</w:t>
            </w:r>
          </w:p>
        </w:tc>
        <w:tc>
          <w:tcPr>
            <w:tcW w:w="688" w:type="dxa"/>
            <w:vAlign w:val="bottom"/>
          </w:tcPr>
          <w:p w14:paraId="743DC09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121 118,60</w:t>
            </w:r>
          </w:p>
        </w:tc>
        <w:tc>
          <w:tcPr>
            <w:tcW w:w="880" w:type="dxa"/>
            <w:vAlign w:val="bottom"/>
          </w:tcPr>
          <w:p w14:paraId="001229D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122 520,00</w:t>
            </w:r>
          </w:p>
        </w:tc>
        <w:tc>
          <w:tcPr>
            <w:tcW w:w="567" w:type="dxa"/>
            <w:vAlign w:val="bottom"/>
          </w:tcPr>
          <w:p w14:paraId="53DBCD9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125 570,00</w:t>
            </w:r>
          </w:p>
        </w:tc>
        <w:tc>
          <w:tcPr>
            <w:tcW w:w="850" w:type="dxa"/>
            <w:vAlign w:val="bottom"/>
          </w:tcPr>
          <w:p w14:paraId="326ABA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89 010,00</w:t>
            </w:r>
          </w:p>
        </w:tc>
        <w:tc>
          <w:tcPr>
            <w:tcW w:w="851" w:type="dxa"/>
            <w:vAlign w:val="bottom"/>
          </w:tcPr>
          <w:p w14:paraId="4393D4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142 153,20</w:t>
            </w:r>
          </w:p>
        </w:tc>
      </w:tr>
      <w:tr w:rsidR="002845D5" w:rsidRPr="002845D5" w14:paraId="50C2C2E4" w14:textId="77777777" w:rsidTr="00D02059">
        <w:trPr>
          <w:trHeight w:val="20"/>
        </w:trPr>
        <w:tc>
          <w:tcPr>
            <w:tcW w:w="725" w:type="dxa"/>
            <w:vMerge/>
            <w:hideMark/>
          </w:tcPr>
          <w:p w14:paraId="39C32CA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F960B9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A478DC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616D0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64505E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A3FA27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6499DC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136CB9D"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2E2E04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667D5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87BC7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FA0CC8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6D3CAE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61D15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4DD37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5A7E0E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46BD3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37AB85E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4A3BAB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E3DB7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F2B8E61" w14:textId="77777777" w:rsidTr="00D02059">
        <w:trPr>
          <w:trHeight w:val="20"/>
        </w:trPr>
        <w:tc>
          <w:tcPr>
            <w:tcW w:w="725" w:type="dxa"/>
            <w:vMerge w:val="restart"/>
            <w:hideMark/>
          </w:tcPr>
          <w:p w14:paraId="5ABB948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3.1.1</w:t>
            </w:r>
          </w:p>
        </w:tc>
        <w:tc>
          <w:tcPr>
            <w:tcW w:w="1558" w:type="dxa"/>
            <w:vMerge w:val="restart"/>
            <w:hideMark/>
          </w:tcPr>
          <w:p w14:paraId="693E92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Расходы на обеспечение функций органов местного самоуправления; Субсидии муниципальным районам на реализацию ли отдельны расходных обязательств</w:t>
            </w:r>
          </w:p>
        </w:tc>
        <w:tc>
          <w:tcPr>
            <w:tcW w:w="1417" w:type="dxa"/>
            <w:vMerge w:val="restart"/>
          </w:tcPr>
          <w:p w14:paraId="2075083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4C8C82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65B32D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25D41D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0709</w:t>
            </w:r>
          </w:p>
        </w:tc>
        <w:tc>
          <w:tcPr>
            <w:tcW w:w="1193" w:type="dxa"/>
            <w:vMerge w:val="restart"/>
            <w:hideMark/>
          </w:tcPr>
          <w:p w14:paraId="558F84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59.3.01.00200;               59.3.01.S7710</w:t>
            </w:r>
          </w:p>
        </w:tc>
        <w:tc>
          <w:tcPr>
            <w:tcW w:w="732" w:type="dxa"/>
            <w:vAlign w:val="bottom"/>
          </w:tcPr>
          <w:p w14:paraId="7DC993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61 168,65</w:t>
            </w:r>
          </w:p>
        </w:tc>
        <w:tc>
          <w:tcPr>
            <w:tcW w:w="653" w:type="dxa"/>
            <w:vAlign w:val="bottom"/>
          </w:tcPr>
          <w:p w14:paraId="393ED2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3 013,20</w:t>
            </w:r>
          </w:p>
        </w:tc>
        <w:tc>
          <w:tcPr>
            <w:tcW w:w="653" w:type="dxa"/>
            <w:vAlign w:val="bottom"/>
          </w:tcPr>
          <w:p w14:paraId="3A2EF1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3 234,65</w:t>
            </w:r>
          </w:p>
        </w:tc>
        <w:tc>
          <w:tcPr>
            <w:tcW w:w="653" w:type="dxa"/>
            <w:vAlign w:val="bottom"/>
          </w:tcPr>
          <w:p w14:paraId="35E2F5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3 321,90</w:t>
            </w:r>
          </w:p>
        </w:tc>
        <w:tc>
          <w:tcPr>
            <w:tcW w:w="653" w:type="dxa"/>
            <w:vAlign w:val="bottom"/>
          </w:tcPr>
          <w:p w14:paraId="5EF64D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4 098,80</w:t>
            </w:r>
          </w:p>
        </w:tc>
        <w:tc>
          <w:tcPr>
            <w:tcW w:w="653" w:type="dxa"/>
            <w:vAlign w:val="bottom"/>
          </w:tcPr>
          <w:p w14:paraId="2A0BC9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4 825,60</w:t>
            </w:r>
          </w:p>
        </w:tc>
        <w:tc>
          <w:tcPr>
            <w:tcW w:w="653" w:type="dxa"/>
            <w:vAlign w:val="bottom"/>
          </w:tcPr>
          <w:p w14:paraId="213211C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6 020,30</w:t>
            </w:r>
          </w:p>
        </w:tc>
        <w:tc>
          <w:tcPr>
            <w:tcW w:w="688" w:type="dxa"/>
            <w:vAlign w:val="bottom"/>
          </w:tcPr>
          <w:p w14:paraId="18E0C2E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6 303,50</w:t>
            </w:r>
          </w:p>
        </w:tc>
        <w:tc>
          <w:tcPr>
            <w:tcW w:w="880" w:type="dxa"/>
            <w:vAlign w:val="bottom"/>
          </w:tcPr>
          <w:p w14:paraId="01A1057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7 134,30</w:t>
            </w:r>
          </w:p>
        </w:tc>
        <w:tc>
          <w:tcPr>
            <w:tcW w:w="567" w:type="dxa"/>
            <w:vAlign w:val="bottom"/>
          </w:tcPr>
          <w:p w14:paraId="195A490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7 738,80</w:t>
            </w:r>
          </w:p>
        </w:tc>
        <w:tc>
          <w:tcPr>
            <w:tcW w:w="850" w:type="dxa"/>
            <w:vAlign w:val="bottom"/>
          </w:tcPr>
          <w:p w14:paraId="37B0FD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7 738,80</w:t>
            </w:r>
          </w:p>
        </w:tc>
        <w:tc>
          <w:tcPr>
            <w:tcW w:w="851" w:type="dxa"/>
            <w:vAlign w:val="bottom"/>
          </w:tcPr>
          <w:p w14:paraId="1BE8705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7 738,80</w:t>
            </w:r>
          </w:p>
        </w:tc>
      </w:tr>
      <w:tr w:rsidR="002845D5" w:rsidRPr="002845D5" w14:paraId="7180146E" w14:textId="77777777" w:rsidTr="00D02059">
        <w:trPr>
          <w:trHeight w:val="20"/>
        </w:trPr>
        <w:tc>
          <w:tcPr>
            <w:tcW w:w="725" w:type="dxa"/>
            <w:vMerge/>
            <w:hideMark/>
          </w:tcPr>
          <w:p w14:paraId="0501FCFA"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852BF3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97E63E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0CB038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6753733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777D3A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AFFA33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C25E80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43F7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7A5C2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2E84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39893B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689D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5F56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38ACE6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F1C372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87BC94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FE660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140DD3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23587FE" w14:textId="77777777" w:rsidTr="00D02059">
        <w:trPr>
          <w:trHeight w:val="20"/>
        </w:trPr>
        <w:tc>
          <w:tcPr>
            <w:tcW w:w="725" w:type="dxa"/>
            <w:vMerge/>
            <w:hideMark/>
          </w:tcPr>
          <w:p w14:paraId="599CB0F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B3D572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B46780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97833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23590ED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A9A79A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33A2D67"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9EC763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F7F5BB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3ED8B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2037F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E0FA4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915255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B476C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E0FC8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E7F881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D95C6F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5FE799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2E8BBF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F5DDB24" w14:textId="77777777" w:rsidTr="00D02059">
        <w:trPr>
          <w:trHeight w:val="20"/>
        </w:trPr>
        <w:tc>
          <w:tcPr>
            <w:tcW w:w="725" w:type="dxa"/>
            <w:vMerge/>
            <w:hideMark/>
          </w:tcPr>
          <w:p w14:paraId="1AAEF18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474316A"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8988EE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FAEA3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9C0B4A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0DFA15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E3D80D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8838F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61 168,65</w:t>
            </w:r>
          </w:p>
        </w:tc>
        <w:tc>
          <w:tcPr>
            <w:tcW w:w="653" w:type="dxa"/>
            <w:vAlign w:val="bottom"/>
          </w:tcPr>
          <w:p w14:paraId="5A1D01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3 013,20</w:t>
            </w:r>
          </w:p>
        </w:tc>
        <w:tc>
          <w:tcPr>
            <w:tcW w:w="653" w:type="dxa"/>
            <w:vAlign w:val="bottom"/>
          </w:tcPr>
          <w:p w14:paraId="25BCEF5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3 234,65</w:t>
            </w:r>
          </w:p>
        </w:tc>
        <w:tc>
          <w:tcPr>
            <w:tcW w:w="653" w:type="dxa"/>
            <w:vAlign w:val="bottom"/>
          </w:tcPr>
          <w:p w14:paraId="5C35A9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3 321,90</w:t>
            </w:r>
          </w:p>
        </w:tc>
        <w:tc>
          <w:tcPr>
            <w:tcW w:w="653" w:type="dxa"/>
            <w:vAlign w:val="bottom"/>
          </w:tcPr>
          <w:p w14:paraId="11AFB58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4 098,80</w:t>
            </w:r>
          </w:p>
        </w:tc>
        <w:tc>
          <w:tcPr>
            <w:tcW w:w="653" w:type="dxa"/>
            <w:vAlign w:val="bottom"/>
          </w:tcPr>
          <w:p w14:paraId="1CD2990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4 825,60</w:t>
            </w:r>
          </w:p>
        </w:tc>
        <w:tc>
          <w:tcPr>
            <w:tcW w:w="653" w:type="dxa"/>
            <w:vAlign w:val="bottom"/>
          </w:tcPr>
          <w:p w14:paraId="5644D3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6 020,30</w:t>
            </w:r>
          </w:p>
        </w:tc>
        <w:tc>
          <w:tcPr>
            <w:tcW w:w="688" w:type="dxa"/>
            <w:vAlign w:val="bottom"/>
          </w:tcPr>
          <w:p w14:paraId="297A11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6 303,50</w:t>
            </w:r>
          </w:p>
        </w:tc>
        <w:tc>
          <w:tcPr>
            <w:tcW w:w="880" w:type="dxa"/>
            <w:vAlign w:val="bottom"/>
          </w:tcPr>
          <w:p w14:paraId="4B060F8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7 134,30</w:t>
            </w:r>
          </w:p>
        </w:tc>
        <w:tc>
          <w:tcPr>
            <w:tcW w:w="567" w:type="dxa"/>
            <w:vAlign w:val="bottom"/>
          </w:tcPr>
          <w:p w14:paraId="428E0EB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7 738,80</w:t>
            </w:r>
          </w:p>
        </w:tc>
        <w:tc>
          <w:tcPr>
            <w:tcW w:w="850" w:type="dxa"/>
            <w:vAlign w:val="bottom"/>
          </w:tcPr>
          <w:p w14:paraId="5ED7AB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7 738,80</w:t>
            </w:r>
          </w:p>
        </w:tc>
        <w:tc>
          <w:tcPr>
            <w:tcW w:w="851" w:type="dxa"/>
            <w:vAlign w:val="bottom"/>
          </w:tcPr>
          <w:p w14:paraId="12EA3E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7 738,80</w:t>
            </w:r>
          </w:p>
        </w:tc>
      </w:tr>
      <w:tr w:rsidR="002845D5" w:rsidRPr="002845D5" w14:paraId="5CB2B055" w14:textId="77777777" w:rsidTr="00D02059">
        <w:trPr>
          <w:trHeight w:val="20"/>
        </w:trPr>
        <w:tc>
          <w:tcPr>
            <w:tcW w:w="725" w:type="dxa"/>
            <w:vMerge/>
            <w:hideMark/>
          </w:tcPr>
          <w:p w14:paraId="0EACD08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6C91D8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C7E338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08CD04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51F6A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144514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4EF599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D4D3AFE"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6DCF82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6285D0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586FC7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68F356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F0136D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CA0CD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0046EE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51F01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197376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413451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F2CCC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4AA84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3007770" w14:textId="77777777" w:rsidTr="00D02059">
        <w:trPr>
          <w:trHeight w:val="20"/>
        </w:trPr>
        <w:tc>
          <w:tcPr>
            <w:tcW w:w="725" w:type="dxa"/>
            <w:vMerge w:val="restart"/>
            <w:hideMark/>
          </w:tcPr>
          <w:p w14:paraId="4E2381C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3.1.2</w:t>
            </w:r>
          </w:p>
        </w:tc>
        <w:tc>
          <w:tcPr>
            <w:tcW w:w="1558" w:type="dxa"/>
            <w:vMerge w:val="restart"/>
            <w:hideMark/>
          </w:tcPr>
          <w:p w14:paraId="43365B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«Расходы на содержание методического кабинета»</w:t>
            </w:r>
          </w:p>
        </w:tc>
        <w:tc>
          <w:tcPr>
            <w:tcW w:w="1417" w:type="dxa"/>
            <w:vMerge w:val="restart"/>
          </w:tcPr>
          <w:p w14:paraId="174FDE9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E19EF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411CC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69E18D9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0709</w:t>
            </w:r>
          </w:p>
        </w:tc>
        <w:tc>
          <w:tcPr>
            <w:tcW w:w="1193" w:type="dxa"/>
            <w:vMerge w:val="restart"/>
            <w:hideMark/>
          </w:tcPr>
          <w:p w14:paraId="0D0205F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59.3.01.00340</w:t>
            </w:r>
          </w:p>
        </w:tc>
        <w:tc>
          <w:tcPr>
            <w:tcW w:w="732" w:type="dxa"/>
            <w:vAlign w:val="bottom"/>
          </w:tcPr>
          <w:p w14:paraId="21ABB7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2 138,64</w:t>
            </w:r>
          </w:p>
        </w:tc>
        <w:tc>
          <w:tcPr>
            <w:tcW w:w="653" w:type="dxa"/>
            <w:vAlign w:val="bottom"/>
          </w:tcPr>
          <w:p w14:paraId="53A5399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735,90</w:t>
            </w:r>
          </w:p>
        </w:tc>
        <w:tc>
          <w:tcPr>
            <w:tcW w:w="653" w:type="dxa"/>
            <w:vAlign w:val="bottom"/>
          </w:tcPr>
          <w:p w14:paraId="049ECC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703,64</w:t>
            </w:r>
          </w:p>
        </w:tc>
        <w:tc>
          <w:tcPr>
            <w:tcW w:w="653" w:type="dxa"/>
            <w:vAlign w:val="bottom"/>
          </w:tcPr>
          <w:p w14:paraId="5B205C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699,10</w:t>
            </w:r>
          </w:p>
        </w:tc>
        <w:tc>
          <w:tcPr>
            <w:tcW w:w="653" w:type="dxa"/>
            <w:vAlign w:val="bottom"/>
          </w:tcPr>
          <w:p w14:paraId="037D001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785E3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C386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10E958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78B845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E60895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882C8E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6C62BD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F4BD3EC" w14:textId="77777777" w:rsidTr="00D02059">
        <w:trPr>
          <w:trHeight w:val="20"/>
        </w:trPr>
        <w:tc>
          <w:tcPr>
            <w:tcW w:w="725" w:type="dxa"/>
            <w:vMerge/>
            <w:hideMark/>
          </w:tcPr>
          <w:p w14:paraId="63F2C28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31E844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4C53E3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DF13E5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3AF07E0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71F626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A0FDCE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D9AFDB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E04F16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AD1F8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29E8F1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7E3A55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4BDC5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050E39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A38574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E79DBF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3F89F5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6406D70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757407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FE07882" w14:textId="77777777" w:rsidTr="00D02059">
        <w:trPr>
          <w:trHeight w:val="20"/>
        </w:trPr>
        <w:tc>
          <w:tcPr>
            <w:tcW w:w="725" w:type="dxa"/>
            <w:vMerge/>
            <w:hideMark/>
          </w:tcPr>
          <w:p w14:paraId="1B0E143A"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62AA28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CAADEE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235278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C3AD61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834EF7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1D3E61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92F31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28D2B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CB914A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59DB0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9337F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7B96A3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F2C2B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5C831D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D1CD64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655A12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E14784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525772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F12D041" w14:textId="77777777" w:rsidTr="00D02059">
        <w:trPr>
          <w:trHeight w:val="20"/>
        </w:trPr>
        <w:tc>
          <w:tcPr>
            <w:tcW w:w="725" w:type="dxa"/>
            <w:vMerge/>
            <w:hideMark/>
          </w:tcPr>
          <w:p w14:paraId="617C1CF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16F445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49E4C1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7DA2A6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679AA58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2CC6D7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790C7D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84EAFB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2 138,64</w:t>
            </w:r>
          </w:p>
        </w:tc>
        <w:tc>
          <w:tcPr>
            <w:tcW w:w="653" w:type="dxa"/>
            <w:vAlign w:val="bottom"/>
          </w:tcPr>
          <w:p w14:paraId="3DB7AC9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735,90</w:t>
            </w:r>
          </w:p>
        </w:tc>
        <w:tc>
          <w:tcPr>
            <w:tcW w:w="653" w:type="dxa"/>
            <w:vAlign w:val="bottom"/>
          </w:tcPr>
          <w:p w14:paraId="4A64DDA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703,64</w:t>
            </w:r>
          </w:p>
        </w:tc>
        <w:tc>
          <w:tcPr>
            <w:tcW w:w="653" w:type="dxa"/>
            <w:vAlign w:val="bottom"/>
          </w:tcPr>
          <w:p w14:paraId="1A98C78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699,10</w:t>
            </w:r>
          </w:p>
        </w:tc>
        <w:tc>
          <w:tcPr>
            <w:tcW w:w="653" w:type="dxa"/>
            <w:vAlign w:val="bottom"/>
          </w:tcPr>
          <w:p w14:paraId="722B812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A0679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6A56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B9584C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213DFD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F7E5C1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D9FF8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7D1238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A297EDC" w14:textId="77777777" w:rsidTr="00D02059">
        <w:trPr>
          <w:trHeight w:val="20"/>
        </w:trPr>
        <w:tc>
          <w:tcPr>
            <w:tcW w:w="725" w:type="dxa"/>
            <w:vMerge/>
            <w:hideMark/>
          </w:tcPr>
          <w:p w14:paraId="4FCC12C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2F9028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5E2012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A5228E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CF7FE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0ED893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3B5F7F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6F5C725"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DE5B4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03E05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6569F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3A37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871F0A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62A9E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C1DA7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8A6451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DB4C97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BA097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AEEF2B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BE34DB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CA00ACC" w14:textId="77777777" w:rsidTr="00D02059">
        <w:trPr>
          <w:trHeight w:val="20"/>
        </w:trPr>
        <w:tc>
          <w:tcPr>
            <w:tcW w:w="725" w:type="dxa"/>
            <w:vMerge w:val="restart"/>
            <w:hideMark/>
          </w:tcPr>
          <w:p w14:paraId="34F490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lastRenderedPageBreak/>
              <w:t>3.1.3</w:t>
            </w:r>
          </w:p>
        </w:tc>
        <w:tc>
          <w:tcPr>
            <w:tcW w:w="1558" w:type="dxa"/>
            <w:vMerge w:val="restart"/>
            <w:hideMark/>
          </w:tcPr>
          <w:p w14:paraId="256391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«Расходы на содержание дошкольных образовательных учреждений»</w:t>
            </w:r>
          </w:p>
        </w:tc>
        <w:tc>
          <w:tcPr>
            <w:tcW w:w="1417" w:type="dxa"/>
            <w:vMerge w:val="restart"/>
          </w:tcPr>
          <w:p w14:paraId="77D3342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C8467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E856C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5FA63A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0701</w:t>
            </w:r>
          </w:p>
        </w:tc>
        <w:tc>
          <w:tcPr>
            <w:tcW w:w="1193" w:type="dxa"/>
            <w:vMerge w:val="restart"/>
            <w:hideMark/>
          </w:tcPr>
          <w:p w14:paraId="0712C5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59.3.25. 00350;  59.3.25.97043; 59.3.03.88500; 59.3.21.S7712; 59.3.19.97040; 59.3.24.S8490;</w:t>
            </w:r>
          </w:p>
          <w:p w14:paraId="76399584"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A29D4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920 850,70</w:t>
            </w:r>
          </w:p>
        </w:tc>
        <w:tc>
          <w:tcPr>
            <w:tcW w:w="653" w:type="dxa"/>
            <w:vAlign w:val="bottom"/>
          </w:tcPr>
          <w:p w14:paraId="51C3593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50 365,80</w:t>
            </w:r>
          </w:p>
        </w:tc>
        <w:tc>
          <w:tcPr>
            <w:tcW w:w="653" w:type="dxa"/>
            <w:vAlign w:val="bottom"/>
          </w:tcPr>
          <w:p w14:paraId="4E43078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59 182,39</w:t>
            </w:r>
          </w:p>
        </w:tc>
        <w:tc>
          <w:tcPr>
            <w:tcW w:w="653" w:type="dxa"/>
            <w:vAlign w:val="bottom"/>
          </w:tcPr>
          <w:p w14:paraId="7C855A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54 560,50</w:t>
            </w:r>
          </w:p>
        </w:tc>
        <w:tc>
          <w:tcPr>
            <w:tcW w:w="653" w:type="dxa"/>
            <w:vAlign w:val="bottom"/>
          </w:tcPr>
          <w:p w14:paraId="22FD2FF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79 954,11</w:t>
            </w:r>
          </w:p>
        </w:tc>
        <w:tc>
          <w:tcPr>
            <w:tcW w:w="653" w:type="dxa"/>
            <w:vAlign w:val="bottom"/>
          </w:tcPr>
          <w:p w14:paraId="66265E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83 264,70</w:t>
            </w:r>
          </w:p>
        </w:tc>
        <w:tc>
          <w:tcPr>
            <w:tcW w:w="653" w:type="dxa"/>
            <w:vAlign w:val="bottom"/>
          </w:tcPr>
          <w:p w14:paraId="6906A4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90 064,70</w:t>
            </w:r>
          </w:p>
        </w:tc>
        <w:tc>
          <w:tcPr>
            <w:tcW w:w="688" w:type="dxa"/>
            <w:vAlign w:val="bottom"/>
          </w:tcPr>
          <w:p w14:paraId="3EEF71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96 619,40</w:t>
            </w:r>
          </w:p>
        </w:tc>
        <w:tc>
          <w:tcPr>
            <w:tcW w:w="880" w:type="dxa"/>
            <w:vAlign w:val="bottom"/>
          </w:tcPr>
          <w:p w14:paraId="02CEE81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96 426,60</w:t>
            </w:r>
          </w:p>
        </w:tc>
        <w:tc>
          <w:tcPr>
            <w:tcW w:w="567" w:type="dxa"/>
            <w:vAlign w:val="bottom"/>
          </w:tcPr>
          <w:p w14:paraId="56AB759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98 089,00</w:t>
            </w:r>
          </w:p>
        </w:tc>
        <w:tc>
          <w:tcPr>
            <w:tcW w:w="850" w:type="dxa"/>
            <w:vAlign w:val="bottom"/>
          </w:tcPr>
          <w:p w14:paraId="0ACA8E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95 722,60</w:t>
            </w:r>
          </w:p>
        </w:tc>
        <w:tc>
          <w:tcPr>
            <w:tcW w:w="851" w:type="dxa"/>
            <w:vAlign w:val="bottom"/>
          </w:tcPr>
          <w:p w14:paraId="17D6204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116 600,90</w:t>
            </w:r>
          </w:p>
        </w:tc>
      </w:tr>
      <w:tr w:rsidR="002845D5" w:rsidRPr="002845D5" w14:paraId="26BD2D70" w14:textId="77777777" w:rsidTr="00D02059">
        <w:trPr>
          <w:trHeight w:val="20"/>
        </w:trPr>
        <w:tc>
          <w:tcPr>
            <w:tcW w:w="725" w:type="dxa"/>
            <w:vMerge/>
            <w:hideMark/>
          </w:tcPr>
          <w:p w14:paraId="72CAFBE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02E341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792381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F7EB86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3B7600E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90E109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BA0175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7AB9F2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E0540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A793AC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7D0BE8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294F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1D701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04F13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4A36B4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C58410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0C2FA5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30AA4F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3A67448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F0E8EF6" w14:textId="77777777" w:rsidTr="00D02059">
        <w:trPr>
          <w:trHeight w:val="20"/>
        </w:trPr>
        <w:tc>
          <w:tcPr>
            <w:tcW w:w="725" w:type="dxa"/>
            <w:vMerge/>
            <w:hideMark/>
          </w:tcPr>
          <w:p w14:paraId="4284EA3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01A399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920282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1B03E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5156B10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5D320C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F9DDE7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66C69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499 287,81</w:t>
            </w:r>
          </w:p>
        </w:tc>
        <w:tc>
          <w:tcPr>
            <w:tcW w:w="653" w:type="dxa"/>
            <w:vAlign w:val="bottom"/>
          </w:tcPr>
          <w:p w14:paraId="781642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26 145,90</w:t>
            </w:r>
          </w:p>
        </w:tc>
        <w:tc>
          <w:tcPr>
            <w:tcW w:w="653" w:type="dxa"/>
            <w:vAlign w:val="bottom"/>
          </w:tcPr>
          <w:p w14:paraId="08F024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28 429,80</w:t>
            </w:r>
          </w:p>
        </w:tc>
        <w:tc>
          <w:tcPr>
            <w:tcW w:w="653" w:type="dxa"/>
            <w:vAlign w:val="bottom"/>
          </w:tcPr>
          <w:p w14:paraId="7FAC2C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28 510,70</w:t>
            </w:r>
          </w:p>
        </w:tc>
        <w:tc>
          <w:tcPr>
            <w:tcW w:w="653" w:type="dxa"/>
            <w:vAlign w:val="bottom"/>
          </w:tcPr>
          <w:p w14:paraId="0B27B4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35 650,11</w:t>
            </w:r>
          </w:p>
        </w:tc>
        <w:tc>
          <w:tcPr>
            <w:tcW w:w="653" w:type="dxa"/>
            <w:vAlign w:val="bottom"/>
          </w:tcPr>
          <w:p w14:paraId="0D496F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39 646,30</w:t>
            </w:r>
          </w:p>
        </w:tc>
        <w:tc>
          <w:tcPr>
            <w:tcW w:w="653" w:type="dxa"/>
            <w:vAlign w:val="bottom"/>
          </w:tcPr>
          <w:p w14:paraId="5538713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43 686,70</w:t>
            </w:r>
          </w:p>
        </w:tc>
        <w:tc>
          <w:tcPr>
            <w:tcW w:w="688" w:type="dxa"/>
            <w:vAlign w:val="bottom"/>
          </w:tcPr>
          <w:p w14:paraId="715C48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55 441,40</w:t>
            </w:r>
          </w:p>
        </w:tc>
        <w:tc>
          <w:tcPr>
            <w:tcW w:w="880" w:type="dxa"/>
            <w:vAlign w:val="bottom"/>
          </w:tcPr>
          <w:p w14:paraId="7C4FE0A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54 525,20</w:t>
            </w:r>
          </w:p>
        </w:tc>
        <w:tc>
          <w:tcPr>
            <w:tcW w:w="567" w:type="dxa"/>
            <w:vAlign w:val="bottom"/>
          </w:tcPr>
          <w:p w14:paraId="1F6A8FE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55 368,20</w:t>
            </w:r>
          </w:p>
        </w:tc>
        <w:tc>
          <w:tcPr>
            <w:tcW w:w="850" w:type="dxa"/>
            <w:vAlign w:val="bottom"/>
          </w:tcPr>
          <w:p w14:paraId="562083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64 002,70</w:t>
            </w:r>
          </w:p>
        </w:tc>
        <w:tc>
          <w:tcPr>
            <w:tcW w:w="851" w:type="dxa"/>
            <w:vAlign w:val="bottom"/>
          </w:tcPr>
          <w:p w14:paraId="387080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67 880,80</w:t>
            </w:r>
          </w:p>
        </w:tc>
      </w:tr>
      <w:tr w:rsidR="002845D5" w:rsidRPr="002845D5" w14:paraId="551393CC" w14:textId="77777777" w:rsidTr="00D02059">
        <w:trPr>
          <w:trHeight w:val="20"/>
        </w:trPr>
        <w:tc>
          <w:tcPr>
            <w:tcW w:w="725" w:type="dxa"/>
            <w:vMerge/>
            <w:hideMark/>
          </w:tcPr>
          <w:p w14:paraId="7C8F5A2A"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283058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778DBA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28F389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1B7A9EB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A26E21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0BC548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402FC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421 562,89</w:t>
            </w:r>
          </w:p>
        </w:tc>
        <w:tc>
          <w:tcPr>
            <w:tcW w:w="653" w:type="dxa"/>
            <w:vAlign w:val="bottom"/>
          </w:tcPr>
          <w:p w14:paraId="619815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24 219,90</w:t>
            </w:r>
          </w:p>
        </w:tc>
        <w:tc>
          <w:tcPr>
            <w:tcW w:w="653" w:type="dxa"/>
            <w:vAlign w:val="bottom"/>
          </w:tcPr>
          <w:p w14:paraId="228E5A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30 752,59</w:t>
            </w:r>
          </w:p>
        </w:tc>
        <w:tc>
          <w:tcPr>
            <w:tcW w:w="653" w:type="dxa"/>
            <w:vAlign w:val="bottom"/>
          </w:tcPr>
          <w:p w14:paraId="4A3B506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26 049,80</w:t>
            </w:r>
          </w:p>
        </w:tc>
        <w:tc>
          <w:tcPr>
            <w:tcW w:w="653" w:type="dxa"/>
            <w:vAlign w:val="bottom"/>
          </w:tcPr>
          <w:p w14:paraId="60899B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44 304,00</w:t>
            </w:r>
          </w:p>
        </w:tc>
        <w:tc>
          <w:tcPr>
            <w:tcW w:w="653" w:type="dxa"/>
            <w:vAlign w:val="bottom"/>
          </w:tcPr>
          <w:p w14:paraId="1A1A7E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43 618,40</w:t>
            </w:r>
          </w:p>
        </w:tc>
        <w:tc>
          <w:tcPr>
            <w:tcW w:w="653" w:type="dxa"/>
            <w:vAlign w:val="bottom"/>
          </w:tcPr>
          <w:p w14:paraId="057A93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46 378,00</w:t>
            </w:r>
          </w:p>
        </w:tc>
        <w:tc>
          <w:tcPr>
            <w:tcW w:w="688" w:type="dxa"/>
            <w:vAlign w:val="bottom"/>
          </w:tcPr>
          <w:p w14:paraId="4A7F619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41 178,00</w:t>
            </w:r>
          </w:p>
        </w:tc>
        <w:tc>
          <w:tcPr>
            <w:tcW w:w="880" w:type="dxa"/>
            <w:vAlign w:val="bottom"/>
          </w:tcPr>
          <w:p w14:paraId="13CF6AE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41 901,40</w:t>
            </w:r>
          </w:p>
        </w:tc>
        <w:tc>
          <w:tcPr>
            <w:tcW w:w="567" w:type="dxa"/>
            <w:vAlign w:val="bottom"/>
          </w:tcPr>
          <w:p w14:paraId="17449DE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42 720,80</w:t>
            </w:r>
          </w:p>
        </w:tc>
        <w:tc>
          <w:tcPr>
            <w:tcW w:w="850" w:type="dxa"/>
            <w:vAlign w:val="bottom"/>
          </w:tcPr>
          <w:p w14:paraId="3E6A37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31 719,90</w:t>
            </w:r>
          </w:p>
        </w:tc>
        <w:tc>
          <w:tcPr>
            <w:tcW w:w="851" w:type="dxa"/>
            <w:vAlign w:val="bottom"/>
          </w:tcPr>
          <w:p w14:paraId="0BE7C23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48 720,10</w:t>
            </w:r>
          </w:p>
        </w:tc>
      </w:tr>
      <w:tr w:rsidR="002845D5" w:rsidRPr="002845D5" w14:paraId="09A06724" w14:textId="77777777" w:rsidTr="00D02059">
        <w:trPr>
          <w:trHeight w:val="20"/>
        </w:trPr>
        <w:tc>
          <w:tcPr>
            <w:tcW w:w="725" w:type="dxa"/>
            <w:vMerge/>
            <w:hideMark/>
          </w:tcPr>
          <w:p w14:paraId="6B19D9B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9C13A4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4E6CED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599649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68B503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034C398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E489FE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32A436B"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676958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F63F8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93DC0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10E6E4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1A95EB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9A3E3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F5F89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F2DB0A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66DEF85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12EB18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0084AC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39298A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4CA9843" w14:textId="77777777" w:rsidTr="00D02059">
        <w:trPr>
          <w:trHeight w:val="20"/>
        </w:trPr>
        <w:tc>
          <w:tcPr>
            <w:tcW w:w="725" w:type="dxa"/>
            <w:vMerge w:val="restart"/>
            <w:hideMark/>
          </w:tcPr>
          <w:p w14:paraId="69A17F9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3.1.4</w:t>
            </w:r>
          </w:p>
        </w:tc>
        <w:tc>
          <w:tcPr>
            <w:tcW w:w="1558" w:type="dxa"/>
            <w:vMerge w:val="restart"/>
            <w:hideMark/>
          </w:tcPr>
          <w:p w14:paraId="73A857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«Расходы на содержание </w:t>
            </w:r>
            <w:proofErr w:type="spellStart"/>
            <w:r w:rsidRPr="00D02059">
              <w:rPr>
                <w:rFonts w:ascii="Times New Roman" w:hAnsi="Times New Roman" w:cs="Times New Roman"/>
                <w:sz w:val="18"/>
                <w:szCs w:val="18"/>
              </w:rPr>
              <w:t>общеобразова</w:t>
            </w:r>
            <w:proofErr w:type="spellEnd"/>
          </w:p>
          <w:p w14:paraId="1C22C12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тельных учреждений»</w:t>
            </w:r>
          </w:p>
        </w:tc>
        <w:tc>
          <w:tcPr>
            <w:tcW w:w="1417" w:type="dxa"/>
            <w:vMerge w:val="restart"/>
          </w:tcPr>
          <w:p w14:paraId="7C5922A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292411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3FD72D9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3CFC38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3316E7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59. 3.02 00360; ; 59.3.02.97044; 59.3.11.53030; 59.3.14.80740; 59.03.88500; 59.3.22.S7713; 59.3.19.97040; </w:t>
            </w:r>
          </w:p>
        </w:tc>
        <w:tc>
          <w:tcPr>
            <w:tcW w:w="732" w:type="dxa"/>
            <w:vAlign w:val="bottom"/>
          </w:tcPr>
          <w:p w14:paraId="10CBD62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2 351 211,38</w:t>
            </w:r>
          </w:p>
        </w:tc>
        <w:tc>
          <w:tcPr>
            <w:tcW w:w="653" w:type="dxa"/>
            <w:vAlign w:val="bottom"/>
          </w:tcPr>
          <w:p w14:paraId="76E336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140 715,40</w:t>
            </w:r>
          </w:p>
        </w:tc>
        <w:tc>
          <w:tcPr>
            <w:tcW w:w="653" w:type="dxa"/>
            <w:vAlign w:val="bottom"/>
          </w:tcPr>
          <w:p w14:paraId="05C150D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155 451,80</w:t>
            </w:r>
          </w:p>
        </w:tc>
        <w:tc>
          <w:tcPr>
            <w:tcW w:w="653" w:type="dxa"/>
            <w:vAlign w:val="bottom"/>
          </w:tcPr>
          <w:p w14:paraId="644631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159 744,42</w:t>
            </w:r>
          </w:p>
        </w:tc>
        <w:tc>
          <w:tcPr>
            <w:tcW w:w="653" w:type="dxa"/>
            <w:vAlign w:val="bottom"/>
          </w:tcPr>
          <w:p w14:paraId="73EE713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198 675,86</w:t>
            </w:r>
          </w:p>
        </w:tc>
        <w:tc>
          <w:tcPr>
            <w:tcW w:w="653" w:type="dxa"/>
            <w:vAlign w:val="bottom"/>
          </w:tcPr>
          <w:p w14:paraId="1D79C0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193 105,40</w:t>
            </w:r>
          </w:p>
        </w:tc>
        <w:tc>
          <w:tcPr>
            <w:tcW w:w="653" w:type="dxa"/>
            <w:vAlign w:val="bottom"/>
          </w:tcPr>
          <w:p w14:paraId="62D78B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219 560,50</w:t>
            </w:r>
          </w:p>
        </w:tc>
        <w:tc>
          <w:tcPr>
            <w:tcW w:w="688" w:type="dxa"/>
            <w:vAlign w:val="bottom"/>
          </w:tcPr>
          <w:p w14:paraId="02091A2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262 507,60</w:t>
            </w:r>
          </w:p>
        </w:tc>
        <w:tc>
          <w:tcPr>
            <w:tcW w:w="880" w:type="dxa"/>
            <w:vAlign w:val="bottom"/>
          </w:tcPr>
          <w:p w14:paraId="323C9DE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253 611,70</w:t>
            </w:r>
          </w:p>
        </w:tc>
        <w:tc>
          <w:tcPr>
            <w:tcW w:w="567" w:type="dxa"/>
            <w:vAlign w:val="bottom"/>
          </w:tcPr>
          <w:p w14:paraId="5A81D9E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245 885,10</w:t>
            </w:r>
          </w:p>
        </w:tc>
        <w:tc>
          <w:tcPr>
            <w:tcW w:w="850" w:type="dxa"/>
            <w:vAlign w:val="bottom"/>
          </w:tcPr>
          <w:p w14:paraId="4290FB2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238 388,20</w:t>
            </w:r>
          </w:p>
        </w:tc>
        <w:tc>
          <w:tcPr>
            <w:tcW w:w="851" w:type="dxa"/>
            <w:vAlign w:val="bottom"/>
          </w:tcPr>
          <w:p w14:paraId="4F002C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283 565,40</w:t>
            </w:r>
          </w:p>
        </w:tc>
      </w:tr>
      <w:tr w:rsidR="002845D5" w:rsidRPr="002845D5" w14:paraId="78EF1A85" w14:textId="77777777" w:rsidTr="00D02059">
        <w:trPr>
          <w:trHeight w:val="20"/>
        </w:trPr>
        <w:tc>
          <w:tcPr>
            <w:tcW w:w="725" w:type="dxa"/>
            <w:vMerge/>
            <w:hideMark/>
          </w:tcPr>
          <w:p w14:paraId="7B401E9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5E1DE3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517DFA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FEB7EB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286991D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50CD10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7BADC6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6A6D29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85 463,60</w:t>
            </w:r>
          </w:p>
        </w:tc>
        <w:tc>
          <w:tcPr>
            <w:tcW w:w="653" w:type="dxa"/>
            <w:vAlign w:val="bottom"/>
          </w:tcPr>
          <w:p w14:paraId="68EA67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380BA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C6FBFB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61A0A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01092B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6D8FF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5 429,30</w:t>
            </w:r>
          </w:p>
        </w:tc>
        <w:tc>
          <w:tcPr>
            <w:tcW w:w="688" w:type="dxa"/>
            <w:noWrap/>
            <w:vAlign w:val="bottom"/>
          </w:tcPr>
          <w:p w14:paraId="2DDED63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15 936,60</w:t>
            </w:r>
          </w:p>
        </w:tc>
        <w:tc>
          <w:tcPr>
            <w:tcW w:w="880" w:type="dxa"/>
            <w:noWrap/>
            <w:vAlign w:val="bottom"/>
          </w:tcPr>
          <w:p w14:paraId="58CD529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15 936,60</w:t>
            </w:r>
          </w:p>
        </w:tc>
        <w:tc>
          <w:tcPr>
            <w:tcW w:w="567" w:type="dxa"/>
            <w:noWrap/>
            <w:vAlign w:val="bottom"/>
          </w:tcPr>
          <w:p w14:paraId="57E5B3A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16 053,70</w:t>
            </w:r>
          </w:p>
        </w:tc>
        <w:tc>
          <w:tcPr>
            <w:tcW w:w="850" w:type="dxa"/>
            <w:noWrap/>
            <w:vAlign w:val="bottom"/>
          </w:tcPr>
          <w:p w14:paraId="22292CB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16 053,70</w:t>
            </w:r>
          </w:p>
        </w:tc>
        <w:tc>
          <w:tcPr>
            <w:tcW w:w="851" w:type="dxa"/>
            <w:noWrap/>
            <w:vAlign w:val="bottom"/>
          </w:tcPr>
          <w:p w14:paraId="20A51A4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16 053,70</w:t>
            </w:r>
          </w:p>
        </w:tc>
      </w:tr>
      <w:tr w:rsidR="002845D5" w:rsidRPr="002845D5" w14:paraId="6AE09D2A" w14:textId="77777777" w:rsidTr="00D02059">
        <w:trPr>
          <w:trHeight w:val="20"/>
        </w:trPr>
        <w:tc>
          <w:tcPr>
            <w:tcW w:w="725" w:type="dxa"/>
            <w:vMerge/>
            <w:hideMark/>
          </w:tcPr>
          <w:p w14:paraId="07D947A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59E4B0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4B0127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1C16C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4769FF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5E40E9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90F94D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5CEA1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1 609 532,03</w:t>
            </w:r>
          </w:p>
        </w:tc>
        <w:tc>
          <w:tcPr>
            <w:tcW w:w="653" w:type="dxa"/>
            <w:vAlign w:val="bottom"/>
          </w:tcPr>
          <w:p w14:paraId="230358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102 352,90</w:t>
            </w:r>
          </w:p>
        </w:tc>
        <w:tc>
          <w:tcPr>
            <w:tcW w:w="653" w:type="dxa"/>
            <w:vAlign w:val="bottom"/>
          </w:tcPr>
          <w:p w14:paraId="5258259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103 533,67</w:t>
            </w:r>
          </w:p>
        </w:tc>
        <w:tc>
          <w:tcPr>
            <w:tcW w:w="653" w:type="dxa"/>
            <w:vAlign w:val="bottom"/>
          </w:tcPr>
          <w:p w14:paraId="1AA67E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107 968,80</w:t>
            </w:r>
          </w:p>
        </w:tc>
        <w:tc>
          <w:tcPr>
            <w:tcW w:w="653" w:type="dxa"/>
            <w:vAlign w:val="bottom"/>
          </w:tcPr>
          <w:p w14:paraId="005C394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114 147,46</w:t>
            </w:r>
          </w:p>
        </w:tc>
        <w:tc>
          <w:tcPr>
            <w:tcW w:w="653" w:type="dxa"/>
            <w:vAlign w:val="bottom"/>
          </w:tcPr>
          <w:p w14:paraId="6D0D027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114 762,20</w:t>
            </w:r>
          </w:p>
        </w:tc>
        <w:tc>
          <w:tcPr>
            <w:tcW w:w="653" w:type="dxa"/>
            <w:vAlign w:val="bottom"/>
          </w:tcPr>
          <w:p w14:paraId="2725AF7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134 562,30</w:t>
            </w:r>
          </w:p>
        </w:tc>
        <w:tc>
          <w:tcPr>
            <w:tcW w:w="688" w:type="dxa"/>
            <w:vAlign w:val="bottom"/>
          </w:tcPr>
          <w:p w14:paraId="6BC904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185 617,90</w:t>
            </w:r>
          </w:p>
        </w:tc>
        <w:tc>
          <w:tcPr>
            <w:tcW w:w="880" w:type="dxa"/>
            <w:vAlign w:val="bottom"/>
          </w:tcPr>
          <w:p w14:paraId="19B7E8C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177 516,60</w:t>
            </w:r>
          </w:p>
        </w:tc>
        <w:tc>
          <w:tcPr>
            <w:tcW w:w="567" w:type="dxa"/>
            <w:vAlign w:val="bottom"/>
          </w:tcPr>
          <w:p w14:paraId="3F69E14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173 331,80</w:t>
            </w:r>
          </w:p>
        </w:tc>
        <w:tc>
          <w:tcPr>
            <w:tcW w:w="850" w:type="dxa"/>
            <w:vAlign w:val="bottom"/>
          </w:tcPr>
          <w:p w14:paraId="5BF32E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192 174,20</w:t>
            </w:r>
          </w:p>
        </w:tc>
        <w:tc>
          <w:tcPr>
            <w:tcW w:w="851" w:type="dxa"/>
            <w:vAlign w:val="bottom"/>
          </w:tcPr>
          <w:p w14:paraId="1B50192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203 564,20</w:t>
            </w:r>
          </w:p>
        </w:tc>
      </w:tr>
      <w:tr w:rsidR="002845D5" w:rsidRPr="002845D5" w14:paraId="5CB880B0" w14:textId="77777777" w:rsidTr="00D02059">
        <w:trPr>
          <w:trHeight w:val="20"/>
        </w:trPr>
        <w:tc>
          <w:tcPr>
            <w:tcW w:w="725" w:type="dxa"/>
            <w:vMerge/>
            <w:hideMark/>
          </w:tcPr>
          <w:p w14:paraId="45FA4B7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E2E142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8C7388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DCFE37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B5618F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10848D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5DF582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445369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656 215,75</w:t>
            </w:r>
          </w:p>
        </w:tc>
        <w:tc>
          <w:tcPr>
            <w:tcW w:w="653" w:type="dxa"/>
            <w:vAlign w:val="bottom"/>
          </w:tcPr>
          <w:p w14:paraId="2E4D27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38 362,50</w:t>
            </w:r>
          </w:p>
        </w:tc>
        <w:tc>
          <w:tcPr>
            <w:tcW w:w="653" w:type="dxa"/>
            <w:vAlign w:val="bottom"/>
          </w:tcPr>
          <w:p w14:paraId="60F382D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51 918,13</w:t>
            </w:r>
          </w:p>
        </w:tc>
        <w:tc>
          <w:tcPr>
            <w:tcW w:w="653" w:type="dxa"/>
            <w:vAlign w:val="bottom"/>
          </w:tcPr>
          <w:p w14:paraId="78EEA5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51 775,62</w:t>
            </w:r>
          </w:p>
        </w:tc>
        <w:tc>
          <w:tcPr>
            <w:tcW w:w="653" w:type="dxa"/>
            <w:vAlign w:val="bottom"/>
          </w:tcPr>
          <w:p w14:paraId="764B54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84 528,40</w:t>
            </w:r>
          </w:p>
        </w:tc>
        <w:tc>
          <w:tcPr>
            <w:tcW w:w="653" w:type="dxa"/>
            <w:vAlign w:val="bottom"/>
          </w:tcPr>
          <w:p w14:paraId="42E5550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78 343,20</w:t>
            </w:r>
          </w:p>
        </w:tc>
        <w:tc>
          <w:tcPr>
            <w:tcW w:w="653" w:type="dxa"/>
            <w:vAlign w:val="bottom"/>
          </w:tcPr>
          <w:p w14:paraId="72FB34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79 568,90</w:t>
            </w:r>
          </w:p>
        </w:tc>
        <w:tc>
          <w:tcPr>
            <w:tcW w:w="688" w:type="dxa"/>
            <w:vAlign w:val="bottom"/>
          </w:tcPr>
          <w:p w14:paraId="2A1AC9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60 953,10</w:t>
            </w:r>
          </w:p>
        </w:tc>
        <w:tc>
          <w:tcPr>
            <w:tcW w:w="880" w:type="dxa"/>
            <w:vAlign w:val="bottom"/>
          </w:tcPr>
          <w:p w14:paraId="60BAB94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60 158,50</w:t>
            </w:r>
          </w:p>
        </w:tc>
        <w:tc>
          <w:tcPr>
            <w:tcW w:w="567" w:type="dxa"/>
            <w:vAlign w:val="bottom"/>
          </w:tcPr>
          <w:p w14:paraId="766262D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56 499,60</w:t>
            </w:r>
          </w:p>
        </w:tc>
        <w:tc>
          <w:tcPr>
            <w:tcW w:w="850" w:type="dxa"/>
            <w:vAlign w:val="bottom"/>
          </w:tcPr>
          <w:p w14:paraId="37766C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30 160,30</w:t>
            </w:r>
          </w:p>
        </w:tc>
        <w:tc>
          <w:tcPr>
            <w:tcW w:w="851" w:type="dxa"/>
            <w:vAlign w:val="bottom"/>
          </w:tcPr>
          <w:p w14:paraId="5523E29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63 947,50</w:t>
            </w:r>
          </w:p>
        </w:tc>
      </w:tr>
      <w:tr w:rsidR="002845D5" w:rsidRPr="002845D5" w14:paraId="088BA65E" w14:textId="77777777" w:rsidTr="00D02059">
        <w:trPr>
          <w:trHeight w:val="20"/>
        </w:trPr>
        <w:tc>
          <w:tcPr>
            <w:tcW w:w="725" w:type="dxa"/>
            <w:vMerge/>
            <w:hideMark/>
          </w:tcPr>
          <w:p w14:paraId="2D2DC4D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FE645D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0118CF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C58B2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1C48DC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C7FC46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C9DF38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294E35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4E2D5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D13458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75E6F8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CE89BA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2A73B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49B65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88CCA5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C3B943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4B1102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7C5F8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0D9EBE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33D0F9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F864C54" w14:textId="77777777" w:rsidTr="00D02059">
        <w:trPr>
          <w:trHeight w:val="20"/>
        </w:trPr>
        <w:tc>
          <w:tcPr>
            <w:tcW w:w="725" w:type="dxa"/>
            <w:vMerge w:val="restart"/>
            <w:hideMark/>
          </w:tcPr>
          <w:p w14:paraId="707A12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3.1.4.1</w:t>
            </w:r>
          </w:p>
        </w:tc>
        <w:tc>
          <w:tcPr>
            <w:tcW w:w="1558" w:type="dxa"/>
            <w:vMerge w:val="restart"/>
            <w:hideMark/>
          </w:tcPr>
          <w:p w14:paraId="1625AF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Обеспечение функционирования модели  персонифицированного финансирования дополнительного образования детей (школы)</w:t>
            </w:r>
          </w:p>
        </w:tc>
        <w:tc>
          <w:tcPr>
            <w:tcW w:w="1417" w:type="dxa"/>
            <w:vMerge w:val="restart"/>
          </w:tcPr>
          <w:p w14:paraId="3ECE191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3A523A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156970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21EC2E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0703</w:t>
            </w:r>
          </w:p>
        </w:tc>
        <w:tc>
          <w:tcPr>
            <w:tcW w:w="1193" w:type="dxa"/>
            <w:vMerge w:val="restart"/>
            <w:hideMark/>
          </w:tcPr>
          <w:p w14:paraId="7CCFFB1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59. 3.2700372</w:t>
            </w:r>
          </w:p>
          <w:p w14:paraId="51E1149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2DF16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17 832,90</w:t>
            </w:r>
          </w:p>
        </w:tc>
        <w:tc>
          <w:tcPr>
            <w:tcW w:w="653" w:type="dxa"/>
            <w:vAlign w:val="bottom"/>
          </w:tcPr>
          <w:p w14:paraId="0365A7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C6D6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1CBD4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99566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8AB2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ADFFAC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DA52C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49763D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349,60</w:t>
            </w:r>
          </w:p>
        </w:tc>
        <w:tc>
          <w:tcPr>
            <w:tcW w:w="567" w:type="dxa"/>
            <w:vAlign w:val="bottom"/>
          </w:tcPr>
          <w:p w14:paraId="1EDEBBC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5 463,10</w:t>
            </w:r>
          </w:p>
        </w:tc>
        <w:tc>
          <w:tcPr>
            <w:tcW w:w="850" w:type="dxa"/>
            <w:vAlign w:val="bottom"/>
          </w:tcPr>
          <w:p w14:paraId="61D768E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5 832,20</w:t>
            </w:r>
          </w:p>
        </w:tc>
        <w:tc>
          <w:tcPr>
            <w:tcW w:w="851" w:type="dxa"/>
            <w:vAlign w:val="bottom"/>
          </w:tcPr>
          <w:p w14:paraId="1FDF95E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6 188,00</w:t>
            </w:r>
          </w:p>
        </w:tc>
      </w:tr>
      <w:tr w:rsidR="002845D5" w:rsidRPr="002845D5" w14:paraId="1675B264" w14:textId="77777777" w:rsidTr="00D02059">
        <w:trPr>
          <w:trHeight w:val="20"/>
        </w:trPr>
        <w:tc>
          <w:tcPr>
            <w:tcW w:w="725" w:type="dxa"/>
            <w:vMerge/>
            <w:hideMark/>
          </w:tcPr>
          <w:p w14:paraId="3E2B201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779CEB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6FC389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512F6B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438F440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A31F5A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9A995C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9E2ECA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19D667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7176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1CE2DC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BEF7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3AD1C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58EE1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noWrap/>
            <w:vAlign w:val="bottom"/>
          </w:tcPr>
          <w:p w14:paraId="5579C19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noWrap/>
            <w:vAlign w:val="bottom"/>
          </w:tcPr>
          <w:p w14:paraId="3B041C8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noWrap/>
            <w:vAlign w:val="bottom"/>
          </w:tcPr>
          <w:p w14:paraId="27C6ADF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noWrap/>
            <w:vAlign w:val="bottom"/>
          </w:tcPr>
          <w:p w14:paraId="0C0C0D6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noWrap/>
            <w:vAlign w:val="bottom"/>
          </w:tcPr>
          <w:p w14:paraId="456A34B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1BDBB9F1" w14:textId="77777777" w:rsidTr="00D02059">
        <w:trPr>
          <w:trHeight w:val="20"/>
        </w:trPr>
        <w:tc>
          <w:tcPr>
            <w:tcW w:w="725" w:type="dxa"/>
            <w:vMerge/>
            <w:hideMark/>
          </w:tcPr>
          <w:p w14:paraId="3C49729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8BE7AB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E760F6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23A9FB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5E0EF91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F76C29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A150A6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43C03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50E5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3798C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90CCF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8C804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822F6F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06A53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noWrap/>
            <w:vAlign w:val="bottom"/>
          </w:tcPr>
          <w:p w14:paraId="1A06BF1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noWrap/>
            <w:vAlign w:val="bottom"/>
          </w:tcPr>
          <w:p w14:paraId="0FDCCC7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noWrap/>
            <w:vAlign w:val="bottom"/>
          </w:tcPr>
          <w:p w14:paraId="249CAA2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noWrap/>
            <w:vAlign w:val="bottom"/>
          </w:tcPr>
          <w:p w14:paraId="29395BF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noWrap/>
            <w:vAlign w:val="bottom"/>
          </w:tcPr>
          <w:p w14:paraId="188AB20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23AE27E6" w14:textId="77777777" w:rsidTr="00D02059">
        <w:trPr>
          <w:trHeight w:val="20"/>
        </w:trPr>
        <w:tc>
          <w:tcPr>
            <w:tcW w:w="725" w:type="dxa"/>
            <w:vMerge/>
            <w:hideMark/>
          </w:tcPr>
          <w:p w14:paraId="5779036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88470B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BE5F93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095DA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FF1999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29D67B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BA0534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0A7EA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17 832,90</w:t>
            </w:r>
          </w:p>
        </w:tc>
        <w:tc>
          <w:tcPr>
            <w:tcW w:w="653" w:type="dxa"/>
            <w:vAlign w:val="bottom"/>
          </w:tcPr>
          <w:p w14:paraId="34E6337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5193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A9D408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C256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376F76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FE4C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7CEEC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85C311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349,60</w:t>
            </w:r>
          </w:p>
        </w:tc>
        <w:tc>
          <w:tcPr>
            <w:tcW w:w="567" w:type="dxa"/>
            <w:vAlign w:val="bottom"/>
          </w:tcPr>
          <w:p w14:paraId="33D384C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5 463,10</w:t>
            </w:r>
          </w:p>
        </w:tc>
        <w:tc>
          <w:tcPr>
            <w:tcW w:w="850" w:type="dxa"/>
            <w:vAlign w:val="bottom"/>
          </w:tcPr>
          <w:p w14:paraId="5499050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5 832,20</w:t>
            </w:r>
          </w:p>
        </w:tc>
        <w:tc>
          <w:tcPr>
            <w:tcW w:w="851" w:type="dxa"/>
            <w:vAlign w:val="bottom"/>
          </w:tcPr>
          <w:p w14:paraId="0D62D5B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6 188,00</w:t>
            </w:r>
          </w:p>
        </w:tc>
      </w:tr>
      <w:tr w:rsidR="002845D5" w:rsidRPr="002845D5" w14:paraId="11634DBC" w14:textId="77777777" w:rsidTr="00D02059">
        <w:trPr>
          <w:trHeight w:val="20"/>
        </w:trPr>
        <w:tc>
          <w:tcPr>
            <w:tcW w:w="725" w:type="dxa"/>
            <w:vMerge/>
            <w:hideMark/>
          </w:tcPr>
          <w:p w14:paraId="6B3D688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DE042A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F692C3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0D26B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37AF94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0FB9588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4852C8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40ACEFA" w14:textId="77777777" w:rsidR="002845D5" w:rsidRPr="00D02059" w:rsidRDefault="002845D5" w:rsidP="002845D5">
            <w:pPr>
              <w:pStyle w:val="af9"/>
              <w:jc w:val="both"/>
              <w:rPr>
                <w:rFonts w:ascii="Times New Roman" w:hAnsi="Times New Roman" w:cs="Times New Roman"/>
                <w:sz w:val="18"/>
                <w:szCs w:val="18"/>
              </w:rPr>
            </w:pPr>
          </w:p>
        </w:tc>
        <w:tc>
          <w:tcPr>
            <w:tcW w:w="732" w:type="dxa"/>
          </w:tcPr>
          <w:p w14:paraId="7DB317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5AA00CE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491CF29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76931C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04A96FA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732D36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tcPr>
          <w:p w14:paraId="28968E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tcPr>
          <w:p w14:paraId="32E4575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tcPr>
          <w:p w14:paraId="7CF7F5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tcPr>
          <w:p w14:paraId="4F97FF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tcPr>
          <w:p w14:paraId="152B168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tcPr>
          <w:p w14:paraId="310B16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694E7C3" w14:textId="77777777" w:rsidTr="00D02059">
        <w:trPr>
          <w:trHeight w:val="20"/>
        </w:trPr>
        <w:tc>
          <w:tcPr>
            <w:tcW w:w="725" w:type="dxa"/>
            <w:vMerge w:val="restart"/>
            <w:hideMark/>
          </w:tcPr>
          <w:p w14:paraId="29A9DCE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3.1.5</w:t>
            </w:r>
          </w:p>
        </w:tc>
        <w:tc>
          <w:tcPr>
            <w:tcW w:w="1558" w:type="dxa"/>
            <w:vMerge w:val="restart"/>
            <w:hideMark/>
          </w:tcPr>
          <w:p w14:paraId="748C0E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«Расходы на содержание  ДЮСШ»</w:t>
            </w:r>
          </w:p>
        </w:tc>
        <w:tc>
          <w:tcPr>
            <w:tcW w:w="1417" w:type="dxa"/>
            <w:vMerge w:val="restart"/>
          </w:tcPr>
          <w:p w14:paraId="3C14AE5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07062A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28437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55576C2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0703</w:t>
            </w:r>
          </w:p>
        </w:tc>
        <w:tc>
          <w:tcPr>
            <w:tcW w:w="1193" w:type="dxa"/>
            <w:vMerge w:val="restart"/>
            <w:hideMark/>
          </w:tcPr>
          <w:p w14:paraId="15DD67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59. 3.04. 00370; 59.3.04.97045; 59.3.23.S7714; </w:t>
            </w:r>
            <w:r w:rsidRPr="00D02059">
              <w:rPr>
                <w:rFonts w:ascii="Times New Roman" w:hAnsi="Times New Roman" w:cs="Times New Roman"/>
                <w:sz w:val="18"/>
                <w:szCs w:val="18"/>
              </w:rPr>
              <w:lastRenderedPageBreak/>
              <w:t>59.3.19.97040</w:t>
            </w:r>
          </w:p>
          <w:p w14:paraId="69DFC25F" w14:textId="77777777" w:rsidR="002845D5" w:rsidRPr="00D02059" w:rsidRDefault="002845D5" w:rsidP="002845D5">
            <w:pPr>
              <w:pStyle w:val="af9"/>
              <w:jc w:val="both"/>
              <w:rPr>
                <w:rFonts w:ascii="Times New Roman" w:hAnsi="Times New Roman" w:cs="Times New Roman"/>
                <w:sz w:val="18"/>
                <w:szCs w:val="18"/>
              </w:rPr>
            </w:pPr>
          </w:p>
          <w:p w14:paraId="4830A4E2" w14:textId="77777777" w:rsidR="002845D5" w:rsidRPr="00D02059" w:rsidRDefault="002845D5" w:rsidP="002845D5">
            <w:pPr>
              <w:pStyle w:val="af9"/>
              <w:jc w:val="both"/>
              <w:rPr>
                <w:rFonts w:ascii="Times New Roman" w:hAnsi="Times New Roman" w:cs="Times New Roman"/>
                <w:sz w:val="18"/>
                <w:szCs w:val="18"/>
              </w:rPr>
            </w:pPr>
          </w:p>
          <w:p w14:paraId="0D323AEF" w14:textId="77777777" w:rsidR="002845D5" w:rsidRPr="00D02059" w:rsidRDefault="002845D5" w:rsidP="002845D5">
            <w:pPr>
              <w:pStyle w:val="af9"/>
              <w:jc w:val="both"/>
              <w:rPr>
                <w:rFonts w:ascii="Times New Roman" w:hAnsi="Times New Roman" w:cs="Times New Roman"/>
                <w:sz w:val="18"/>
                <w:szCs w:val="18"/>
              </w:rPr>
            </w:pPr>
          </w:p>
          <w:p w14:paraId="5B0BAB94"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9C234E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lastRenderedPageBreak/>
              <w:t>117 886,72</w:t>
            </w:r>
          </w:p>
        </w:tc>
        <w:tc>
          <w:tcPr>
            <w:tcW w:w="653" w:type="dxa"/>
            <w:vAlign w:val="bottom"/>
          </w:tcPr>
          <w:p w14:paraId="5A74E1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6 540,90</w:t>
            </w:r>
          </w:p>
        </w:tc>
        <w:tc>
          <w:tcPr>
            <w:tcW w:w="653" w:type="dxa"/>
            <w:vAlign w:val="bottom"/>
          </w:tcPr>
          <w:p w14:paraId="50F34CB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7 067,02</w:t>
            </w:r>
          </w:p>
        </w:tc>
        <w:tc>
          <w:tcPr>
            <w:tcW w:w="653" w:type="dxa"/>
            <w:vAlign w:val="bottom"/>
          </w:tcPr>
          <w:p w14:paraId="20D1EB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6 904,20</w:t>
            </w:r>
          </w:p>
        </w:tc>
        <w:tc>
          <w:tcPr>
            <w:tcW w:w="653" w:type="dxa"/>
            <w:vAlign w:val="bottom"/>
          </w:tcPr>
          <w:p w14:paraId="303EDF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9 433,30</w:t>
            </w:r>
          </w:p>
        </w:tc>
        <w:tc>
          <w:tcPr>
            <w:tcW w:w="653" w:type="dxa"/>
            <w:vAlign w:val="bottom"/>
          </w:tcPr>
          <w:p w14:paraId="771971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9 614,50</w:t>
            </w:r>
          </w:p>
        </w:tc>
        <w:tc>
          <w:tcPr>
            <w:tcW w:w="653" w:type="dxa"/>
            <w:vAlign w:val="bottom"/>
          </w:tcPr>
          <w:p w14:paraId="26291A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10 845,20</w:t>
            </w:r>
          </w:p>
        </w:tc>
        <w:tc>
          <w:tcPr>
            <w:tcW w:w="688" w:type="dxa"/>
            <w:vAlign w:val="bottom"/>
          </w:tcPr>
          <w:p w14:paraId="11F931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12 240,10</w:t>
            </w:r>
          </w:p>
        </w:tc>
        <w:tc>
          <w:tcPr>
            <w:tcW w:w="880" w:type="dxa"/>
            <w:vAlign w:val="bottom"/>
          </w:tcPr>
          <w:p w14:paraId="1FEA474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12 976,20</w:t>
            </w:r>
          </w:p>
        </w:tc>
        <w:tc>
          <w:tcPr>
            <w:tcW w:w="567" w:type="dxa"/>
            <w:vAlign w:val="bottom"/>
          </w:tcPr>
          <w:p w14:paraId="79BDC52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13 147,70</w:t>
            </w:r>
          </w:p>
        </w:tc>
        <w:tc>
          <w:tcPr>
            <w:tcW w:w="850" w:type="dxa"/>
            <w:vAlign w:val="bottom"/>
          </w:tcPr>
          <w:p w14:paraId="0041A99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13 558,80</w:t>
            </w:r>
          </w:p>
        </w:tc>
        <w:tc>
          <w:tcPr>
            <w:tcW w:w="851" w:type="dxa"/>
            <w:vAlign w:val="bottom"/>
          </w:tcPr>
          <w:p w14:paraId="7213A4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15 558,80</w:t>
            </w:r>
          </w:p>
        </w:tc>
      </w:tr>
      <w:tr w:rsidR="002845D5" w:rsidRPr="002845D5" w14:paraId="2D1AF402" w14:textId="77777777" w:rsidTr="00D02059">
        <w:trPr>
          <w:trHeight w:val="20"/>
        </w:trPr>
        <w:tc>
          <w:tcPr>
            <w:tcW w:w="725" w:type="dxa"/>
            <w:vMerge/>
            <w:hideMark/>
          </w:tcPr>
          <w:p w14:paraId="498C0E9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D1970B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4068BA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A2857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38B9DD6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D705F2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B007DF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CEC67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45181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5E02EC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46FA1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988D7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1B1FB8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40A80F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noWrap/>
            <w:vAlign w:val="bottom"/>
          </w:tcPr>
          <w:p w14:paraId="0203772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noWrap/>
            <w:vAlign w:val="bottom"/>
          </w:tcPr>
          <w:p w14:paraId="59FED5B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noWrap/>
            <w:vAlign w:val="bottom"/>
          </w:tcPr>
          <w:p w14:paraId="20593FA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noWrap/>
            <w:vAlign w:val="bottom"/>
          </w:tcPr>
          <w:p w14:paraId="1AEA90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noWrap/>
            <w:vAlign w:val="bottom"/>
          </w:tcPr>
          <w:p w14:paraId="33B475E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7901944" w14:textId="77777777" w:rsidTr="00D02059">
        <w:trPr>
          <w:trHeight w:val="20"/>
        </w:trPr>
        <w:tc>
          <w:tcPr>
            <w:tcW w:w="725" w:type="dxa"/>
            <w:vMerge/>
            <w:hideMark/>
          </w:tcPr>
          <w:p w14:paraId="7E0FBE3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D00A3B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C9465D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413A6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40F4A01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3AE29E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B899E4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98A58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8125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47A38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C46AF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485A5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BBDFE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E36C2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noWrap/>
            <w:vAlign w:val="bottom"/>
          </w:tcPr>
          <w:p w14:paraId="49B93B4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noWrap/>
            <w:vAlign w:val="bottom"/>
          </w:tcPr>
          <w:p w14:paraId="62232F1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noWrap/>
            <w:vAlign w:val="bottom"/>
          </w:tcPr>
          <w:p w14:paraId="7AD15BB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noWrap/>
            <w:vAlign w:val="bottom"/>
          </w:tcPr>
          <w:p w14:paraId="4CB872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noWrap/>
            <w:vAlign w:val="bottom"/>
          </w:tcPr>
          <w:p w14:paraId="5B14C9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6FA6422" w14:textId="77777777" w:rsidTr="00D02059">
        <w:trPr>
          <w:trHeight w:val="20"/>
        </w:trPr>
        <w:tc>
          <w:tcPr>
            <w:tcW w:w="725" w:type="dxa"/>
            <w:vMerge/>
            <w:hideMark/>
          </w:tcPr>
          <w:p w14:paraId="7E262F9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9FC0D7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59E749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AEC7CB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D79054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6CCEA6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E4981A7"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4FFD6C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117 886,72</w:t>
            </w:r>
          </w:p>
        </w:tc>
        <w:tc>
          <w:tcPr>
            <w:tcW w:w="653" w:type="dxa"/>
            <w:vAlign w:val="bottom"/>
          </w:tcPr>
          <w:p w14:paraId="25DEAA5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6 540,90</w:t>
            </w:r>
          </w:p>
        </w:tc>
        <w:tc>
          <w:tcPr>
            <w:tcW w:w="653" w:type="dxa"/>
            <w:vAlign w:val="bottom"/>
          </w:tcPr>
          <w:p w14:paraId="6A38B7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7 067,02</w:t>
            </w:r>
          </w:p>
        </w:tc>
        <w:tc>
          <w:tcPr>
            <w:tcW w:w="653" w:type="dxa"/>
            <w:vAlign w:val="bottom"/>
          </w:tcPr>
          <w:p w14:paraId="1CD513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6 904,20</w:t>
            </w:r>
          </w:p>
        </w:tc>
        <w:tc>
          <w:tcPr>
            <w:tcW w:w="653" w:type="dxa"/>
            <w:vAlign w:val="bottom"/>
          </w:tcPr>
          <w:p w14:paraId="3558D7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9 433,30</w:t>
            </w:r>
          </w:p>
        </w:tc>
        <w:tc>
          <w:tcPr>
            <w:tcW w:w="653" w:type="dxa"/>
            <w:vAlign w:val="bottom"/>
          </w:tcPr>
          <w:p w14:paraId="2C43F1D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9 614,50</w:t>
            </w:r>
          </w:p>
        </w:tc>
        <w:tc>
          <w:tcPr>
            <w:tcW w:w="653" w:type="dxa"/>
            <w:vAlign w:val="bottom"/>
          </w:tcPr>
          <w:p w14:paraId="45A11DF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10 845,20</w:t>
            </w:r>
          </w:p>
        </w:tc>
        <w:tc>
          <w:tcPr>
            <w:tcW w:w="688" w:type="dxa"/>
            <w:vAlign w:val="bottom"/>
          </w:tcPr>
          <w:p w14:paraId="51087A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12 240,10</w:t>
            </w:r>
          </w:p>
        </w:tc>
        <w:tc>
          <w:tcPr>
            <w:tcW w:w="880" w:type="dxa"/>
            <w:vAlign w:val="bottom"/>
          </w:tcPr>
          <w:p w14:paraId="4D43250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12 976,20</w:t>
            </w:r>
          </w:p>
        </w:tc>
        <w:tc>
          <w:tcPr>
            <w:tcW w:w="567" w:type="dxa"/>
            <w:vAlign w:val="bottom"/>
          </w:tcPr>
          <w:p w14:paraId="23F1395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13 147,70</w:t>
            </w:r>
          </w:p>
        </w:tc>
        <w:tc>
          <w:tcPr>
            <w:tcW w:w="850" w:type="dxa"/>
            <w:vAlign w:val="bottom"/>
          </w:tcPr>
          <w:p w14:paraId="783296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13 558,80</w:t>
            </w:r>
          </w:p>
        </w:tc>
        <w:tc>
          <w:tcPr>
            <w:tcW w:w="851" w:type="dxa"/>
            <w:vAlign w:val="bottom"/>
          </w:tcPr>
          <w:p w14:paraId="47BA090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15 558,80</w:t>
            </w:r>
          </w:p>
        </w:tc>
      </w:tr>
      <w:tr w:rsidR="002845D5" w:rsidRPr="002845D5" w14:paraId="1927C2CC" w14:textId="77777777" w:rsidTr="00D02059">
        <w:trPr>
          <w:trHeight w:val="20"/>
        </w:trPr>
        <w:tc>
          <w:tcPr>
            <w:tcW w:w="725" w:type="dxa"/>
            <w:vMerge/>
            <w:hideMark/>
          </w:tcPr>
          <w:p w14:paraId="0EE0447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CAF7A7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2F952DE"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1ECADE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5FD7FA3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BA7008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0CBE7C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98781B4"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E87AA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59203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DAA254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364C3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BBD183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057BE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12FE13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4DEC6A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176E0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8881E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48F4B8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F57DF8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A83B9AD" w14:textId="77777777" w:rsidTr="00D02059">
        <w:trPr>
          <w:trHeight w:val="20"/>
        </w:trPr>
        <w:tc>
          <w:tcPr>
            <w:tcW w:w="725" w:type="dxa"/>
            <w:vMerge w:val="restart"/>
            <w:hideMark/>
          </w:tcPr>
          <w:p w14:paraId="2568C3C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3.1.5.1</w:t>
            </w:r>
          </w:p>
        </w:tc>
        <w:tc>
          <w:tcPr>
            <w:tcW w:w="1558" w:type="dxa"/>
            <w:vMerge w:val="restart"/>
            <w:hideMark/>
          </w:tcPr>
          <w:p w14:paraId="3F2BA7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Обеспечение функционирования модели  персонифицированного финансирования дополнительного образования детей</w:t>
            </w:r>
          </w:p>
        </w:tc>
        <w:tc>
          <w:tcPr>
            <w:tcW w:w="1417" w:type="dxa"/>
            <w:vMerge w:val="restart"/>
          </w:tcPr>
          <w:p w14:paraId="08D5E18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039B4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10DD2E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105A1D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0703</w:t>
            </w:r>
          </w:p>
        </w:tc>
        <w:tc>
          <w:tcPr>
            <w:tcW w:w="1193" w:type="dxa"/>
            <w:vMerge w:val="restart"/>
            <w:hideMark/>
          </w:tcPr>
          <w:p w14:paraId="6C2FA68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59. 3.01. 00372</w:t>
            </w:r>
          </w:p>
          <w:p w14:paraId="7B150267" w14:textId="77777777" w:rsidR="002845D5" w:rsidRPr="00D02059" w:rsidRDefault="002845D5" w:rsidP="002845D5">
            <w:pPr>
              <w:pStyle w:val="af9"/>
              <w:jc w:val="both"/>
              <w:rPr>
                <w:rFonts w:ascii="Times New Roman" w:hAnsi="Times New Roman" w:cs="Times New Roman"/>
                <w:sz w:val="18"/>
                <w:szCs w:val="18"/>
              </w:rPr>
            </w:pPr>
          </w:p>
          <w:p w14:paraId="700A167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E0BAB9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799,10</w:t>
            </w:r>
          </w:p>
        </w:tc>
        <w:tc>
          <w:tcPr>
            <w:tcW w:w="653" w:type="dxa"/>
            <w:vAlign w:val="bottom"/>
          </w:tcPr>
          <w:p w14:paraId="30C399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AEA598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B7A9E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A1180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C843B8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EBBF3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355,20</w:t>
            </w:r>
          </w:p>
        </w:tc>
        <w:tc>
          <w:tcPr>
            <w:tcW w:w="688" w:type="dxa"/>
            <w:vAlign w:val="bottom"/>
          </w:tcPr>
          <w:p w14:paraId="1A12BA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443,90</w:t>
            </w:r>
          </w:p>
        </w:tc>
        <w:tc>
          <w:tcPr>
            <w:tcW w:w="880" w:type="dxa"/>
            <w:vAlign w:val="bottom"/>
          </w:tcPr>
          <w:p w14:paraId="5B85E81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B24CE8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E1429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3675A6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9947DEE" w14:textId="77777777" w:rsidTr="00D02059">
        <w:trPr>
          <w:trHeight w:val="20"/>
        </w:trPr>
        <w:tc>
          <w:tcPr>
            <w:tcW w:w="725" w:type="dxa"/>
            <w:vMerge/>
            <w:hideMark/>
          </w:tcPr>
          <w:p w14:paraId="0A771A1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6316C1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10D09AD"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C38D8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BD1293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2265E9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506E71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4DC7E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F4A67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9A2E12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A33D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97940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B7615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51D5BC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noWrap/>
            <w:vAlign w:val="bottom"/>
          </w:tcPr>
          <w:p w14:paraId="6255FA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noWrap/>
            <w:vAlign w:val="bottom"/>
          </w:tcPr>
          <w:p w14:paraId="177A656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noWrap/>
            <w:vAlign w:val="bottom"/>
          </w:tcPr>
          <w:p w14:paraId="4D90899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noWrap/>
            <w:vAlign w:val="bottom"/>
          </w:tcPr>
          <w:p w14:paraId="3CFA4A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noWrap/>
            <w:vAlign w:val="bottom"/>
          </w:tcPr>
          <w:p w14:paraId="68FBA9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0AB1C22" w14:textId="77777777" w:rsidTr="00D02059">
        <w:trPr>
          <w:trHeight w:val="20"/>
        </w:trPr>
        <w:tc>
          <w:tcPr>
            <w:tcW w:w="725" w:type="dxa"/>
            <w:vMerge/>
            <w:hideMark/>
          </w:tcPr>
          <w:p w14:paraId="70AFE19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66F08D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CB2308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AFCE63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43189BC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21D0C4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F6D5B6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1588D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D3A71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628AA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133450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6ED11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D5F49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E14F4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noWrap/>
            <w:vAlign w:val="bottom"/>
          </w:tcPr>
          <w:p w14:paraId="54F50D2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noWrap/>
            <w:vAlign w:val="bottom"/>
          </w:tcPr>
          <w:p w14:paraId="5806303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noWrap/>
            <w:vAlign w:val="bottom"/>
          </w:tcPr>
          <w:p w14:paraId="007382E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noWrap/>
            <w:vAlign w:val="bottom"/>
          </w:tcPr>
          <w:p w14:paraId="6A7257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noWrap/>
            <w:vAlign w:val="bottom"/>
          </w:tcPr>
          <w:p w14:paraId="3F8AF3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3481032" w14:textId="77777777" w:rsidTr="00D02059">
        <w:trPr>
          <w:trHeight w:val="20"/>
        </w:trPr>
        <w:tc>
          <w:tcPr>
            <w:tcW w:w="725" w:type="dxa"/>
            <w:vMerge/>
            <w:hideMark/>
          </w:tcPr>
          <w:p w14:paraId="4F63208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8E32B7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E0740F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753D0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157FC02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0FAFE7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8010FD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BC8B70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799,10</w:t>
            </w:r>
          </w:p>
        </w:tc>
        <w:tc>
          <w:tcPr>
            <w:tcW w:w="653" w:type="dxa"/>
            <w:vAlign w:val="bottom"/>
          </w:tcPr>
          <w:p w14:paraId="5E22EC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CE9ED7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548B6D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19C30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F1EE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4F7D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355,20</w:t>
            </w:r>
          </w:p>
        </w:tc>
        <w:tc>
          <w:tcPr>
            <w:tcW w:w="688" w:type="dxa"/>
            <w:vAlign w:val="bottom"/>
          </w:tcPr>
          <w:p w14:paraId="479FB0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443,90</w:t>
            </w:r>
          </w:p>
        </w:tc>
        <w:tc>
          <w:tcPr>
            <w:tcW w:w="880" w:type="dxa"/>
            <w:vAlign w:val="bottom"/>
          </w:tcPr>
          <w:p w14:paraId="544E033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FDEE41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4E067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1FE0EF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5BF65EA" w14:textId="77777777" w:rsidTr="00D02059">
        <w:trPr>
          <w:trHeight w:val="20"/>
        </w:trPr>
        <w:tc>
          <w:tcPr>
            <w:tcW w:w="725" w:type="dxa"/>
            <w:vMerge/>
            <w:hideMark/>
          </w:tcPr>
          <w:p w14:paraId="4EA217B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B75BC1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EBDF06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7BBCF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B18CF7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51DB033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A17DED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0CC302C"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460FAE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78721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63033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24470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6A265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F1F87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78AF9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99619F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6E6E88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17373F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534AC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30CAF9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89DD2B0" w14:textId="77777777" w:rsidTr="00D02059">
        <w:trPr>
          <w:trHeight w:val="20"/>
        </w:trPr>
        <w:tc>
          <w:tcPr>
            <w:tcW w:w="725" w:type="dxa"/>
            <w:vMerge w:val="restart"/>
            <w:hideMark/>
          </w:tcPr>
          <w:p w14:paraId="4AB5B7F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3.2</w:t>
            </w:r>
          </w:p>
        </w:tc>
        <w:tc>
          <w:tcPr>
            <w:tcW w:w="1558" w:type="dxa"/>
            <w:vMerge w:val="restart"/>
            <w:hideMark/>
          </w:tcPr>
          <w:p w14:paraId="385E952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17" w:type="dxa"/>
            <w:vMerge w:val="restart"/>
          </w:tcPr>
          <w:p w14:paraId="1F8CFBF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EAC1E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2C20F5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077C498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461E902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59. 324. </w:t>
            </w:r>
            <w:r w:rsidRPr="00D02059">
              <w:rPr>
                <w:rFonts w:ascii="Times New Roman" w:hAnsi="Times New Roman" w:cs="Times New Roman"/>
                <w:sz w:val="18"/>
                <w:szCs w:val="18"/>
                <w:lang w:val="en-US"/>
              </w:rPr>
              <w:t>S</w:t>
            </w:r>
            <w:r w:rsidRPr="00D02059">
              <w:rPr>
                <w:rFonts w:ascii="Times New Roman" w:hAnsi="Times New Roman" w:cs="Times New Roman"/>
                <w:sz w:val="18"/>
                <w:szCs w:val="18"/>
              </w:rPr>
              <w:t>8490 59.326.00780 59. 306.00380</w:t>
            </w:r>
          </w:p>
        </w:tc>
        <w:tc>
          <w:tcPr>
            <w:tcW w:w="732" w:type="dxa"/>
            <w:vAlign w:val="bottom"/>
          </w:tcPr>
          <w:p w14:paraId="1D8DBBA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18 228,45</w:t>
            </w:r>
          </w:p>
        </w:tc>
        <w:tc>
          <w:tcPr>
            <w:tcW w:w="653" w:type="dxa"/>
            <w:vAlign w:val="bottom"/>
          </w:tcPr>
          <w:p w14:paraId="6165D7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170,00</w:t>
            </w:r>
          </w:p>
        </w:tc>
        <w:tc>
          <w:tcPr>
            <w:tcW w:w="653" w:type="dxa"/>
            <w:vAlign w:val="bottom"/>
          </w:tcPr>
          <w:p w14:paraId="1B1997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D62C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66674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766,70</w:t>
            </w:r>
          </w:p>
        </w:tc>
        <w:tc>
          <w:tcPr>
            <w:tcW w:w="653" w:type="dxa"/>
            <w:vAlign w:val="bottom"/>
          </w:tcPr>
          <w:p w14:paraId="7397EB0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653" w:type="dxa"/>
            <w:vAlign w:val="bottom"/>
          </w:tcPr>
          <w:p w14:paraId="261FD9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1 976,25</w:t>
            </w:r>
          </w:p>
        </w:tc>
        <w:tc>
          <w:tcPr>
            <w:tcW w:w="688" w:type="dxa"/>
            <w:vAlign w:val="bottom"/>
          </w:tcPr>
          <w:p w14:paraId="2EDBCD1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4 548,60</w:t>
            </w:r>
          </w:p>
        </w:tc>
        <w:tc>
          <w:tcPr>
            <w:tcW w:w="880" w:type="dxa"/>
            <w:vAlign w:val="bottom"/>
          </w:tcPr>
          <w:p w14:paraId="4157F69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9 416,90</w:t>
            </w:r>
          </w:p>
        </w:tc>
        <w:tc>
          <w:tcPr>
            <w:tcW w:w="567" w:type="dxa"/>
            <w:vAlign w:val="bottom"/>
          </w:tcPr>
          <w:p w14:paraId="669B2B9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c>
          <w:tcPr>
            <w:tcW w:w="850" w:type="dxa"/>
            <w:vAlign w:val="bottom"/>
          </w:tcPr>
          <w:p w14:paraId="69E4E11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300,00</w:t>
            </w:r>
          </w:p>
        </w:tc>
        <w:tc>
          <w:tcPr>
            <w:tcW w:w="851" w:type="dxa"/>
            <w:vAlign w:val="bottom"/>
          </w:tcPr>
          <w:p w14:paraId="0C9B9B3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300,00</w:t>
            </w:r>
          </w:p>
        </w:tc>
      </w:tr>
      <w:tr w:rsidR="002845D5" w:rsidRPr="002845D5" w14:paraId="798E3128" w14:textId="77777777" w:rsidTr="00D02059">
        <w:trPr>
          <w:trHeight w:val="20"/>
        </w:trPr>
        <w:tc>
          <w:tcPr>
            <w:tcW w:w="725" w:type="dxa"/>
            <w:vMerge/>
            <w:hideMark/>
          </w:tcPr>
          <w:p w14:paraId="69A877A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F028FE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057ECD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82585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02878B4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4F62B4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2E74DDE"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EA2E68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A73DC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9E02C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14C4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FC86A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6B5D5D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8D8BEA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E1776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153621D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8BC2C5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5FEB2A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7191D8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72EC5EB3" w14:textId="77777777" w:rsidTr="00D02059">
        <w:trPr>
          <w:trHeight w:val="20"/>
        </w:trPr>
        <w:tc>
          <w:tcPr>
            <w:tcW w:w="725" w:type="dxa"/>
            <w:vMerge/>
            <w:hideMark/>
          </w:tcPr>
          <w:p w14:paraId="5F00D46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DE22E0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90D2AA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92AD7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BA12E2F"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175CA9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EE9028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C11E3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14 801,39</w:t>
            </w:r>
          </w:p>
        </w:tc>
        <w:tc>
          <w:tcPr>
            <w:tcW w:w="653" w:type="dxa"/>
            <w:vAlign w:val="bottom"/>
          </w:tcPr>
          <w:p w14:paraId="353E9C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15B68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0797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853C5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0D0B6C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1FFF6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1 480,49</w:t>
            </w:r>
          </w:p>
        </w:tc>
        <w:tc>
          <w:tcPr>
            <w:tcW w:w="688" w:type="dxa"/>
            <w:vAlign w:val="bottom"/>
          </w:tcPr>
          <w:p w14:paraId="53907A0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4 104,40</w:t>
            </w:r>
          </w:p>
        </w:tc>
        <w:tc>
          <w:tcPr>
            <w:tcW w:w="880" w:type="dxa"/>
            <w:vAlign w:val="bottom"/>
          </w:tcPr>
          <w:p w14:paraId="68A5C4F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9 216,50</w:t>
            </w:r>
          </w:p>
        </w:tc>
        <w:tc>
          <w:tcPr>
            <w:tcW w:w="567" w:type="dxa"/>
            <w:vAlign w:val="bottom"/>
          </w:tcPr>
          <w:p w14:paraId="3A83377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6F2A47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359D69B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0469BA9" w14:textId="77777777" w:rsidTr="00D02059">
        <w:trPr>
          <w:trHeight w:val="20"/>
        </w:trPr>
        <w:tc>
          <w:tcPr>
            <w:tcW w:w="725" w:type="dxa"/>
            <w:vMerge/>
            <w:hideMark/>
          </w:tcPr>
          <w:p w14:paraId="70F9EA1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E96784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D921D3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978328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3384E6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225611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F0ACA3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BFD249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3 427,06</w:t>
            </w:r>
          </w:p>
        </w:tc>
        <w:tc>
          <w:tcPr>
            <w:tcW w:w="653" w:type="dxa"/>
            <w:vAlign w:val="bottom"/>
          </w:tcPr>
          <w:p w14:paraId="197138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170,00</w:t>
            </w:r>
          </w:p>
        </w:tc>
        <w:tc>
          <w:tcPr>
            <w:tcW w:w="653" w:type="dxa"/>
            <w:vAlign w:val="bottom"/>
          </w:tcPr>
          <w:p w14:paraId="278CA95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A487E9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A2D2B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766,70</w:t>
            </w:r>
          </w:p>
        </w:tc>
        <w:tc>
          <w:tcPr>
            <w:tcW w:w="653" w:type="dxa"/>
            <w:vAlign w:val="bottom"/>
          </w:tcPr>
          <w:p w14:paraId="21EA42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653" w:type="dxa"/>
            <w:vAlign w:val="bottom"/>
          </w:tcPr>
          <w:p w14:paraId="3316B3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495,76</w:t>
            </w:r>
          </w:p>
        </w:tc>
        <w:tc>
          <w:tcPr>
            <w:tcW w:w="688" w:type="dxa"/>
            <w:vAlign w:val="bottom"/>
          </w:tcPr>
          <w:p w14:paraId="08F3E5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444,20</w:t>
            </w:r>
          </w:p>
        </w:tc>
        <w:tc>
          <w:tcPr>
            <w:tcW w:w="880" w:type="dxa"/>
            <w:vAlign w:val="bottom"/>
          </w:tcPr>
          <w:p w14:paraId="0FBFA89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200,40</w:t>
            </w:r>
          </w:p>
        </w:tc>
        <w:tc>
          <w:tcPr>
            <w:tcW w:w="567" w:type="dxa"/>
            <w:vAlign w:val="bottom"/>
          </w:tcPr>
          <w:p w14:paraId="46B39B4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450,00</w:t>
            </w:r>
          </w:p>
        </w:tc>
        <w:tc>
          <w:tcPr>
            <w:tcW w:w="850" w:type="dxa"/>
            <w:vAlign w:val="bottom"/>
          </w:tcPr>
          <w:p w14:paraId="73588DE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300,00</w:t>
            </w:r>
          </w:p>
        </w:tc>
        <w:tc>
          <w:tcPr>
            <w:tcW w:w="851" w:type="dxa"/>
            <w:vAlign w:val="bottom"/>
          </w:tcPr>
          <w:p w14:paraId="274940C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300,00</w:t>
            </w:r>
          </w:p>
        </w:tc>
      </w:tr>
      <w:tr w:rsidR="002845D5" w:rsidRPr="002845D5" w14:paraId="41ED4F08" w14:textId="77777777" w:rsidTr="00D02059">
        <w:trPr>
          <w:trHeight w:val="20"/>
        </w:trPr>
        <w:tc>
          <w:tcPr>
            <w:tcW w:w="725" w:type="dxa"/>
            <w:vMerge/>
            <w:hideMark/>
          </w:tcPr>
          <w:p w14:paraId="6FCE70E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DCECEF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1E7EE9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9B81A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6CB40D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E83E1E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47D6A2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A5E25EB"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08E19A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1F9192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C46A94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DD83C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B9F10D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0564E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A0097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3CDE82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D4FD9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B65C7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AB1DF5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4D246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9729E5E" w14:textId="77777777" w:rsidTr="00D02059">
        <w:trPr>
          <w:trHeight w:val="20"/>
        </w:trPr>
        <w:tc>
          <w:tcPr>
            <w:tcW w:w="725" w:type="dxa"/>
            <w:vMerge w:val="restart"/>
            <w:hideMark/>
          </w:tcPr>
          <w:p w14:paraId="47FDC22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3.2.1</w:t>
            </w:r>
          </w:p>
        </w:tc>
        <w:tc>
          <w:tcPr>
            <w:tcW w:w="1558" w:type="dxa"/>
            <w:vMerge w:val="restart"/>
            <w:hideMark/>
          </w:tcPr>
          <w:p w14:paraId="6D0DCF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Мероприятия по противопожарной и антитеррористической защищенности в дошкольных образовательных учреждениях</w:t>
            </w:r>
          </w:p>
        </w:tc>
        <w:tc>
          <w:tcPr>
            <w:tcW w:w="1417" w:type="dxa"/>
            <w:vMerge w:val="restart"/>
          </w:tcPr>
          <w:p w14:paraId="45EE595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3E638E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12217E50" w14:textId="77777777" w:rsidR="002845D5" w:rsidRPr="00D02059" w:rsidRDefault="002845D5" w:rsidP="002845D5">
            <w:pPr>
              <w:pStyle w:val="af9"/>
              <w:jc w:val="both"/>
              <w:rPr>
                <w:rFonts w:ascii="Times New Roman" w:hAnsi="Times New Roman" w:cs="Times New Roman"/>
                <w:sz w:val="18"/>
                <w:szCs w:val="18"/>
              </w:rPr>
            </w:pPr>
          </w:p>
        </w:tc>
        <w:tc>
          <w:tcPr>
            <w:tcW w:w="575" w:type="dxa"/>
            <w:vMerge w:val="restart"/>
            <w:hideMark/>
          </w:tcPr>
          <w:p w14:paraId="29F783B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val="restart"/>
            <w:hideMark/>
          </w:tcPr>
          <w:p w14:paraId="1785470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F034DF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5 811,33</w:t>
            </w:r>
          </w:p>
        </w:tc>
        <w:tc>
          <w:tcPr>
            <w:tcW w:w="653" w:type="dxa"/>
            <w:vAlign w:val="bottom"/>
          </w:tcPr>
          <w:p w14:paraId="6CD37FF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w:t>
            </w:r>
          </w:p>
        </w:tc>
        <w:tc>
          <w:tcPr>
            <w:tcW w:w="653" w:type="dxa"/>
            <w:vAlign w:val="bottom"/>
          </w:tcPr>
          <w:p w14:paraId="08E1AC4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49C0A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146B6C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545,85</w:t>
            </w:r>
          </w:p>
        </w:tc>
        <w:tc>
          <w:tcPr>
            <w:tcW w:w="653" w:type="dxa"/>
            <w:vAlign w:val="bottom"/>
          </w:tcPr>
          <w:p w14:paraId="10DEC91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40,00</w:t>
            </w:r>
          </w:p>
        </w:tc>
        <w:tc>
          <w:tcPr>
            <w:tcW w:w="653" w:type="dxa"/>
            <w:vAlign w:val="bottom"/>
          </w:tcPr>
          <w:p w14:paraId="4DD50D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796,68</w:t>
            </w:r>
          </w:p>
        </w:tc>
        <w:tc>
          <w:tcPr>
            <w:tcW w:w="688" w:type="dxa"/>
            <w:vAlign w:val="bottom"/>
          </w:tcPr>
          <w:p w14:paraId="01809C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1 475,90</w:t>
            </w:r>
          </w:p>
        </w:tc>
        <w:tc>
          <w:tcPr>
            <w:tcW w:w="880" w:type="dxa"/>
            <w:vAlign w:val="bottom"/>
          </w:tcPr>
          <w:p w14:paraId="3E04979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2 772,90</w:t>
            </w:r>
          </w:p>
        </w:tc>
        <w:tc>
          <w:tcPr>
            <w:tcW w:w="567" w:type="dxa"/>
            <w:vAlign w:val="bottom"/>
          </w:tcPr>
          <w:p w14:paraId="5139297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150,00</w:t>
            </w:r>
          </w:p>
        </w:tc>
        <w:tc>
          <w:tcPr>
            <w:tcW w:w="850" w:type="dxa"/>
            <w:vAlign w:val="bottom"/>
          </w:tcPr>
          <w:p w14:paraId="18F7BD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7326FAD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09C97AB" w14:textId="77777777" w:rsidTr="00D02059">
        <w:trPr>
          <w:trHeight w:val="20"/>
        </w:trPr>
        <w:tc>
          <w:tcPr>
            <w:tcW w:w="725" w:type="dxa"/>
            <w:vMerge/>
            <w:hideMark/>
          </w:tcPr>
          <w:p w14:paraId="7D324AE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D702FBA"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3E3A1D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EC4F34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4B59E6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68B4E8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95175B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51D453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EF6470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91063F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4D6BA1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CADDE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34D5B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6F756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9ABF2C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48DAAE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9E1A43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0651B4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01D4826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0855CCA" w14:textId="77777777" w:rsidTr="00D02059">
        <w:trPr>
          <w:trHeight w:val="20"/>
        </w:trPr>
        <w:tc>
          <w:tcPr>
            <w:tcW w:w="725" w:type="dxa"/>
            <w:vMerge/>
            <w:hideMark/>
          </w:tcPr>
          <w:p w14:paraId="22734F9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CC0535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94A903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C8A82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68B3413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FD9B9E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EBE252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FA4B05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4 927,08</w:t>
            </w:r>
          </w:p>
        </w:tc>
        <w:tc>
          <w:tcPr>
            <w:tcW w:w="653" w:type="dxa"/>
            <w:vAlign w:val="bottom"/>
          </w:tcPr>
          <w:p w14:paraId="6C0D21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ECAA13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E98592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5A03B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F0929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D8206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772,78</w:t>
            </w:r>
          </w:p>
        </w:tc>
        <w:tc>
          <w:tcPr>
            <w:tcW w:w="688" w:type="dxa"/>
            <w:vAlign w:val="bottom"/>
          </w:tcPr>
          <w:p w14:paraId="505176E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1 431,80</w:t>
            </w:r>
          </w:p>
        </w:tc>
        <w:tc>
          <w:tcPr>
            <w:tcW w:w="880" w:type="dxa"/>
            <w:vAlign w:val="bottom"/>
          </w:tcPr>
          <w:p w14:paraId="604BB24B"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2 722,50</w:t>
            </w:r>
          </w:p>
        </w:tc>
        <w:tc>
          <w:tcPr>
            <w:tcW w:w="567" w:type="dxa"/>
            <w:vAlign w:val="bottom"/>
          </w:tcPr>
          <w:p w14:paraId="5303C56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2B9F3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42B262C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C52362A" w14:textId="77777777" w:rsidTr="00D02059">
        <w:trPr>
          <w:trHeight w:val="20"/>
        </w:trPr>
        <w:tc>
          <w:tcPr>
            <w:tcW w:w="725" w:type="dxa"/>
            <w:vMerge/>
            <w:hideMark/>
          </w:tcPr>
          <w:p w14:paraId="2745971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3C106F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F344C5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461FB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1E03D38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3D6FFF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A27893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9C7E9E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884,25</w:t>
            </w:r>
          </w:p>
        </w:tc>
        <w:tc>
          <w:tcPr>
            <w:tcW w:w="653" w:type="dxa"/>
            <w:vAlign w:val="bottom"/>
          </w:tcPr>
          <w:p w14:paraId="25663F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w:t>
            </w:r>
          </w:p>
        </w:tc>
        <w:tc>
          <w:tcPr>
            <w:tcW w:w="653" w:type="dxa"/>
            <w:vAlign w:val="bottom"/>
          </w:tcPr>
          <w:p w14:paraId="5E985A9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5D96F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18B4DB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545,85</w:t>
            </w:r>
          </w:p>
        </w:tc>
        <w:tc>
          <w:tcPr>
            <w:tcW w:w="653" w:type="dxa"/>
            <w:vAlign w:val="bottom"/>
          </w:tcPr>
          <w:p w14:paraId="6831580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40,00</w:t>
            </w:r>
          </w:p>
        </w:tc>
        <w:tc>
          <w:tcPr>
            <w:tcW w:w="653" w:type="dxa"/>
            <w:vAlign w:val="bottom"/>
          </w:tcPr>
          <w:p w14:paraId="480B93C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23,90</w:t>
            </w:r>
          </w:p>
        </w:tc>
        <w:tc>
          <w:tcPr>
            <w:tcW w:w="688" w:type="dxa"/>
            <w:vAlign w:val="bottom"/>
          </w:tcPr>
          <w:p w14:paraId="7F314E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44,10</w:t>
            </w:r>
          </w:p>
        </w:tc>
        <w:tc>
          <w:tcPr>
            <w:tcW w:w="880" w:type="dxa"/>
            <w:vAlign w:val="bottom"/>
          </w:tcPr>
          <w:p w14:paraId="2190EB1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50,40</w:t>
            </w:r>
          </w:p>
        </w:tc>
        <w:tc>
          <w:tcPr>
            <w:tcW w:w="567" w:type="dxa"/>
            <w:vAlign w:val="bottom"/>
          </w:tcPr>
          <w:p w14:paraId="4F989E9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150,00</w:t>
            </w:r>
          </w:p>
        </w:tc>
        <w:tc>
          <w:tcPr>
            <w:tcW w:w="850" w:type="dxa"/>
            <w:vAlign w:val="bottom"/>
          </w:tcPr>
          <w:p w14:paraId="2D07CAC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1EFB5E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6E075AB" w14:textId="77777777" w:rsidTr="00D02059">
        <w:trPr>
          <w:trHeight w:val="20"/>
        </w:trPr>
        <w:tc>
          <w:tcPr>
            <w:tcW w:w="725" w:type="dxa"/>
            <w:vMerge/>
            <w:hideMark/>
          </w:tcPr>
          <w:p w14:paraId="68F4AF0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DEB0A6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CFB55C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1179C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21E52E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02AE43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8823C4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74FDE23"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E09DD3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B77CA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D9B2DA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3307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1B1D85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EC63EE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668ED7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26A4F7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3763C8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9FBD8E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DBD376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F02BB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0407A8A" w14:textId="77777777" w:rsidTr="00D02059">
        <w:trPr>
          <w:trHeight w:val="20"/>
        </w:trPr>
        <w:tc>
          <w:tcPr>
            <w:tcW w:w="725" w:type="dxa"/>
            <w:vMerge w:val="restart"/>
            <w:hideMark/>
          </w:tcPr>
          <w:p w14:paraId="5C0EFC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3.2.2</w:t>
            </w:r>
          </w:p>
        </w:tc>
        <w:tc>
          <w:tcPr>
            <w:tcW w:w="1558" w:type="dxa"/>
            <w:vMerge w:val="restart"/>
            <w:hideMark/>
          </w:tcPr>
          <w:p w14:paraId="45EF5E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Мероприятия по противопожарной и антитеррористической </w:t>
            </w:r>
            <w:r w:rsidRPr="00D02059">
              <w:rPr>
                <w:rFonts w:ascii="Times New Roman" w:hAnsi="Times New Roman" w:cs="Times New Roman"/>
                <w:sz w:val="18"/>
                <w:szCs w:val="18"/>
              </w:rPr>
              <w:lastRenderedPageBreak/>
              <w:t>защищенности в общеобразовательных учреждениях</w:t>
            </w:r>
          </w:p>
        </w:tc>
        <w:tc>
          <w:tcPr>
            <w:tcW w:w="1417" w:type="dxa"/>
            <w:vMerge w:val="restart"/>
          </w:tcPr>
          <w:p w14:paraId="0B163E2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F5BA5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29F678CF" w14:textId="77777777" w:rsidR="002845D5" w:rsidRPr="00D02059" w:rsidRDefault="002845D5" w:rsidP="002845D5">
            <w:pPr>
              <w:pStyle w:val="af9"/>
              <w:jc w:val="both"/>
              <w:rPr>
                <w:rFonts w:ascii="Times New Roman" w:hAnsi="Times New Roman" w:cs="Times New Roman"/>
                <w:sz w:val="18"/>
                <w:szCs w:val="18"/>
              </w:rPr>
            </w:pPr>
          </w:p>
        </w:tc>
        <w:tc>
          <w:tcPr>
            <w:tcW w:w="575" w:type="dxa"/>
            <w:vMerge w:val="restart"/>
            <w:hideMark/>
          </w:tcPr>
          <w:p w14:paraId="6F85642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val="restart"/>
            <w:hideMark/>
          </w:tcPr>
          <w:p w14:paraId="6B602CE4"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3A7296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11 781,45</w:t>
            </w:r>
          </w:p>
        </w:tc>
        <w:tc>
          <w:tcPr>
            <w:tcW w:w="653" w:type="dxa"/>
            <w:vAlign w:val="bottom"/>
          </w:tcPr>
          <w:p w14:paraId="1EED2B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140,00</w:t>
            </w:r>
          </w:p>
        </w:tc>
        <w:tc>
          <w:tcPr>
            <w:tcW w:w="653" w:type="dxa"/>
            <w:vAlign w:val="bottom"/>
          </w:tcPr>
          <w:p w14:paraId="0BAB36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257AF2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8E6A03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220,85</w:t>
            </w:r>
          </w:p>
        </w:tc>
        <w:tc>
          <w:tcPr>
            <w:tcW w:w="653" w:type="dxa"/>
            <w:vAlign w:val="bottom"/>
          </w:tcPr>
          <w:p w14:paraId="029E2B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260,00</w:t>
            </w:r>
          </w:p>
        </w:tc>
        <w:tc>
          <w:tcPr>
            <w:tcW w:w="653" w:type="dxa"/>
            <w:vAlign w:val="bottom"/>
          </w:tcPr>
          <w:p w14:paraId="09029FE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1 031,00</w:t>
            </w:r>
          </w:p>
        </w:tc>
        <w:tc>
          <w:tcPr>
            <w:tcW w:w="688" w:type="dxa"/>
            <w:vAlign w:val="bottom"/>
          </w:tcPr>
          <w:p w14:paraId="44BC36C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3 072,70</w:t>
            </w:r>
          </w:p>
        </w:tc>
        <w:tc>
          <w:tcPr>
            <w:tcW w:w="880" w:type="dxa"/>
            <w:vAlign w:val="bottom"/>
          </w:tcPr>
          <w:p w14:paraId="038D8DE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6 156,90</w:t>
            </w:r>
          </w:p>
        </w:tc>
        <w:tc>
          <w:tcPr>
            <w:tcW w:w="567" w:type="dxa"/>
            <w:vAlign w:val="bottom"/>
          </w:tcPr>
          <w:p w14:paraId="6889B4E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300,00</w:t>
            </w:r>
          </w:p>
        </w:tc>
        <w:tc>
          <w:tcPr>
            <w:tcW w:w="850" w:type="dxa"/>
            <w:vAlign w:val="bottom"/>
          </w:tcPr>
          <w:p w14:paraId="05ECED0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851" w:type="dxa"/>
            <w:vAlign w:val="bottom"/>
          </w:tcPr>
          <w:p w14:paraId="6D4E4F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r>
      <w:tr w:rsidR="002845D5" w:rsidRPr="002845D5" w14:paraId="131DE2BB" w14:textId="77777777" w:rsidTr="00D02059">
        <w:trPr>
          <w:trHeight w:val="20"/>
        </w:trPr>
        <w:tc>
          <w:tcPr>
            <w:tcW w:w="725" w:type="dxa"/>
            <w:vMerge/>
            <w:hideMark/>
          </w:tcPr>
          <w:p w14:paraId="74A9F07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67A506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D6B7D8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FBB4C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7F618EC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CAF2C1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73BCA1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BC5D79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EC648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AD9F4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67927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E7B3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3CD40F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441D0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BDBECC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F1711A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30D875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90DF3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474A940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F46001E" w14:textId="77777777" w:rsidTr="00D02059">
        <w:trPr>
          <w:trHeight w:val="20"/>
        </w:trPr>
        <w:tc>
          <w:tcPr>
            <w:tcW w:w="725" w:type="dxa"/>
            <w:vMerge/>
            <w:hideMark/>
          </w:tcPr>
          <w:p w14:paraId="7C8FE20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6DEBB9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9CFB81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0D55C0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24399D4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153102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AA032F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ED0E6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9 243,10</w:t>
            </w:r>
          </w:p>
        </w:tc>
        <w:tc>
          <w:tcPr>
            <w:tcW w:w="653" w:type="dxa"/>
            <w:vAlign w:val="bottom"/>
          </w:tcPr>
          <w:p w14:paraId="5F381C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9E54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3223DC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3A883C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2D3977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A66E05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563,60</w:t>
            </w:r>
          </w:p>
        </w:tc>
        <w:tc>
          <w:tcPr>
            <w:tcW w:w="688" w:type="dxa"/>
            <w:vAlign w:val="bottom"/>
          </w:tcPr>
          <w:p w14:paraId="27B831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2 672,60</w:t>
            </w:r>
          </w:p>
        </w:tc>
        <w:tc>
          <w:tcPr>
            <w:tcW w:w="880" w:type="dxa"/>
            <w:vAlign w:val="bottom"/>
          </w:tcPr>
          <w:p w14:paraId="604A6E2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6 006,90</w:t>
            </w:r>
          </w:p>
        </w:tc>
        <w:tc>
          <w:tcPr>
            <w:tcW w:w="567" w:type="dxa"/>
            <w:vAlign w:val="bottom"/>
          </w:tcPr>
          <w:p w14:paraId="2270B3A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8A9225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6B96B26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BA8BCC4" w14:textId="77777777" w:rsidTr="00D02059">
        <w:trPr>
          <w:trHeight w:val="20"/>
        </w:trPr>
        <w:tc>
          <w:tcPr>
            <w:tcW w:w="725" w:type="dxa"/>
            <w:vMerge/>
            <w:hideMark/>
          </w:tcPr>
          <w:p w14:paraId="0B7F407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BD8C63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639BDB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02F1D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A8F387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3753A4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34A10A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B6DEC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2 538,35</w:t>
            </w:r>
          </w:p>
        </w:tc>
        <w:tc>
          <w:tcPr>
            <w:tcW w:w="653" w:type="dxa"/>
            <w:vAlign w:val="bottom"/>
          </w:tcPr>
          <w:p w14:paraId="032334C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140,00</w:t>
            </w:r>
          </w:p>
        </w:tc>
        <w:tc>
          <w:tcPr>
            <w:tcW w:w="653" w:type="dxa"/>
            <w:vAlign w:val="bottom"/>
          </w:tcPr>
          <w:p w14:paraId="78AD16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5571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EB09E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220,85</w:t>
            </w:r>
          </w:p>
        </w:tc>
        <w:tc>
          <w:tcPr>
            <w:tcW w:w="653" w:type="dxa"/>
            <w:vAlign w:val="bottom"/>
          </w:tcPr>
          <w:p w14:paraId="16E6B1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260,00</w:t>
            </w:r>
          </w:p>
        </w:tc>
        <w:tc>
          <w:tcPr>
            <w:tcW w:w="653" w:type="dxa"/>
            <w:vAlign w:val="bottom"/>
          </w:tcPr>
          <w:p w14:paraId="2B2E1DB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467,40</w:t>
            </w:r>
          </w:p>
        </w:tc>
        <w:tc>
          <w:tcPr>
            <w:tcW w:w="688" w:type="dxa"/>
            <w:vAlign w:val="bottom"/>
          </w:tcPr>
          <w:p w14:paraId="2336B7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400,10</w:t>
            </w:r>
          </w:p>
        </w:tc>
        <w:tc>
          <w:tcPr>
            <w:tcW w:w="880" w:type="dxa"/>
            <w:vAlign w:val="bottom"/>
          </w:tcPr>
          <w:p w14:paraId="052757B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150,00</w:t>
            </w:r>
          </w:p>
        </w:tc>
        <w:tc>
          <w:tcPr>
            <w:tcW w:w="567" w:type="dxa"/>
            <w:vAlign w:val="bottom"/>
          </w:tcPr>
          <w:p w14:paraId="515CEB2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300,00</w:t>
            </w:r>
          </w:p>
        </w:tc>
        <w:tc>
          <w:tcPr>
            <w:tcW w:w="850" w:type="dxa"/>
            <w:vAlign w:val="bottom"/>
          </w:tcPr>
          <w:p w14:paraId="74B567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851" w:type="dxa"/>
            <w:vAlign w:val="bottom"/>
          </w:tcPr>
          <w:p w14:paraId="6E512F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r>
      <w:tr w:rsidR="002845D5" w:rsidRPr="002845D5" w14:paraId="1C30BF3B" w14:textId="77777777" w:rsidTr="00D02059">
        <w:trPr>
          <w:trHeight w:val="20"/>
        </w:trPr>
        <w:tc>
          <w:tcPr>
            <w:tcW w:w="725" w:type="dxa"/>
            <w:vMerge/>
            <w:hideMark/>
          </w:tcPr>
          <w:p w14:paraId="535E760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9E3E28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676676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768C44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93E17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E26EEE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6A7D76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00063B1"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29FD30C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14513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21BD1E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0508F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DA82D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7F667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2EAD9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6A4FF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2EE5C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D6D3A7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268B93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695CEF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966626D" w14:textId="77777777" w:rsidTr="00D02059">
        <w:trPr>
          <w:trHeight w:val="20"/>
        </w:trPr>
        <w:tc>
          <w:tcPr>
            <w:tcW w:w="725" w:type="dxa"/>
            <w:vMerge w:val="restart"/>
            <w:hideMark/>
          </w:tcPr>
          <w:p w14:paraId="1524FF7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3.2.3.</w:t>
            </w:r>
          </w:p>
        </w:tc>
        <w:tc>
          <w:tcPr>
            <w:tcW w:w="1558" w:type="dxa"/>
            <w:vMerge w:val="restart"/>
            <w:hideMark/>
          </w:tcPr>
          <w:p w14:paraId="476877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Мероприятия по противопожарной и антитеррористической защищенности в учреждениях дополнительного образования</w:t>
            </w:r>
          </w:p>
        </w:tc>
        <w:tc>
          <w:tcPr>
            <w:tcW w:w="1417" w:type="dxa"/>
            <w:vMerge w:val="restart"/>
          </w:tcPr>
          <w:p w14:paraId="0DAC283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09038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57D82544" w14:textId="77777777" w:rsidR="002845D5" w:rsidRPr="00D02059" w:rsidRDefault="002845D5" w:rsidP="002845D5">
            <w:pPr>
              <w:pStyle w:val="af9"/>
              <w:jc w:val="both"/>
              <w:rPr>
                <w:rFonts w:ascii="Times New Roman" w:hAnsi="Times New Roman" w:cs="Times New Roman"/>
                <w:sz w:val="18"/>
                <w:szCs w:val="18"/>
              </w:rPr>
            </w:pPr>
          </w:p>
        </w:tc>
        <w:tc>
          <w:tcPr>
            <w:tcW w:w="575" w:type="dxa"/>
            <w:vMerge w:val="restart"/>
            <w:hideMark/>
          </w:tcPr>
          <w:p w14:paraId="1A1A79D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val="restart"/>
            <w:hideMark/>
          </w:tcPr>
          <w:p w14:paraId="04C0382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D36A88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635,67</w:t>
            </w:r>
          </w:p>
        </w:tc>
        <w:tc>
          <w:tcPr>
            <w:tcW w:w="653" w:type="dxa"/>
            <w:vAlign w:val="bottom"/>
          </w:tcPr>
          <w:p w14:paraId="14EC08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E14BEB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CE465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123C5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453AB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EA19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148,57</w:t>
            </w:r>
          </w:p>
        </w:tc>
        <w:tc>
          <w:tcPr>
            <w:tcW w:w="688" w:type="dxa"/>
            <w:vAlign w:val="bottom"/>
          </w:tcPr>
          <w:p w14:paraId="57E0D09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6AFE8B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487,10</w:t>
            </w:r>
          </w:p>
        </w:tc>
        <w:tc>
          <w:tcPr>
            <w:tcW w:w="567" w:type="dxa"/>
            <w:vAlign w:val="bottom"/>
          </w:tcPr>
          <w:p w14:paraId="057F412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DF2F6A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6CEDC9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F9FBC3E" w14:textId="77777777" w:rsidTr="00D02059">
        <w:trPr>
          <w:trHeight w:val="20"/>
        </w:trPr>
        <w:tc>
          <w:tcPr>
            <w:tcW w:w="725" w:type="dxa"/>
            <w:vMerge/>
            <w:hideMark/>
          </w:tcPr>
          <w:p w14:paraId="67DAD78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18B071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D9D092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C73FAC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38694CB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AB0AB7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6AF142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5A401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D262C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5243F8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AA663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C4051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7798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91F35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D66DAB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DE173F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D2AFAF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4EA91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75E079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DBA9DE9" w14:textId="77777777" w:rsidTr="00D02059">
        <w:trPr>
          <w:trHeight w:val="20"/>
        </w:trPr>
        <w:tc>
          <w:tcPr>
            <w:tcW w:w="725" w:type="dxa"/>
            <w:vMerge/>
            <w:hideMark/>
          </w:tcPr>
          <w:p w14:paraId="6E05686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083BF2A"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949967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71EDF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5681488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8C7930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B6000F4"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D117E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631,21</w:t>
            </w:r>
          </w:p>
        </w:tc>
        <w:tc>
          <w:tcPr>
            <w:tcW w:w="653" w:type="dxa"/>
            <w:vAlign w:val="bottom"/>
          </w:tcPr>
          <w:p w14:paraId="7322C05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739BFB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7BCD5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180FC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C5699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142C6E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144,11</w:t>
            </w:r>
          </w:p>
        </w:tc>
        <w:tc>
          <w:tcPr>
            <w:tcW w:w="688" w:type="dxa"/>
            <w:vAlign w:val="bottom"/>
          </w:tcPr>
          <w:p w14:paraId="59D485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909989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487,10</w:t>
            </w:r>
          </w:p>
        </w:tc>
        <w:tc>
          <w:tcPr>
            <w:tcW w:w="567" w:type="dxa"/>
            <w:vAlign w:val="bottom"/>
          </w:tcPr>
          <w:p w14:paraId="10306BC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CA328E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0A64F2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B9E7C79" w14:textId="77777777" w:rsidTr="00D02059">
        <w:trPr>
          <w:trHeight w:val="20"/>
        </w:trPr>
        <w:tc>
          <w:tcPr>
            <w:tcW w:w="725" w:type="dxa"/>
            <w:vMerge/>
            <w:hideMark/>
          </w:tcPr>
          <w:p w14:paraId="5B48C97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264A6B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A5C192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A3D34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1903870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75F23E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7F230E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14A3CA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4,46</w:t>
            </w:r>
          </w:p>
        </w:tc>
        <w:tc>
          <w:tcPr>
            <w:tcW w:w="653" w:type="dxa"/>
            <w:vAlign w:val="bottom"/>
          </w:tcPr>
          <w:p w14:paraId="180476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43FF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1BDCEC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9B24F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89FFB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C7E357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4,46</w:t>
            </w:r>
          </w:p>
        </w:tc>
        <w:tc>
          <w:tcPr>
            <w:tcW w:w="688" w:type="dxa"/>
            <w:vAlign w:val="bottom"/>
          </w:tcPr>
          <w:p w14:paraId="10D68D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11F3850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642B9B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8DBF5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7958B8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98C47EA" w14:textId="77777777" w:rsidTr="00D02059">
        <w:trPr>
          <w:trHeight w:val="20"/>
        </w:trPr>
        <w:tc>
          <w:tcPr>
            <w:tcW w:w="725" w:type="dxa"/>
            <w:vMerge/>
            <w:hideMark/>
          </w:tcPr>
          <w:p w14:paraId="6A1A1DF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6FCC88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AA4B7A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C277E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6230C57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0414592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BADB8E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29AB660"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4537F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25DB0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F38EB3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5A3C7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72EAD5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BC45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CA201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63D0F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F92486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39EFDF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42649DE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90B82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425E997" w14:textId="77777777" w:rsidTr="00D02059">
        <w:trPr>
          <w:trHeight w:val="20"/>
        </w:trPr>
        <w:tc>
          <w:tcPr>
            <w:tcW w:w="725" w:type="dxa"/>
            <w:vMerge w:val="restart"/>
            <w:hideMark/>
          </w:tcPr>
          <w:p w14:paraId="55AFB5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3.3</w:t>
            </w:r>
          </w:p>
        </w:tc>
        <w:tc>
          <w:tcPr>
            <w:tcW w:w="1558" w:type="dxa"/>
            <w:vMerge w:val="restart"/>
            <w:hideMark/>
          </w:tcPr>
          <w:p w14:paraId="50D777E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«Организация подвоза учащихся»</w:t>
            </w:r>
          </w:p>
        </w:tc>
        <w:tc>
          <w:tcPr>
            <w:tcW w:w="1417" w:type="dxa"/>
            <w:vMerge w:val="restart"/>
          </w:tcPr>
          <w:p w14:paraId="751F4B9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CA3603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32AF8DD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13E0C2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308143D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59. 3.08. 00390</w:t>
            </w:r>
          </w:p>
        </w:tc>
        <w:tc>
          <w:tcPr>
            <w:tcW w:w="732" w:type="dxa"/>
            <w:vAlign w:val="bottom"/>
          </w:tcPr>
          <w:p w14:paraId="6A1558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41 405,72</w:t>
            </w:r>
          </w:p>
        </w:tc>
        <w:tc>
          <w:tcPr>
            <w:tcW w:w="653" w:type="dxa"/>
            <w:vAlign w:val="bottom"/>
          </w:tcPr>
          <w:p w14:paraId="4FF65FD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3 368,40</w:t>
            </w:r>
          </w:p>
        </w:tc>
        <w:tc>
          <w:tcPr>
            <w:tcW w:w="653" w:type="dxa"/>
            <w:vAlign w:val="bottom"/>
          </w:tcPr>
          <w:p w14:paraId="39C8D5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3 790,52</w:t>
            </w:r>
          </w:p>
        </w:tc>
        <w:tc>
          <w:tcPr>
            <w:tcW w:w="653" w:type="dxa"/>
            <w:vAlign w:val="bottom"/>
          </w:tcPr>
          <w:p w14:paraId="68A490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2 956,20</w:t>
            </w:r>
          </w:p>
        </w:tc>
        <w:tc>
          <w:tcPr>
            <w:tcW w:w="653" w:type="dxa"/>
            <w:vAlign w:val="bottom"/>
          </w:tcPr>
          <w:p w14:paraId="0C5A9FB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5 120,60</w:t>
            </w:r>
          </w:p>
        </w:tc>
        <w:tc>
          <w:tcPr>
            <w:tcW w:w="653" w:type="dxa"/>
            <w:vAlign w:val="bottom"/>
          </w:tcPr>
          <w:p w14:paraId="0BACE6C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4 100,00</w:t>
            </w:r>
          </w:p>
        </w:tc>
        <w:tc>
          <w:tcPr>
            <w:tcW w:w="653" w:type="dxa"/>
            <w:vAlign w:val="bottom"/>
          </w:tcPr>
          <w:p w14:paraId="031D15F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4 001,60</w:t>
            </w:r>
          </w:p>
        </w:tc>
        <w:tc>
          <w:tcPr>
            <w:tcW w:w="688" w:type="dxa"/>
            <w:vAlign w:val="bottom"/>
          </w:tcPr>
          <w:p w14:paraId="0DE154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4 151,60</w:t>
            </w:r>
          </w:p>
        </w:tc>
        <w:tc>
          <w:tcPr>
            <w:tcW w:w="880" w:type="dxa"/>
            <w:vAlign w:val="bottom"/>
          </w:tcPr>
          <w:p w14:paraId="186A87E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4 835,20</w:t>
            </w:r>
          </w:p>
        </w:tc>
        <w:tc>
          <w:tcPr>
            <w:tcW w:w="567" w:type="dxa"/>
            <w:vAlign w:val="bottom"/>
          </w:tcPr>
          <w:p w14:paraId="49EB7EA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3 027,20</w:t>
            </w:r>
          </w:p>
        </w:tc>
        <w:tc>
          <w:tcPr>
            <w:tcW w:w="850" w:type="dxa"/>
            <w:vAlign w:val="bottom"/>
          </w:tcPr>
          <w:p w14:paraId="6A67BF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1 027,20</w:t>
            </w:r>
          </w:p>
        </w:tc>
        <w:tc>
          <w:tcPr>
            <w:tcW w:w="851" w:type="dxa"/>
            <w:vAlign w:val="bottom"/>
          </w:tcPr>
          <w:p w14:paraId="2918B6B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5 027,20</w:t>
            </w:r>
          </w:p>
        </w:tc>
      </w:tr>
      <w:tr w:rsidR="002845D5" w:rsidRPr="002845D5" w14:paraId="30BB4E5F" w14:textId="77777777" w:rsidTr="00D02059">
        <w:trPr>
          <w:trHeight w:val="20"/>
        </w:trPr>
        <w:tc>
          <w:tcPr>
            <w:tcW w:w="725" w:type="dxa"/>
            <w:vMerge/>
            <w:hideMark/>
          </w:tcPr>
          <w:p w14:paraId="2D7F034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CAE5259"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69A151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0272D6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A04B3E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176CB0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557E680"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83261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FE233C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3EA46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DA7D55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AB1266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91C150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55FFAA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E1E85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3EF5EA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110F485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258293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5B3238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4A344BB" w14:textId="77777777" w:rsidTr="00D02059">
        <w:trPr>
          <w:trHeight w:val="20"/>
        </w:trPr>
        <w:tc>
          <w:tcPr>
            <w:tcW w:w="725" w:type="dxa"/>
            <w:vMerge/>
            <w:hideMark/>
          </w:tcPr>
          <w:p w14:paraId="1CBA6A2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6882E1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15E12B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100937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E26947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91AC80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378F8A2"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2E71F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7BF3AC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E3ED3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32EB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B9257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822EAD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97EE6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5A1DD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DB6A4B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2DA999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743E34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127384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3AAC80E" w14:textId="77777777" w:rsidTr="00D02059">
        <w:trPr>
          <w:trHeight w:val="20"/>
        </w:trPr>
        <w:tc>
          <w:tcPr>
            <w:tcW w:w="725" w:type="dxa"/>
            <w:vMerge/>
            <w:hideMark/>
          </w:tcPr>
          <w:p w14:paraId="3690C09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A38D75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1A9FBD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12E91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4295043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9CF4CB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0BF75D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C1916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41 405,72</w:t>
            </w:r>
          </w:p>
        </w:tc>
        <w:tc>
          <w:tcPr>
            <w:tcW w:w="653" w:type="dxa"/>
            <w:vAlign w:val="bottom"/>
          </w:tcPr>
          <w:p w14:paraId="498D3BF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3 368,40</w:t>
            </w:r>
          </w:p>
        </w:tc>
        <w:tc>
          <w:tcPr>
            <w:tcW w:w="653" w:type="dxa"/>
            <w:vAlign w:val="bottom"/>
          </w:tcPr>
          <w:p w14:paraId="4A42967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3 790,52</w:t>
            </w:r>
          </w:p>
        </w:tc>
        <w:tc>
          <w:tcPr>
            <w:tcW w:w="653" w:type="dxa"/>
            <w:vAlign w:val="bottom"/>
          </w:tcPr>
          <w:p w14:paraId="77928F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2 956,20</w:t>
            </w:r>
          </w:p>
        </w:tc>
        <w:tc>
          <w:tcPr>
            <w:tcW w:w="653" w:type="dxa"/>
            <w:vAlign w:val="bottom"/>
          </w:tcPr>
          <w:p w14:paraId="4C8C4DB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5 120,60</w:t>
            </w:r>
          </w:p>
        </w:tc>
        <w:tc>
          <w:tcPr>
            <w:tcW w:w="653" w:type="dxa"/>
            <w:vAlign w:val="bottom"/>
          </w:tcPr>
          <w:p w14:paraId="3D8DB2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4 100,00</w:t>
            </w:r>
          </w:p>
        </w:tc>
        <w:tc>
          <w:tcPr>
            <w:tcW w:w="653" w:type="dxa"/>
            <w:vAlign w:val="bottom"/>
          </w:tcPr>
          <w:p w14:paraId="0003F19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4 001,60</w:t>
            </w:r>
          </w:p>
        </w:tc>
        <w:tc>
          <w:tcPr>
            <w:tcW w:w="688" w:type="dxa"/>
            <w:vAlign w:val="bottom"/>
          </w:tcPr>
          <w:p w14:paraId="32582B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4 151,60</w:t>
            </w:r>
          </w:p>
        </w:tc>
        <w:tc>
          <w:tcPr>
            <w:tcW w:w="880" w:type="dxa"/>
            <w:vAlign w:val="bottom"/>
          </w:tcPr>
          <w:p w14:paraId="7B958B0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4 835,20</w:t>
            </w:r>
          </w:p>
        </w:tc>
        <w:tc>
          <w:tcPr>
            <w:tcW w:w="567" w:type="dxa"/>
            <w:vAlign w:val="bottom"/>
          </w:tcPr>
          <w:p w14:paraId="33026EC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3 027,20</w:t>
            </w:r>
          </w:p>
        </w:tc>
        <w:tc>
          <w:tcPr>
            <w:tcW w:w="850" w:type="dxa"/>
            <w:vAlign w:val="bottom"/>
          </w:tcPr>
          <w:p w14:paraId="7F5FCBF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1 027,20</w:t>
            </w:r>
          </w:p>
        </w:tc>
        <w:tc>
          <w:tcPr>
            <w:tcW w:w="851" w:type="dxa"/>
            <w:vAlign w:val="bottom"/>
          </w:tcPr>
          <w:p w14:paraId="192175A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5 027,20</w:t>
            </w:r>
          </w:p>
        </w:tc>
      </w:tr>
      <w:tr w:rsidR="002845D5" w:rsidRPr="002845D5" w14:paraId="72459140" w14:textId="77777777" w:rsidTr="00D02059">
        <w:trPr>
          <w:trHeight w:val="20"/>
        </w:trPr>
        <w:tc>
          <w:tcPr>
            <w:tcW w:w="725" w:type="dxa"/>
            <w:vMerge/>
            <w:hideMark/>
          </w:tcPr>
          <w:p w14:paraId="39C992C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50FF5D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05813D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DFF442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24E571F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151F19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FAEE88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41C653B"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06453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3E4A29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53DE7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2E21F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7CCF8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D58DB3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DFA2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26FC5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4F0CC5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34DC67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66AF73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09B56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74D1BFB" w14:textId="77777777" w:rsidTr="00D02059">
        <w:trPr>
          <w:trHeight w:val="20"/>
        </w:trPr>
        <w:tc>
          <w:tcPr>
            <w:tcW w:w="725" w:type="dxa"/>
            <w:vMerge w:val="restart"/>
            <w:hideMark/>
          </w:tcPr>
          <w:p w14:paraId="71E238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3.3.1</w:t>
            </w:r>
          </w:p>
        </w:tc>
        <w:tc>
          <w:tcPr>
            <w:tcW w:w="1558" w:type="dxa"/>
            <w:vMerge w:val="restart"/>
            <w:hideMark/>
          </w:tcPr>
          <w:p w14:paraId="0E8E9D4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«Организация подвоза учащихся» приобретение автобуса для подвоза учащихся</w:t>
            </w:r>
          </w:p>
        </w:tc>
        <w:tc>
          <w:tcPr>
            <w:tcW w:w="1417" w:type="dxa"/>
            <w:vMerge w:val="restart"/>
          </w:tcPr>
          <w:p w14:paraId="10356FD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D0F340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B4D17C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579763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0702</w:t>
            </w:r>
          </w:p>
        </w:tc>
        <w:tc>
          <w:tcPr>
            <w:tcW w:w="1193" w:type="dxa"/>
            <w:vMerge w:val="restart"/>
            <w:hideMark/>
          </w:tcPr>
          <w:p w14:paraId="65DE5B3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59. 3.01. 970040</w:t>
            </w:r>
          </w:p>
        </w:tc>
        <w:tc>
          <w:tcPr>
            <w:tcW w:w="732" w:type="dxa"/>
            <w:vAlign w:val="bottom"/>
          </w:tcPr>
          <w:p w14:paraId="1E5E2F9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2 245,40</w:t>
            </w:r>
          </w:p>
        </w:tc>
        <w:tc>
          <w:tcPr>
            <w:tcW w:w="653" w:type="dxa"/>
            <w:vAlign w:val="bottom"/>
          </w:tcPr>
          <w:p w14:paraId="1E5468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4676F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54EB56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792EC5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80B1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62544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2 245,40</w:t>
            </w:r>
          </w:p>
        </w:tc>
        <w:tc>
          <w:tcPr>
            <w:tcW w:w="688" w:type="dxa"/>
            <w:vAlign w:val="bottom"/>
          </w:tcPr>
          <w:p w14:paraId="3ECE32A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77964D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71E6CD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5423AB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18D24F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70F8F45" w14:textId="77777777" w:rsidTr="00D02059">
        <w:trPr>
          <w:trHeight w:val="20"/>
        </w:trPr>
        <w:tc>
          <w:tcPr>
            <w:tcW w:w="725" w:type="dxa"/>
            <w:vMerge/>
            <w:hideMark/>
          </w:tcPr>
          <w:p w14:paraId="44374D3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89A197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ACEAB1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5865D3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EB1A70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061479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F03CDA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FF59E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CCF0A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DDDC33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F9815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88C82A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17DFF2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9B3B4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E14C16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0D4C3AB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075AEC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DBF3E3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2CC2C51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45CB5BA" w14:textId="77777777" w:rsidTr="00D02059">
        <w:trPr>
          <w:trHeight w:val="20"/>
        </w:trPr>
        <w:tc>
          <w:tcPr>
            <w:tcW w:w="725" w:type="dxa"/>
            <w:vMerge/>
            <w:hideMark/>
          </w:tcPr>
          <w:p w14:paraId="3AF81F5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BD6F4D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07BCAB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81C12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808A59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EC5A17E"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ED1407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CA3832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EA57A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431E4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908C75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0D4EF5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3ED90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C1E0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7DF9DC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18B38F9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B9765B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A263E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6849DA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F735B9B" w14:textId="77777777" w:rsidTr="00D02059">
        <w:trPr>
          <w:trHeight w:val="20"/>
        </w:trPr>
        <w:tc>
          <w:tcPr>
            <w:tcW w:w="725" w:type="dxa"/>
            <w:vMerge/>
            <w:hideMark/>
          </w:tcPr>
          <w:p w14:paraId="23B4A20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3B97B6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DBFFE7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99262E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6FE9879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D04A5B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6565E4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A6BD34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2 245,40</w:t>
            </w:r>
          </w:p>
        </w:tc>
        <w:tc>
          <w:tcPr>
            <w:tcW w:w="653" w:type="dxa"/>
            <w:vAlign w:val="bottom"/>
          </w:tcPr>
          <w:p w14:paraId="35957D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2F3B3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A3B3E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E222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757A2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0105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2 245,40</w:t>
            </w:r>
          </w:p>
        </w:tc>
        <w:tc>
          <w:tcPr>
            <w:tcW w:w="688" w:type="dxa"/>
            <w:vAlign w:val="bottom"/>
          </w:tcPr>
          <w:p w14:paraId="7A3AF2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277188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DF4099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4621DCC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1C20554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1675A78" w14:textId="77777777" w:rsidTr="00D02059">
        <w:trPr>
          <w:trHeight w:val="20"/>
        </w:trPr>
        <w:tc>
          <w:tcPr>
            <w:tcW w:w="725" w:type="dxa"/>
            <w:vMerge/>
            <w:hideMark/>
          </w:tcPr>
          <w:p w14:paraId="278E1D9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212840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B6097C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3AC6C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8C5099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7A0CCFE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8917F2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0C8D7A8"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40640F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EF724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A2D709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C45211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313D0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A446A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DB671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B1A68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7F3A97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5C502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207E6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341554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2427BD6" w14:textId="77777777" w:rsidTr="00D02059">
        <w:trPr>
          <w:trHeight w:val="20"/>
        </w:trPr>
        <w:tc>
          <w:tcPr>
            <w:tcW w:w="725" w:type="dxa"/>
            <w:vMerge w:val="restart"/>
            <w:hideMark/>
          </w:tcPr>
          <w:p w14:paraId="65066F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3.4</w:t>
            </w:r>
          </w:p>
        </w:tc>
        <w:tc>
          <w:tcPr>
            <w:tcW w:w="1558" w:type="dxa"/>
            <w:vMerge w:val="restart"/>
            <w:hideMark/>
          </w:tcPr>
          <w:p w14:paraId="42F747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«Расходы на АИС «Комплектование ДОО» и </w:t>
            </w:r>
            <w:r w:rsidRPr="00D02059">
              <w:rPr>
                <w:rFonts w:ascii="Times New Roman" w:hAnsi="Times New Roman" w:cs="Times New Roman"/>
                <w:sz w:val="18"/>
                <w:szCs w:val="18"/>
              </w:rPr>
              <w:lastRenderedPageBreak/>
              <w:t>"Зачисление в ОО"</w:t>
            </w:r>
          </w:p>
        </w:tc>
        <w:tc>
          <w:tcPr>
            <w:tcW w:w="1417" w:type="dxa"/>
            <w:vMerge w:val="restart"/>
          </w:tcPr>
          <w:p w14:paraId="2391B6B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81A48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135BD95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45AE01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0709</w:t>
            </w:r>
          </w:p>
        </w:tc>
        <w:tc>
          <w:tcPr>
            <w:tcW w:w="1193" w:type="dxa"/>
            <w:vMerge w:val="restart"/>
            <w:hideMark/>
          </w:tcPr>
          <w:p w14:paraId="3F7981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59.3.01. 00400</w:t>
            </w:r>
          </w:p>
          <w:p w14:paraId="335B69E3" w14:textId="77777777" w:rsidR="002845D5" w:rsidRPr="00D02059" w:rsidRDefault="002845D5" w:rsidP="002845D5">
            <w:pPr>
              <w:pStyle w:val="af9"/>
              <w:jc w:val="both"/>
              <w:rPr>
                <w:rFonts w:ascii="Times New Roman" w:hAnsi="Times New Roman" w:cs="Times New Roman"/>
                <w:sz w:val="18"/>
                <w:szCs w:val="18"/>
              </w:rPr>
            </w:pPr>
          </w:p>
          <w:p w14:paraId="54FA0B52" w14:textId="77777777" w:rsidR="002845D5" w:rsidRPr="00D02059" w:rsidRDefault="002845D5" w:rsidP="002845D5">
            <w:pPr>
              <w:pStyle w:val="af9"/>
              <w:jc w:val="both"/>
              <w:rPr>
                <w:rFonts w:ascii="Times New Roman" w:hAnsi="Times New Roman" w:cs="Times New Roman"/>
                <w:sz w:val="18"/>
                <w:szCs w:val="18"/>
              </w:rPr>
            </w:pPr>
          </w:p>
          <w:p w14:paraId="17912B2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731FD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441,00</w:t>
            </w:r>
          </w:p>
        </w:tc>
        <w:tc>
          <w:tcPr>
            <w:tcW w:w="653" w:type="dxa"/>
            <w:vAlign w:val="bottom"/>
          </w:tcPr>
          <w:p w14:paraId="13D3C1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87,00</w:t>
            </w:r>
          </w:p>
        </w:tc>
        <w:tc>
          <w:tcPr>
            <w:tcW w:w="653" w:type="dxa"/>
            <w:vAlign w:val="bottom"/>
          </w:tcPr>
          <w:p w14:paraId="3DBF67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147,00</w:t>
            </w:r>
          </w:p>
        </w:tc>
        <w:tc>
          <w:tcPr>
            <w:tcW w:w="653" w:type="dxa"/>
            <w:vAlign w:val="bottom"/>
          </w:tcPr>
          <w:p w14:paraId="7300433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53" w:type="dxa"/>
            <w:vAlign w:val="bottom"/>
          </w:tcPr>
          <w:p w14:paraId="6C1F0B6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53" w:type="dxa"/>
            <w:vAlign w:val="bottom"/>
          </w:tcPr>
          <w:p w14:paraId="7E04CB9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53" w:type="dxa"/>
            <w:vAlign w:val="bottom"/>
          </w:tcPr>
          <w:p w14:paraId="1902B4E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7E3989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11612D4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811AEA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96695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2F7CCF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70F20DB" w14:textId="77777777" w:rsidTr="00D02059">
        <w:trPr>
          <w:trHeight w:val="20"/>
        </w:trPr>
        <w:tc>
          <w:tcPr>
            <w:tcW w:w="725" w:type="dxa"/>
            <w:vMerge/>
            <w:hideMark/>
          </w:tcPr>
          <w:p w14:paraId="2B95A36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6AB488B"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40ABBF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AD9A0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09ECBAE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9CA53F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204A2E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6E9F57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79F0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90B5EE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4446A9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FB9A5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00E20E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90FE5E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1F38F0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7C4062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62C8F2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67CE9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1127986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9D92A4A" w14:textId="77777777" w:rsidTr="00D02059">
        <w:trPr>
          <w:trHeight w:val="20"/>
        </w:trPr>
        <w:tc>
          <w:tcPr>
            <w:tcW w:w="725" w:type="dxa"/>
            <w:vMerge/>
            <w:hideMark/>
          </w:tcPr>
          <w:p w14:paraId="5A6C3F2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5C0CEC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0CAA1C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8AD53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C6AC5D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73410B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370EC1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E1E9C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75A58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FED44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E2214E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C8911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164BF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11E9D8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0E8CE74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E9270D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2FF640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AAD04A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5A9890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56D6AFE" w14:textId="77777777" w:rsidTr="00D02059">
        <w:trPr>
          <w:trHeight w:val="20"/>
        </w:trPr>
        <w:tc>
          <w:tcPr>
            <w:tcW w:w="725" w:type="dxa"/>
            <w:vMerge/>
            <w:hideMark/>
          </w:tcPr>
          <w:p w14:paraId="0B382E0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5499D0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419E60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09A047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4FA9268F"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7392F0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7CE6C79"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5242F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441,00</w:t>
            </w:r>
          </w:p>
        </w:tc>
        <w:tc>
          <w:tcPr>
            <w:tcW w:w="653" w:type="dxa"/>
            <w:vAlign w:val="bottom"/>
          </w:tcPr>
          <w:p w14:paraId="78440CE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87,00</w:t>
            </w:r>
          </w:p>
        </w:tc>
        <w:tc>
          <w:tcPr>
            <w:tcW w:w="653" w:type="dxa"/>
            <w:vAlign w:val="bottom"/>
          </w:tcPr>
          <w:p w14:paraId="65AEE1F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147,00</w:t>
            </w:r>
          </w:p>
        </w:tc>
        <w:tc>
          <w:tcPr>
            <w:tcW w:w="653" w:type="dxa"/>
            <w:vAlign w:val="bottom"/>
          </w:tcPr>
          <w:p w14:paraId="011F8C7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53" w:type="dxa"/>
            <w:vAlign w:val="bottom"/>
          </w:tcPr>
          <w:p w14:paraId="325D3D0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53" w:type="dxa"/>
            <w:vAlign w:val="bottom"/>
          </w:tcPr>
          <w:p w14:paraId="3DFAF0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53" w:type="dxa"/>
            <w:vAlign w:val="bottom"/>
          </w:tcPr>
          <w:p w14:paraId="5ED875D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312D50A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27B320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B3B85A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582E6E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39E01A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91FC3A1" w14:textId="77777777" w:rsidTr="00D02059">
        <w:trPr>
          <w:trHeight w:val="20"/>
        </w:trPr>
        <w:tc>
          <w:tcPr>
            <w:tcW w:w="725" w:type="dxa"/>
            <w:vMerge/>
            <w:hideMark/>
          </w:tcPr>
          <w:p w14:paraId="31AE78E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D61F01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14493F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EEC92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14CA197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2840145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D584DB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FA9C9E7"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2FB3A91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A6BA3A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E727A5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8CC1D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98D91B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71C7C9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AE4758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97DE9F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E84FF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F540E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46BDA6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4A5D6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3666D5B" w14:textId="77777777" w:rsidTr="00D02059">
        <w:trPr>
          <w:trHeight w:val="20"/>
        </w:trPr>
        <w:tc>
          <w:tcPr>
            <w:tcW w:w="725" w:type="dxa"/>
            <w:vMerge w:val="restart"/>
            <w:hideMark/>
          </w:tcPr>
          <w:p w14:paraId="72A0BB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3.5</w:t>
            </w:r>
          </w:p>
        </w:tc>
        <w:tc>
          <w:tcPr>
            <w:tcW w:w="1558" w:type="dxa"/>
            <w:vMerge w:val="restart"/>
            <w:hideMark/>
          </w:tcPr>
          <w:p w14:paraId="1B49BA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Организация и осуществление деятельности по опеке и попечительству в отношении несовершеннолетних лиц</w:t>
            </w:r>
          </w:p>
        </w:tc>
        <w:tc>
          <w:tcPr>
            <w:tcW w:w="1417" w:type="dxa"/>
            <w:vMerge w:val="restart"/>
          </w:tcPr>
          <w:p w14:paraId="768BF78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2A4177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1C2407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w:t>
            </w:r>
          </w:p>
        </w:tc>
        <w:tc>
          <w:tcPr>
            <w:tcW w:w="575" w:type="dxa"/>
            <w:vMerge w:val="restart"/>
            <w:hideMark/>
          </w:tcPr>
          <w:p w14:paraId="2D3D64B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1006</w:t>
            </w:r>
          </w:p>
        </w:tc>
        <w:tc>
          <w:tcPr>
            <w:tcW w:w="1193" w:type="dxa"/>
            <w:vMerge w:val="restart"/>
            <w:hideMark/>
          </w:tcPr>
          <w:p w14:paraId="274DC04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59.3.01.87300 </w:t>
            </w:r>
          </w:p>
        </w:tc>
        <w:tc>
          <w:tcPr>
            <w:tcW w:w="732" w:type="dxa"/>
            <w:vAlign w:val="bottom"/>
          </w:tcPr>
          <w:p w14:paraId="6CD76BE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13 639,84</w:t>
            </w:r>
          </w:p>
        </w:tc>
        <w:tc>
          <w:tcPr>
            <w:tcW w:w="653" w:type="dxa"/>
            <w:vAlign w:val="bottom"/>
          </w:tcPr>
          <w:p w14:paraId="1F52F7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1 027,80</w:t>
            </w:r>
          </w:p>
        </w:tc>
        <w:tc>
          <w:tcPr>
            <w:tcW w:w="653" w:type="dxa"/>
            <w:vAlign w:val="bottom"/>
          </w:tcPr>
          <w:p w14:paraId="4CFA260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1 027,82</w:t>
            </w:r>
          </w:p>
        </w:tc>
        <w:tc>
          <w:tcPr>
            <w:tcW w:w="653" w:type="dxa"/>
            <w:vAlign w:val="bottom"/>
          </w:tcPr>
          <w:p w14:paraId="3390D1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1 027,82</w:t>
            </w:r>
          </w:p>
        </w:tc>
        <w:tc>
          <w:tcPr>
            <w:tcW w:w="653" w:type="dxa"/>
            <w:vAlign w:val="bottom"/>
          </w:tcPr>
          <w:p w14:paraId="55CA8C7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1 064,40</w:t>
            </w:r>
          </w:p>
        </w:tc>
        <w:tc>
          <w:tcPr>
            <w:tcW w:w="653" w:type="dxa"/>
            <w:vAlign w:val="bottom"/>
          </w:tcPr>
          <w:p w14:paraId="567C48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1 271,80</w:t>
            </w:r>
          </w:p>
        </w:tc>
        <w:tc>
          <w:tcPr>
            <w:tcW w:w="653" w:type="dxa"/>
            <w:vAlign w:val="bottom"/>
          </w:tcPr>
          <w:p w14:paraId="78F89C2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1 211,70</w:t>
            </w:r>
          </w:p>
        </w:tc>
        <w:tc>
          <w:tcPr>
            <w:tcW w:w="688" w:type="dxa"/>
            <w:vAlign w:val="bottom"/>
          </w:tcPr>
          <w:p w14:paraId="748B1D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1 399,50</w:t>
            </w:r>
          </w:p>
        </w:tc>
        <w:tc>
          <w:tcPr>
            <w:tcW w:w="880" w:type="dxa"/>
            <w:vAlign w:val="bottom"/>
          </w:tcPr>
          <w:p w14:paraId="17F753E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1 399,40</w:t>
            </w:r>
          </w:p>
        </w:tc>
        <w:tc>
          <w:tcPr>
            <w:tcW w:w="567" w:type="dxa"/>
            <w:vAlign w:val="bottom"/>
          </w:tcPr>
          <w:p w14:paraId="065A726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1 403,20</w:t>
            </w:r>
          </w:p>
        </w:tc>
        <w:tc>
          <w:tcPr>
            <w:tcW w:w="850" w:type="dxa"/>
            <w:vAlign w:val="bottom"/>
          </w:tcPr>
          <w:p w14:paraId="56E396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1 403,20</w:t>
            </w:r>
          </w:p>
        </w:tc>
        <w:tc>
          <w:tcPr>
            <w:tcW w:w="851" w:type="dxa"/>
            <w:vAlign w:val="bottom"/>
          </w:tcPr>
          <w:p w14:paraId="74198DE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1 403,20</w:t>
            </w:r>
          </w:p>
        </w:tc>
      </w:tr>
      <w:tr w:rsidR="002845D5" w:rsidRPr="002845D5" w14:paraId="1732107B" w14:textId="77777777" w:rsidTr="00D02059">
        <w:trPr>
          <w:trHeight w:val="20"/>
        </w:trPr>
        <w:tc>
          <w:tcPr>
            <w:tcW w:w="725" w:type="dxa"/>
            <w:vMerge/>
            <w:hideMark/>
          </w:tcPr>
          <w:p w14:paraId="5B7DEEA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938ADF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E77CDC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51D2E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3B9AE41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02E2FF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6F2BAC5"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8F3FF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3A03C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52B0C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9969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61FD1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9370B6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FBC99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11494C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3F8CE3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B0B24B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58C3E1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60361E3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7E16CF4" w14:textId="77777777" w:rsidTr="00D02059">
        <w:trPr>
          <w:trHeight w:val="20"/>
        </w:trPr>
        <w:tc>
          <w:tcPr>
            <w:tcW w:w="725" w:type="dxa"/>
            <w:vMerge/>
            <w:hideMark/>
          </w:tcPr>
          <w:p w14:paraId="76AEF2C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0A3DF8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9C3435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2FB3FC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2BCA0FE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1D0F8B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8E18E1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01508D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13 639,84</w:t>
            </w:r>
          </w:p>
        </w:tc>
        <w:tc>
          <w:tcPr>
            <w:tcW w:w="653" w:type="dxa"/>
            <w:vAlign w:val="bottom"/>
          </w:tcPr>
          <w:p w14:paraId="1201BE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1 027,80</w:t>
            </w:r>
          </w:p>
        </w:tc>
        <w:tc>
          <w:tcPr>
            <w:tcW w:w="653" w:type="dxa"/>
            <w:vAlign w:val="bottom"/>
          </w:tcPr>
          <w:p w14:paraId="67E6F80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1 027,82</w:t>
            </w:r>
          </w:p>
        </w:tc>
        <w:tc>
          <w:tcPr>
            <w:tcW w:w="653" w:type="dxa"/>
            <w:vAlign w:val="bottom"/>
          </w:tcPr>
          <w:p w14:paraId="22C55BA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1 027,82</w:t>
            </w:r>
          </w:p>
        </w:tc>
        <w:tc>
          <w:tcPr>
            <w:tcW w:w="653" w:type="dxa"/>
            <w:vAlign w:val="bottom"/>
          </w:tcPr>
          <w:p w14:paraId="085960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1 064,40</w:t>
            </w:r>
          </w:p>
        </w:tc>
        <w:tc>
          <w:tcPr>
            <w:tcW w:w="653" w:type="dxa"/>
            <w:vAlign w:val="bottom"/>
          </w:tcPr>
          <w:p w14:paraId="67CB37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1 271,80</w:t>
            </w:r>
          </w:p>
        </w:tc>
        <w:tc>
          <w:tcPr>
            <w:tcW w:w="653" w:type="dxa"/>
            <w:vAlign w:val="bottom"/>
          </w:tcPr>
          <w:p w14:paraId="7A154B1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1 211,70</w:t>
            </w:r>
          </w:p>
        </w:tc>
        <w:tc>
          <w:tcPr>
            <w:tcW w:w="688" w:type="dxa"/>
            <w:vAlign w:val="bottom"/>
          </w:tcPr>
          <w:p w14:paraId="1DEF254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1 399,50</w:t>
            </w:r>
          </w:p>
        </w:tc>
        <w:tc>
          <w:tcPr>
            <w:tcW w:w="880" w:type="dxa"/>
            <w:vAlign w:val="bottom"/>
          </w:tcPr>
          <w:p w14:paraId="7A74C503"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1 399,40</w:t>
            </w:r>
          </w:p>
        </w:tc>
        <w:tc>
          <w:tcPr>
            <w:tcW w:w="567" w:type="dxa"/>
            <w:vAlign w:val="bottom"/>
          </w:tcPr>
          <w:p w14:paraId="6CB7103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1 403,20</w:t>
            </w:r>
          </w:p>
        </w:tc>
        <w:tc>
          <w:tcPr>
            <w:tcW w:w="850" w:type="dxa"/>
            <w:vAlign w:val="bottom"/>
          </w:tcPr>
          <w:p w14:paraId="45F58E8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1 403,20</w:t>
            </w:r>
          </w:p>
        </w:tc>
        <w:tc>
          <w:tcPr>
            <w:tcW w:w="851" w:type="dxa"/>
            <w:vAlign w:val="bottom"/>
          </w:tcPr>
          <w:p w14:paraId="7868CF3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1 403,20</w:t>
            </w:r>
          </w:p>
        </w:tc>
      </w:tr>
      <w:tr w:rsidR="002845D5" w:rsidRPr="002845D5" w14:paraId="321D020D" w14:textId="77777777" w:rsidTr="00D02059">
        <w:trPr>
          <w:trHeight w:val="20"/>
        </w:trPr>
        <w:tc>
          <w:tcPr>
            <w:tcW w:w="725" w:type="dxa"/>
            <w:vMerge/>
            <w:hideMark/>
          </w:tcPr>
          <w:p w14:paraId="4E1DCB0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8034F3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203ED1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BAB76F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BFF423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A9AF33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57185A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F206CF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A014D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EF86E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BBFDF2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AE0C0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B530AF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BD8802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7BB9D4B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323AF8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B10B51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B00FDC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3015099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DB97BFE" w14:textId="77777777" w:rsidTr="00D02059">
        <w:trPr>
          <w:trHeight w:val="20"/>
        </w:trPr>
        <w:tc>
          <w:tcPr>
            <w:tcW w:w="725" w:type="dxa"/>
            <w:vMerge/>
            <w:hideMark/>
          </w:tcPr>
          <w:p w14:paraId="1DE488A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35B905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ABE18E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9CD22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4DA1A8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4DCD99C6"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3911080"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F32FAF5"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1D257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D74BD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29D2B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2897B1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434A5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88B0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DD6832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972D5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56411B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B076F1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473DC39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78613F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F6F67E0" w14:textId="77777777" w:rsidTr="00D02059">
        <w:trPr>
          <w:trHeight w:val="20"/>
        </w:trPr>
        <w:tc>
          <w:tcPr>
            <w:tcW w:w="725" w:type="dxa"/>
            <w:vMerge w:val="restart"/>
            <w:hideMark/>
          </w:tcPr>
          <w:p w14:paraId="2FD6AA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3.6</w:t>
            </w:r>
          </w:p>
        </w:tc>
        <w:tc>
          <w:tcPr>
            <w:tcW w:w="1558" w:type="dxa"/>
            <w:vMerge w:val="restart"/>
            <w:hideMark/>
          </w:tcPr>
          <w:p w14:paraId="594941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Социальная политика. Охрана семьи и детства.</w:t>
            </w:r>
          </w:p>
        </w:tc>
        <w:tc>
          <w:tcPr>
            <w:tcW w:w="1417" w:type="dxa"/>
            <w:vMerge w:val="restart"/>
          </w:tcPr>
          <w:p w14:paraId="6A7012D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88EFF3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50E0F3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005 </w:t>
            </w:r>
          </w:p>
        </w:tc>
        <w:tc>
          <w:tcPr>
            <w:tcW w:w="575" w:type="dxa"/>
            <w:vMerge w:val="restart"/>
            <w:hideMark/>
          </w:tcPr>
          <w:p w14:paraId="60DC549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1004; 1006 </w:t>
            </w:r>
          </w:p>
        </w:tc>
        <w:tc>
          <w:tcPr>
            <w:tcW w:w="1193" w:type="dxa"/>
            <w:vMerge w:val="restart"/>
            <w:hideMark/>
          </w:tcPr>
          <w:p w14:paraId="7FA6EF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59.3.10.11020; 59.3.12.70000; 59.3.15.87250; 59.3.17.87700; 59.3.16.87300</w:t>
            </w:r>
          </w:p>
        </w:tc>
        <w:tc>
          <w:tcPr>
            <w:tcW w:w="732" w:type="dxa"/>
            <w:vAlign w:val="bottom"/>
          </w:tcPr>
          <w:p w14:paraId="4231055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260 006,05</w:t>
            </w:r>
          </w:p>
        </w:tc>
        <w:tc>
          <w:tcPr>
            <w:tcW w:w="653" w:type="dxa"/>
            <w:vAlign w:val="bottom"/>
          </w:tcPr>
          <w:p w14:paraId="6DA64BD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27 637,00</w:t>
            </w:r>
          </w:p>
        </w:tc>
        <w:tc>
          <w:tcPr>
            <w:tcW w:w="653" w:type="dxa"/>
            <w:vAlign w:val="bottom"/>
          </w:tcPr>
          <w:p w14:paraId="1FB87FA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26 741,71</w:t>
            </w:r>
          </w:p>
        </w:tc>
        <w:tc>
          <w:tcPr>
            <w:tcW w:w="653" w:type="dxa"/>
            <w:vAlign w:val="bottom"/>
          </w:tcPr>
          <w:p w14:paraId="0404F52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29 152,90</w:t>
            </w:r>
          </w:p>
        </w:tc>
        <w:tc>
          <w:tcPr>
            <w:tcW w:w="653" w:type="dxa"/>
            <w:vAlign w:val="bottom"/>
          </w:tcPr>
          <w:p w14:paraId="4D3E368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27 383,44</w:t>
            </w:r>
          </w:p>
        </w:tc>
        <w:tc>
          <w:tcPr>
            <w:tcW w:w="653" w:type="dxa"/>
            <w:vAlign w:val="bottom"/>
          </w:tcPr>
          <w:p w14:paraId="66BDE26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24 584,40</w:t>
            </w:r>
          </w:p>
        </w:tc>
        <w:tc>
          <w:tcPr>
            <w:tcW w:w="653" w:type="dxa"/>
            <w:vAlign w:val="bottom"/>
          </w:tcPr>
          <w:p w14:paraId="1DA4818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21 075,50</w:t>
            </w:r>
          </w:p>
        </w:tc>
        <w:tc>
          <w:tcPr>
            <w:tcW w:w="688" w:type="dxa"/>
            <w:vAlign w:val="bottom"/>
          </w:tcPr>
          <w:p w14:paraId="4B0B1E7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20 233,50</w:t>
            </w:r>
          </w:p>
        </w:tc>
        <w:tc>
          <w:tcPr>
            <w:tcW w:w="880" w:type="dxa"/>
            <w:vAlign w:val="bottom"/>
          </w:tcPr>
          <w:p w14:paraId="049DB5E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18 447,90</w:t>
            </w:r>
          </w:p>
        </w:tc>
        <w:tc>
          <w:tcPr>
            <w:tcW w:w="567" w:type="dxa"/>
            <w:vAlign w:val="bottom"/>
          </w:tcPr>
          <w:p w14:paraId="3158D2A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21 130,40</w:t>
            </w:r>
          </w:p>
        </w:tc>
        <w:tc>
          <w:tcPr>
            <w:tcW w:w="850" w:type="dxa"/>
            <w:vAlign w:val="bottom"/>
          </w:tcPr>
          <w:p w14:paraId="3796728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21 627,20</w:t>
            </w:r>
          </w:p>
        </w:tc>
        <w:tc>
          <w:tcPr>
            <w:tcW w:w="851" w:type="dxa"/>
            <w:vAlign w:val="bottom"/>
          </w:tcPr>
          <w:p w14:paraId="21B3F29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21 992,10</w:t>
            </w:r>
          </w:p>
        </w:tc>
      </w:tr>
      <w:tr w:rsidR="002845D5" w:rsidRPr="002845D5" w14:paraId="56762A02" w14:textId="77777777" w:rsidTr="00D02059">
        <w:trPr>
          <w:trHeight w:val="20"/>
        </w:trPr>
        <w:tc>
          <w:tcPr>
            <w:tcW w:w="725" w:type="dxa"/>
            <w:vMerge/>
            <w:hideMark/>
          </w:tcPr>
          <w:p w14:paraId="3FF0B30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00FCA7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8D5F07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27623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937EB2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145D3E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EDEDB06"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6853F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0D100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CFB2E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B23F38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D41A3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A1E1D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060EEE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1BA331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F45E58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783110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7A323BF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7432A87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74EB8C3" w14:textId="77777777" w:rsidTr="00D02059">
        <w:trPr>
          <w:trHeight w:val="20"/>
        </w:trPr>
        <w:tc>
          <w:tcPr>
            <w:tcW w:w="725" w:type="dxa"/>
            <w:vMerge/>
            <w:hideMark/>
          </w:tcPr>
          <w:p w14:paraId="0E3678E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AC8F82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AE4DFE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96DDAA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36696AA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52DF89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FA683D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21D61F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260 006,05</w:t>
            </w:r>
          </w:p>
        </w:tc>
        <w:tc>
          <w:tcPr>
            <w:tcW w:w="653" w:type="dxa"/>
            <w:vAlign w:val="bottom"/>
          </w:tcPr>
          <w:p w14:paraId="7C433E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27 637,00</w:t>
            </w:r>
          </w:p>
        </w:tc>
        <w:tc>
          <w:tcPr>
            <w:tcW w:w="653" w:type="dxa"/>
            <w:vAlign w:val="bottom"/>
          </w:tcPr>
          <w:p w14:paraId="3AB920E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26 741,71</w:t>
            </w:r>
          </w:p>
        </w:tc>
        <w:tc>
          <w:tcPr>
            <w:tcW w:w="653" w:type="dxa"/>
            <w:vAlign w:val="bottom"/>
          </w:tcPr>
          <w:p w14:paraId="6B311D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29 152,90</w:t>
            </w:r>
          </w:p>
        </w:tc>
        <w:tc>
          <w:tcPr>
            <w:tcW w:w="653" w:type="dxa"/>
            <w:vAlign w:val="bottom"/>
          </w:tcPr>
          <w:p w14:paraId="56367C0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27 383,44</w:t>
            </w:r>
          </w:p>
        </w:tc>
        <w:tc>
          <w:tcPr>
            <w:tcW w:w="653" w:type="dxa"/>
            <w:vAlign w:val="bottom"/>
          </w:tcPr>
          <w:p w14:paraId="034230F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24 584,40</w:t>
            </w:r>
          </w:p>
        </w:tc>
        <w:tc>
          <w:tcPr>
            <w:tcW w:w="653" w:type="dxa"/>
            <w:vAlign w:val="bottom"/>
          </w:tcPr>
          <w:p w14:paraId="1D5DC56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21 075,50</w:t>
            </w:r>
          </w:p>
        </w:tc>
        <w:tc>
          <w:tcPr>
            <w:tcW w:w="688" w:type="dxa"/>
            <w:vAlign w:val="bottom"/>
          </w:tcPr>
          <w:p w14:paraId="3169FCE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20 233,50</w:t>
            </w:r>
          </w:p>
        </w:tc>
        <w:tc>
          <w:tcPr>
            <w:tcW w:w="880" w:type="dxa"/>
            <w:vAlign w:val="bottom"/>
          </w:tcPr>
          <w:p w14:paraId="4A18BCA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18 447,90</w:t>
            </w:r>
          </w:p>
        </w:tc>
        <w:tc>
          <w:tcPr>
            <w:tcW w:w="567" w:type="dxa"/>
            <w:vAlign w:val="bottom"/>
          </w:tcPr>
          <w:p w14:paraId="320B3BF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21 130,40</w:t>
            </w:r>
          </w:p>
        </w:tc>
        <w:tc>
          <w:tcPr>
            <w:tcW w:w="850" w:type="dxa"/>
            <w:vAlign w:val="bottom"/>
          </w:tcPr>
          <w:p w14:paraId="7408945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21 627,20</w:t>
            </w:r>
          </w:p>
        </w:tc>
        <w:tc>
          <w:tcPr>
            <w:tcW w:w="851" w:type="dxa"/>
            <w:vAlign w:val="bottom"/>
          </w:tcPr>
          <w:p w14:paraId="083012D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21 992,10</w:t>
            </w:r>
          </w:p>
        </w:tc>
      </w:tr>
      <w:tr w:rsidR="002845D5" w:rsidRPr="002845D5" w14:paraId="701E17D1" w14:textId="77777777" w:rsidTr="00D02059">
        <w:trPr>
          <w:trHeight w:val="20"/>
        </w:trPr>
        <w:tc>
          <w:tcPr>
            <w:tcW w:w="725" w:type="dxa"/>
            <w:vMerge/>
            <w:hideMark/>
          </w:tcPr>
          <w:p w14:paraId="6212ECB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B0F8365"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D30708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65A36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DE89FC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046EE8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C38E13F"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D25F6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470F9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D2E36F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0FEF3C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DBCC0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E2FDA9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CE3060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C6B864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740B00B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6526A1C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619258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5DC1D53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9F60243" w14:textId="77777777" w:rsidTr="00D02059">
        <w:trPr>
          <w:trHeight w:val="20"/>
        </w:trPr>
        <w:tc>
          <w:tcPr>
            <w:tcW w:w="725" w:type="dxa"/>
            <w:vMerge/>
            <w:hideMark/>
          </w:tcPr>
          <w:p w14:paraId="4D848F8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1832FB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0CB75F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879A54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5DC75EA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4486104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62BE3D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CD16E3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97E71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2E2765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4E1A4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F7BCF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BD032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D37E0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3AD0F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149E1F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A6F01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1F9D12E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7EA732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851174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28174AB" w14:textId="77777777" w:rsidTr="00D02059">
        <w:trPr>
          <w:trHeight w:val="20"/>
        </w:trPr>
        <w:tc>
          <w:tcPr>
            <w:tcW w:w="725" w:type="dxa"/>
            <w:vMerge w:val="restart"/>
            <w:hideMark/>
          </w:tcPr>
          <w:p w14:paraId="7DC1A2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3.7</w:t>
            </w:r>
          </w:p>
        </w:tc>
        <w:tc>
          <w:tcPr>
            <w:tcW w:w="1558" w:type="dxa"/>
            <w:vMerge w:val="restart"/>
            <w:hideMark/>
          </w:tcPr>
          <w:p w14:paraId="0884D4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vMerge w:val="restart"/>
          </w:tcPr>
          <w:p w14:paraId="6AE7B2A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5BD6E4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5F3BBFCD" w14:textId="77777777" w:rsidR="002845D5" w:rsidRPr="00D02059" w:rsidRDefault="002845D5" w:rsidP="002845D5">
            <w:pPr>
              <w:pStyle w:val="af9"/>
              <w:jc w:val="both"/>
              <w:rPr>
                <w:rFonts w:ascii="Times New Roman" w:hAnsi="Times New Roman" w:cs="Times New Roman"/>
                <w:sz w:val="18"/>
                <w:szCs w:val="18"/>
              </w:rPr>
            </w:pPr>
          </w:p>
        </w:tc>
        <w:tc>
          <w:tcPr>
            <w:tcW w:w="575" w:type="dxa"/>
            <w:vMerge w:val="restart"/>
            <w:hideMark/>
          </w:tcPr>
          <w:p w14:paraId="123A15E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val="restart"/>
            <w:hideMark/>
          </w:tcPr>
          <w:p w14:paraId="5967377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7C827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7 217,56</w:t>
            </w:r>
          </w:p>
        </w:tc>
        <w:tc>
          <w:tcPr>
            <w:tcW w:w="653" w:type="dxa"/>
            <w:vAlign w:val="bottom"/>
          </w:tcPr>
          <w:p w14:paraId="0491CE5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3 400,40</w:t>
            </w:r>
          </w:p>
        </w:tc>
        <w:tc>
          <w:tcPr>
            <w:tcW w:w="653" w:type="dxa"/>
            <w:vAlign w:val="bottom"/>
          </w:tcPr>
          <w:p w14:paraId="68A6BA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2 000,00</w:t>
            </w:r>
          </w:p>
        </w:tc>
        <w:tc>
          <w:tcPr>
            <w:tcW w:w="653" w:type="dxa"/>
            <w:vAlign w:val="bottom"/>
          </w:tcPr>
          <w:p w14:paraId="5F4E805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1 817,16</w:t>
            </w:r>
          </w:p>
        </w:tc>
        <w:tc>
          <w:tcPr>
            <w:tcW w:w="653" w:type="dxa"/>
            <w:vAlign w:val="bottom"/>
          </w:tcPr>
          <w:p w14:paraId="619F803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F07D28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A2405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2FF0F8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4E04165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0DD924E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E6A697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335D047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FEBCA12" w14:textId="77777777" w:rsidTr="00D02059">
        <w:trPr>
          <w:trHeight w:val="20"/>
        </w:trPr>
        <w:tc>
          <w:tcPr>
            <w:tcW w:w="725" w:type="dxa"/>
            <w:vMerge/>
            <w:hideMark/>
          </w:tcPr>
          <w:p w14:paraId="0B658E6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213D2F0"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D9027C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E52573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37E941C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A8D7D4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10C1503"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778EF67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4 323,73</w:t>
            </w:r>
          </w:p>
        </w:tc>
        <w:tc>
          <w:tcPr>
            <w:tcW w:w="653" w:type="dxa"/>
            <w:vAlign w:val="bottom"/>
          </w:tcPr>
          <w:p w14:paraId="4292467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2 188,20</w:t>
            </w:r>
          </w:p>
        </w:tc>
        <w:tc>
          <w:tcPr>
            <w:tcW w:w="653" w:type="dxa"/>
            <w:vAlign w:val="bottom"/>
          </w:tcPr>
          <w:p w14:paraId="00A61A3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1 120,00</w:t>
            </w:r>
          </w:p>
        </w:tc>
        <w:tc>
          <w:tcPr>
            <w:tcW w:w="653" w:type="dxa"/>
            <w:vAlign w:val="bottom"/>
          </w:tcPr>
          <w:p w14:paraId="7F48D21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1 015,53</w:t>
            </w:r>
          </w:p>
        </w:tc>
        <w:tc>
          <w:tcPr>
            <w:tcW w:w="653" w:type="dxa"/>
            <w:vAlign w:val="bottom"/>
          </w:tcPr>
          <w:p w14:paraId="27B1F22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A400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EC1DC5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E2E45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024889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497D8F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06CA2E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62B3345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4F4B39DB" w14:textId="77777777" w:rsidTr="00D02059">
        <w:trPr>
          <w:trHeight w:val="20"/>
        </w:trPr>
        <w:tc>
          <w:tcPr>
            <w:tcW w:w="725" w:type="dxa"/>
            <w:vMerge/>
            <w:hideMark/>
          </w:tcPr>
          <w:p w14:paraId="63B3D90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59995C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013713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4EA61B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1EB32EC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B174457"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6A59D97"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A9B777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1 583,33</w:t>
            </w:r>
          </w:p>
        </w:tc>
        <w:tc>
          <w:tcPr>
            <w:tcW w:w="653" w:type="dxa"/>
            <w:vAlign w:val="bottom"/>
          </w:tcPr>
          <w:p w14:paraId="79438A6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668,10</w:t>
            </w:r>
          </w:p>
        </w:tc>
        <w:tc>
          <w:tcPr>
            <w:tcW w:w="653" w:type="dxa"/>
            <w:vAlign w:val="bottom"/>
          </w:tcPr>
          <w:p w14:paraId="2F21F17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480,00</w:t>
            </w:r>
          </w:p>
        </w:tc>
        <w:tc>
          <w:tcPr>
            <w:tcW w:w="653" w:type="dxa"/>
            <w:vAlign w:val="bottom"/>
          </w:tcPr>
          <w:p w14:paraId="4438CD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435,23</w:t>
            </w:r>
          </w:p>
        </w:tc>
        <w:tc>
          <w:tcPr>
            <w:tcW w:w="653" w:type="dxa"/>
            <w:vAlign w:val="bottom"/>
          </w:tcPr>
          <w:p w14:paraId="52240F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C77D2D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DFCBD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39C7D4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57EFC2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539BA168"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148BF2B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57EA36F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33D71C5C" w14:textId="77777777" w:rsidTr="00D02059">
        <w:trPr>
          <w:trHeight w:val="20"/>
        </w:trPr>
        <w:tc>
          <w:tcPr>
            <w:tcW w:w="725" w:type="dxa"/>
            <w:vMerge/>
            <w:hideMark/>
          </w:tcPr>
          <w:p w14:paraId="13F77322"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7089A6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017F3A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1EA204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DE55E3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35C721F"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C92D8B1"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188FD87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1 310,50</w:t>
            </w:r>
          </w:p>
        </w:tc>
        <w:tc>
          <w:tcPr>
            <w:tcW w:w="653" w:type="dxa"/>
            <w:vAlign w:val="bottom"/>
          </w:tcPr>
          <w:p w14:paraId="616F2E3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544,10</w:t>
            </w:r>
          </w:p>
        </w:tc>
        <w:tc>
          <w:tcPr>
            <w:tcW w:w="653" w:type="dxa"/>
            <w:vAlign w:val="bottom"/>
          </w:tcPr>
          <w:p w14:paraId="014D7CB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400,00</w:t>
            </w:r>
          </w:p>
        </w:tc>
        <w:tc>
          <w:tcPr>
            <w:tcW w:w="653" w:type="dxa"/>
            <w:vAlign w:val="bottom"/>
          </w:tcPr>
          <w:p w14:paraId="14B5D51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366,40</w:t>
            </w:r>
          </w:p>
        </w:tc>
        <w:tc>
          <w:tcPr>
            <w:tcW w:w="653" w:type="dxa"/>
            <w:vAlign w:val="bottom"/>
          </w:tcPr>
          <w:p w14:paraId="1EBD9D9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B52957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A3CA08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62E7366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5B1E1130"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2B86322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563E181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1" w:type="dxa"/>
            <w:vAlign w:val="bottom"/>
          </w:tcPr>
          <w:p w14:paraId="272E3C96"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r>
      <w:tr w:rsidR="002845D5" w:rsidRPr="002845D5" w14:paraId="083A2589" w14:textId="77777777" w:rsidTr="00D02059">
        <w:trPr>
          <w:trHeight w:val="20"/>
        </w:trPr>
        <w:tc>
          <w:tcPr>
            <w:tcW w:w="725" w:type="dxa"/>
            <w:vMerge/>
            <w:hideMark/>
          </w:tcPr>
          <w:p w14:paraId="5E67D56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072C46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DE5AA8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ECB508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68DD75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12F7785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AD14274"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8EF3E9A"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D4140F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B66CF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22E68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9781D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FF50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0C48F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FC2BE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D05BA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FBE92E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D16AB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9C0B8F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185772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DE0848B" w14:textId="77777777" w:rsidTr="00D02059">
        <w:trPr>
          <w:trHeight w:val="20"/>
        </w:trPr>
        <w:tc>
          <w:tcPr>
            <w:tcW w:w="725" w:type="dxa"/>
            <w:vMerge w:val="restart"/>
            <w:hideMark/>
          </w:tcPr>
          <w:p w14:paraId="39BEBBF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3.8</w:t>
            </w:r>
          </w:p>
        </w:tc>
        <w:tc>
          <w:tcPr>
            <w:tcW w:w="1558" w:type="dxa"/>
            <w:vMerge w:val="restart"/>
            <w:hideMark/>
          </w:tcPr>
          <w:p w14:paraId="653E636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Выплаты единовременного пособия</w:t>
            </w:r>
          </w:p>
          <w:p w14:paraId="25782A6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lastRenderedPageBreak/>
              <w:t xml:space="preserve"> молодым специалистам, специалистам со стажем, привлеченным в общеобразовательные учреждения</w:t>
            </w:r>
          </w:p>
        </w:tc>
        <w:tc>
          <w:tcPr>
            <w:tcW w:w="1417" w:type="dxa"/>
            <w:vMerge w:val="restart"/>
          </w:tcPr>
          <w:p w14:paraId="0DFE9B6A"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B9CF2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F1491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005</w:t>
            </w:r>
          </w:p>
        </w:tc>
        <w:tc>
          <w:tcPr>
            <w:tcW w:w="575" w:type="dxa"/>
            <w:vMerge w:val="restart"/>
            <w:hideMark/>
          </w:tcPr>
          <w:p w14:paraId="6325AAD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1003</w:t>
            </w:r>
          </w:p>
        </w:tc>
        <w:tc>
          <w:tcPr>
            <w:tcW w:w="1193" w:type="dxa"/>
            <w:vMerge w:val="restart"/>
            <w:hideMark/>
          </w:tcPr>
          <w:p w14:paraId="371799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59.3.09.00710</w:t>
            </w:r>
          </w:p>
          <w:p w14:paraId="1F65C1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vAlign w:val="bottom"/>
          </w:tcPr>
          <w:p w14:paraId="1DC093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2 275,40</w:t>
            </w:r>
          </w:p>
        </w:tc>
        <w:tc>
          <w:tcPr>
            <w:tcW w:w="653" w:type="dxa"/>
            <w:noWrap/>
            <w:vAlign w:val="bottom"/>
          </w:tcPr>
          <w:p w14:paraId="7FDEC0F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noWrap/>
            <w:vAlign w:val="bottom"/>
          </w:tcPr>
          <w:p w14:paraId="1F9DAA1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noWrap/>
            <w:vAlign w:val="bottom"/>
          </w:tcPr>
          <w:p w14:paraId="7E92C64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noWrap/>
            <w:vAlign w:val="bottom"/>
          </w:tcPr>
          <w:p w14:paraId="5FCCE1F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noWrap/>
            <w:vAlign w:val="bottom"/>
          </w:tcPr>
          <w:p w14:paraId="5206853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653" w:type="dxa"/>
            <w:noWrap/>
            <w:vAlign w:val="bottom"/>
          </w:tcPr>
          <w:p w14:paraId="5F328FA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640,00</w:t>
            </w:r>
          </w:p>
        </w:tc>
        <w:tc>
          <w:tcPr>
            <w:tcW w:w="688" w:type="dxa"/>
            <w:noWrap/>
            <w:vAlign w:val="bottom"/>
          </w:tcPr>
          <w:p w14:paraId="31BE351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535,40</w:t>
            </w:r>
          </w:p>
        </w:tc>
        <w:tc>
          <w:tcPr>
            <w:tcW w:w="880" w:type="dxa"/>
            <w:noWrap/>
            <w:vAlign w:val="bottom"/>
          </w:tcPr>
          <w:p w14:paraId="69068B8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567" w:type="dxa"/>
            <w:noWrap/>
            <w:vAlign w:val="bottom"/>
          </w:tcPr>
          <w:p w14:paraId="3B23259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850" w:type="dxa"/>
            <w:noWrap/>
            <w:vAlign w:val="bottom"/>
          </w:tcPr>
          <w:p w14:paraId="4E65D5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200,00</w:t>
            </w:r>
          </w:p>
        </w:tc>
        <w:tc>
          <w:tcPr>
            <w:tcW w:w="851" w:type="dxa"/>
            <w:noWrap/>
            <w:vAlign w:val="bottom"/>
          </w:tcPr>
          <w:p w14:paraId="33AEA44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200,00</w:t>
            </w:r>
          </w:p>
        </w:tc>
      </w:tr>
      <w:tr w:rsidR="002845D5" w:rsidRPr="002845D5" w14:paraId="4E946ADB" w14:textId="77777777" w:rsidTr="00D02059">
        <w:trPr>
          <w:trHeight w:val="20"/>
        </w:trPr>
        <w:tc>
          <w:tcPr>
            <w:tcW w:w="725" w:type="dxa"/>
            <w:vMerge/>
            <w:hideMark/>
          </w:tcPr>
          <w:p w14:paraId="3949990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7811EF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F8D35F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75BBE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559A1F2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4A9FE3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88AAF7D"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5B7B45F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3391D9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1309DB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11F655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C7FE87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04FA1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3FBF3D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3C565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6C5727C"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3FC5F489"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842FE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2D270FC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06C7C81" w14:textId="77777777" w:rsidTr="00D02059">
        <w:trPr>
          <w:trHeight w:val="20"/>
        </w:trPr>
        <w:tc>
          <w:tcPr>
            <w:tcW w:w="725" w:type="dxa"/>
            <w:vMerge/>
            <w:hideMark/>
          </w:tcPr>
          <w:p w14:paraId="2ED4242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B7CE3A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1359F6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13145A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A49EE95"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152BEF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E74044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23D52B1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3E36DC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6F7ED6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5C188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826F50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991CC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968D41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259D573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202893A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4FB64FDA"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20224FA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5F55FA3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3334CD9" w14:textId="77777777" w:rsidTr="00D02059">
        <w:trPr>
          <w:trHeight w:val="20"/>
        </w:trPr>
        <w:tc>
          <w:tcPr>
            <w:tcW w:w="725" w:type="dxa"/>
            <w:vMerge/>
            <w:hideMark/>
          </w:tcPr>
          <w:p w14:paraId="5CF10BA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658AE4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322D05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99F0D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45E89D3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7E34B6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5D15A48"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3B81532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2 275,40</w:t>
            </w:r>
          </w:p>
        </w:tc>
        <w:tc>
          <w:tcPr>
            <w:tcW w:w="653" w:type="dxa"/>
            <w:vAlign w:val="bottom"/>
          </w:tcPr>
          <w:p w14:paraId="6B5FAE3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0AB9D3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2BC39F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0804B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0AA518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653" w:type="dxa"/>
            <w:vAlign w:val="bottom"/>
          </w:tcPr>
          <w:p w14:paraId="3106687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640,00</w:t>
            </w:r>
          </w:p>
        </w:tc>
        <w:tc>
          <w:tcPr>
            <w:tcW w:w="688" w:type="dxa"/>
            <w:vAlign w:val="bottom"/>
          </w:tcPr>
          <w:p w14:paraId="5DE3189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535,40</w:t>
            </w:r>
          </w:p>
        </w:tc>
        <w:tc>
          <w:tcPr>
            <w:tcW w:w="880" w:type="dxa"/>
            <w:vAlign w:val="bottom"/>
          </w:tcPr>
          <w:p w14:paraId="6C34286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567" w:type="dxa"/>
            <w:vAlign w:val="bottom"/>
          </w:tcPr>
          <w:p w14:paraId="27FE204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200,00</w:t>
            </w:r>
          </w:p>
        </w:tc>
        <w:tc>
          <w:tcPr>
            <w:tcW w:w="850" w:type="dxa"/>
            <w:vAlign w:val="bottom"/>
          </w:tcPr>
          <w:p w14:paraId="5B29143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200,00</w:t>
            </w:r>
          </w:p>
        </w:tc>
        <w:tc>
          <w:tcPr>
            <w:tcW w:w="851" w:type="dxa"/>
            <w:vAlign w:val="bottom"/>
          </w:tcPr>
          <w:p w14:paraId="51F871D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200,00</w:t>
            </w:r>
          </w:p>
        </w:tc>
      </w:tr>
      <w:tr w:rsidR="002845D5" w:rsidRPr="002845D5" w14:paraId="7016DDAE" w14:textId="77777777" w:rsidTr="00D02059">
        <w:trPr>
          <w:trHeight w:val="20"/>
        </w:trPr>
        <w:tc>
          <w:tcPr>
            <w:tcW w:w="725" w:type="dxa"/>
            <w:vMerge/>
            <w:hideMark/>
          </w:tcPr>
          <w:p w14:paraId="2217E63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9E7AD77"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7F66DC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3DDF9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55BD7D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17FFCC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61158E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28B6982"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95B7B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5A8CC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7C874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0321A9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D3327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E6E75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EA215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B2CE03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73A1F18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6BC6C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5A36E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9DFF71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B1C3D32" w14:textId="77777777" w:rsidTr="00D02059">
        <w:trPr>
          <w:trHeight w:val="20"/>
        </w:trPr>
        <w:tc>
          <w:tcPr>
            <w:tcW w:w="725" w:type="dxa"/>
            <w:vMerge w:val="restart"/>
            <w:hideMark/>
          </w:tcPr>
          <w:p w14:paraId="384362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3.9</w:t>
            </w:r>
          </w:p>
        </w:tc>
        <w:tc>
          <w:tcPr>
            <w:tcW w:w="1558" w:type="dxa"/>
            <w:vMerge w:val="restart"/>
            <w:hideMark/>
          </w:tcPr>
          <w:p w14:paraId="0C25F5B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Обеспечение бесплатным питанием обучающихся по образовательным программам начального общего образования</w:t>
            </w:r>
          </w:p>
        </w:tc>
        <w:tc>
          <w:tcPr>
            <w:tcW w:w="1417" w:type="dxa"/>
            <w:vMerge w:val="restart"/>
          </w:tcPr>
          <w:p w14:paraId="274FDF3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E343A1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4A58C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005 </w:t>
            </w:r>
          </w:p>
        </w:tc>
        <w:tc>
          <w:tcPr>
            <w:tcW w:w="575" w:type="dxa"/>
            <w:vMerge w:val="restart"/>
            <w:hideMark/>
          </w:tcPr>
          <w:p w14:paraId="0DFD869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0702</w:t>
            </w:r>
          </w:p>
        </w:tc>
        <w:tc>
          <w:tcPr>
            <w:tcW w:w="1193" w:type="dxa"/>
            <w:vMerge w:val="restart"/>
            <w:hideMark/>
          </w:tcPr>
          <w:p w14:paraId="521FFB2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59.3.13.R3040</w:t>
            </w:r>
          </w:p>
        </w:tc>
        <w:tc>
          <w:tcPr>
            <w:tcW w:w="732" w:type="dxa"/>
            <w:vAlign w:val="bottom"/>
          </w:tcPr>
          <w:p w14:paraId="2FF40EB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69 879,30</w:t>
            </w:r>
          </w:p>
        </w:tc>
        <w:tc>
          <w:tcPr>
            <w:tcW w:w="653" w:type="dxa"/>
            <w:vAlign w:val="bottom"/>
          </w:tcPr>
          <w:p w14:paraId="40E6729A"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3C7672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3CCD12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381AA4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06E343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1 206,10</w:t>
            </w:r>
          </w:p>
        </w:tc>
        <w:tc>
          <w:tcPr>
            <w:tcW w:w="653" w:type="dxa"/>
            <w:vAlign w:val="bottom"/>
          </w:tcPr>
          <w:p w14:paraId="4ED70F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6 346,20</w:t>
            </w:r>
          </w:p>
        </w:tc>
        <w:tc>
          <w:tcPr>
            <w:tcW w:w="688" w:type="dxa"/>
            <w:vAlign w:val="bottom"/>
          </w:tcPr>
          <w:p w14:paraId="2B6E3DD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11 512,20</w:t>
            </w:r>
          </w:p>
        </w:tc>
        <w:tc>
          <w:tcPr>
            <w:tcW w:w="880" w:type="dxa"/>
            <w:vAlign w:val="bottom"/>
          </w:tcPr>
          <w:p w14:paraId="3F472AAF"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9 546,80</w:t>
            </w:r>
          </w:p>
        </w:tc>
        <w:tc>
          <w:tcPr>
            <w:tcW w:w="567" w:type="dxa"/>
            <w:vAlign w:val="bottom"/>
          </w:tcPr>
          <w:p w14:paraId="283D63A7"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14 205,80</w:t>
            </w:r>
          </w:p>
        </w:tc>
        <w:tc>
          <w:tcPr>
            <w:tcW w:w="850" w:type="dxa"/>
            <w:vAlign w:val="bottom"/>
          </w:tcPr>
          <w:p w14:paraId="5624BC9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14 201,70</w:t>
            </w:r>
          </w:p>
        </w:tc>
        <w:tc>
          <w:tcPr>
            <w:tcW w:w="851" w:type="dxa"/>
            <w:vAlign w:val="bottom"/>
          </w:tcPr>
          <w:p w14:paraId="5A64765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12 860,50</w:t>
            </w:r>
          </w:p>
        </w:tc>
      </w:tr>
      <w:tr w:rsidR="002845D5" w:rsidRPr="002845D5" w14:paraId="2001A41C" w14:textId="77777777" w:rsidTr="00D02059">
        <w:trPr>
          <w:trHeight w:val="20"/>
        </w:trPr>
        <w:tc>
          <w:tcPr>
            <w:tcW w:w="725" w:type="dxa"/>
            <w:vMerge/>
            <w:hideMark/>
          </w:tcPr>
          <w:p w14:paraId="6564885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CCF885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0AF1CF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8F63C7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197B79A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0F7BBD6"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AEDE05A"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02C4ADD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5 326,80</w:t>
            </w:r>
          </w:p>
        </w:tc>
        <w:tc>
          <w:tcPr>
            <w:tcW w:w="653" w:type="dxa"/>
            <w:vAlign w:val="bottom"/>
          </w:tcPr>
          <w:p w14:paraId="4E4E067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25A082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2F693C1"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88F550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DBE3946"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75A807C5"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5 326,80</w:t>
            </w:r>
          </w:p>
        </w:tc>
        <w:tc>
          <w:tcPr>
            <w:tcW w:w="688" w:type="dxa"/>
            <w:vAlign w:val="bottom"/>
          </w:tcPr>
          <w:p w14:paraId="4A3F0C7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6FCF4EC2"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F0D5485"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3D706FD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1D7EAEB9"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CEA7B35" w14:textId="77777777" w:rsidTr="00D02059">
        <w:trPr>
          <w:trHeight w:val="20"/>
        </w:trPr>
        <w:tc>
          <w:tcPr>
            <w:tcW w:w="725" w:type="dxa"/>
            <w:vMerge/>
            <w:hideMark/>
          </w:tcPr>
          <w:p w14:paraId="7A0182C9"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703573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63514D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D6E849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13E10C3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B9F5E5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BF33C2B"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6D58348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64 552,50</w:t>
            </w:r>
          </w:p>
        </w:tc>
        <w:tc>
          <w:tcPr>
            <w:tcW w:w="653" w:type="dxa"/>
            <w:vAlign w:val="bottom"/>
          </w:tcPr>
          <w:p w14:paraId="6BE4296F"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16740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76EB96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0DCBF52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4894E6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1 206,10</w:t>
            </w:r>
          </w:p>
        </w:tc>
        <w:tc>
          <w:tcPr>
            <w:tcW w:w="653" w:type="dxa"/>
            <w:vAlign w:val="bottom"/>
          </w:tcPr>
          <w:p w14:paraId="0291D92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1 019,40</w:t>
            </w:r>
          </w:p>
        </w:tc>
        <w:tc>
          <w:tcPr>
            <w:tcW w:w="688" w:type="dxa"/>
            <w:vAlign w:val="bottom"/>
          </w:tcPr>
          <w:p w14:paraId="304574AE"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11 512,20</w:t>
            </w:r>
          </w:p>
        </w:tc>
        <w:tc>
          <w:tcPr>
            <w:tcW w:w="880" w:type="dxa"/>
            <w:vAlign w:val="bottom"/>
          </w:tcPr>
          <w:p w14:paraId="739A0F2D"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9 546,80</w:t>
            </w:r>
          </w:p>
        </w:tc>
        <w:tc>
          <w:tcPr>
            <w:tcW w:w="567" w:type="dxa"/>
            <w:vAlign w:val="bottom"/>
          </w:tcPr>
          <w:p w14:paraId="78452BA1"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14 205,80</w:t>
            </w:r>
          </w:p>
        </w:tc>
        <w:tc>
          <w:tcPr>
            <w:tcW w:w="850" w:type="dxa"/>
            <w:vAlign w:val="bottom"/>
          </w:tcPr>
          <w:p w14:paraId="10A7AA1D"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14 201,70</w:t>
            </w:r>
          </w:p>
        </w:tc>
        <w:tc>
          <w:tcPr>
            <w:tcW w:w="851" w:type="dxa"/>
            <w:vAlign w:val="bottom"/>
          </w:tcPr>
          <w:p w14:paraId="0B35E04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12 860,50</w:t>
            </w:r>
          </w:p>
        </w:tc>
      </w:tr>
      <w:tr w:rsidR="002845D5" w:rsidRPr="002845D5" w14:paraId="0683414D" w14:textId="77777777" w:rsidTr="00D02059">
        <w:trPr>
          <w:trHeight w:val="20"/>
        </w:trPr>
        <w:tc>
          <w:tcPr>
            <w:tcW w:w="725" w:type="dxa"/>
            <w:vMerge/>
            <w:hideMark/>
          </w:tcPr>
          <w:p w14:paraId="3A85718D"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C620B2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851FA2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BF7A6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6CCBC3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75DD1E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549E2FC" w14:textId="77777777" w:rsidR="002845D5" w:rsidRPr="00D02059" w:rsidRDefault="002845D5" w:rsidP="002845D5">
            <w:pPr>
              <w:pStyle w:val="af9"/>
              <w:jc w:val="both"/>
              <w:rPr>
                <w:rFonts w:ascii="Times New Roman" w:hAnsi="Times New Roman" w:cs="Times New Roman"/>
                <w:sz w:val="18"/>
                <w:szCs w:val="18"/>
              </w:rPr>
            </w:pPr>
          </w:p>
        </w:tc>
        <w:tc>
          <w:tcPr>
            <w:tcW w:w="732" w:type="dxa"/>
            <w:vAlign w:val="bottom"/>
          </w:tcPr>
          <w:p w14:paraId="4E959824"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5BFA7890"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32F0243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41A983F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1F390AA7"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6A5A73AB"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vAlign w:val="bottom"/>
          </w:tcPr>
          <w:p w14:paraId="2B146082"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vAlign w:val="bottom"/>
          </w:tcPr>
          <w:p w14:paraId="47C71898"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vAlign w:val="bottom"/>
          </w:tcPr>
          <w:p w14:paraId="3C074FFE"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567" w:type="dxa"/>
            <w:vAlign w:val="bottom"/>
          </w:tcPr>
          <w:p w14:paraId="7F9495C4" w14:textId="77777777" w:rsidR="002845D5" w:rsidRPr="00D02059" w:rsidRDefault="002845D5" w:rsidP="002845D5">
            <w:pPr>
              <w:spacing w:after="0" w:line="240" w:lineRule="auto"/>
              <w:jc w:val="both"/>
              <w:rPr>
                <w:rFonts w:ascii="Times New Roman" w:hAnsi="Times New Roman" w:cs="Times New Roman"/>
                <w:bCs/>
                <w:sz w:val="18"/>
                <w:szCs w:val="18"/>
              </w:rPr>
            </w:pPr>
            <w:r w:rsidRPr="00D02059">
              <w:rPr>
                <w:rFonts w:ascii="Times New Roman" w:hAnsi="Times New Roman" w:cs="Times New Roman"/>
                <w:bCs/>
                <w:sz w:val="18"/>
                <w:szCs w:val="18"/>
              </w:rPr>
              <w:t>0,00</w:t>
            </w:r>
          </w:p>
        </w:tc>
        <w:tc>
          <w:tcPr>
            <w:tcW w:w="850" w:type="dxa"/>
            <w:vAlign w:val="bottom"/>
          </w:tcPr>
          <w:p w14:paraId="02427FE3"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vAlign w:val="bottom"/>
          </w:tcPr>
          <w:p w14:paraId="4C30C85C" w14:textId="77777777" w:rsidR="002845D5" w:rsidRPr="00D02059" w:rsidRDefault="002845D5" w:rsidP="002845D5">
            <w:pPr>
              <w:spacing w:after="0" w:line="240" w:lineRule="auto"/>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944492C" w14:textId="77777777" w:rsidTr="00D02059">
        <w:trPr>
          <w:trHeight w:val="20"/>
        </w:trPr>
        <w:tc>
          <w:tcPr>
            <w:tcW w:w="725" w:type="dxa"/>
            <w:vMerge/>
            <w:hideMark/>
          </w:tcPr>
          <w:p w14:paraId="746CE336"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1055905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D8E5D7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9A3DF7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3EBFC3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5DC189B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4CD76E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957E0C0"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B55F53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BAE67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CC0A0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4DAF59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0BA1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C2E66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B2718A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5EA866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1330A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E1E8FC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57F79E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67533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456DAC5" w14:textId="77777777" w:rsidTr="00D02059">
        <w:trPr>
          <w:trHeight w:val="20"/>
        </w:trPr>
        <w:tc>
          <w:tcPr>
            <w:tcW w:w="725" w:type="dxa"/>
            <w:vMerge w:val="restart"/>
            <w:hideMark/>
          </w:tcPr>
          <w:p w14:paraId="4BB821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w:t>
            </w:r>
          </w:p>
        </w:tc>
        <w:tc>
          <w:tcPr>
            <w:tcW w:w="1558" w:type="dxa"/>
            <w:vMerge w:val="restart"/>
            <w:hideMark/>
          </w:tcPr>
          <w:p w14:paraId="71DFC533" w14:textId="77777777" w:rsidR="002845D5" w:rsidRPr="00D02059" w:rsidRDefault="002845D5" w:rsidP="002845D5">
            <w:pPr>
              <w:pStyle w:val="af9"/>
              <w:jc w:val="both"/>
              <w:rPr>
                <w:rFonts w:ascii="Times New Roman" w:hAnsi="Times New Roman" w:cs="Times New Roman"/>
                <w:b/>
                <w:bCs/>
                <w:sz w:val="18"/>
                <w:szCs w:val="18"/>
              </w:rPr>
            </w:pPr>
            <w:r w:rsidRPr="00D02059">
              <w:rPr>
                <w:rFonts w:ascii="Times New Roman" w:hAnsi="Times New Roman" w:cs="Times New Roman"/>
                <w:b/>
                <w:bCs/>
                <w:sz w:val="18"/>
                <w:szCs w:val="18"/>
              </w:rPr>
              <w:t>Подпрограмма 4. "Формирование законопослушного поведения участников дорожного движения"</w:t>
            </w:r>
          </w:p>
        </w:tc>
        <w:tc>
          <w:tcPr>
            <w:tcW w:w="1417" w:type="dxa"/>
            <w:vMerge w:val="restart"/>
          </w:tcPr>
          <w:p w14:paraId="309D1D87"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1682A261"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Всего</w:t>
            </w:r>
          </w:p>
        </w:tc>
        <w:tc>
          <w:tcPr>
            <w:tcW w:w="500" w:type="dxa"/>
            <w:vMerge w:val="restart"/>
            <w:hideMark/>
          </w:tcPr>
          <w:p w14:paraId="2C9C3104"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005</w:t>
            </w:r>
          </w:p>
        </w:tc>
        <w:tc>
          <w:tcPr>
            <w:tcW w:w="575" w:type="dxa"/>
            <w:vMerge w:val="restart"/>
            <w:hideMark/>
          </w:tcPr>
          <w:p w14:paraId="7F112EC1"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0709</w:t>
            </w:r>
          </w:p>
        </w:tc>
        <w:tc>
          <w:tcPr>
            <w:tcW w:w="1193" w:type="dxa"/>
            <w:vMerge w:val="restart"/>
            <w:hideMark/>
          </w:tcPr>
          <w:p w14:paraId="513BAD2E"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sz w:val="18"/>
                <w:szCs w:val="18"/>
              </w:rPr>
              <w:t>59.4.01.00790; 59.4.02.00800</w:t>
            </w:r>
          </w:p>
        </w:tc>
        <w:tc>
          <w:tcPr>
            <w:tcW w:w="732" w:type="dxa"/>
            <w:hideMark/>
          </w:tcPr>
          <w:p w14:paraId="796F9C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419,00</w:t>
            </w:r>
          </w:p>
        </w:tc>
        <w:tc>
          <w:tcPr>
            <w:tcW w:w="653" w:type="dxa"/>
            <w:hideMark/>
          </w:tcPr>
          <w:p w14:paraId="49CDC5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6231CB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C12261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F4B6F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BFBE8B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A1AF1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88" w:type="dxa"/>
            <w:hideMark/>
          </w:tcPr>
          <w:p w14:paraId="76AC804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880" w:type="dxa"/>
            <w:hideMark/>
          </w:tcPr>
          <w:p w14:paraId="52C1AE3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567" w:type="dxa"/>
            <w:hideMark/>
          </w:tcPr>
          <w:p w14:paraId="6B450A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850" w:type="dxa"/>
            <w:hideMark/>
          </w:tcPr>
          <w:p w14:paraId="52B7B6D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851" w:type="dxa"/>
            <w:hideMark/>
          </w:tcPr>
          <w:p w14:paraId="6CEE12D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r>
      <w:tr w:rsidR="002845D5" w:rsidRPr="002845D5" w14:paraId="1463A8BA" w14:textId="77777777" w:rsidTr="00D02059">
        <w:trPr>
          <w:trHeight w:val="20"/>
        </w:trPr>
        <w:tc>
          <w:tcPr>
            <w:tcW w:w="725" w:type="dxa"/>
            <w:vMerge/>
            <w:hideMark/>
          </w:tcPr>
          <w:p w14:paraId="13135E7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91B6C64"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5C1A39E1"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752B48BF"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федеральный бюджет</w:t>
            </w:r>
          </w:p>
        </w:tc>
        <w:tc>
          <w:tcPr>
            <w:tcW w:w="500" w:type="dxa"/>
            <w:vMerge/>
            <w:hideMark/>
          </w:tcPr>
          <w:p w14:paraId="1892C9B1"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525039FB"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6ACD323D" w14:textId="77777777" w:rsidR="002845D5" w:rsidRPr="00D02059" w:rsidRDefault="002845D5" w:rsidP="002845D5">
            <w:pPr>
              <w:pStyle w:val="af9"/>
              <w:jc w:val="both"/>
              <w:rPr>
                <w:rFonts w:ascii="Times New Roman" w:hAnsi="Times New Roman" w:cs="Times New Roman"/>
                <w:i/>
                <w:iCs/>
                <w:sz w:val="18"/>
                <w:szCs w:val="18"/>
              </w:rPr>
            </w:pPr>
          </w:p>
        </w:tc>
        <w:tc>
          <w:tcPr>
            <w:tcW w:w="732" w:type="dxa"/>
            <w:hideMark/>
          </w:tcPr>
          <w:p w14:paraId="5D0D491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1BAE09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946A86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6B7E71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82A1F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31A59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4D5F7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1F81C59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0855B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726CC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6842C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799DA9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CDE5142" w14:textId="77777777" w:rsidTr="00D02059">
        <w:trPr>
          <w:trHeight w:val="20"/>
        </w:trPr>
        <w:tc>
          <w:tcPr>
            <w:tcW w:w="725" w:type="dxa"/>
            <w:vMerge/>
            <w:hideMark/>
          </w:tcPr>
          <w:p w14:paraId="4E4CA13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CD0A26D"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1AF41055"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2023538A"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областной бюджет</w:t>
            </w:r>
          </w:p>
        </w:tc>
        <w:tc>
          <w:tcPr>
            <w:tcW w:w="500" w:type="dxa"/>
            <w:vMerge/>
            <w:hideMark/>
          </w:tcPr>
          <w:p w14:paraId="064893A0"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29542756"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1C75C94A" w14:textId="77777777" w:rsidR="002845D5" w:rsidRPr="00D02059" w:rsidRDefault="002845D5" w:rsidP="002845D5">
            <w:pPr>
              <w:pStyle w:val="af9"/>
              <w:jc w:val="both"/>
              <w:rPr>
                <w:rFonts w:ascii="Times New Roman" w:hAnsi="Times New Roman" w:cs="Times New Roman"/>
                <w:i/>
                <w:iCs/>
                <w:sz w:val="18"/>
                <w:szCs w:val="18"/>
              </w:rPr>
            </w:pPr>
          </w:p>
        </w:tc>
        <w:tc>
          <w:tcPr>
            <w:tcW w:w="732" w:type="dxa"/>
            <w:hideMark/>
          </w:tcPr>
          <w:p w14:paraId="6DB7D4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05E45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B9568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DE335E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098A5D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B1EA2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15E95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490B4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E6B92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3FE181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49372B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485D2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1D49131" w14:textId="77777777" w:rsidTr="00D02059">
        <w:trPr>
          <w:trHeight w:val="20"/>
        </w:trPr>
        <w:tc>
          <w:tcPr>
            <w:tcW w:w="725" w:type="dxa"/>
            <w:vMerge/>
            <w:hideMark/>
          </w:tcPr>
          <w:p w14:paraId="77E0438A"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18BFAFE"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2228D7D7"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13ED06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071C9410"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6E68E514"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4929241B" w14:textId="77777777" w:rsidR="002845D5" w:rsidRPr="00D02059" w:rsidRDefault="002845D5" w:rsidP="002845D5">
            <w:pPr>
              <w:pStyle w:val="af9"/>
              <w:jc w:val="both"/>
              <w:rPr>
                <w:rFonts w:ascii="Times New Roman" w:hAnsi="Times New Roman" w:cs="Times New Roman"/>
                <w:i/>
                <w:iCs/>
                <w:sz w:val="18"/>
                <w:szCs w:val="18"/>
              </w:rPr>
            </w:pPr>
          </w:p>
        </w:tc>
        <w:tc>
          <w:tcPr>
            <w:tcW w:w="732" w:type="dxa"/>
            <w:hideMark/>
          </w:tcPr>
          <w:p w14:paraId="4A5AF2C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419,00</w:t>
            </w:r>
          </w:p>
        </w:tc>
        <w:tc>
          <w:tcPr>
            <w:tcW w:w="653" w:type="dxa"/>
            <w:hideMark/>
          </w:tcPr>
          <w:p w14:paraId="1E1FB2E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11E104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962F93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4FE834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2FEF04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9553B4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69,00</w:t>
            </w:r>
          </w:p>
        </w:tc>
        <w:tc>
          <w:tcPr>
            <w:tcW w:w="688" w:type="dxa"/>
            <w:hideMark/>
          </w:tcPr>
          <w:p w14:paraId="75CEBD1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880" w:type="dxa"/>
            <w:hideMark/>
          </w:tcPr>
          <w:p w14:paraId="173940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567" w:type="dxa"/>
            <w:hideMark/>
          </w:tcPr>
          <w:p w14:paraId="0A694F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850" w:type="dxa"/>
            <w:hideMark/>
          </w:tcPr>
          <w:p w14:paraId="050B253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c>
          <w:tcPr>
            <w:tcW w:w="851" w:type="dxa"/>
            <w:hideMark/>
          </w:tcPr>
          <w:p w14:paraId="17A00B0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70,00</w:t>
            </w:r>
          </w:p>
        </w:tc>
      </w:tr>
      <w:tr w:rsidR="002845D5" w:rsidRPr="002845D5" w14:paraId="6D8A5690" w14:textId="77777777" w:rsidTr="00D02059">
        <w:trPr>
          <w:trHeight w:val="20"/>
        </w:trPr>
        <w:tc>
          <w:tcPr>
            <w:tcW w:w="725" w:type="dxa"/>
            <w:vMerge/>
            <w:hideMark/>
          </w:tcPr>
          <w:p w14:paraId="02D2E9B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05D782F" w14:textId="77777777" w:rsidR="002845D5" w:rsidRPr="00D02059" w:rsidRDefault="002845D5" w:rsidP="002845D5">
            <w:pPr>
              <w:pStyle w:val="af9"/>
              <w:jc w:val="both"/>
              <w:rPr>
                <w:rFonts w:ascii="Times New Roman" w:hAnsi="Times New Roman" w:cs="Times New Roman"/>
                <w:bCs/>
                <w:sz w:val="18"/>
                <w:szCs w:val="18"/>
              </w:rPr>
            </w:pPr>
          </w:p>
        </w:tc>
        <w:tc>
          <w:tcPr>
            <w:tcW w:w="1417" w:type="dxa"/>
            <w:vMerge/>
          </w:tcPr>
          <w:p w14:paraId="4CD88755" w14:textId="77777777" w:rsidR="002845D5" w:rsidRPr="00D02059" w:rsidRDefault="002845D5" w:rsidP="002845D5">
            <w:pPr>
              <w:pStyle w:val="af9"/>
              <w:jc w:val="both"/>
              <w:rPr>
                <w:rFonts w:ascii="Times New Roman" w:hAnsi="Times New Roman" w:cs="Times New Roman"/>
                <w:i/>
                <w:iCs/>
                <w:sz w:val="18"/>
                <w:szCs w:val="18"/>
              </w:rPr>
            </w:pPr>
          </w:p>
        </w:tc>
        <w:tc>
          <w:tcPr>
            <w:tcW w:w="1276" w:type="dxa"/>
          </w:tcPr>
          <w:p w14:paraId="29CC93C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284E3992" w14:textId="77777777" w:rsidR="002845D5" w:rsidRPr="00D02059" w:rsidRDefault="002845D5" w:rsidP="002845D5">
            <w:pPr>
              <w:pStyle w:val="af9"/>
              <w:jc w:val="both"/>
              <w:rPr>
                <w:rFonts w:ascii="Times New Roman" w:hAnsi="Times New Roman" w:cs="Times New Roman"/>
                <w:i/>
                <w:iCs/>
                <w:sz w:val="18"/>
                <w:szCs w:val="18"/>
              </w:rPr>
            </w:pPr>
            <w:r w:rsidRPr="00D02059">
              <w:rPr>
                <w:rFonts w:ascii="Times New Roman" w:hAnsi="Times New Roman" w:cs="Times New Roman"/>
                <w:sz w:val="18"/>
                <w:szCs w:val="18"/>
              </w:rPr>
              <w:t>источники</w:t>
            </w:r>
          </w:p>
        </w:tc>
        <w:tc>
          <w:tcPr>
            <w:tcW w:w="500" w:type="dxa"/>
            <w:vMerge/>
            <w:hideMark/>
          </w:tcPr>
          <w:p w14:paraId="5C036EAE" w14:textId="77777777" w:rsidR="002845D5" w:rsidRPr="00D02059" w:rsidRDefault="002845D5" w:rsidP="002845D5">
            <w:pPr>
              <w:pStyle w:val="af9"/>
              <w:jc w:val="both"/>
              <w:rPr>
                <w:rFonts w:ascii="Times New Roman" w:hAnsi="Times New Roman" w:cs="Times New Roman"/>
                <w:i/>
                <w:iCs/>
                <w:sz w:val="18"/>
                <w:szCs w:val="18"/>
              </w:rPr>
            </w:pPr>
          </w:p>
        </w:tc>
        <w:tc>
          <w:tcPr>
            <w:tcW w:w="575" w:type="dxa"/>
            <w:vMerge/>
            <w:hideMark/>
          </w:tcPr>
          <w:p w14:paraId="0AB9DE7C" w14:textId="77777777" w:rsidR="002845D5" w:rsidRPr="00D02059" w:rsidRDefault="002845D5" w:rsidP="002845D5">
            <w:pPr>
              <w:pStyle w:val="af9"/>
              <w:jc w:val="both"/>
              <w:rPr>
                <w:rFonts w:ascii="Times New Roman" w:hAnsi="Times New Roman" w:cs="Times New Roman"/>
                <w:i/>
                <w:iCs/>
                <w:sz w:val="18"/>
                <w:szCs w:val="18"/>
              </w:rPr>
            </w:pPr>
          </w:p>
        </w:tc>
        <w:tc>
          <w:tcPr>
            <w:tcW w:w="1193" w:type="dxa"/>
            <w:vMerge/>
            <w:hideMark/>
          </w:tcPr>
          <w:p w14:paraId="1798E349" w14:textId="77777777" w:rsidR="002845D5" w:rsidRPr="00D02059" w:rsidRDefault="002845D5" w:rsidP="002845D5">
            <w:pPr>
              <w:pStyle w:val="af9"/>
              <w:jc w:val="both"/>
              <w:rPr>
                <w:rFonts w:ascii="Times New Roman" w:hAnsi="Times New Roman" w:cs="Times New Roman"/>
                <w:i/>
                <w:iCs/>
                <w:sz w:val="18"/>
                <w:szCs w:val="18"/>
              </w:rPr>
            </w:pPr>
          </w:p>
        </w:tc>
        <w:tc>
          <w:tcPr>
            <w:tcW w:w="732" w:type="dxa"/>
            <w:hideMark/>
          </w:tcPr>
          <w:p w14:paraId="5F542F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BB8B6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83D95C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DA8C2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E43FB1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1049C2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8E7C5E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EA131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78E28CC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6402A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6B9B93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E02D3F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6C13A38" w14:textId="77777777" w:rsidTr="00D02059">
        <w:trPr>
          <w:trHeight w:val="20"/>
        </w:trPr>
        <w:tc>
          <w:tcPr>
            <w:tcW w:w="725" w:type="dxa"/>
            <w:vMerge w:val="restart"/>
            <w:hideMark/>
          </w:tcPr>
          <w:p w14:paraId="6F27B61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4.1.</w:t>
            </w:r>
          </w:p>
        </w:tc>
        <w:tc>
          <w:tcPr>
            <w:tcW w:w="1558" w:type="dxa"/>
            <w:vMerge w:val="restart"/>
            <w:hideMark/>
          </w:tcPr>
          <w:p w14:paraId="618274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Разработка годовых планов мероприятий по профилактике детского дорожно-транспортного травматизма в</w:t>
            </w:r>
          </w:p>
          <w:p w14:paraId="64C1860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 учреждениях образования</w:t>
            </w:r>
          </w:p>
        </w:tc>
        <w:tc>
          <w:tcPr>
            <w:tcW w:w="1417" w:type="dxa"/>
            <w:vMerge w:val="restart"/>
          </w:tcPr>
          <w:p w14:paraId="6F3F9B33"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631D98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71720BF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3F4113E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3EA5B9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hideMark/>
          </w:tcPr>
          <w:p w14:paraId="76BBAE2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91605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CD779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1702F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7ECC1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0D433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7C7FDA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E5BC9B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25537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A4DB5D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246B4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D7B1AD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748C64D4" w14:textId="77777777" w:rsidTr="00D02059">
        <w:trPr>
          <w:trHeight w:val="20"/>
        </w:trPr>
        <w:tc>
          <w:tcPr>
            <w:tcW w:w="725" w:type="dxa"/>
            <w:vMerge/>
            <w:hideMark/>
          </w:tcPr>
          <w:p w14:paraId="3DE32BD8"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F15CB7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22B97C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D6B922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p w14:paraId="12D3A8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5CE4F2E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564701E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7D21A68E"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0EFF7E0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A93013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A1EAE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2BC7C3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F58E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E76821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3687F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4AE1A3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D598E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FA9F2A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35CF3AF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A164CC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B923E5B" w14:textId="77777777" w:rsidTr="00D02059">
        <w:trPr>
          <w:trHeight w:val="20"/>
        </w:trPr>
        <w:tc>
          <w:tcPr>
            <w:tcW w:w="725" w:type="dxa"/>
            <w:vMerge/>
            <w:hideMark/>
          </w:tcPr>
          <w:p w14:paraId="4905007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FF0B5C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07A11C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60980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459A1DD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478061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B8E8EA6"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7035E8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74E544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30435E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395DB4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70926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52081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B0D09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E32DC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7048BCE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3182CA0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18D0A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AD294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D41F947" w14:textId="77777777" w:rsidTr="00D02059">
        <w:trPr>
          <w:trHeight w:val="20"/>
        </w:trPr>
        <w:tc>
          <w:tcPr>
            <w:tcW w:w="725" w:type="dxa"/>
            <w:vMerge/>
            <w:hideMark/>
          </w:tcPr>
          <w:p w14:paraId="546ED92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B8C7B5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7640775"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37EC0F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60BE673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0389FFD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028E60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C0D44E1"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418374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00D092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2470F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40E60E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6A8B8C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1C5F7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2C116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4830CE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292D91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169EA1F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EB8686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38B2CC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1E527D3" w14:textId="77777777" w:rsidTr="00D02059">
        <w:trPr>
          <w:trHeight w:val="20"/>
        </w:trPr>
        <w:tc>
          <w:tcPr>
            <w:tcW w:w="725" w:type="dxa"/>
            <w:vMerge w:val="restart"/>
            <w:hideMark/>
          </w:tcPr>
          <w:p w14:paraId="170505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4.2.</w:t>
            </w:r>
          </w:p>
        </w:tc>
        <w:tc>
          <w:tcPr>
            <w:tcW w:w="1558" w:type="dxa"/>
            <w:vMerge w:val="restart"/>
            <w:hideMark/>
          </w:tcPr>
          <w:p w14:paraId="36C2A1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Проведение в образовательных организациях пропагандистских кампаний, выступлений инспекторов </w:t>
            </w:r>
            <w:r w:rsidRPr="00D02059">
              <w:rPr>
                <w:rFonts w:ascii="Times New Roman" w:hAnsi="Times New Roman" w:cs="Times New Roman"/>
                <w:sz w:val="18"/>
                <w:szCs w:val="18"/>
              </w:rPr>
              <w:lastRenderedPageBreak/>
              <w:t>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17" w:type="dxa"/>
            <w:vMerge w:val="restart"/>
          </w:tcPr>
          <w:p w14:paraId="63B03FB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B89C6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6FA2F0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58EBD2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69F204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hideMark/>
          </w:tcPr>
          <w:p w14:paraId="04A8CCA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AC05B5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07DF5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B3372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FBD5A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E52D3F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A9B10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9E4947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51212AB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0070AE6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DDEC1C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5BC3F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9159F7F" w14:textId="77777777" w:rsidTr="00D02059">
        <w:trPr>
          <w:trHeight w:val="20"/>
        </w:trPr>
        <w:tc>
          <w:tcPr>
            <w:tcW w:w="725" w:type="dxa"/>
            <w:vMerge/>
            <w:hideMark/>
          </w:tcPr>
          <w:p w14:paraId="4F35830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2F1427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C8EED2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22CAD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670B3039"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345DC6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A25A2F4"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0E9395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E48A7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4537EB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231FBC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2955A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6AFBDD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F11D13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19951A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837DDF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24BA9C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BBCBE4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2DBE60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083D006" w14:textId="77777777" w:rsidTr="00D02059">
        <w:trPr>
          <w:trHeight w:val="20"/>
        </w:trPr>
        <w:tc>
          <w:tcPr>
            <w:tcW w:w="725" w:type="dxa"/>
            <w:vMerge/>
            <w:hideMark/>
          </w:tcPr>
          <w:p w14:paraId="3D94A10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9F1835A"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148BAF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E3929B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6202FE3E"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7E06E69"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7F87C79"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2CC0E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967E25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163FD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402D6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BDA83A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8FA13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CD999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2F59DC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3B1F85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D8FF0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61A991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5704E9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B12AF41" w14:textId="77777777" w:rsidTr="00D02059">
        <w:trPr>
          <w:trHeight w:val="20"/>
        </w:trPr>
        <w:tc>
          <w:tcPr>
            <w:tcW w:w="725" w:type="dxa"/>
            <w:vMerge/>
            <w:hideMark/>
          </w:tcPr>
          <w:p w14:paraId="2BD02F8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CBB199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0D28D4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881BBC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740D678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148B22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1CE675FB"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048D76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57D68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70FC92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3A47B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823401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B5E4A4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B539D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1D38A5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B6F562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49488CC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F4E79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09CD1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A66FB37" w14:textId="77777777" w:rsidTr="00D02059">
        <w:trPr>
          <w:trHeight w:val="20"/>
        </w:trPr>
        <w:tc>
          <w:tcPr>
            <w:tcW w:w="725" w:type="dxa"/>
            <w:vMerge/>
            <w:hideMark/>
          </w:tcPr>
          <w:p w14:paraId="36DA11A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66E40C1E"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5B1D854"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2C4EAE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7774785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4A393B9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0B0845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ED21868"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CFF31F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52C7E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70120A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14D75B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3A8B9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ADE78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B9AC1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50BB5D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D4BB78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1CCC4EE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4FC72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3D0C01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86DF920" w14:textId="77777777" w:rsidTr="00D02059">
        <w:trPr>
          <w:trHeight w:val="20"/>
        </w:trPr>
        <w:tc>
          <w:tcPr>
            <w:tcW w:w="725" w:type="dxa"/>
            <w:vMerge w:val="restart"/>
            <w:hideMark/>
          </w:tcPr>
          <w:p w14:paraId="1BC04F4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4.3.</w:t>
            </w:r>
          </w:p>
        </w:tc>
        <w:tc>
          <w:tcPr>
            <w:tcW w:w="1558" w:type="dxa"/>
            <w:vMerge w:val="restart"/>
            <w:hideMark/>
          </w:tcPr>
          <w:p w14:paraId="3BAE895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7" w:type="dxa"/>
            <w:vMerge w:val="restart"/>
          </w:tcPr>
          <w:p w14:paraId="31D7EF6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408149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050BAE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2C3F45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126764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hideMark/>
          </w:tcPr>
          <w:p w14:paraId="237C1EF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BBBEDA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398DAF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A13F6B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AED8A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E4424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0D0617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5389FE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85B09D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794EA9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6F8CE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221A5CF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5DFDC6D" w14:textId="77777777" w:rsidTr="00D02059">
        <w:trPr>
          <w:trHeight w:val="20"/>
        </w:trPr>
        <w:tc>
          <w:tcPr>
            <w:tcW w:w="725" w:type="dxa"/>
            <w:vMerge/>
            <w:hideMark/>
          </w:tcPr>
          <w:p w14:paraId="5DFB28B3"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755405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C91C68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F7A3E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7FBAA31B"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610412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89FBF25"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374C9B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26AE1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954D1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5EF58D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A30DC7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F87AF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35856A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F00D7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E4BAE0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485FB3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A64231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EA39D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5961565" w14:textId="77777777" w:rsidTr="00D02059">
        <w:trPr>
          <w:trHeight w:val="20"/>
        </w:trPr>
        <w:tc>
          <w:tcPr>
            <w:tcW w:w="725" w:type="dxa"/>
            <w:vMerge/>
            <w:hideMark/>
          </w:tcPr>
          <w:p w14:paraId="68180FE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7E26BD4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2F3814A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57D05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84E162D"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6B5C5F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6796EAC"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B97AE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514F5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026498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7DED52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AA2D87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456E44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481827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6775F76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3A1EA4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5A5DC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270D7B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B35AF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BB24D99" w14:textId="77777777" w:rsidTr="00D02059">
        <w:trPr>
          <w:trHeight w:val="20"/>
        </w:trPr>
        <w:tc>
          <w:tcPr>
            <w:tcW w:w="725" w:type="dxa"/>
            <w:vMerge/>
            <w:hideMark/>
          </w:tcPr>
          <w:p w14:paraId="49BFB8E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5B246CD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1F719EC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64E3E94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1678B46A"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2FAE10C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3C5E2E7"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99E9E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333B2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97189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3B8E6F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78040A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E3E35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9ACEA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4F6AC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7648FB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8F7396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F61017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7816F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68AAF29" w14:textId="77777777" w:rsidTr="00D02059">
        <w:trPr>
          <w:trHeight w:val="20"/>
        </w:trPr>
        <w:tc>
          <w:tcPr>
            <w:tcW w:w="725" w:type="dxa"/>
            <w:vMerge/>
            <w:hideMark/>
          </w:tcPr>
          <w:p w14:paraId="4257B6D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A0DD176"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F296BA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31443C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2B782B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3C2EF4F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70787F0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9ADD41B"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CAF023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0F52C8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8BB3A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1BFFE1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D839E0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D52856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1D4B1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37B81F1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D8C6F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FB152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0B86E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E693E5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7095908" w14:textId="77777777" w:rsidTr="00D02059">
        <w:trPr>
          <w:trHeight w:val="20"/>
        </w:trPr>
        <w:tc>
          <w:tcPr>
            <w:tcW w:w="725" w:type="dxa"/>
            <w:vMerge w:val="restart"/>
            <w:hideMark/>
          </w:tcPr>
          <w:p w14:paraId="016E79E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4.4.</w:t>
            </w:r>
          </w:p>
        </w:tc>
        <w:tc>
          <w:tcPr>
            <w:tcW w:w="1558" w:type="dxa"/>
            <w:vMerge w:val="restart"/>
            <w:hideMark/>
          </w:tcPr>
          <w:p w14:paraId="0647941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vMerge w:val="restart"/>
          </w:tcPr>
          <w:p w14:paraId="03093C4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4595F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3A97400"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005</w:t>
            </w:r>
          </w:p>
        </w:tc>
        <w:tc>
          <w:tcPr>
            <w:tcW w:w="575" w:type="dxa"/>
            <w:vMerge w:val="restart"/>
            <w:hideMark/>
          </w:tcPr>
          <w:p w14:paraId="56D40264"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0709</w:t>
            </w:r>
          </w:p>
        </w:tc>
        <w:tc>
          <w:tcPr>
            <w:tcW w:w="1193" w:type="dxa"/>
            <w:vMerge w:val="restart"/>
            <w:hideMark/>
          </w:tcPr>
          <w:p w14:paraId="1E6C92F1"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sz w:val="18"/>
                <w:szCs w:val="18"/>
              </w:rPr>
              <w:t>59.4.01.00790</w:t>
            </w:r>
          </w:p>
        </w:tc>
        <w:tc>
          <w:tcPr>
            <w:tcW w:w="732" w:type="dxa"/>
            <w:hideMark/>
          </w:tcPr>
          <w:p w14:paraId="464DEE8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653" w:type="dxa"/>
            <w:hideMark/>
          </w:tcPr>
          <w:p w14:paraId="36C3CB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0663BF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D166F7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0BEAC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DE6D22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B19441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88" w:type="dxa"/>
            <w:hideMark/>
          </w:tcPr>
          <w:p w14:paraId="0355ED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880" w:type="dxa"/>
            <w:hideMark/>
          </w:tcPr>
          <w:p w14:paraId="1297CF4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567" w:type="dxa"/>
            <w:hideMark/>
          </w:tcPr>
          <w:p w14:paraId="64F71AB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850" w:type="dxa"/>
            <w:hideMark/>
          </w:tcPr>
          <w:p w14:paraId="76C82B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851" w:type="dxa"/>
            <w:hideMark/>
          </w:tcPr>
          <w:p w14:paraId="783226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r>
      <w:tr w:rsidR="002845D5" w:rsidRPr="002845D5" w14:paraId="70A94CA9" w14:textId="77777777" w:rsidTr="00D02059">
        <w:trPr>
          <w:trHeight w:val="20"/>
        </w:trPr>
        <w:tc>
          <w:tcPr>
            <w:tcW w:w="725" w:type="dxa"/>
            <w:vMerge/>
            <w:hideMark/>
          </w:tcPr>
          <w:p w14:paraId="7CA947AB"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52F5B1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4C55D0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28F158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6639040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45B63CB"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1103CE3"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6FC97A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352843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FA6DB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397C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B6F3F9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5E6B36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E7C8D4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1B45562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E07033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E122D4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A605C7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7DC7AF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6B6F6A34" w14:textId="77777777" w:rsidTr="00D02059">
        <w:trPr>
          <w:trHeight w:val="20"/>
        </w:trPr>
        <w:tc>
          <w:tcPr>
            <w:tcW w:w="725" w:type="dxa"/>
            <w:vMerge/>
            <w:hideMark/>
          </w:tcPr>
          <w:p w14:paraId="29EEF0CC"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E98904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4DE31F20"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1D2DDE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03C63FB8"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787278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7040391"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00099A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B87955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B78D7C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5FB35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14C8E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0F1B3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37E4E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F8B957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8F17E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5390A0F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E7D0BD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4E3BE93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2CD03643" w14:textId="77777777" w:rsidTr="00D02059">
        <w:trPr>
          <w:trHeight w:val="20"/>
        </w:trPr>
        <w:tc>
          <w:tcPr>
            <w:tcW w:w="725" w:type="dxa"/>
            <w:vMerge/>
            <w:hideMark/>
          </w:tcPr>
          <w:p w14:paraId="2C4A2AB4"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454FEC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BBDF0E7"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00CFB00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A9FC0EC"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DB8FE2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5CFB9428"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3A6FA8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300,00</w:t>
            </w:r>
          </w:p>
        </w:tc>
        <w:tc>
          <w:tcPr>
            <w:tcW w:w="653" w:type="dxa"/>
            <w:hideMark/>
          </w:tcPr>
          <w:p w14:paraId="68AEC49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B88A3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99AD3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3A9AF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FCD225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BAAD75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688" w:type="dxa"/>
            <w:hideMark/>
          </w:tcPr>
          <w:p w14:paraId="7413205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880" w:type="dxa"/>
            <w:hideMark/>
          </w:tcPr>
          <w:p w14:paraId="1CCD2C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567" w:type="dxa"/>
            <w:hideMark/>
          </w:tcPr>
          <w:p w14:paraId="062D7A9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850" w:type="dxa"/>
            <w:hideMark/>
          </w:tcPr>
          <w:p w14:paraId="19C56A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c>
          <w:tcPr>
            <w:tcW w:w="851" w:type="dxa"/>
            <w:hideMark/>
          </w:tcPr>
          <w:p w14:paraId="459629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50,00</w:t>
            </w:r>
          </w:p>
        </w:tc>
      </w:tr>
      <w:tr w:rsidR="002845D5" w:rsidRPr="002845D5" w14:paraId="481E3666" w14:textId="77777777" w:rsidTr="00D02059">
        <w:trPr>
          <w:trHeight w:val="20"/>
        </w:trPr>
        <w:tc>
          <w:tcPr>
            <w:tcW w:w="725" w:type="dxa"/>
            <w:vMerge/>
            <w:hideMark/>
          </w:tcPr>
          <w:p w14:paraId="4ABE664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567A07F"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384D9A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A9F2B1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574422F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BFF086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1F1E54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7F5C5DD"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1AB4666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5CA7E2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45753A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2FDB5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7FE9DF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DFF65F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9F6E4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FB68DA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964652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B89792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3FAEF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CB4333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0BB3268" w14:textId="77777777" w:rsidTr="00D02059">
        <w:trPr>
          <w:trHeight w:val="20"/>
        </w:trPr>
        <w:tc>
          <w:tcPr>
            <w:tcW w:w="725" w:type="dxa"/>
            <w:vMerge w:val="restart"/>
            <w:hideMark/>
          </w:tcPr>
          <w:p w14:paraId="4A19CA5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4.5.</w:t>
            </w:r>
          </w:p>
        </w:tc>
        <w:tc>
          <w:tcPr>
            <w:tcW w:w="1558" w:type="dxa"/>
            <w:vMerge w:val="restart"/>
            <w:hideMark/>
          </w:tcPr>
          <w:p w14:paraId="5A74129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Проведение родительских собраний, в том числе посвященных окончанию учебных четвертей, с включением вопросов обеспечения безопасного </w:t>
            </w:r>
            <w:r w:rsidRPr="00D02059">
              <w:rPr>
                <w:rFonts w:ascii="Times New Roman" w:hAnsi="Times New Roman" w:cs="Times New Roman"/>
                <w:sz w:val="18"/>
                <w:szCs w:val="18"/>
              </w:rPr>
              <w:lastRenderedPageBreak/>
              <w:t xml:space="preserve">поведения детей на дорогах, применению </w:t>
            </w:r>
            <w:proofErr w:type="spellStart"/>
            <w:r w:rsidRPr="00D02059">
              <w:rPr>
                <w:rFonts w:ascii="Times New Roman" w:hAnsi="Times New Roman" w:cs="Times New Roman"/>
                <w:sz w:val="18"/>
                <w:szCs w:val="18"/>
              </w:rPr>
              <w:t>световозвращающих</w:t>
            </w:r>
            <w:proofErr w:type="spellEnd"/>
            <w:r w:rsidRPr="00D02059">
              <w:rPr>
                <w:rFonts w:ascii="Times New Roman" w:hAnsi="Times New Roman" w:cs="Times New Roman"/>
                <w:sz w:val="18"/>
                <w:szCs w:val="18"/>
              </w:rPr>
              <w:t xml:space="preserve"> элементов</w:t>
            </w:r>
          </w:p>
        </w:tc>
        <w:tc>
          <w:tcPr>
            <w:tcW w:w="1417" w:type="dxa"/>
            <w:vMerge w:val="restart"/>
          </w:tcPr>
          <w:p w14:paraId="31F92FE6"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FAF619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4640ED2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575" w:type="dxa"/>
            <w:vMerge w:val="restart"/>
            <w:hideMark/>
          </w:tcPr>
          <w:p w14:paraId="43D6A33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1193" w:type="dxa"/>
            <w:vMerge w:val="restart"/>
            <w:hideMark/>
          </w:tcPr>
          <w:p w14:paraId="1C40821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w:t>
            </w:r>
          </w:p>
        </w:tc>
        <w:tc>
          <w:tcPr>
            <w:tcW w:w="732" w:type="dxa"/>
            <w:hideMark/>
          </w:tcPr>
          <w:p w14:paraId="71CAC78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B5466F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FFF20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98D766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30453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7FD149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30C51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A9BDE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8A50ED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F376E8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7C9806C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6F4838E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B210D9A" w14:textId="77777777" w:rsidTr="00D02059">
        <w:trPr>
          <w:trHeight w:val="20"/>
        </w:trPr>
        <w:tc>
          <w:tcPr>
            <w:tcW w:w="725" w:type="dxa"/>
            <w:vMerge/>
            <w:hideMark/>
          </w:tcPr>
          <w:p w14:paraId="6889A6C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03D123AD"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9525A79"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76597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4F6DC373"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0EFF0BD"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4FF353F5"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4E8BA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F5785D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BB652F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C9A6B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B0CCC2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017F2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57742A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B459C1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88330B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BF0EC6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4AA9C1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032E2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0412B77F" w14:textId="77777777" w:rsidTr="00D02059">
        <w:trPr>
          <w:trHeight w:val="20"/>
        </w:trPr>
        <w:tc>
          <w:tcPr>
            <w:tcW w:w="725" w:type="dxa"/>
            <w:vMerge/>
            <w:hideMark/>
          </w:tcPr>
          <w:p w14:paraId="7E138E0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F3DB7C1"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0DBF4CF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EF78D9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7A00DEF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E7640E3"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9A3FCE2"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532961B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9572E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16508B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C0B37F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6E7AA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A65784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1C354C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D97C6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12A3708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231FCDD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1628AE2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31AE3AC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48F803A6" w14:textId="77777777" w:rsidTr="00D02059">
        <w:trPr>
          <w:trHeight w:val="20"/>
        </w:trPr>
        <w:tc>
          <w:tcPr>
            <w:tcW w:w="725" w:type="dxa"/>
            <w:vMerge/>
            <w:hideMark/>
          </w:tcPr>
          <w:p w14:paraId="5D1641A0"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9E083B2"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75292511"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4680027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37EBBB3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69791B78"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661FAE2C"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6869B72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AA560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7FE42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65F944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BC8ADA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CBBBB0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90325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58BED8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2C77340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4148F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3C16FC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3EEA98E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5DD7E1F0" w14:textId="77777777" w:rsidTr="00D02059">
        <w:trPr>
          <w:trHeight w:val="20"/>
        </w:trPr>
        <w:tc>
          <w:tcPr>
            <w:tcW w:w="725" w:type="dxa"/>
            <w:vMerge/>
            <w:hideMark/>
          </w:tcPr>
          <w:p w14:paraId="6DB0C035"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0CAA758"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98298A2"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2266B7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26F6CF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6583AF67"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07ECE1F5"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5A517D2"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98FA66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6EEE84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6529EA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A9C33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55D366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3FDF2F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105F329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F23C50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0A4AB46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EF6930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047255D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315325A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5C31B75" w14:textId="77777777" w:rsidTr="00D02059">
        <w:trPr>
          <w:trHeight w:val="20"/>
        </w:trPr>
        <w:tc>
          <w:tcPr>
            <w:tcW w:w="725" w:type="dxa"/>
            <w:vMerge w:val="restart"/>
            <w:hideMark/>
          </w:tcPr>
          <w:p w14:paraId="3E039A7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4.6.</w:t>
            </w:r>
          </w:p>
        </w:tc>
        <w:tc>
          <w:tcPr>
            <w:tcW w:w="1558" w:type="dxa"/>
            <w:vMerge w:val="restart"/>
            <w:hideMark/>
          </w:tcPr>
          <w:p w14:paraId="2B499EC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1417" w:type="dxa"/>
            <w:vMerge w:val="restart"/>
          </w:tcPr>
          <w:p w14:paraId="425BE538"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5A757B6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Всего</w:t>
            </w:r>
          </w:p>
        </w:tc>
        <w:tc>
          <w:tcPr>
            <w:tcW w:w="500" w:type="dxa"/>
            <w:vMerge w:val="restart"/>
            <w:hideMark/>
          </w:tcPr>
          <w:p w14:paraId="680BBAAA"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005</w:t>
            </w:r>
          </w:p>
        </w:tc>
        <w:tc>
          <w:tcPr>
            <w:tcW w:w="575" w:type="dxa"/>
            <w:vMerge w:val="restart"/>
            <w:hideMark/>
          </w:tcPr>
          <w:p w14:paraId="2504F7F5"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iCs/>
                <w:sz w:val="18"/>
                <w:szCs w:val="18"/>
              </w:rPr>
              <w:t> 0709</w:t>
            </w:r>
          </w:p>
        </w:tc>
        <w:tc>
          <w:tcPr>
            <w:tcW w:w="1193" w:type="dxa"/>
            <w:vMerge w:val="restart"/>
            <w:hideMark/>
          </w:tcPr>
          <w:p w14:paraId="4AA93092" w14:textId="77777777" w:rsidR="002845D5" w:rsidRPr="00D02059" w:rsidRDefault="002845D5" w:rsidP="002845D5">
            <w:pPr>
              <w:pStyle w:val="af9"/>
              <w:jc w:val="both"/>
              <w:rPr>
                <w:rFonts w:ascii="Times New Roman" w:hAnsi="Times New Roman" w:cs="Times New Roman"/>
                <w:iCs/>
                <w:sz w:val="18"/>
                <w:szCs w:val="18"/>
              </w:rPr>
            </w:pPr>
            <w:r w:rsidRPr="00D02059">
              <w:rPr>
                <w:rFonts w:ascii="Times New Roman" w:hAnsi="Times New Roman" w:cs="Times New Roman"/>
                <w:sz w:val="18"/>
                <w:szCs w:val="18"/>
              </w:rPr>
              <w:t>59.4.02.00800</w:t>
            </w:r>
          </w:p>
        </w:tc>
        <w:tc>
          <w:tcPr>
            <w:tcW w:w="732" w:type="dxa"/>
            <w:hideMark/>
          </w:tcPr>
          <w:p w14:paraId="57B91E3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119,00</w:t>
            </w:r>
          </w:p>
        </w:tc>
        <w:tc>
          <w:tcPr>
            <w:tcW w:w="653" w:type="dxa"/>
            <w:hideMark/>
          </w:tcPr>
          <w:p w14:paraId="73C9014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1426D0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C5CE7B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332AA0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9B1C3A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3ABDA3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19,00</w:t>
            </w:r>
          </w:p>
        </w:tc>
        <w:tc>
          <w:tcPr>
            <w:tcW w:w="688" w:type="dxa"/>
            <w:hideMark/>
          </w:tcPr>
          <w:p w14:paraId="72DEAC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80" w:type="dxa"/>
            <w:hideMark/>
          </w:tcPr>
          <w:p w14:paraId="637A1F52"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567" w:type="dxa"/>
            <w:hideMark/>
          </w:tcPr>
          <w:p w14:paraId="5F106F0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50" w:type="dxa"/>
            <w:hideMark/>
          </w:tcPr>
          <w:p w14:paraId="147FF1A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51" w:type="dxa"/>
            <w:hideMark/>
          </w:tcPr>
          <w:p w14:paraId="0B67520B"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r>
      <w:tr w:rsidR="002845D5" w:rsidRPr="002845D5" w14:paraId="35C96145" w14:textId="77777777" w:rsidTr="00D02059">
        <w:trPr>
          <w:trHeight w:val="20"/>
        </w:trPr>
        <w:tc>
          <w:tcPr>
            <w:tcW w:w="725" w:type="dxa"/>
            <w:vMerge/>
            <w:hideMark/>
          </w:tcPr>
          <w:p w14:paraId="79011877"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A147994"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3E88EF6B"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2655AEB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федеральный бюджет</w:t>
            </w:r>
          </w:p>
        </w:tc>
        <w:tc>
          <w:tcPr>
            <w:tcW w:w="500" w:type="dxa"/>
            <w:vMerge/>
            <w:hideMark/>
          </w:tcPr>
          <w:p w14:paraId="401D84D1"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77D1EF1"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618D54D"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21BBA4F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6B4883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6D9D8A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E596D7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7CA20B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054D65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31AF3EE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2B0D6E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D478B2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CB2782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65B9B08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1FB6759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33258672" w14:textId="77777777" w:rsidTr="00D02059">
        <w:trPr>
          <w:trHeight w:val="20"/>
        </w:trPr>
        <w:tc>
          <w:tcPr>
            <w:tcW w:w="725" w:type="dxa"/>
            <w:vMerge/>
            <w:hideMark/>
          </w:tcPr>
          <w:p w14:paraId="09A557E1"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272914FA"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E16842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0D98584"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областной бюджет</w:t>
            </w:r>
          </w:p>
        </w:tc>
        <w:tc>
          <w:tcPr>
            <w:tcW w:w="500" w:type="dxa"/>
            <w:vMerge/>
            <w:hideMark/>
          </w:tcPr>
          <w:p w14:paraId="63E40AC4"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3E7DFE1C"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028A4A26"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0E4B3C5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7756B9B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51F5F5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F9A9AD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93360C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314AC5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B24CE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7E0F8A8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35433F8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6FE90511"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9745403"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5EC7D43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r w:rsidR="002845D5" w:rsidRPr="002845D5" w14:paraId="1D0FCEEC" w14:textId="77777777" w:rsidTr="00D02059">
        <w:trPr>
          <w:trHeight w:val="20"/>
        </w:trPr>
        <w:tc>
          <w:tcPr>
            <w:tcW w:w="725" w:type="dxa"/>
            <w:vMerge/>
            <w:hideMark/>
          </w:tcPr>
          <w:p w14:paraId="41A380EE"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3896092C"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6EEAA73C"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3B1EA93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местный бюджет</w:t>
            </w:r>
          </w:p>
        </w:tc>
        <w:tc>
          <w:tcPr>
            <w:tcW w:w="500" w:type="dxa"/>
            <w:vMerge/>
            <w:hideMark/>
          </w:tcPr>
          <w:p w14:paraId="224ED670"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45853B4A"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23404CFE"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74D66E3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119,00</w:t>
            </w:r>
          </w:p>
        </w:tc>
        <w:tc>
          <w:tcPr>
            <w:tcW w:w="653" w:type="dxa"/>
            <w:hideMark/>
          </w:tcPr>
          <w:p w14:paraId="614EE17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A2C4F9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0F6715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967828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3085AE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529422A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19,00</w:t>
            </w:r>
          </w:p>
        </w:tc>
        <w:tc>
          <w:tcPr>
            <w:tcW w:w="688" w:type="dxa"/>
            <w:hideMark/>
          </w:tcPr>
          <w:p w14:paraId="18032569"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80" w:type="dxa"/>
            <w:hideMark/>
          </w:tcPr>
          <w:p w14:paraId="4BBEE97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567" w:type="dxa"/>
            <w:hideMark/>
          </w:tcPr>
          <w:p w14:paraId="760F362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50" w:type="dxa"/>
            <w:hideMark/>
          </w:tcPr>
          <w:p w14:paraId="409E1BD0"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c>
          <w:tcPr>
            <w:tcW w:w="851" w:type="dxa"/>
            <w:hideMark/>
          </w:tcPr>
          <w:p w14:paraId="0C9DCEB6"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20,00</w:t>
            </w:r>
          </w:p>
        </w:tc>
      </w:tr>
      <w:tr w:rsidR="002845D5" w:rsidRPr="002845D5" w14:paraId="6FDC3C59" w14:textId="77777777" w:rsidTr="00D02059">
        <w:trPr>
          <w:trHeight w:val="20"/>
        </w:trPr>
        <w:tc>
          <w:tcPr>
            <w:tcW w:w="725" w:type="dxa"/>
            <w:vMerge/>
            <w:hideMark/>
          </w:tcPr>
          <w:p w14:paraId="0281ED0F" w14:textId="77777777" w:rsidR="002845D5" w:rsidRPr="00D02059" w:rsidRDefault="002845D5" w:rsidP="002845D5">
            <w:pPr>
              <w:pStyle w:val="af9"/>
              <w:jc w:val="both"/>
              <w:rPr>
                <w:rFonts w:ascii="Times New Roman" w:hAnsi="Times New Roman" w:cs="Times New Roman"/>
                <w:sz w:val="18"/>
                <w:szCs w:val="18"/>
              </w:rPr>
            </w:pPr>
          </w:p>
        </w:tc>
        <w:tc>
          <w:tcPr>
            <w:tcW w:w="1558" w:type="dxa"/>
            <w:vMerge/>
            <w:hideMark/>
          </w:tcPr>
          <w:p w14:paraId="4D700A33" w14:textId="77777777" w:rsidR="002845D5" w:rsidRPr="00D02059" w:rsidRDefault="002845D5" w:rsidP="002845D5">
            <w:pPr>
              <w:pStyle w:val="af9"/>
              <w:jc w:val="both"/>
              <w:rPr>
                <w:rFonts w:ascii="Times New Roman" w:hAnsi="Times New Roman" w:cs="Times New Roman"/>
                <w:sz w:val="18"/>
                <w:szCs w:val="18"/>
              </w:rPr>
            </w:pPr>
          </w:p>
        </w:tc>
        <w:tc>
          <w:tcPr>
            <w:tcW w:w="1417" w:type="dxa"/>
            <w:vMerge/>
          </w:tcPr>
          <w:p w14:paraId="5E4437BF" w14:textId="77777777" w:rsidR="002845D5" w:rsidRPr="00D02059" w:rsidRDefault="002845D5" w:rsidP="002845D5">
            <w:pPr>
              <w:pStyle w:val="af9"/>
              <w:jc w:val="both"/>
              <w:rPr>
                <w:rFonts w:ascii="Times New Roman" w:hAnsi="Times New Roman" w:cs="Times New Roman"/>
                <w:sz w:val="18"/>
                <w:szCs w:val="18"/>
              </w:rPr>
            </w:pPr>
          </w:p>
        </w:tc>
        <w:tc>
          <w:tcPr>
            <w:tcW w:w="1276" w:type="dxa"/>
          </w:tcPr>
          <w:p w14:paraId="7A1B767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 xml:space="preserve">внебюджетные </w:t>
            </w:r>
          </w:p>
          <w:p w14:paraId="0A9CE2DE"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источники</w:t>
            </w:r>
          </w:p>
        </w:tc>
        <w:tc>
          <w:tcPr>
            <w:tcW w:w="500" w:type="dxa"/>
            <w:vMerge/>
            <w:hideMark/>
          </w:tcPr>
          <w:p w14:paraId="3FB80922" w14:textId="77777777" w:rsidR="002845D5" w:rsidRPr="00D02059" w:rsidRDefault="002845D5" w:rsidP="002845D5">
            <w:pPr>
              <w:pStyle w:val="af9"/>
              <w:jc w:val="both"/>
              <w:rPr>
                <w:rFonts w:ascii="Times New Roman" w:hAnsi="Times New Roman" w:cs="Times New Roman"/>
                <w:sz w:val="18"/>
                <w:szCs w:val="18"/>
              </w:rPr>
            </w:pPr>
          </w:p>
        </w:tc>
        <w:tc>
          <w:tcPr>
            <w:tcW w:w="575" w:type="dxa"/>
            <w:vMerge/>
            <w:hideMark/>
          </w:tcPr>
          <w:p w14:paraId="124336D2" w14:textId="77777777" w:rsidR="002845D5" w:rsidRPr="00D02059" w:rsidRDefault="002845D5" w:rsidP="002845D5">
            <w:pPr>
              <w:pStyle w:val="af9"/>
              <w:jc w:val="both"/>
              <w:rPr>
                <w:rFonts w:ascii="Times New Roman" w:hAnsi="Times New Roman" w:cs="Times New Roman"/>
                <w:sz w:val="18"/>
                <w:szCs w:val="18"/>
              </w:rPr>
            </w:pPr>
          </w:p>
        </w:tc>
        <w:tc>
          <w:tcPr>
            <w:tcW w:w="1193" w:type="dxa"/>
            <w:vMerge/>
            <w:hideMark/>
          </w:tcPr>
          <w:p w14:paraId="379AC51F" w14:textId="77777777" w:rsidR="002845D5" w:rsidRPr="00D02059" w:rsidRDefault="002845D5" w:rsidP="002845D5">
            <w:pPr>
              <w:pStyle w:val="af9"/>
              <w:jc w:val="both"/>
              <w:rPr>
                <w:rFonts w:ascii="Times New Roman" w:hAnsi="Times New Roman" w:cs="Times New Roman"/>
                <w:sz w:val="18"/>
                <w:szCs w:val="18"/>
              </w:rPr>
            </w:pPr>
          </w:p>
        </w:tc>
        <w:tc>
          <w:tcPr>
            <w:tcW w:w="732" w:type="dxa"/>
            <w:hideMark/>
          </w:tcPr>
          <w:p w14:paraId="4788FDE5"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D81068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09E4DFDC"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2C6CBAF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24E3AFF"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6E3A469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53" w:type="dxa"/>
            <w:hideMark/>
          </w:tcPr>
          <w:p w14:paraId="4CB2F5A8"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688" w:type="dxa"/>
            <w:hideMark/>
          </w:tcPr>
          <w:p w14:paraId="08870FF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80" w:type="dxa"/>
            <w:hideMark/>
          </w:tcPr>
          <w:p w14:paraId="407C39B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567" w:type="dxa"/>
            <w:hideMark/>
          </w:tcPr>
          <w:p w14:paraId="78BF0A27"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0" w:type="dxa"/>
            <w:hideMark/>
          </w:tcPr>
          <w:p w14:paraId="53F570DA"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c>
          <w:tcPr>
            <w:tcW w:w="851" w:type="dxa"/>
            <w:hideMark/>
          </w:tcPr>
          <w:p w14:paraId="09F7509D" w14:textId="77777777" w:rsidR="002845D5" w:rsidRPr="00D02059" w:rsidRDefault="002845D5" w:rsidP="002845D5">
            <w:pPr>
              <w:pStyle w:val="af9"/>
              <w:jc w:val="both"/>
              <w:rPr>
                <w:rFonts w:ascii="Times New Roman" w:hAnsi="Times New Roman" w:cs="Times New Roman"/>
                <w:sz w:val="18"/>
                <w:szCs w:val="18"/>
              </w:rPr>
            </w:pPr>
            <w:r w:rsidRPr="00D02059">
              <w:rPr>
                <w:rFonts w:ascii="Times New Roman" w:hAnsi="Times New Roman" w:cs="Times New Roman"/>
                <w:sz w:val="18"/>
                <w:szCs w:val="18"/>
              </w:rPr>
              <w:t>0,00</w:t>
            </w:r>
          </w:p>
        </w:tc>
      </w:tr>
    </w:tbl>
    <w:p w14:paraId="6C1AB9BF" w14:textId="77777777" w:rsidR="00D02059" w:rsidRDefault="00D02059" w:rsidP="002845D5">
      <w:pPr>
        <w:spacing w:after="0" w:line="240" w:lineRule="auto"/>
        <w:jc w:val="both"/>
        <w:rPr>
          <w:rFonts w:ascii="Times New Roman" w:hAnsi="Times New Roman" w:cs="Times New Roman"/>
          <w:sz w:val="20"/>
          <w:szCs w:val="20"/>
        </w:rPr>
        <w:sectPr w:rsidR="00D02059" w:rsidSect="00D02059">
          <w:pgSz w:w="16838" w:h="11906" w:orient="landscape"/>
          <w:pgMar w:top="680" w:right="567" w:bottom="567" w:left="567" w:header="0" w:footer="0" w:gutter="0"/>
          <w:cols w:space="708"/>
          <w:docGrid w:linePitch="360"/>
        </w:sectPr>
      </w:pPr>
    </w:p>
    <w:p w14:paraId="098E9779" w14:textId="69820C84" w:rsidR="002845D5" w:rsidRPr="00D92E3B" w:rsidRDefault="00D92E3B" w:rsidP="00D92E3B">
      <w:pPr>
        <w:spacing w:after="0" w:line="240" w:lineRule="auto"/>
        <w:jc w:val="both"/>
        <w:rPr>
          <w:rFonts w:ascii="Times New Roman" w:hAnsi="Times New Roman" w:cs="Times New Roman"/>
          <w:b/>
          <w:bCs/>
          <w:sz w:val="20"/>
          <w:szCs w:val="20"/>
        </w:rPr>
      </w:pPr>
      <w:r w:rsidRPr="00D92E3B">
        <w:rPr>
          <w:rFonts w:ascii="Times New Roman" w:hAnsi="Times New Roman" w:cs="Times New Roman"/>
          <w:b/>
          <w:bCs/>
          <w:sz w:val="20"/>
          <w:szCs w:val="20"/>
        </w:rPr>
        <w:lastRenderedPageBreak/>
        <w:t xml:space="preserve">Постановление от 17.01.2023  </w:t>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r>
      <w:r w:rsidRPr="00D92E3B">
        <w:rPr>
          <w:rFonts w:ascii="Times New Roman" w:hAnsi="Times New Roman" w:cs="Times New Roman"/>
          <w:b/>
          <w:bCs/>
          <w:sz w:val="20"/>
          <w:szCs w:val="20"/>
        </w:rPr>
        <w:tab/>
        <w:t xml:space="preserve">   </w:t>
      </w:r>
      <w:r w:rsidR="00077D1E">
        <w:rPr>
          <w:rFonts w:ascii="Times New Roman" w:hAnsi="Times New Roman" w:cs="Times New Roman"/>
          <w:b/>
          <w:bCs/>
          <w:sz w:val="20"/>
          <w:szCs w:val="20"/>
        </w:rPr>
        <w:t xml:space="preserve">            </w:t>
      </w:r>
      <w:r w:rsidRPr="00D92E3B">
        <w:rPr>
          <w:rFonts w:ascii="Times New Roman" w:hAnsi="Times New Roman" w:cs="Times New Roman"/>
          <w:b/>
          <w:bCs/>
          <w:sz w:val="20"/>
          <w:szCs w:val="20"/>
        </w:rPr>
        <w:t xml:space="preserve">  № 18</w:t>
      </w:r>
    </w:p>
    <w:p w14:paraId="0783364A" w14:textId="7EC68A22" w:rsidR="00D92E3B" w:rsidRPr="00D92E3B" w:rsidRDefault="00D92E3B" w:rsidP="00D92E3B">
      <w:pPr>
        <w:pStyle w:val="af9"/>
        <w:jc w:val="both"/>
        <w:rPr>
          <w:rFonts w:ascii="Times New Roman" w:hAnsi="Times New Roman" w:cs="Times New Roman"/>
          <w:sz w:val="20"/>
          <w:szCs w:val="20"/>
        </w:rPr>
      </w:pPr>
      <w:r w:rsidRPr="00D92E3B">
        <w:rPr>
          <w:rFonts w:ascii="Times New Roman" w:hAnsi="Times New Roman" w:cs="Times New Roman"/>
          <w:sz w:val="20"/>
          <w:szCs w:val="20"/>
        </w:rPr>
        <w:t>О проведении Конкурса  на лучший проект по благоустройству территорий школьных дворов общеобразовательных учреждений</w:t>
      </w:r>
      <w:r>
        <w:rPr>
          <w:rFonts w:ascii="Times New Roman" w:hAnsi="Times New Roman" w:cs="Times New Roman"/>
          <w:sz w:val="20"/>
          <w:szCs w:val="20"/>
        </w:rPr>
        <w:t xml:space="preserve"> </w:t>
      </w:r>
      <w:r w:rsidRPr="00D92E3B">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D92E3B">
        <w:rPr>
          <w:rFonts w:ascii="Times New Roman" w:hAnsi="Times New Roman" w:cs="Times New Roman"/>
          <w:sz w:val="20"/>
          <w:szCs w:val="20"/>
        </w:rPr>
        <w:t>В целях комплексного благоустройства территорий школьных дворов и активизации деятельности общеобразовательных учреждений Завитинского муниципального округа по благоустройству</w:t>
      </w:r>
      <w:r>
        <w:rPr>
          <w:rFonts w:ascii="Times New Roman" w:hAnsi="Times New Roman" w:cs="Times New Roman"/>
          <w:sz w:val="20"/>
          <w:szCs w:val="20"/>
        </w:rPr>
        <w:t xml:space="preserve"> </w:t>
      </w:r>
      <w:r w:rsidRPr="00D92E3B">
        <w:rPr>
          <w:rFonts w:ascii="Times New Roman" w:hAnsi="Times New Roman" w:cs="Times New Roman"/>
          <w:sz w:val="20"/>
          <w:szCs w:val="20"/>
        </w:rPr>
        <w:t xml:space="preserve">территорий школьных дворов </w:t>
      </w:r>
      <w:r>
        <w:rPr>
          <w:rFonts w:ascii="Times New Roman" w:hAnsi="Times New Roman" w:cs="Times New Roman"/>
          <w:sz w:val="20"/>
          <w:szCs w:val="20"/>
        </w:rPr>
        <w:t xml:space="preserve"> </w:t>
      </w:r>
      <w:r w:rsidRPr="00D92E3B">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D92E3B">
        <w:rPr>
          <w:rFonts w:ascii="Times New Roman" w:hAnsi="Times New Roman" w:cs="Times New Roman"/>
          <w:sz w:val="20"/>
          <w:szCs w:val="20"/>
        </w:rPr>
        <w:t>Утвердить:</w:t>
      </w:r>
      <w:r>
        <w:rPr>
          <w:rFonts w:ascii="Times New Roman" w:hAnsi="Times New Roman" w:cs="Times New Roman"/>
          <w:sz w:val="20"/>
          <w:szCs w:val="20"/>
        </w:rPr>
        <w:t xml:space="preserve"> </w:t>
      </w:r>
      <w:r w:rsidRPr="00D92E3B">
        <w:rPr>
          <w:rFonts w:ascii="Times New Roman" w:hAnsi="Times New Roman" w:cs="Times New Roman"/>
          <w:sz w:val="20"/>
          <w:szCs w:val="20"/>
        </w:rPr>
        <w:t>1.1. Положение    «О проведении    Конкурса    на      лучший   проект   по благоустройству территорий школьных дворов общеобразовательных учреждений Завитинского муниципального округа» (далее –  Конкурс) (приложение № 1).</w:t>
      </w:r>
      <w:r>
        <w:rPr>
          <w:rFonts w:ascii="Times New Roman" w:hAnsi="Times New Roman" w:cs="Times New Roman"/>
          <w:sz w:val="20"/>
          <w:szCs w:val="20"/>
        </w:rPr>
        <w:t xml:space="preserve"> </w:t>
      </w:r>
      <w:r w:rsidRPr="00D92E3B">
        <w:rPr>
          <w:rFonts w:ascii="Times New Roman" w:hAnsi="Times New Roman" w:cs="Times New Roman"/>
          <w:sz w:val="20"/>
          <w:szCs w:val="20"/>
        </w:rPr>
        <w:t>1.2. Состав комиссии по подведению итогов Конкурса (приложение № 2).</w:t>
      </w:r>
      <w:r>
        <w:rPr>
          <w:rFonts w:ascii="Times New Roman" w:hAnsi="Times New Roman" w:cs="Times New Roman"/>
          <w:sz w:val="20"/>
          <w:szCs w:val="20"/>
        </w:rPr>
        <w:t xml:space="preserve"> </w:t>
      </w:r>
      <w:r w:rsidRPr="00D92E3B">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D92E3B">
        <w:rPr>
          <w:rFonts w:ascii="Times New Roman" w:hAnsi="Times New Roman" w:cs="Times New Roman"/>
          <w:sz w:val="20"/>
          <w:szCs w:val="20"/>
        </w:rPr>
        <w:t xml:space="preserve">3. Контроль за исполнением настоящего постановления возложить на заместителя главы администрации округа  по социальным вопросам </w:t>
      </w:r>
      <w:proofErr w:type="spellStart"/>
      <w:r w:rsidRPr="00D92E3B">
        <w:rPr>
          <w:rFonts w:ascii="Times New Roman" w:hAnsi="Times New Roman" w:cs="Times New Roman"/>
          <w:sz w:val="20"/>
          <w:szCs w:val="20"/>
        </w:rPr>
        <w:t>А.А.Татарникову</w:t>
      </w:r>
      <w:proofErr w:type="spellEnd"/>
      <w:r w:rsidRPr="00D92E3B">
        <w:rPr>
          <w:rFonts w:ascii="Times New Roman" w:hAnsi="Times New Roman" w:cs="Times New Roman"/>
          <w:sz w:val="20"/>
          <w:szCs w:val="20"/>
        </w:rPr>
        <w:t>.</w:t>
      </w:r>
    </w:p>
    <w:p w14:paraId="6CBC81D1" w14:textId="00132EA8" w:rsidR="00D92E3B" w:rsidRPr="00D92E3B" w:rsidRDefault="00D92E3B" w:rsidP="00D92E3B">
      <w:pPr>
        <w:pStyle w:val="af9"/>
        <w:jc w:val="both"/>
        <w:rPr>
          <w:rFonts w:ascii="Times New Roman" w:hAnsi="Times New Roman" w:cs="Times New Roman"/>
          <w:sz w:val="20"/>
          <w:szCs w:val="20"/>
        </w:rPr>
      </w:pPr>
      <w:r w:rsidRPr="00D92E3B">
        <w:rPr>
          <w:rFonts w:ascii="Times New Roman" w:hAnsi="Times New Roman" w:cs="Times New Roman"/>
          <w:sz w:val="20"/>
          <w:szCs w:val="20"/>
        </w:rPr>
        <w:t>Глава Завитинского</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xml:space="preserve">муниципального округа                                                        </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xml:space="preserve">          </w:t>
      </w:r>
      <w:proofErr w:type="spellStart"/>
      <w:r w:rsidRPr="00D92E3B">
        <w:rPr>
          <w:rFonts w:ascii="Times New Roman" w:hAnsi="Times New Roman" w:cs="Times New Roman"/>
          <w:sz w:val="20"/>
          <w:szCs w:val="20"/>
        </w:rPr>
        <w:t>С.С.Линевич</w:t>
      </w:r>
      <w:proofErr w:type="spellEnd"/>
    </w:p>
    <w:p w14:paraId="6ED157A7" w14:textId="52FF9C3C" w:rsidR="00D92E3B" w:rsidRPr="00AD34B5" w:rsidRDefault="00D92E3B" w:rsidP="00D92E3B">
      <w:pPr>
        <w:pStyle w:val="af9"/>
        <w:jc w:val="both"/>
        <w:rPr>
          <w:rFonts w:ascii="Times New Roman" w:hAnsi="Times New Roman" w:cs="Times New Roman"/>
          <w:sz w:val="20"/>
          <w:szCs w:val="20"/>
        </w:rPr>
      </w:pPr>
      <w:r w:rsidRPr="00D92E3B">
        <w:rPr>
          <w:rFonts w:ascii="Times New Roman" w:hAnsi="Times New Roman" w:cs="Times New Roman"/>
          <w:sz w:val="20"/>
          <w:szCs w:val="20"/>
        </w:rPr>
        <w:t>Приложение  № 1</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xml:space="preserve">к постановлению главы Завитинского муниципального </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округа</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от 17.01.2023 № 18</w:t>
      </w:r>
      <w:r w:rsidR="00AD34B5">
        <w:rPr>
          <w:rFonts w:ascii="Times New Roman" w:hAnsi="Times New Roman" w:cs="Times New Roman"/>
          <w:sz w:val="20"/>
          <w:szCs w:val="20"/>
        </w:rPr>
        <w:t xml:space="preserve"> </w:t>
      </w:r>
      <w:r w:rsidRPr="00D92E3B">
        <w:rPr>
          <w:rFonts w:ascii="Times New Roman" w:hAnsi="Times New Roman" w:cs="Times New Roman"/>
          <w:b/>
          <w:sz w:val="20"/>
          <w:szCs w:val="20"/>
        </w:rPr>
        <w:t>ПОЛОЖЕНИЕ</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xml:space="preserve">О проведении Конкурса  на лучший проект по благоустройству территорий школьных дворов  общеобразовательных учреждений </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Завитинского  муниципального округа</w:t>
      </w:r>
      <w:r w:rsidR="00AD34B5">
        <w:rPr>
          <w:rFonts w:ascii="Times New Roman" w:hAnsi="Times New Roman" w:cs="Times New Roman"/>
          <w:sz w:val="20"/>
          <w:szCs w:val="20"/>
        </w:rPr>
        <w:t xml:space="preserve"> </w:t>
      </w:r>
      <w:r w:rsidRPr="00D92E3B">
        <w:rPr>
          <w:rFonts w:ascii="Times New Roman" w:hAnsi="Times New Roman" w:cs="Times New Roman"/>
          <w:b/>
          <w:sz w:val="20"/>
          <w:szCs w:val="20"/>
        </w:rPr>
        <w:t>Общие положения</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1.1. Настоящее Положение определяет порядок организации и проведения Конкурса на  лучший проект по благоустройству территорий школьных дворов  общеобразовательных учреждений Завитинского  муниципального округа (далее - Конкурс).</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1.2. Организаторами Конкурса является администрация Завитинского муниципального округа  Амурской области.</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1.3. Участниками Конкурса являются общеобразовательные учреждения Завитинского муниципального округа  Амурской области.</w:t>
      </w:r>
      <w:r w:rsidR="00AD34B5">
        <w:rPr>
          <w:rFonts w:ascii="Times New Roman" w:hAnsi="Times New Roman" w:cs="Times New Roman"/>
          <w:sz w:val="20"/>
          <w:szCs w:val="20"/>
        </w:rPr>
        <w:t xml:space="preserve"> </w:t>
      </w:r>
      <w:r w:rsidRPr="00D92E3B">
        <w:rPr>
          <w:rFonts w:ascii="Times New Roman" w:hAnsi="Times New Roman" w:cs="Times New Roman"/>
          <w:b/>
          <w:bCs/>
          <w:sz w:val="20"/>
          <w:szCs w:val="20"/>
        </w:rPr>
        <w:t>2. Цели и задачи Конкурса</w:t>
      </w:r>
    </w:p>
    <w:p w14:paraId="790DF67B" w14:textId="51276578" w:rsidR="00D92E3B" w:rsidRPr="00AD34B5" w:rsidRDefault="00D92E3B" w:rsidP="00AD34B5">
      <w:pPr>
        <w:pStyle w:val="af9"/>
        <w:jc w:val="both"/>
        <w:rPr>
          <w:rFonts w:ascii="Times New Roman" w:hAnsi="Times New Roman" w:cs="Times New Roman"/>
          <w:sz w:val="20"/>
          <w:szCs w:val="20"/>
        </w:rPr>
      </w:pPr>
      <w:r w:rsidRPr="00D92E3B">
        <w:rPr>
          <w:rFonts w:ascii="Times New Roman" w:hAnsi="Times New Roman" w:cs="Times New Roman"/>
          <w:sz w:val="20"/>
          <w:szCs w:val="20"/>
        </w:rPr>
        <w:t>2.1. Конкурс проводится в целях выявления лучшего проекта по благоустройству территории школьного двора и активизации</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деятельности общеобразовательных учреждений Завитинского муниципального округа по благоустройству территорий  школьных дворов.</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2.2. Задачами Конкурса  являются:</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вовлечение в процесс благоустройства пришкольных территорий педагогических коллективов, родительской общественности и учащихся общеобразовательных учреждений;</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выявление и продвижение инновационных нестандартных решений по формированию облика школьных дворов;</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отбор лучшего проекта по благоустройству территории общеобразовательного учреждения и выделение финансовых средств из областного и местного бюджетов в 2023 году для реализации мероприятий проекта;</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 создание единого, композиционно выстроенного, эстетически оформленного пространства пришкольной территории.</w:t>
      </w:r>
      <w:r w:rsidR="00AD34B5">
        <w:rPr>
          <w:rFonts w:ascii="Times New Roman" w:hAnsi="Times New Roman" w:cs="Times New Roman"/>
          <w:sz w:val="20"/>
          <w:szCs w:val="20"/>
        </w:rPr>
        <w:t xml:space="preserve"> </w:t>
      </w:r>
      <w:r w:rsidRPr="00D92E3B">
        <w:rPr>
          <w:rFonts w:ascii="Times New Roman" w:hAnsi="Times New Roman" w:cs="Times New Roman"/>
          <w:b/>
          <w:bCs/>
          <w:sz w:val="20"/>
          <w:szCs w:val="20"/>
        </w:rPr>
        <w:t>Сроки, условия и порядок проведения Конкурса</w:t>
      </w:r>
    </w:p>
    <w:p w14:paraId="459A5565" w14:textId="1CF4402C" w:rsidR="00D92E3B" w:rsidRPr="008C3A85" w:rsidRDefault="00D92E3B" w:rsidP="00D92E3B">
      <w:pPr>
        <w:pStyle w:val="af9"/>
        <w:jc w:val="both"/>
        <w:rPr>
          <w:rFonts w:ascii="Times New Roman" w:hAnsi="Times New Roman" w:cs="Times New Roman"/>
          <w:bCs/>
          <w:sz w:val="20"/>
          <w:szCs w:val="20"/>
        </w:rPr>
      </w:pPr>
      <w:r w:rsidRPr="00D92E3B">
        <w:rPr>
          <w:rFonts w:ascii="Times New Roman" w:hAnsi="Times New Roman" w:cs="Times New Roman"/>
          <w:bCs/>
          <w:sz w:val="20"/>
          <w:szCs w:val="20"/>
        </w:rPr>
        <w:t>3.1.Конкурс проводится в период с 17 января  2023  года  по 16 февраля</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2023 года:</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 xml:space="preserve"> -  прием документов на Конкурс осуществляется с 08.00  17 января 2023 года  до 17.00  16  февраля  2023  года  по адресу: г. Завитинск, ул. </w:t>
      </w:r>
      <w:proofErr w:type="spellStart"/>
      <w:r w:rsidRPr="00D92E3B">
        <w:rPr>
          <w:rFonts w:ascii="Times New Roman" w:hAnsi="Times New Roman" w:cs="Times New Roman"/>
          <w:bCs/>
          <w:sz w:val="20"/>
          <w:szCs w:val="20"/>
        </w:rPr>
        <w:t>Курсаковская</w:t>
      </w:r>
      <w:proofErr w:type="spellEnd"/>
      <w:r w:rsidRPr="00D92E3B">
        <w:rPr>
          <w:rFonts w:ascii="Times New Roman" w:hAnsi="Times New Roman" w:cs="Times New Roman"/>
          <w:bCs/>
          <w:sz w:val="20"/>
          <w:szCs w:val="20"/>
        </w:rPr>
        <w:t>, 68, офис 1, кабинет № 6.</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 xml:space="preserve">- заседание комиссии по подведению итогов Конкурса  состоится  17 февраля 2023 года в актовом зале администрации Завитинского муниципального округа  по адресу: г. Завитинск, </w:t>
      </w:r>
      <w:proofErr w:type="spellStart"/>
      <w:r w:rsidRPr="00D92E3B">
        <w:rPr>
          <w:rFonts w:ascii="Times New Roman" w:hAnsi="Times New Roman" w:cs="Times New Roman"/>
          <w:bCs/>
          <w:sz w:val="20"/>
          <w:szCs w:val="20"/>
        </w:rPr>
        <w:t>ул.Куйбышева</w:t>
      </w:r>
      <w:proofErr w:type="spellEnd"/>
      <w:r w:rsidRPr="00D92E3B">
        <w:rPr>
          <w:rFonts w:ascii="Times New Roman" w:hAnsi="Times New Roman" w:cs="Times New Roman"/>
          <w:bCs/>
          <w:sz w:val="20"/>
          <w:szCs w:val="20"/>
        </w:rPr>
        <w:t xml:space="preserve"> ,44.</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 объявление итогов конкурса – 20 февраля  2023 года. Проект  общеобразовательной  организации ставшей победителем, будет размещен на официальном сайте администрации Завитинского муниципального округа.</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3.2. От одной образовательной организации может быть подана только одна заявка. Каждая заявка на участие в конкурсном отборе регистрируется  отдельно.</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3.3. Документы, поданные позже указанного в п.3.1. срока   не рассматриваются и к участию в Конкурсе не допускаются.</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3.4. Работы, представляемые на Конкурс, должны содержать:</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3.4.1. Заявку на участие в Конкурсе согласно приложению № 1 к настоящему Положению.</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3.4.2. Описание выполненных работ и оригинальных идей, использованных в благоустройстве школьного двора.</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3.4.3. Проект  благоустройства школьного двора  на 2023 год в бумажном варианте  и электронном формате.</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 xml:space="preserve">3.4.4. Фото -  или  видеоматериалы, фиксирующие состояние школьного двора  до принятия участия в Конкурсе. </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3.5. Расходы, связанные с подготовкой и представлением конкурсных работ, несут участники Конкурса.</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3.6. Комиссия  оценивает  работы, представленные на Конкурс.</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3.7. Решение комиссии считается принятым, если за него проголосовало более половины его списочного состава. Решение комиссии оформляется  протоколом, который подписывается председателем и членами комиссии.</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3.8 Комиссия оставляет за собой право вносить изменения и дополнения в условия проведения Конкурса.</w:t>
      </w:r>
      <w:r w:rsidR="00AD34B5">
        <w:rPr>
          <w:rFonts w:ascii="Times New Roman" w:hAnsi="Times New Roman" w:cs="Times New Roman"/>
          <w:bCs/>
          <w:sz w:val="20"/>
          <w:szCs w:val="20"/>
        </w:rPr>
        <w:t xml:space="preserve"> </w:t>
      </w:r>
      <w:r w:rsidRPr="00D92E3B">
        <w:rPr>
          <w:rFonts w:ascii="Times New Roman" w:hAnsi="Times New Roman" w:cs="Times New Roman"/>
          <w:b/>
          <w:bCs/>
          <w:sz w:val="20"/>
          <w:szCs w:val="20"/>
        </w:rPr>
        <w:t>4. Критерии оценки конкурсных работ</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4.1.При оценке конкурсных работ используются следующие критерии:</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4.1. 1.Соответствие условиям Конкурса (0-10 баллов):</w:t>
      </w:r>
      <w:r w:rsidR="00AD34B5">
        <w:rPr>
          <w:rFonts w:ascii="Times New Roman" w:hAnsi="Times New Roman" w:cs="Times New Roman"/>
          <w:bCs/>
          <w:sz w:val="20"/>
          <w:szCs w:val="20"/>
        </w:rPr>
        <w:t xml:space="preserve"> </w:t>
      </w:r>
      <w:r w:rsidRPr="00D92E3B">
        <w:rPr>
          <w:rFonts w:ascii="Times New Roman" w:hAnsi="Times New Roman" w:cs="Times New Roman"/>
          <w:i/>
          <w:sz w:val="20"/>
          <w:szCs w:val="20"/>
        </w:rPr>
        <w:t>- соответствие перечня  видов работ комплексу мероприятий, направленных на благоустройство территорий.</w:t>
      </w:r>
      <w:r w:rsidR="00AD34B5">
        <w:rPr>
          <w:rFonts w:ascii="Times New Roman" w:hAnsi="Times New Roman" w:cs="Times New Roman"/>
          <w:i/>
          <w:sz w:val="20"/>
          <w:szCs w:val="20"/>
        </w:rPr>
        <w:t xml:space="preserve"> </w:t>
      </w:r>
      <w:r w:rsidRPr="00D92E3B">
        <w:rPr>
          <w:rFonts w:ascii="Times New Roman" w:hAnsi="Times New Roman" w:cs="Times New Roman"/>
          <w:sz w:val="20"/>
          <w:szCs w:val="20"/>
        </w:rPr>
        <w:t>4.1.2. Полнота и качество представленных материалов (0-10 баллов)</w:t>
      </w:r>
      <w:r w:rsidR="00AD34B5">
        <w:rPr>
          <w:rFonts w:ascii="Times New Roman" w:hAnsi="Times New Roman" w:cs="Times New Roman"/>
          <w:bCs/>
          <w:sz w:val="20"/>
          <w:szCs w:val="20"/>
        </w:rPr>
        <w:t xml:space="preserve"> </w:t>
      </w:r>
      <w:r w:rsidRPr="00D92E3B">
        <w:rPr>
          <w:rFonts w:ascii="Times New Roman" w:hAnsi="Times New Roman" w:cs="Times New Roman"/>
          <w:i/>
          <w:sz w:val="20"/>
          <w:szCs w:val="20"/>
        </w:rPr>
        <w:t>- соответствие перечня представленных документов п.п.1.2.и 1.3 Приложения № 2 к настоящему положению.</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4.1.3.Степень обеспеченности наглядно-иллюстративными материалами (0-10 баллов)</w:t>
      </w:r>
      <w:r w:rsidR="00AD34B5">
        <w:rPr>
          <w:rFonts w:ascii="Times New Roman" w:hAnsi="Times New Roman" w:cs="Times New Roman"/>
          <w:bCs/>
          <w:sz w:val="20"/>
          <w:szCs w:val="20"/>
        </w:rPr>
        <w:t xml:space="preserve"> </w:t>
      </w:r>
      <w:r w:rsidRPr="00D92E3B">
        <w:rPr>
          <w:rFonts w:ascii="Times New Roman" w:hAnsi="Times New Roman" w:cs="Times New Roman"/>
          <w:i/>
          <w:sz w:val="20"/>
          <w:szCs w:val="20"/>
        </w:rPr>
        <w:t>- наличие чертежей, эскизов, схем, макетов, необходимых для реализации проекта по благоустройству.</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4.1.4. Рациональность и экономичность проекта (0-10 баллов).</w:t>
      </w:r>
      <w:r w:rsidR="00AD34B5">
        <w:rPr>
          <w:rFonts w:ascii="Times New Roman" w:hAnsi="Times New Roman" w:cs="Times New Roman"/>
          <w:bCs/>
          <w:sz w:val="20"/>
          <w:szCs w:val="20"/>
        </w:rPr>
        <w:t xml:space="preserve"> </w:t>
      </w:r>
      <w:r w:rsidRPr="00D92E3B">
        <w:rPr>
          <w:rFonts w:ascii="Times New Roman" w:hAnsi="Times New Roman" w:cs="Times New Roman"/>
          <w:i/>
          <w:sz w:val="20"/>
          <w:szCs w:val="20"/>
        </w:rPr>
        <w:t>- наличие экономического обоснования (смета, калькуляция проекта, коммерческие предложения на все виды работ ).</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4.1.5. Выход на практический уровень (0-10 баллов).</w:t>
      </w:r>
      <w:r w:rsidR="00AD34B5">
        <w:rPr>
          <w:rFonts w:ascii="Times New Roman" w:hAnsi="Times New Roman" w:cs="Times New Roman"/>
          <w:sz w:val="20"/>
          <w:szCs w:val="20"/>
        </w:rPr>
        <w:t xml:space="preserve"> </w:t>
      </w:r>
      <w:r w:rsidRPr="00D92E3B">
        <w:rPr>
          <w:rFonts w:ascii="Times New Roman" w:hAnsi="Times New Roman" w:cs="Times New Roman"/>
          <w:sz w:val="20"/>
          <w:szCs w:val="20"/>
        </w:rPr>
        <w:t>В представленном проекте отражена:</w:t>
      </w:r>
      <w:r w:rsidR="00AD34B5">
        <w:rPr>
          <w:rFonts w:ascii="Times New Roman" w:hAnsi="Times New Roman" w:cs="Times New Roman"/>
          <w:bCs/>
          <w:sz w:val="20"/>
          <w:szCs w:val="20"/>
        </w:rPr>
        <w:t xml:space="preserve"> </w:t>
      </w:r>
      <w:r w:rsidRPr="00D92E3B">
        <w:rPr>
          <w:rFonts w:ascii="Times New Roman" w:hAnsi="Times New Roman" w:cs="Times New Roman"/>
          <w:i/>
          <w:sz w:val="20"/>
          <w:szCs w:val="20"/>
        </w:rPr>
        <w:t>- полная реализация проекта по благоустройству;</w:t>
      </w:r>
      <w:r w:rsidR="00AD34B5">
        <w:rPr>
          <w:rFonts w:ascii="Times New Roman" w:hAnsi="Times New Roman" w:cs="Times New Roman"/>
          <w:bCs/>
          <w:sz w:val="20"/>
          <w:szCs w:val="20"/>
        </w:rPr>
        <w:t xml:space="preserve"> </w:t>
      </w:r>
      <w:r w:rsidRPr="00D92E3B">
        <w:rPr>
          <w:rFonts w:ascii="Times New Roman" w:hAnsi="Times New Roman" w:cs="Times New Roman"/>
          <w:i/>
          <w:sz w:val="20"/>
          <w:szCs w:val="20"/>
        </w:rPr>
        <w:t>- возможность проведения работ с учетом климатической зоны.</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 xml:space="preserve">4.2. Общее количество  баллов Конкурса  - 50. </w:t>
      </w:r>
      <w:r w:rsidR="00AD34B5">
        <w:rPr>
          <w:rFonts w:ascii="Times New Roman" w:hAnsi="Times New Roman" w:cs="Times New Roman"/>
          <w:bCs/>
          <w:sz w:val="20"/>
          <w:szCs w:val="20"/>
        </w:rPr>
        <w:t xml:space="preserve"> </w:t>
      </w:r>
      <w:r w:rsidRPr="00D92E3B">
        <w:rPr>
          <w:rFonts w:ascii="Times New Roman" w:hAnsi="Times New Roman" w:cs="Times New Roman"/>
          <w:sz w:val="20"/>
          <w:szCs w:val="20"/>
        </w:rPr>
        <w:t>Использование иных критериев оценки конкурсных материалов не допускается.</w:t>
      </w:r>
      <w:r w:rsidR="00AD34B5">
        <w:rPr>
          <w:rFonts w:ascii="Times New Roman" w:hAnsi="Times New Roman" w:cs="Times New Roman"/>
          <w:bCs/>
          <w:sz w:val="20"/>
          <w:szCs w:val="20"/>
        </w:rPr>
        <w:t xml:space="preserve"> </w:t>
      </w:r>
      <w:r w:rsidRPr="00D92E3B">
        <w:rPr>
          <w:rFonts w:ascii="Times New Roman" w:hAnsi="Times New Roman" w:cs="Times New Roman"/>
          <w:b/>
          <w:bCs/>
          <w:sz w:val="20"/>
          <w:szCs w:val="20"/>
        </w:rPr>
        <w:t>Награждение победителей Конкурса</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 xml:space="preserve">Победителю  Конкурса вручается Диплом 1 степени   и </w:t>
      </w:r>
      <w:r w:rsidR="00AD34B5">
        <w:rPr>
          <w:rFonts w:ascii="Times New Roman" w:hAnsi="Times New Roman" w:cs="Times New Roman"/>
          <w:bCs/>
          <w:sz w:val="20"/>
          <w:szCs w:val="20"/>
        </w:rPr>
        <w:t xml:space="preserve"> </w:t>
      </w:r>
      <w:r w:rsidRPr="00D92E3B">
        <w:rPr>
          <w:rFonts w:ascii="Times New Roman" w:hAnsi="Times New Roman" w:cs="Times New Roman"/>
          <w:bCs/>
          <w:sz w:val="20"/>
          <w:szCs w:val="20"/>
        </w:rPr>
        <w:t>предоставляется субсидия на реализацию проекта по благоустройству  территории школьного двора общеобразовательного учреждения.</w:t>
      </w:r>
      <w:r w:rsidR="008C3A85">
        <w:rPr>
          <w:rFonts w:ascii="Times New Roman" w:hAnsi="Times New Roman" w:cs="Times New Roman"/>
          <w:bCs/>
          <w:sz w:val="20"/>
          <w:szCs w:val="20"/>
        </w:rPr>
        <w:t xml:space="preserve"> </w:t>
      </w:r>
      <w:r w:rsidRPr="00D92E3B">
        <w:rPr>
          <w:rFonts w:ascii="Times New Roman" w:hAnsi="Times New Roman" w:cs="Times New Roman"/>
          <w:bCs/>
          <w:sz w:val="20"/>
          <w:szCs w:val="20"/>
        </w:rPr>
        <w:t xml:space="preserve">Конкурсная комиссия вправе принимать решение о поощрении </w:t>
      </w:r>
      <w:r w:rsidR="008C3A85">
        <w:rPr>
          <w:rFonts w:ascii="Times New Roman" w:hAnsi="Times New Roman" w:cs="Times New Roman"/>
          <w:bCs/>
          <w:sz w:val="20"/>
          <w:szCs w:val="20"/>
        </w:rPr>
        <w:t xml:space="preserve"> </w:t>
      </w:r>
      <w:r w:rsidRPr="00D92E3B">
        <w:rPr>
          <w:rFonts w:ascii="Times New Roman" w:hAnsi="Times New Roman" w:cs="Times New Roman"/>
          <w:bCs/>
          <w:sz w:val="20"/>
          <w:szCs w:val="20"/>
        </w:rPr>
        <w:t>участников Конкурса.</w:t>
      </w:r>
      <w:r w:rsidR="008C3A85">
        <w:rPr>
          <w:rFonts w:ascii="Times New Roman" w:hAnsi="Times New Roman" w:cs="Times New Roman"/>
          <w:bCs/>
          <w:sz w:val="20"/>
          <w:szCs w:val="20"/>
        </w:rPr>
        <w:t xml:space="preserve"> </w:t>
      </w:r>
      <w:r w:rsidRPr="00D92E3B">
        <w:rPr>
          <w:rFonts w:ascii="Times New Roman" w:hAnsi="Times New Roman" w:cs="Times New Roman"/>
          <w:b/>
          <w:bCs/>
          <w:sz w:val="20"/>
          <w:szCs w:val="20"/>
        </w:rPr>
        <w:t xml:space="preserve">Финансирование Конкурса </w:t>
      </w:r>
      <w:r w:rsidRPr="00D92E3B">
        <w:rPr>
          <w:rFonts w:ascii="Times New Roman" w:hAnsi="Times New Roman" w:cs="Times New Roman"/>
          <w:bCs/>
          <w:sz w:val="20"/>
          <w:szCs w:val="20"/>
        </w:rPr>
        <w:t xml:space="preserve">Финансирование Конкурса осуществляется в рамках муниципальной программы 1. «Развитие образования Завитинского муниципального округа» подпрограммы «Развитие дошкольного, общего и дополнительного образования детей» пункта 1.2. «Модернизация  системы общего образования». </w:t>
      </w:r>
      <w:r w:rsidRPr="00D92E3B">
        <w:rPr>
          <w:rFonts w:ascii="Times New Roman" w:hAnsi="Times New Roman" w:cs="Times New Roman"/>
          <w:sz w:val="20"/>
          <w:szCs w:val="20"/>
        </w:rPr>
        <w:t>Расходы на организацию и проведение мероприятий по благоустройству территорий муниципальных общеобразовательных организаций.</w:t>
      </w:r>
    </w:p>
    <w:p w14:paraId="4CCAD27A" w14:textId="77777777" w:rsidR="00D92E3B" w:rsidRPr="00D92E3B" w:rsidRDefault="00D92E3B" w:rsidP="00D92E3B">
      <w:pPr>
        <w:pStyle w:val="af9"/>
        <w:jc w:val="both"/>
        <w:rPr>
          <w:rFonts w:ascii="Times New Roman" w:hAnsi="Times New Roman" w:cs="Times New Roman"/>
          <w:bCs/>
          <w:sz w:val="20"/>
          <w:szCs w:val="20"/>
        </w:rPr>
      </w:pPr>
    </w:p>
    <w:p w14:paraId="50CA413D" w14:textId="6DC0A539" w:rsidR="00D92E3B" w:rsidRPr="008C3A85" w:rsidRDefault="00D92E3B" w:rsidP="00D92E3B">
      <w:pPr>
        <w:pStyle w:val="af9"/>
        <w:jc w:val="both"/>
        <w:rPr>
          <w:rFonts w:ascii="Times New Roman" w:hAnsi="Times New Roman" w:cs="Times New Roman"/>
          <w:sz w:val="20"/>
          <w:szCs w:val="20"/>
        </w:rPr>
      </w:pPr>
      <w:r w:rsidRPr="00D92E3B">
        <w:rPr>
          <w:rFonts w:ascii="Times New Roman" w:hAnsi="Times New Roman" w:cs="Times New Roman"/>
          <w:sz w:val="20"/>
          <w:szCs w:val="20"/>
        </w:rPr>
        <w:t>Приложение  № 1</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 xml:space="preserve">к Положению «О проведении Конкурса </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на лучший проект по благоустройству</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 xml:space="preserve">территорий школьных дворов общеобразовательных учреждений </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Завитинского  муниципального округа»</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ЗАЯВКА</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на участие в Конкурсе на лучший проект по благоустройству  территорий школьных дворов  общеобразовательных учреждений</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 xml:space="preserve"> Завитинского  муниципального округа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В комиссию Конкурса по благоустройству</w:t>
      </w:r>
      <w:r w:rsidR="008C3A85">
        <w:rPr>
          <w:rFonts w:ascii="Times New Roman" w:hAnsi="Times New Roman" w:cs="Times New Roman"/>
          <w:bCs/>
          <w:sz w:val="20"/>
          <w:szCs w:val="20"/>
        </w:rPr>
        <w:t xml:space="preserve"> </w:t>
      </w:r>
      <w:r w:rsidRPr="00D92E3B">
        <w:rPr>
          <w:rFonts w:ascii="Times New Roman" w:hAnsi="Times New Roman" w:cs="Times New Roman"/>
          <w:bCs/>
          <w:sz w:val="20"/>
          <w:szCs w:val="20"/>
        </w:rPr>
        <w:t xml:space="preserve">территорий </w:t>
      </w:r>
      <w:r w:rsidRPr="00D92E3B">
        <w:rPr>
          <w:rFonts w:ascii="Times New Roman" w:hAnsi="Times New Roman" w:cs="Times New Roman"/>
          <w:sz w:val="20"/>
          <w:szCs w:val="20"/>
        </w:rPr>
        <w:t>школьных дворов</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общеобразовательных учреждений</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Завитинского  муниципального округа</w:t>
      </w:r>
    </w:p>
    <w:tbl>
      <w:tblPr>
        <w:tblStyle w:val="a8"/>
        <w:tblW w:w="10944" w:type="dxa"/>
        <w:tblInd w:w="-176" w:type="dxa"/>
        <w:tblLook w:val="04A0" w:firstRow="1" w:lastRow="0" w:firstColumn="1" w:lastColumn="0" w:noHBand="0" w:noVBand="1"/>
      </w:tblPr>
      <w:tblGrid>
        <w:gridCol w:w="577"/>
        <w:gridCol w:w="3960"/>
        <w:gridCol w:w="6407"/>
      </w:tblGrid>
      <w:tr w:rsidR="00D92E3B" w:rsidRPr="008C3A85" w14:paraId="4BEBC8AF" w14:textId="77777777" w:rsidTr="008C3A85">
        <w:trPr>
          <w:trHeight w:val="20"/>
        </w:trPr>
        <w:tc>
          <w:tcPr>
            <w:tcW w:w="577" w:type="dxa"/>
          </w:tcPr>
          <w:p w14:paraId="7A35AF00" w14:textId="77777777" w:rsidR="00D92E3B" w:rsidRPr="008C3A85" w:rsidRDefault="00D92E3B" w:rsidP="00D92E3B">
            <w:pPr>
              <w:pStyle w:val="af9"/>
              <w:ind w:firstLine="0"/>
              <w:rPr>
                <w:bCs/>
                <w:sz w:val="18"/>
                <w:szCs w:val="18"/>
              </w:rPr>
            </w:pPr>
            <w:r w:rsidRPr="008C3A85">
              <w:rPr>
                <w:bCs/>
                <w:sz w:val="18"/>
                <w:szCs w:val="18"/>
              </w:rPr>
              <w:t>1.</w:t>
            </w:r>
          </w:p>
        </w:tc>
        <w:tc>
          <w:tcPr>
            <w:tcW w:w="3960" w:type="dxa"/>
          </w:tcPr>
          <w:p w14:paraId="78879E24" w14:textId="77777777" w:rsidR="00D92E3B" w:rsidRPr="008C3A85" w:rsidRDefault="00D92E3B" w:rsidP="00D92E3B">
            <w:pPr>
              <w:pStyle w:val="af9"/>
              <w:ind w:firstLine="0"/>
              <w:rPr>
                <w:bCs/>
                <w:sz w:val="18"/>
                <w:szCs w:val="18"/>
              </w:rPr>
            </w:pPr>
            <w:r w:rsidRPr="008C3A85">
              <w:rPr>
                <w:bCs/>
                <w:sz w:val="18"/>
                <w:szCs w:val="18"/>
              </w:rPr>
              <w:t>Полное наименование общеобразовательной организации в соответствии с Уставом</w:t>
            </w:r>
          </w:p>
        </w:tc>
        <w:tc>
          <w:tcPr>
            <w:tcW w:w="6407" w:type="dxa"/>
          </w:tcPr>
          <w:p w14:paraId="05CAB0C2" w14:textId="77777777" w:rsidR="00D92E3B" w:rsidRPr="008C3A85" w:rsidRDefault="00D92E3B" w:rsidP="00D92E3B">
            <w:pPr>
              <w:pStyle w:val="af9"/>
              <w:ind w:firstLine="0"/>
              <w:rPr>
                <w:bCs/>
                <w:sz w:val="18"/>
                <w:szCs w:val="18"/>
              </w:rPr>
            </w:pPr>
          </w:p>
        </w:tc>
      </w:tr>
      <w:tr w:rsidR="00D92E3B" w:rsidRPr="008C3A85" w14:paraId="038B5927" w14:textId="77777777" w:rsidTr="008C3A85">
        <w:trPr>
          <w:trHeight w:val="20"/>
        </w:trPr>
        <w:tc>
          <w:tcPr>
            <w:tcW w:w="577" w:type="dxa"/>
          </w:tcPr>
          <w:p w14:paraId="2F7EC2FB" w14:textId="77777777" w:rsidR="00D92E3B" w:rsidRPr="008C3A85" w:rsidRDefault="00D92E3B" w:rsidP="00D92E3B">
            <w:pPr>
              <w:pStyle w:val="af9"/>
              <w:ind w:firstLine="0"/>
              <w:rPr>
                <w:bCs/>
                <w:sz w:val="18"/>
                <w:szCs w:val="18"/>
              </w:rPr>
            </w:pPr>
            <w:r w:rsidRPr="008C3A85">
              <w:rPr>
                <w:bCs/>
                <w:sz w:val="18"/>
                <w:szCs w:val="18"/>
              </w:rPr>
              <w:t>2.</w:t>
            </w:r>
          </w:p>
        </w:tc>
        <w:tc>
          <w:tcPr>
            <w:tcW w:w="3960" w:type="dxa"/>
          </w:tcPr>
          <w:p w14:paraId="2D0AF61F" w14:textId="77777777" w:rsidR="00D92E3B" w:rsidRPr="008C3A85" w:rsidRDefault="00D92E3B" w:rsidP="00D92E3B">
            <w:pPr>
              <w:pStyle w:val="af9"/>
              <w:ind w:firstLine="0"/>
              <w:rPr>
                <w:bCs/>
                <w:sz w:val="18"/>
                <w:szCs w:val="18"/>
              </w:rPr>
            </w:pPr>
            <w:r w:rsidRPr="008C3A85">
              <w:rPr>
                <w:bCs/>
                <w:sz w:val="18"/>
                <w:szCs w:val="18"/>
              </w:rPr>
              <w:t>ФИО руководителя</w:t>
            </w:r>
          </w:p>
        </w:tc>
        <w:tc>
          <w:tcPr>
            <w:tcW w:w="6407" w:type="dxa"/>
          </w:tcPr>
          <w:p w14:paraId="1890BC0F" w14:textId="77777777" w:rsidR="00D92E3B" w:rsidRPr="008C3A85" w:rsidRDefault="00D92E3B" w:rsidP="00D92E3B">
            <w:pPr>
              <w:pStyle w:val="af9"/>
              <w:ind w:firstLine="0"/>
              <w:rPr>
                <w:bCs/>
                <w:sz w:val="18"/>
                <w:szCs w:val="18"/>
              </w:rPr>
            </w:pPr>
          </w:p>
        </w:tc>
      </w:tr>
      <w:tr w:rsidR="00D92E3B" w:rsidRPr="008C3A85" w14:paraId="275A7C56" w14:textId="77777777" w:rsidTr="008C3A85">
        <w:trPr>
          <w:trHeight w:val="20"/>
        </w:trPr>
        <w:tc>
          <w:tcPr>
            <w:tcW w:w="577" w:type="dxa"/>
          </w:tcPr>
          <w:p w14:paraId="13E7EE82" w14:textId="77777777" w:rsidR="00D92E3B" w:rsidRPr="008C3A85" w:rsidRDefault="00D92E3B" w:rsidP="00D92E3B">
            <w:pPr>
              <w:pStyle w:val="af9"/>
              <w:ind w:firstLine="0"/>
              <w:rPr>
                <w:bCs/>
                <w:sz w:val="18"/>
                <w:szCs w:val="18"/>
              </w:rPr>
            </w:pPr>
            <w:r w:rsidRPr="008C3A85">
              <w:rPr>
                <w:bCs/>
                <w:sz w:val="18"/>
                <w:szCs w:val="18"/>
              </w:rPr>
              <w:t>3.</w:t>
            </w:r>
          </w:p>
        </w:tc>
        <w:tc>
          <w:tcPr>
            <w:tcW w:w="3960" w:type="dxa"/>
          </w:tcPr>
          <w:p w14:paraId="43B5B3B0" w14:textId="77777777" w:rsidR="00D92E3B" w:rsidRPr="008C3A85" w:rsidRDefault="00D92E3B" w:rsidP="00D92E3B">
            <w:pPr>
              <w:pStyle w:val="af9"/>
              <w:ind w:firstLine="0"/>
              <w:rPr>
                <w:bCs/>
                <w:sz w:val="18"/>
                <w:szCs w:val="18"/>
              </w:rPr>
            </w:pPr>
            <w:r w:rsidRPr="008C3A85">
              <w:rPr>
                <w:bCs/>
                <w:sz w:val="18"/>
                <w:szCs w:val="18"/>
              </w:rPr>
              <w:t>Адрес электронной почты</w:t>
            </w:r>
          </w:p>
        </w:tc>
        <w:tc>
          <w:tcPr>
            <w:tcW w:w="6407" w:type="dxa"/>
          </w:tcPr>
          <w:p w14:paraId="2CBB4533" w14:textId="77777777" w:rsidR="00D92E3B" w:rsidRPr="008C3A85" w:rsidRDefault="00D92E3B" w:rsidP="00D92E3B">
            <w:pPr>
              <w:pStyle w:val="af9"/>
              <w:ind w:firstLine="0"/>
              <w:rPr>
                <w:bCs/>
                <w:sz w:val="18"/>
                <w:szCs w:val="18"/>
              </w:rPr>
            </w:pPr>
          </w:p>
        </w:tc>
      </w:tr>
      <w:tr w:rsidR="00D92E3B" w:rsidRPr="008C3A85" w14:paraId="081C7CDE" w14:textId="77777777" w:rsidTr="008C3A85">
        <w:trPr>
          <w:trHeight w:val="20"/>
        </w:trPr>
        <w:tc>
          <w:tcPr>
            <w:tcW w:w="577" w:type="dxa"/>
          </w:tcPr>
          <w:p w14:paraId="5560BBAB" w14:textId="77777777" w:rsidR="00D92E3B" w:rsidRPr="008C3A85" w:rsidRDefault="00D92E3B" w:rsidP="00D92E3B">
            <w:pPr>
              <w:pStyle w:val="af9"/>
              <w:ind w:firstLine="0"/>
              <w:rPr>
                <w:bCs/>
                <w:sz w:val="18"/>
                <w:szCs w:val="18"/>
              </w:rPr>
            </w:pPr>
            <w:r w:rsidRPr="008C3A85">
              <w:rPr>
                <w:bCs/>
                <w:sz w:val="18"/>
                <w:szCs w:val="18"/>
              </w:rPr>
              <w:lastRenderedPageBreak/>
              <w:t>4.</w:t>
            </w:r>
          </w:p>
        </w:tc>
        <w:tc>
          <w:tcPr>
            <w:tcW w:w="3960" w:type="dxa"/>
          </w:tcPr>
          <w:p w14:paraId="7B0C7372" w14:textId="77777777" w:rsidR="00D92E3B" w:rsidRPr="008C3A85" w:rsidRDefault="00D92E3B" w:rsidP="00D92E3B">
            <w:pPr>
              <w:pStyle w:val="af9"/>
              <w:ind w:firstLine="0"/>
              <w:rPr>
                <w:bCs/>
                <w:sz w:val="18"/>
                <w:szCs w:val="18"/>
              </w:rPr>
            </w:pPr>
            <w:r w:rsidRPr="008C3A85">
              <w:rPr>
                <w:bCs/>
                <w:sz w:val="18"/>
                <w:szCs w:val="18"/>
              </w:rPr>
              <w:t>Адрес сайта</w:t>
            </w:r>
          </w:p>
        </w:tc>
        <w:tc>
          <w:tcPr>
            <w:tcW w:w="6407" w:type="dxa"/>
          </w:tcPr>
          <w:p w14:paraId="27B5E4EF" w14:textId="77777777" w:rsidR="00D92E3B" w:rsidRPr="008C3A85" w:rsidRDefault="00D92E3B" w:rsidP="00D92E3B">
            <w:pPr>
              <w:pStyle w:val="af9"/>
              <w:ind w:firstLine="0"/>
              <w:rPr>
                <w:bCs/>
                <w:sz w:val="18"/>
                <w:szCs w:val="18"/>
              </w:rPr>
            </w:pPr>
          </w:p>
        </w:tc>
      </w:tr>
      <w:tr w:rsidR="00D92E3B" w:rsidRPr="008C3A85" w14:paraId="31B9ECA2" w14:textId="77777777" w:rsidTr="008C3A85">
        <w:trPr>
          <w:trHeight w:val="20"/>
        </w:trPr>
        <w:tc>
          <w:tcPr>
            <w:tcW w:w="577" w:type="dxa"/>
          </w:tcPr>
          <w:p w14:paraId="47EF1489" w14:textId="77777777" w:rsidR="00D92E3B" w:rsidRPr="008C3A85" w:rsidRDefault="00D92E3B" w:rsidP="00D92E3B">
            <w:pPr>
              <w:pStyle w:val="af9"/>
              <w:ind w:firstLine="0"/>
              <w:rPr>
                <w:bCs/>
                <w:sz w:val="18"/>
                <w:szCs w:val="18"/>
              </w:rPr>
            </w:pPr>
            <w:r w:rsidRPr="008C3A85">
              <w:rPr>
                <w:bCs/>
                <w:sz w:val="18"/>
                <w:szCs w:val="18"/>
              </w:rPr>
              <w:t>5.</w:t>
            </w:r>
          </w:p>
        </w:tc>
        <w:tc>
          <w:tcPr>
            <w:tcW w:w="3960" w:type="dxa"/>
          </w:tcPr>
          <w:p w14:paraId="39F394FA" w14:textId="77777777" w:rsidR="00D92E3B" w:rsidRPr="008C3A85" w:rsidRDefault="00D92E3B" w:rsidP="00D92E3B">
            <w:pPr>
              <w:pStyle w:val="af9"/>
              <w:ind w:firstLine="0"/>
              <w:rPr>
                <w:bCs/>
                <w:sz w:val="18"/>
                <w:szCs w:val="18"/>
              </w:rPr>
            </w:pPr>
            <w:r w:rsidRPr="008C3A85">
              <w:rPr>
                <w:bCs/>
                <w:sz w:val="18"/>
                <w:szCs w:val="18"/>
              </w:rPr>
              <w:t>Контактный телефон</w:t>
            </w:r>
          </w:p>
        </w:tc>
        <w:tc>
          <w:tcPr>
            <w:tcW w:w="6407" w:type="dxa"/>
          </w:tcPr>
          <w:p w14:paraId="50A7000E" w14:textId="77777777" w:rsidR="00D92E3B" w:rsidRPr="008C3A85" w:rsidRDefault="00D92E3B" w:rsidP="00D92E3B">
            <w:pPr>
              <w:pStyle w:val="af9"/>
              <w:ind w:firstLine="0"/>
              <w:rPr>
                <w:bCs/>
                <w:sz w:val="18"/>
                <w:szCs w:val="18"/>
              </w:rPr>
            </w:pPr>
          </w:p>
        </w:tc>
      </w:tr>
      <w:tr w:rsidR="00D92E3B" w:rsidRPr="008C3A85" w14:paraId="693A5230" w14:textId="77777777" w:rsidTr="008C3A85">
        <w:trPr>
          <w:trHeight w:val="20"/>
        </w:trPr>
        <w:tc>
          <w:tcPr>
            <w:tcW w:w="577" w:type="dxa"/>
          </w:tcPr>
          <w:p w14:paraId="44B7CAA2" w14:textId="77777777" w:rsidR="00D92E3B" w:rsidRPr="008C3A85" w:rsidRDefault="00D92E3B" w:rsidP="00D92E3B">
            <w:pPr>
              <w:pStyle w:val="af9"/>
              <w:ind w:firstLine="0"/>
              <w:rPr>
                <w:bCs/>
                <w:sz w:val="18"/>
                <w:szCs w:val="18"/>
              </w:rPr>
            </w:pPr>
            <w:r w:rsidRPr="008C3A85">
              <w:rPr>
                <w:bCs/>
                <w:sz w:val="18"/>
                <w:szCs w:val="18"/>
              </w:rPr>
              <w:t>6.</w:t>
            </w:r>
          </w:p>
        </w:tc>
        <w:tc>
          <w:tcPr>
            <w:tcW w:w="3960" w:type="dxa"/>
          </w:tcPr>
          <w:p w14:paraId="59E58324" w14:textId="77777777" w:rsidR="00D92E3B" w:rsidRPr="008C3A85" w:rsidRDefault="00D92E3B" w:rsidP="00D92E3B">
            <w:pPr>
              <w:pStyle w:val="af9"/>
              <w:ind w:firstLine="0"/>
              <w:rPr>
                <w:bCs/>
                <w:sz w:val="18"/>
                <w:szCs w:val="18"/>
              </w:rPr>
            </w:pPr>
            <w:r w:rsidRPr="008C3A85">
              <w:rPr>
                <w:bCs/>
                <w:sz w:val="18"/>
                <w:szCs w:val="18"/>
              </w:rPr>
              <w:t>Название проекта</w:t>
            </w:r>
          </w:p>
        </w:tc>
        <w:tc>
          <w:tcPr>
            <w:tcW w:w="6407" w:type="dxa"/>
          </w:tcPr>
          <w:p w14:paraId="54E4D132" w14:textId="77777777" w:rsidR="00D92E3B" w:rsidRPr="008C3A85" w:rsidRDefault="00D92E3B" w:rsidP="00D92E3B">
            <w:pPr>
              <w:pStyle w:val="af9"/>
              <w:ind w:firstLine="0"/>
              <w:rPr>
                <w:bCs/>
                <w:sz w:val="18"/>
                <w:szCs w:val="18"/>
              </w:rPr>
            </w:pPr>
          </w:p>
        </w:tc>
      </w:tr>
      <w:tr w:rsidR="00D92E3B" w:rsidRPr="008C3A85" w14:paraId="41E0FC54" w14:textId="77777777" w:rsidTr="008C3A85">
        <w:trPr>
          <w:trHeight w:val="20"/>
        </w:trPr>
        <w:tc>
          <w:tcPr>
            <w:tcW w:w="577" w:type="dxa"/>
          </w:tcPr>
          <w:p w14:paraId="7D6FF245" w14:textId="77777777" w:rsidR="00D92E3B" w:rsidRPr="008C3A85" w:rsidRDefault="00D92E3B" w:rsidP="00D92E3B">
            <w:pPr>
              <w:pStyle w:val="af9"/>
              <w:ind w:firstLine="0"/>
              <w:rPr>
                <w:bCs/>
                <w:sz w:val="18"/>
                <w:szCs w:val="18"/>
              </w:rPr>
            </w:pPr>
            <w:r w:rsidRPr="008C3A85">
              <w:rPr>
                <w:bCs/>
                <w:sz w:val="18"/>
                <w:szCs w:val="18"/>
              </w:rPr>
              <w:t>7.</w:t>
            </w:r>
          </w:p>
        </w:tc>
        <w:tc>
          <w:tcPr>
            <w:tcW w:w="3960" w:type="dxa"/>
          </w:tcPr>
          <w:p w14:paraId="4AAE446A" w14:textId="77777777" w:rsidR="00D92E3B" w:rsidRPr="008C3A85" w:rsidRDefault="00D92E3B" w:rsidP="00D92E3B">
            <w:pPr>
              <w:pStyle w:val="af9"/>
              <w:ind w:firstLine="0"/>
              <w:rPr>
                <w:bCs/>
                <w:sz w:val="18"/>
                <w:szCs w:val="18"/>
              </w:rPr>
            </w:pPr>
            <w:r w:rsidRPr="008C3A85">
              <w:rPr>
                <w:bCs/>
                <w:sz w:val="18"/>
                <w:szCs w:val="18"/>
              </w:rPr>
              <w:t>Адрес реализации проекта</w:t>
            </w:r>
          </w:p>
        </w:tc>
        <w:tc>
          <w:tcPr>
            <w:tcW w:w="6407" w:type="dxa"/>
          </w:tcPr>
          <w:p w14:paraId="1A838062" w14:textId="77777777" w:rsidR="00D92E3B" w:rsidRPr="008C3A85" w:rsidRDefault="00D92E3B" w:rsidP="00D92E3B">
            <w:pPr>
              <w:pStyle w:val="af9"/>
              <w:ind w:firstLine="0"/>
              <w:rPr>
                <w:bCs/>
                <w:sz w:val="18"/>
                <w:szCs w:val="18"/>
              </w:rPr>
            </w:pPr>
          </w:p>
        </w:tc>
      </w:tr>
      <w:tr w:rsidR="00D92E3B" w:rsidRPr="008C3A85" w14:paraId="6A8C011E" w14:textId="77777777" w:rsidTr="008C3A85">
        <w:trPr>
          <w:trHeight w:val="20"/>
        </w:trPr>
        <w:tc>
          <w:tcPr>
            <w:tcW w:w="577" w:type="dxa"/>
          </w:tcPr>
          <w:p w14:paraId="6F3CFC5A" w14:textId="77777777" w:rsidR="00D92E3B" w:rsidRPr="008C3A85" w:rsidRDefault="00D92E3B" w:rsidP="00D92E3B">
            <w:pPr>
              <w:pStyle w:val="af9"/>
              <w:ind w:firstLine="0"/>
              <w:rPr>
                <w:bCs/>
                <w:sz w:val="18"/>
                <w:szCs w:val="18"/>
              </w:rPr>
            </w:pPr>
            <w:r w:rsidRPr="008C3A85">
              <w:rPr>
                <w:bCs/>
                <w:sz w:val="18"/>
                <w:szCs w:val="18"/>
              </w:rPr>
              <w:t>8.</w:t>
            </w:r>
          </w:p>
        </w:tc>
        <w:tc>
          <w:tcPr>
            <w:tcW w:w="3960" w:type="dxa"/>
          </w:tcPr>
          <w:p w14:paraId="11AA00BC" w14:textId="77777777" w:rsidR="00D92E3B" w:rsidRPr="008C3A85" w:rsidRDefault="00D92E3B" w:rsidP="00D92E3B">
            <w:pPr>
              <w:pStyle w:val="af9"/>
              <w:ind w:firstLine="0"/>
              <w:rPr>
                <w:bCs/>
                <w:sz w:val="18"/>
                <w:szCs w:val="18"/>
              </w:rPr>
            </w:pPr>
            <w:r w:rsidRPr="008C3A85">
              <w:rPr>
                <w:bCs/>
                <w:sz w:val="18"/>
                <w:szCs w:val="18"/>
              </w:rPr>
              <w:t>Авторы, участники проекта</w:t>
            </w:r>
          </w:p>
        </w:tc>
        <w:tc>
          <w:tcPr>
            <w:tcW w:w="6407" w:type="dxa"/>
          </w:tcPr>
          <w:p w14:paraId="41EADF79" w14:textId="77777777" w:rsidR="00D92E3B" w:rsidRPr="008C3A85" w:rsidRDefault="00D92E3B" w:rsidP="00D92E3B">
            <w:pPr>
              <w:pStyle w:val="af9"/>
              <w:ind w:firstLine="0"/>
              <w:rPr>
                <w:bCs/>
                <w:sz w:val="18"/>
                <w:szCs w:val="18"/>
              </w:rPr>
            </w:pPr>
          </w:p>
        </w:tc>
      </w:tr>
      <w:tr w:rsidR="00D92E3B" w:rsidRPr="008C3A85" w14:paraId="1D1D7BB0" w14:textId="77777777" w:rsidTr="008C3A85">
        <w:trPr>
          <w:trHeight w:val="20"/>
        </w:trPr>
        <w:tc>
          <w:tcPr>
            <w:tcW w:w="577" w:type="dxa"/>
          </w:tcPr>
          <w:p w14:paraId="1813C5C6" w14:textId="77777777" w:rsidR="00D92E3B" w:rsidRPr="008C3A85" w:rsidRDefault="00D92E3B" w:rsidP="00D92E3B">
            <w:pPr>
              <w:pStyle w:val="af9"/>
              <w:ind w:firstLine="0"/>
              <w:rPr>
                <w:bCs/>
                <w:sz w:val="18"/>
                <w:szCs w:val="18"/>
              </w:rPr>
            </w:pPr>
            <w:r w:rsidRPr="008C3A85">
              <w:rPr>
                <w:bCs/>
                <w:sz w:val="18"/>
                <w:szCs w:val="18"/>
              </w:rPr>
              <w:t>9.</w:t>
            </w:r>
          </w:p>
        </w:tc>
        <w:tc>
          <w:tcPr>
            <w:tcW w:w="3960" w:type="dxa"/>
          </w:tcPr>
          <w:p w14:paraId="499709A8" w14:textId="77777777" w:rsidR="00D92E3B" w:rsidRPr="008C3A85" w:rsidRDefault="00D92E3B" w:rsidP="00D92E3B">
            <w:pPr>
              <w:pStyle w:val="af9"/>
              <w:ind w:firstLine="0"/>
              <w:rPr>
                <w:bCs/>
                <w:sz w:val="18"/>
                <w:szCs w:val="18"/>
              </w:rPr>
            </w:pPr>
            <w:r w:rsidRPr="008C3A85">
              <w:rPr>
                <w:bCs/>
                <w:sz w:val="18"/>
                <w:szCs w:val="18"/>
              </w:rPr>
              <w:t>Сумма для реализации проекта</w:t>
            </w:r>
          </w:p>
        </w:tc>
        <w:tc>
          <w:tcPr>
            <w:tcW w:w="6407" w:type="dxa"/>
          </w:tcPr>
          <w:p w14:paraId="425A4BDF" w14:textId="77777777" w:rsidR="00D92E3B" w:rsidRPr="008C3A85" w:rsidRDefault="00D92E3B" w:rsidP="00D92E3B">
            <w:pPr>
              <w:pStyle w:val="af9"/>
              <w:ind w:firstLine="0"/>
              <w:rPr>
                <w:bCs/>
                <w:sz w:val="18"/>
                <w:szCs w:val="18"/>
              </w:rPr>
            </w:pPr>
          </w:p>
        </w:tc>
      </w:tr>
      <w:tr w:rsidR="00D92E3B" w:rsidRPr="008C3A85" w14:paraId="4B3DF674" w14:textId="77777777" w:rsidTr="008C3A85">
        <w:trPr>
          <w:trHeight w:val="20"/>
        </w:trPr>
        <w:tc>
          <w:tcPr>
            <w:tcW w:w="577" w:type="dxa"/>
          </w:tcPr>
          <w:p w14:paraId="0F1EC1F8" w14:textId="77777777" w:rsidR="00D92E3B" w:rsidRPr="008C3A85" w:rsidRDefault="00D92E3B" w:rsidP="00D92E3B">
            <w:pPr>
              <w:pStyle w:val="af9"/>
              <w:ind w:firstLine="0"/>
              <w:rPr>
                <w:bCs/>
                <w:sz w:val="18"/>
                <w:szCs w:val="18"/>
              </w:rPr>
            </w:pPr>
            <w:r w:rsidRPr="008C3A85">
              <w:rPr>
                <w:bCs/>
                <w:sz w:val="18"/>
                <w:szCs w:val="18"/>
              </w:rPr>
              <w:t>10.</w:t>
            </w:r>
          </w:p>
        </w:tc>
        <w:tc>
          <w:tcPr>
            <w:tcW w:w="3960" w:type="dxa"/>
          </w:tcPr>
          <w:p w14:paraId="2A03EEF5" w14:textId="77777777" w:rsidR="00D92E3B" w:rsidRPr="008C3A85" w:rsidRDefault="00D92E3B" w:rsidP="00D92E3B">
            <w:pPr>
              <w:pStyle w:val="af9"/>
              <w:ind w:firstLine="0"/>
              <w:rPr>
                <w:bCs/>
                <w:sz w:val="18"/>
                <w:szCs w:val="18"/>
              </w:rPr>
            </w:pPr>
            <w:r w:rsidRPr="008C3A85">
              <w:rPr>
                <w:bCs/>
                <w:sz w:val="18"/>
                <w:szCs w:val="18"/>
              </w:rPr>
              <w:t>Перечень предоставленных материалов</w:t>
            </w:r>
          </w:p>
        </w:tc>
        <w:tc>
          <w:tcPr>
            <w:tcW w:w="6407" w:type="dxa"/>
          </w:tcPr>
          <w:p w14:paraId="73F2F8C1" w14:textId="77777777" w:rsidR="00D92E3B" w:rsidRPr="008C3A85" w:rsidRDefault="00D92E3B" w:rsidP="00D92E3B">
            <w:pPr>
              <w:pStyle w:val="af9"/>
              <w:ind w:firstLine="0"/>
              <w:rPr>
                <w:bCs/>
                <w:sz w:val="18"/>
                <w:szCs w:val="18"/>
              </w:rPr>
            </w:pPr>
          </w:p>
        </w:tc>
      </w:tr>
    </w:tbl>
    <w:p w14:paraId="02B11097" w14:textId="65F4EAA4" w:rsidR="00D92E3B" w:rsidRPr="00D92E3B" w:rsidRDefault="00D92E3B" w:rsidP="00D92E3B">
      <w:pPr>
        <w:pStyle w:val="af9"/>
        <w:jc w:val="both"/>
        <w:rPr>
          <w:rFonts w:ascii="Times New Roman" w:hAnsi="Times New Roman" w:cs="Times New Roman"/>
          <w:bCs/>
          <w:sz w:val="20"/>
          <w:szCs w:val="20"/>
        </w:rPr>
      </w:pPr>
      <w:r w:rsidRPr="00D92E3B">
        <w:rPr>
          <w:rFonts w:ascii="Times New Roman" w:hAnsi="Times New Roman" w:cs="Times New Roman"/>
          <w:bCs/>
          <w:sz w:val="20"/>
          <w:szCs w:val="20"/>
        </w:rPr>
        <w:t>С Положением о Конкурсе, порядком проведения и участия ознакомлен(а)</w:t>
      </w:r>
      <w:r w:rsidR="008C3A85">
        <w:rPr>
          <w:rFonts w:ascii="Times New Roman" w:hAnsi="Times New Roman" w:cs="Times New Roman"/>
          <w:bCs/>
          <w:sz w:val="20"/>
          <w:szCs w:val="20"/>
        </w:rPr>
        <w:t xml:space="preserve"> </w:t>
      </w:r>
      <w:r w:rsidRPr="00D92E3B">
        <w:rPr>
          <w:rFonts w:ascii="Times New Roman" w:hAnsi="Times New Roman" w:cs="Times New Roman"/>
          <w:bCs/>
          <w:sz w:val="20"/>
          <w:szCs w:val="20"/>
        </w:rPr>
        <w:t>Дата заполнения___________________________________________________</w:t>
      </w:r>
      <w:r w:rsidR="008C3A85">
        <w:rPr>
          <w:rFonts w:ascii="Times New Roman" w:hAnsi="Times New Roman" w:cs="Times New Roman"/>
          <w:bCs/>
          <w:sz w:val="20"/>
          <w:szCs w:val="20"/>
        </w:rPr>
        <w:t xml:space="preserve"> </w:t>
      </w:r>
      <w:r w:rsidRPr="00D92E3B">
        <w:rPr>
          <w:rFonts w:ascii="Times New Roman" w:hAnsi="Times New Roman" w:cs="Times New Roman"/>
          <w:bCs/>
          <w:sz w:val="20"/>
          <w:szCs w:val="20"/>
        </w:rPr>
        <w:t xml:space="preserve">Руководитель образовательной организации </w:t>
      </w:r>
    </w:p>
    <w:p w14:paraId="5DD61C9D" w14:textId="77777777" w:rsidR="00D92E3B" w:rsidRPr="00D92E3B" w:rsidRDefault="00D92E3B" w:rsidP="00D92E3B">
      <w:pPr>
        <w:pStyle w:val="af9"/>
        <w:jc w:val="both"/>
        <w:rPr>
          <w:rFonts w:ascii="Times New Roman" w:hAnsi="Times New Roman" w:cs="Times New Roman"/>
          <w:bCs/>
          <w:sz w:val="20"/>
          <w:szCs w:val="20"/>
        </w:rPr>
      </w:pPr>
      <w:r w:rsidRPr="00D92E3B">
        <w:rPr>
          <w:rFonts w:ascii="Times New Roman" w:hAnsi="Times New Roman" w:cs="Times New Roman"/>
          <w:bCs/>
          <w:sz w:val="20"/>
          <w:szCs w:val="20"/>
        </w:rPr>
        <w:t>______________________                                             _____________________</w:t>
      </w:r>
    </w:p>
    <w:p w14:paraId="7A148FDF" w14:textId="77777777" w:rsidR="00D92E3B" w:rsidRPr="00D92E3B" w:rsidRDefault="00D92E3B" w:rsidP="00D92E3B">
      <w:pPr>
        <w:pStyle w:val="af9"/>
        <w:jc w:val="both"/>
        <w:rPr>
          <w:rFonts w:ascii="Times New Roman" w:hAnsi="Times New Roman" w:cs="Times New Roman"/>
          <w:bCs/>
          <w:sz w:val="20"/>
          <w:szCs w:val="20"/>
        </w:rPr>
      </w:pPr>
      <w:r w:rsidRPr="00D92E3B">
        <w:rPr>
          <w:rFonts w:ascii="Times New Roman" w:hAnsi="Times New Roman" w:cs="Times New Roman"/>
          <w:bCs/>
          <w:sz w:val="20"/>
          <w:szCs w:val="20"/>
        </w:rPr>
        <w:t xml:space="preserve">                   (подпись)                                                                                                       (ФИО)</w:t>
      </w:r>
    </w:p>
    <w:p w14:paraId="01E050E2" w14:textId="77777777" w:rsidR="00D92E3B" w:rsidRPr="00D92E3B" w:rsidRDefault="00D92E3B" w:rsidP="00D92E3B">
      <w:pPr>
        <w:pStyle w:val="af9"/>
        <w:jc w:val="both"/>
        <w:rPr>
          <w:rFonts w:ascii="Times New Roman" w:hAnsi="Times New Roman" w:cs="Times New Roman"/>
          <w:bCs/>
          <w:sz w:val="20"/>
          <w:szCs w:val="20"/>
        </w:rPr>
      </w:pPr>
      <w:r w:rsidRPr="00D92E3B">
        <w:rPr>
          <w:rFonts w:ascii="Times New Roman" w:hAnsi="Times New Roman" w:cs="Times New Roman"/>
          <w:bCs/>
          <w:sz w:val="20"/>
          <w:szCs w:val="20"/>
        </w:rPr>
        <w:t>М.П.</w:t>
      </w:r>
    </w:p>
    <w:p w14:paraId="158B8CC0" w14:textId="77777777" w:rsidR="00D92E3B" w:rsidRPr="00D92E3B" w:rsidRDefault="00D92E3B" w:rsidP="00D92E3B">
      <w:pPr>
        <w:pStyle w:val="af9"/>
        <w:jc w:val="both"/>
        <w:rPr>
          <w:rFonts w:ascii="Times New Roman" w:hAnsi="Times New Roman" w:cs="Times New Roman"/>
          <w:bCs/>
          <w:sz w:val="20"/>
          <w:szCs w:val="20"/>
        </w:rPr>
      </w:pPr>
    </w:p>
    <w:p w14:paraId="08D40F16" w14:textId="77777777" w:rsidR="008C3A85" w:rsidRDefault="00D92E3B" w:rsidP="00D92E3B">
      <w:pPr>
        <w:pStyle w:val="af9"/>
        <w:jc w:val="both"/>
        <w:rPr>
          <w:rFonts w:ascii="Times New Roman" w:hAnsi="Times New Roman" w:cs="Times New Roman"/>
          <w:sz w:val="20"/>
          <w:szCs w:val="20"/>
        </w:rPr>
      </w:pPr>
      <w:r w:rsidRPr="00D92E3B">
        <w:rPr>
          <w:rFonts w:ascii="Times New Roman" w:hAnsi="Times New Roman" w:cs="Times New Roman"/>
          <w:sz w:val="20"/>
          <w:szCs w:val="20"/>
        </w:rPr>
        <w:t>Приложение № 2</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к Положению «О проведении Конкурса на лучший проект по благоустройству</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 xml:space="preserve">территорий школьных дворов общеобразовательных учреждений </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Завитинского муниципального округа»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Материалы, предоставляемые для участия в Конкурсе</w:t>
      </w:r>
      <w:r w:rsidRPr="00D92E3B">
        <w:rPr>
          <w:rFonts w:ascii="Times New Roman" w:hAnsi="Times New Roman" w:cs="Times New Roman"/>
          <w:sz w:val="20"/>
          <w:szCs w:val="20"/>
        </w:rPr>
        <w:t xml:space="preserve"> на лучший проект по благоустройству  территорий  школьных  дворов общеобразовательных учреждений  Завитинского  муниципального округа</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Для участия в Конкурсе  предоставляются  следующие  документы:</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Проект благоустройства территории школьного двора: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Структура проекта: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название проекта;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руководитель и исполнители проекта;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актуальность проблемы;</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цели и задачи;</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ожидаемые результаты реализации проекта;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сроки реализации проекта;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материалы и инструменты для реализации проекта.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1.2.Проект должен содержать:</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план  существующей территории школьного двора (до реализации проекта);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план территории с описанием предполагаемых   видов работ, направленных на благоустройство территории школьного двора;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перечень видов работ. Проект может включать следующие виды работ:</w:t>
      </w:r>
      <w:r w:rsidR="008C3A85">
        <w:rPr>
          <w:rFonts w:ascii="Times New Roman" w:hAnsi="Times New Roman" w:cs="Times New Roman"/>
          <w:sz w:val="20"/>
          <w:szCs w:val="20"/>
        </w:rPr>
        <w:t xml:space="preserve"> </w:t>
      </w:r>
      <w:r w:rsidRPr="00D92E3B">
        <w:rPr>
          <w:rFonts w:ascii="Times New Roman" w:hAnsi="Times New Roman" w:cs="Times New Roman"/>
          <w:bCs/>
          <w:i/>
          <w:sz w:val="20"/>
          <w:szCs w:val="20"/>
        </w:rPr>
        <w:t>- устройство малых архитектурных форм (скульптура, фонтаны, вазы, декоративные водоемы, цветочницы, скамейки, урны, беседки и т.д.)</w:t>
      </w:r>
      <w:r w:rsidR="008C3A85">
        <w:rPr>
          <w:rFonts w:ascii="Times New Roman" w:hAnsi="Times New Roman" w:cs="Times New Roman"/>
          <w:sz w:val="20"/>
          <w:szCs w:val="20"/>
        </w:rPr>
        <w:t xml:space="preserve"> </w:t>
      </w:r>
      <w:r w:rsidRPr="00D92E3B">
        <w:rPr>
          <w:rFonts w:ascii="Times New Roman" w:hAnsi="Times New Roman" w:cs="Times New Roman"/>
          <w:bCs/>
          <w:i/>
          <w:sz w:val="20"/>
          <w:szCs w:val="20"/>
        </w:rPr>
        <w:t>- устройство, ремонт покрытий тротуаров и проездов;</w:t>
      </w:r>
      <w:r w:rsidR="008C3A85">
        <w:rPr>
          <w:rFonts w:ascii="Times New Roman" w:hAnsi="Times New Roman" w:cs="Times New Roman"/>
          <w:sz w:val="20"/>
          <w:szCs w:val="20"/>
        </w:rPr>
        <w:t xml:space="preserve"> </w:t>
      </w:r>
      <w:r w:rsidRPr="00D92E3B">
        <w:rPr>
          <w:rFonts w:ascii="Times New Roman" w:hAnsi="Times New Roman" w:cs="Times New Roman"/>
          <w:bCs/>
          <w:i/>
          <w:sz w:val="20"/>
          <w:szCs w:val="20"/>
        </w:rPr>
        <w:t>- устройство, ремонт освещения прилегающей территории;</w:t>
      </w:r>
      <w:r w:rsidR="008C3A85">
        <w:rPr>
          <w:rFonts w:ascii="Times New Roman" w:hAnsi="Times New Roman" w:cs="Times New Roman"/>
          <w:bCs/>
          <w:i/>
          <w:sz w:val="20"/>
          <w:szCs w:val="20"/>
        </w:rPr>
        <w:t xml:space="preserve"> </w:t>
      </w:r>
      <w:r w:rsidRPr="00D92E3B">
        <w:rPr>
          <w:rFonts w:ascii="Times New Roman" w:hAnsi="Times New Roman" w:cs="Times New Roman"/>
          <w:bCs/>
          <w:i/>
          <w:sz w:val="20"/>
          <w:szCs w:val="20"/>
        </w:rPr>
        <w:t>- приобретение материала для устройства ландшафтного дизайна;</w:t>
      </w:r>
      <w:r w:rsidR="008C3A85">
        <w:rPr>
          <w:rFonts w:ascii="Times New Roman" w:hAnsi="Times New Roman" w:cs="Times New Roman"/>
          <w:sz w:val="20"/>
          <w:szCs w:val="20"/>
        </w:rPr>
        <w:t xml:space="preserve"> </w:t>
      </w:r>
      <w:r w:rsidRPr="00D92E3B">
        <w:rPr>
          <w:rFonts w:ascii="Times New Roman" w:hAnsi="Times New Roman" w:cs="Times New Roman"/>
          <w:bCs/>
          <w:i/>
          <w:sz w:val="20"/>
          <w:szCs w:val="20"/>
        </w:rPr>
        <w:t>- ремонт отмостки;</w:t>
      </w:r>
      <w:r w:rsidR="008C3A85">
        <w:rPr>
          <w:rFonts w:ascii="Times New Roman" w:hAnsi="Times New Roman" w:cs="Times New Roman"/>
          <w:sz w:val="20"/>
          <w:szCs w:val="20"/>
        </w:rPr>
        <w:t xml:space="preserve"> </w:t>
      </w:r>
      <w:r w:rsidRPr="00D92E3B">
        <w:rPr>
          <w:rFonts w:ascii="Times New Roman" w:hAnsi="Times New Roman" w:cs="Times New Roman"/>
          <w:bCs/>
          <w:i/>
          <w:sz w:val="20"/>
          <w:szCs w:val="20"/>
        </w:rPr>
        <w:t>- ремонт системы водоотведения;</w:t>
      </w:r>
      <w:r w:rsidR="008C3A85">
        <w:rPr>
          <w:rFonts w:ascii="Times New Roman" w:hAnsi="Times New Roman" w:cs="Times New Roman"/>
          <w:sz w:val="20"/>
          <w:szCs w:val="20"/>
        </w:rPr>
        <w:t xml:space="preserve"> </w:t>
      </w:r>
      <w:r w:rsidRPr="00D92E3B">
        <w:rPr>
          <w:rFonts w:ascii="Times New Roman" w:hAnsi="Times New Roman" w:cs="Times New Roman"/>
          <w:bCs/>
          <w:i/>
          <w:sz w:val="20"/>
          <w:szCs w:val="20"/>
        </w:rPr>
        <w:t>- озеленение территории;</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 чертежи, эскизы, схемы, необходимые для реализации проекта по благоустройству территории школьного двора.</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1.3. Экономическое обоснование (смета, калькуляция проекта, коммерческие предложения).</w:t>
      </w:r>
      <w:r w:rsidR="008C3A85">
        <w:rPr>
          <w:rFonts w:ascii="Times New Roman" w:hAnsi="Times New Roman" w:cs="Times New Roman"/>
          <w:sz w:val="20"/>
          <w:szCs w:val="20"/>
        </w:rPr>
        <w:t xml:space="preserve"> </w:t>
      </w:r>
      <w:r w:rsidRPr="00D92E3B">
        <w:rPr>
          <w:rFonts w:ascii="Times New Roman" w:hAnsi="Times New Roman" w:cs="Times New Roman"/>
          <w:bCs/>
          <w:sz w:val="20"/>
          <w:szCs w:val="20"/>
        </w:rPr>
        <w:t>1.4. Презентация проекта.</w:t>
      </w:r>
      <w:r w:rsidR="008C3A85">
        <w:rPr>
          <w:rFonts w:ascii="Times New Roman" w:hAnsi="Times New Roman" w:cs="Times New Roman"/>
          <w:sz w:val="20"/>
          <w:szCs w:val="20"/>
        </w:rPr>
        <w:t xml:space="preserve"> </w:t>
      </w:r>
    </w:p>
    <w:p w14:paraId="313AE3A7" w14:textId="2E52D033" w:rsidR="00D92E3B" w:rsidRPr="00D92E3B" w:rsidRDefault="00D92E3B" w:rsidP="00D92E3B">
      <w:pPr>
        <w:pStyle w:val="af9"/>
        <w:jc w:val="both"/>
        <w:rPr>
          <w:rFonts w:ascii="Times New Roman" w:hAnsi="Times New Roman" w:cs="Times New Roman"/>
          <w:sz w:val="20"/>
          <w:szCs w:val="20"/>
        </w:rPr>
      </w:pPr>
      <w:r w:rsidRPr="00D92E3B">
        <w:rPr>
          <w:rFonts w:ascii="Times New Roman" w:hAnsi="Times New Roman" w:cs="Times New Roman"/>
          <w:sz w:val="20"/>
          <w:szCs w:val="20"/>
        </w:rPr>
        <w:t>Приложение  № 2</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к постановлению главы Завитинского муниципального округа</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от 17.01.2023 № 18</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Состав</w:t>
      </w:r>
      <w:r w:rsidR="008C3A85">
        <w:rPr>
          <w:rFonts w:ascii="Times New Roman" w:hAnsi="Times New Roman" w:cs="Times New Roman"/>
          <w:sz w:val="20"/>
          <w:szCs w:val="20"/>
        </w:rPr>
        <w:t xml:space="preserve"> </w:t>
      </w:r>
      <w:r w:rsidRPr="00D92E3B">
        <w:rPr>
          <w:rFonts w:ascii="Times New Roman" w:hAnsi="Times New Roman" w:cs="Times New Roman"/>
          <w:sz w:val="20"/>
          <w:szCs w:val="20"/>
        </w:rPr>
        <w:t>комиссии по подведению итогов Конкурса на лучший проект по благоустройству территорий школьных дворов общеобразовательных учреждений Завитинского  муниципального округа</w:t>
      </w:r>
    </w:p>
    <w:p w14:paraId="1301BE67" w14:textId="77777777" w:rsidR="00D92E3B" w:rsidRPr="00D92E3B" w:rsidRDefault="00D92E3B" w:rsidP="00D92E3B">
      <w:pPr>
        <w:pStyle w:val="af9"/>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3652"/>
        <w:gridCol w:w="6975"/>
      </w:tblGrid>
      <w:tr w:rsidR="00D92E3B" w:rsidRPr="008C3A85" w14:paraId="23BAABA1" w14:textId="77777777" w:rsidTr="008C3A85">
        <w:tc>
          <w:tcPr>
            <w:tcW w:w="3652" w:type="dxa"/>
          </w:tcPr>
          <w:p w14:paraId="44F242F8" w14:textId="77777777" w:rsidR="00D92E3B" w:rsidRPr="008C3A85" w:rsidRDefault="00D92E3B" w:rsidP="00D92E3B">
            <w:pPr>
              <w:pStyle w:val="af9"/>
              <w:ind w:firstLine="0"/>
              <w:rPr>
                <w:sz w:val="18"/>
                <w:szCs w:val="18"/>
              </w:rPr>
            </w:pPr>
            <w:r w:rsidRPr="008C3A85">
              <w:rPr>
                <w:sz w:val="18"/>
                <w:szCs w:val="18"/>
              </w:rPr>
              <w:t>Линевич Сергей Сергеевич</w:t>
            </w:r>
          </w:p>
        </w:tc>
        <w:tc>
          <w:tcPr>
            <w:tcW w:w="6975" w:type="dxa"/>
          </w:tcPr>
          <w:p w14:paraId="1CFFFDDC" w14:textId="77777777" w:rsidR="00D92E3B" w:rsidRPr="008C3A85" w:rsidRDefault="00D92E3B" w:rsidP="00D92E3B">
            <w:pPr>
              <w:pStyle w:val="af9"/>
              <w:ind w:firstLine="0"/>
              <w:rPr>
                <w:sz w:val="18"/>
                <w:szCs w:val="18"/>
              </w:rPr>
            </w:pPr>
            <w:r w:rsidRPr="008C3A85">
              <w:rPr>
                <w:sz w:val="18"/>
                <w:szCs w:val="18"/>
              </w:rPr>
              <w:t>- глава Завитинского муниципального округа, председатель  комиссии</w:t>
            </w:r>
          </w:p>
        </w:tc>
      </w:tr>
      <w:tr w:rsidR="00D92E3B" w:rsidRPr="008C3A85" w14:paraId="633CF073" w14:textId="77777777" w:rsidTr="008C3A85">
        <w:tc>
          <w:tcPr>
            <w:tcW w:w="3652" w:type="dxa"/>
          </w:tcPr>
          <w:p w14:paraId="4B56F6A3" w14:textId="77777777" w:rsidR="00D92E3B" w:rsidRPr="008C3A85" w:rsidRDefault="00D92E3B" w:rsidP="00D92E3B">
            <w:pPr>
              <w:pStyle w:val="af9"/>
              <w:ind w:firstLine="0"/>
              <w:rPr>
                <w:sz w:val="18"/>
                <w:szCs w:val="18"/>
              </w:rPr>
            </w:pPr>
            <w:proofErr w:type="spellStart"/>
            <w:r w:rsidRPr="008C3A85">
              <w:rPr>
                <w:sz w:val="18"/>
                <w:szCs w:val="18"/>
              </w:rPr>
              <w:t>Мацкан</w:t>
            </w:r>
            <w:proofErr w:type="spellEnd"/>
            <w:r w:rsidRPr="008C3A85">
              <w:rPr>
                <w:sz w:val="18"/>
                <w:szCs w:val="18"/>
              </w:rPr>
              <w:t xml:space="preserve"> Андрей Николаевич</w:t>
            </w:r>
          </w:p>
        </w:tc>
        <w:tc>
          <w:tcPr>
            <w:tcW w:w="6975" w:type="dxa"/>
          </w:tcPr>
          <w:p w14:paraId="62409910" w14:textId="77777777" w:rsidR="00D92E3B" w:rsidRPr="008C3A85" w:rsidRDefault="00D92E3B" w:rsidP="00D92E3B">
            <w:pPr>
              <w:pStyle w:val="af9"/>
              <w:ind w:firstLine="0"/>
              <w:rPr>
                <w:sz w:val="18"/>
                <w:szCs w:val="18"/>
              </w:rPr>
            </w:pPr>
            <w:r w:rsidRPr="008C3A85">
              <w:rPr>
                <w:sz w:val="18"/>
                <w:szCs w:val="18"/>
              </w:rPr>
              <w:t>- первый заместитель главы администрации округа, заместитель председателя комиссии</w:t>
            </w:r>
          </w:p>
        </w:tc>
      </w:tr>
      <w:tr w:rsidR="00D92E3B" w:rsidRPr="008C3A85" w14:paraId="2DBD1617" w14:textId="77777777" w:rsidTr="008C3A85">
        <w:tc>
          <w:tcPr>
            <w:tcW w:w="3652" w:type="dxa"/>
          </w:tcPr>
          <w:p w14:paraId="33E14C5C" w14:textId="77777777" w:rsidR="00D92E3B" w:rsidRPr="008C3A85" w:rsidRDefault="00D92E3B" w:rsidP="00D92E3B">
            <w:pPr>
              <w:pStyle w:val="af9"/>
              <w:ind w:firstLine="0"/>
              <w:rPr>
                <w:sz w:val="18"/>
                <w:szCs w:val="18"/>
              </w:rPr>
            </w:pPr>
            <w:r w:rsidRPr="008C3A85">
              <w:rPr>
                <w:sz w:val="18"/>
                <w:szCs w:val="18"/>
              </w:rPr>
              <w:t>Татарникова Анна Александровна</w:t>
            </w:r>
          </w:p>
        </w:tc>
        <w:tc>
          <w:tcPr>
            <w:tcW w:w="6975" w:type="dxa"/>
          </w:tcPr>
          <w:p w14:paraId="653B446E" w14:textId="77777777" w:rsidR="00D92E3B" w:rsidRPr="008C3A85" w:rsidRDefault="00D92E3B" w:rsidP="00D92E3B">
            <w:pPr>
              <w:pStyle w:val="af9"/>
              <w:ind w:firstLine="0"/>
              <w:rPr>
                <w:sz w:val="18"/>
                <w:szCs w:val="18"/>
              </w:rPr>
            </w:pPr>
            <w:r w:rsidRPr="008C3A85">
              <w:rPr>
                <w:sz w:val="18"/>
                <w:szCs w:val="18"/>
              </w:rPr>
              <w:t>- заместитель главы администрации округа по социальным вопросам, заместитель председателя комиссии</w:t>
            </w:r>
          </w:p>
        </w:tc>
      </w:tr>
      <w:tr w:rsidR="00D92E3B" w:rsidRPr="008C3A85" w14:paraId="3760F5DC" w14:textId="77777777" w:rsidTr="008C3A85">
        <w:tc>
          <w:tcPr>
            <w:tcW w:w="3652" w:type="dxa"/>
          </w:tcPr>
          <w:p w14:paraId="4A0539EF" w14:textId="77777777" w:rsidR="00D92E3B" w:rsidRPr="008C3A85" w:rsidRDefault="00D92E3B" w:rsidP="00D92E3B">
            <w:pPr>
              <w:pStyle w:val="af9"/>
              <w:ind w:firstLine="0"/>
              <w:rPr>
                <w:sz w:val="18"/>
                <w:szCs w:val="18"/>
              </w:rPr>
            </w:pPr>
            <w:r w:rsidRPr="008C3A85">
              <w:rPr>
                <w:sz w:val="18"/>
                <w:szCs w:val="18"/>
              </w:rPr>
              <w:t xml:space="preserve">Безносюк Анна Сергеевна </w:t>
            </w:r>
          </w:p>
        </w:tc>
        <w:tc>
          <w:tcPr>
            <w:tcW w:w="6975" w:type="dxa"/>
          </w:tcPr>
          <w:p w14:paraId="458C6DE6" w14:textId="77777777" w:rsidR="00D92E3B" w:rsidRPr="008C3A85" w:rsidRDefault="00D92E3B" w:rsidP="00D92E3B">
            <w:pPr>
              <w:pStyle w:val="af9"/>
              <w:ind w:firstLine="0"/>
              <w:rPr>
                <w:sz w:val="18"/>
                <w:szCs w:val="18"/>
              </w:rPr>
            </w:pPr>
            <w:r w:rsidRPr="008C3A85">
              <w:rPr>
                <w:sz w:val="18"/>
                <w:szCs w:val="18"/>
              </w:rPr>
              <w:t>- главный специалист отдела архитектуры и градостроительства  администрации  округа, секретарь  комиссии</w:t>
            </w:r>
          </w:p>
        </w:tc>
      </w:tr>
      <w:tr w:rsidR="00D92E3B" w:rsidRPr="008C3A85" w14:paraId="080BA69A" w14:textId="77777777" w:rsidTr="008C3A85">
        <w:tc>
          <w:tcPr>
            <w:tcW w:w="3652" w:type="dxa"/>
          </w:tcPr>
          <w:p w14:paraId="1DC4C294" w14:textId="77777777" w:rsidR="00D92E3B" w:rsidRPr="008C3A85" w:rsidRDefault="00D92E3B" w:rsidP="00D92E3B">
            <w:pPr>
              <w:pStyle w:val="af9"/>
              <w:ind w:firstLine="0"/>
              <w:rPr>
                <w:sz w:val="18"/>
                <w:szCs w:val="18"/>
              </w:rPr>
            </w:pPr>
            <w:r w:rsidRPr="008C3A85">
              <w:rPr>
                <w:sz w:val="18"/>
                <w:szCs w:val="18"/>
              </w:rPr>
              <w:t>Афанасьева Светлана Владимировна</w:t>
            </w:r>
          </w:p>
        </w:tc>
        <w:tc>
          <w:tcPr>
            <w:tcW w:w="6975" w:type="dxa"/>
          </w:tcPr>
          <w:p w14:paraId="20697073" w14:textId="77777777" w:rsidR="00D92E3B" w:rsidRPr="008C3A85" w:rsidRDefault="00D92E3B" w:rsidP="00D92E3B">
            <w:pPr>
              <w:pStyle w:val="af9"/>
              <w:ind w:firstLine="0"/>
              <w:rPr>
                <w:sz w:val="18"/>
                <w:szCs w:val="18"/>
              </w:rPr>
            </w:pPr>
            <w:r w:rsidRPr="008C3A85">
              <w:rPr>
                <w:sz w:val="18"/>
                <w:szCs w:val="18"/>
              </w:rPr>
              <w:t xml:space="preserve">- председатель Общественного Совета при администрации Завитинского муниципального округа </w:t>
            </w:r>
          </w:p>
        </w:tc>
      </w:tr>
      <w:tr w:rsidR="00D92E3B" w:rsidRPr="008C3A85" w14:paraId="249BD3BE" w14:textId="77777777" w:rsidTr="008C3A85">
        <w:tc>
          <w:tcPr>
            <w:tcW w:w="3652" w:type="dxa"/>
          </w:tcPr>
          <w:p w14:paraId="4203059D" w14:textId="77777777" w:rsidR="00D92E3B" w:rsidRPr="008C3A85" w:rsidRDefault="00D92E3B" w:rsidP="00D92E3B">
            <w:pPr>
              <w:pStyle w:val="af9"/>
              <w:ind w:firstLine="0"/>
              <w:rPr>
                <w:sz w:val="18"/>
                <w:szCs w:val="18"/>
              </w:rPr>
            </w:pPr>
            <w:r w:rsidRPr="008C3A85">
              <w:rPr>
                <w:sz w:val="18"/>
                <w:szCs w:val="18"/>
              </w:rPr>
              <w:t>Доля Татьяна Анатольевна</w:t>
            </w:r>
          </w:p>
        </w:tc>
        <w:tc>
          <w:tcPr>
            <w:tcW w:w="6975" w:type="dxa"/>
          </w:tcPr>
          <w:p w14:paraId="08FB1D33" w14:textId="77777777" w:rsidR="00D92E3B" w:rsidRPr="008C3A85" w:rsidRDefault="00D92E3B" w:rsidP="00D92E3B">
            <w:pPr>
              <w:pStyle w:val="af9"/>
              <w:ind w:firstLine="0"/>
              <w:rPr>
                <w:sz w:val="18"/>
                <w:szCs w:val="18"/>
              </w:rPr>
            </w:pPr>
            <w:r w:rsidRPr="008C3A85">
              <w:rPr>
                <w:sz w:val="18"/>
                <w:szCs w:val="18"/>
              </w:rPr>
              <w:t>- начальник отдела образования администрации Завитинского муниципального округа</w:t>
            </w:r>
          </w:p>
        </w:tc>
      </w:tr>
      <w:tr w:rsidR="00D92E3B" w:rsidRPr="008C3A85" w14:paraId="0D10F4BC" w14:textId="77777777" w:rsidTr="008C3A85">
        <w:tc>
          <w:tcPr>
            <w:tcW w:w="3652" w:type="dxa"/>
          </w:tcPr>
          <w:p w14:paraId="0916EBEE" w14:textId="77777777" w:rsidR="00D92E3B" w:rsidRPr="008C3A85" w:rsidRDefault="00D92E3B" w:rsidP="00D92E3B">
            <w:pPr>
              <w:pStyle w:val="af9"/>
              <w:ind w:firstLine="0"/>
              <w:rPr>
                <w:sz w:val="18"/>
                <w:szCs w:val="18"/>
              </w:rPr>
            </w:pPr>
            <w:r w:rsidRPr="008C3A85">
              <w:rPr>
                <w:sz w:val="18"/>
                <w:szCs w:val="18"/>
              </w:rPr>
              <w:t>Ломако Павел Викторович</w:t>
            </w:r>
          </w:p>
        </w:tc>
        <w:tc>
          <w:tcPr>
            <w:tcW w:w="6975" w:type="dxa"/>
          </w:tcPr>
          <w:p w14:paraId="4F65BD03" w14:textId="77777777" w:rsidR="00D92E3B" w:rsidRPr="008C3A85" w:rsidRDefault="00D92E3B" w:rsidP="00D92E3B">
            <w:pPr>
              <w:pStyle w:val="af9"/>
              <w:ind w:firstLine="0"/>
              <w:rPr>
                <w:sz w:val="18"/>
                <w:szCs w:val="18"/>
              </w:rPr>
            </w:pPr>
            <w:r w:rsidRPr="008C3A85">
              <w:rPr>
                <w:sz w:val="18"/>
                <w:szCs w:val="18"/>
              </w:rPr>
              <w:t>- заместитель главы администрации  округа  по муниципальному хозяйству</w:t>
            </w:r>
          </w:p>
        </w:tc>
      </w:tr>
      <w:tr w:rsidR="00D92E3B" w:rsidRPr="008C3A85" w14:paraId="7E08F600" w14:textId="77777777" w:rsidTr="008C3A85">
        <w:tc>
          <w:tcPr>
            <w:tcW w:w="3652" w:type="dxa"/>
          </w:tcPr>
          <w:p w14:paraId="5E897F33" w14:textId="77777777" w:rsidR="00D92E3B" w:rsidRPr="008C3A85" w:rsidRDefault="00D92E3B" w:rsidP="00D92E3B">
            <w:pPr>
              <w:pStyle w:val="af9"/>
              <w:ind w:firstLine="0"/>
              <w:rPr>
                <w:sz w:val="18"/>
                <w:szCs w:val="18"/>
              </w:rPr>
            </w:pPr>
            <w:r w:rsidRPr="008C3A85">
              <w:rPr>
                <w:sz w:val="18"/>
                <w:szCs w:val="18"/>
              </w:rPr>
              <w:t>Павлюк Виктория Николаевна</w:t>
            </w:r>
          </w:p>
        </w:tc>
        <w:tc>
          <w:tcPr>
            <w:tcW w:w="6975" w:type="dxa"/>
          </w:tcPr>
          <w:p w14:paraId="5BE1BC7D" w14:textId="77777777" w:rsidR="00D92E3B" w:rsidRPr="008C3A85" w:rsidRDefault="00D92E3B" w:rsidP="00D92E3B">
            <w:pPr>
              <w:pStyle w:val="af9"/>
              <w:ind w:firstLine="0"/>
              <w:rPr>
                <w:sz w:val="18"/>
                <w:szCs w:val="18"/>
              </w:rPr>
            </w:pPr>
            <w:r w:rsidRPr="008C3A85">
              <w:rPr>
                <w:sz w:val="18"/>
                <w:szCs w:val="18"/>
              </w:rPr>
              <w:t>- начальник отдела архитектуры и градостроительства  администрации  округа</w:t>
            </w:r>
          </w:p>
        </w:tc>
      </w:tr>
    </w:tbl>
    <w:p w14:paraId="77A2138E" w14:textId="77777777" w:rsidR="00A63B8E" w:rsidRPr="00A63B8E" w:rsidRDefault="00A63B8E" w:rsidP="00A63B8E">
      <w:pPr>
        <w:widowControl w:val="0"/>
        <w:tabs>
          <w:tab w:val="left" w:pos="567"/>
        </w:tabs>
        <w:autoSpaceDE w:val="0"/>
        <w:autoSpaceDN w:val="0"/>
        <w:spacing w:after="0" w:line="240" w:lineRule="auto"/>
        <w:jc w:val="both"/>
        <w:rPr>
          <w:rFonts w:ascii="Times New Roman" w:eastAsia="Times New Roman" w:hAnsi="Times New Roman" w:cs="Times New Roman"/>
          <w:w w:val="105"/>
          <w:sz w:val="20"/>
          <w:szCs w:val="20"/>
        </w:rPr>
      </w:pPr>
    </w:p>
    <w:p w14:paraId="16F6CD8A" w14:textId="2FAE3B47" w:rsidR="00996125" w:rsidRPr="00996125" w:rsidRDefault="00996125" w:rsidP="00996125">
      <w:pPr>
        <w:spacing w:after="0" w:line="240" w:lineRule="auto"/>
        <w:jc w:val="both"/>
        <w:rPr>
          <w:rFonts w:ascii="Times New Roman" w:hAnsi="Times New Roman" w:cs="Times New Roman"/>
          <w:b/>
          <w:bCs/>
          <w:sz w:val="20"/>
          <w:szCs w:val="20"/>
          <w:u w:val="single"/>
        </w:rPr>
      </w:pPr>
      <w:r w:rsidRPr="00996125">
        <w:rPr>
          <w:rFonts w:ascii="Times New Roman" w:hAnsi="Times New Roman" w:cs="Times New Roman"/>
          <w:b/>
          <w:bCs/>
          <w:sz w:val="20"/>
          <w:szCs w:val="20"/>
        </w:rPr>
        <w:t>Постановление от</w:t>
      </w:r>
      <w:r w:rsidR="00077D1E">
        <w:rPr>
          <w:rFonts w:ascii="Times New Roman" w:hAnsi="Times New Roman" w:cs="Times New Roman"/>
          <w:b/>
          <w:bCs/>
          <w:sz w:val="20"/>
          <w:szCs w:val="20"/>
        </w:rPr>
        <w:t xml:space="preserve"> </w:t>
      </w:r>
      <w:r w:rsidRPr="00077D1E">
        <w:rPr>
          <w:rFonts w:ascii="Times New Roman" w:hAnsi="Times New Roman" w:cs="Times New Roman"/>
          <w:b/>
          <w:bCs/>
          <w:sz w:val="20"/>
          <w:szCs w:val="20"/>
        </w:rPr>
        <w:t>17</w:t>
      </w:r>
      <w:r w:rsidR="00077D1E" w:rsidRPr="00077D1E">
        <w:rPr>
          <w:rFonts w:ascii="Times New Roman" w:hAnsi="Times New Roman" w:cs="Times New Roman"/>
          <w:b/>
          <w:bCs/>
          <w:sz w:val="20"/>
          <w:szCs w:val="20"/>
        </w:rPr>
        <w:t>.01.</w:t>
      </w:r>
      <w:r w:rsidRPr="00077D1E">
        <w:rPr>
          <w:rFonts w:ascii="Times New Roman" w:hAnsi="Times New Roman" w:cs="Times New Roman"/>
          <w:b/>
          <w:bCs/>
          <w:sz w:val="20"/>
          <w:szCs w:val="20"/>
        </w:rPr>
        <w:t>2023</w:t>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r>
      <w:r w:rsidRPr="00996125">
        <w:rPr>
          <w:rFonts w:ascii="Times New Roman" w:hAnsi="Times New Roman" w:cs="Times New Roman"/>
          <w:b/>
          <w:bCs/>
          <w:sz w:val="20"/>
          <w:szCs w:val="20"/>
        </w:rPr>
        <w:tab/>
        <w:t xml:space="preserve">                                </w:t>
      </w:r>
      <w:r w:rsidR="00077D1E">
        <w:rPr>
          <w:rFonts w:ascii="Times New Roman" w:hAnsi="Times New Roman" w:cs="Times New Roman"/>
          <w:b/>
          <w:bCs/>
          <w:sz w:val="20"/>
          <w:szCs w:val="20"/>
        </w:rPr>
        <w:t xml:space="preserve">                        </w:t>
      </w:r>
      <w:r w:rsidRPr="00996125">
        <w:rPr>
          <w:rFonts w:ascii="Times New Roman" w:hAnsi="Times New Roman" w:cs="Times New Roman"/>
          <w:b/>
          <w:bCs/>
          <w:sz w:val="20"/>
          <w:szCs w:val="20"/>
        </w:rPr>
        <w:t xml:space="preserve">  №</w:t>
      </w:r>
      <w:r w:rsidR="00077D1E">
        <w:rPr>
          <w:rFonts w:ascii="Times New Roman" w:hAnsi="Times New Roman" w:cs="Times New Roman"/>
          <w:b/>
          <w:bCs/>
          <w:sz w:val="20"/>
          <w:szCs w:val="20"/>
        </w:rPr>
        <w:t xml:space="preserve">  </w:t>
      </w:r>
      <w:r w:rsidR="00077D1E" w:rsidRPr="00077D1E">
        <w:rPr>
          <w:rFonts w:ascii="Times New Roman" w:hAnsi="Times New Roman" w:cs="Times New Roman"/>
          <w:b/>
          <w:bCs/>
          <w:sz w:val="20"/>
          <w:szCs w:val="20"/>
        </w:rPr>
        <w:t>19</w:t>
      </w:r>
    </w:p>
    <w:p w14:paraId="42AFCD16" w14:textId="43FF1919" w:rsidR="00996125" w:rsidRPr="00996125" w:rsidRDefault="00996125" w:rsidP="00996125">
      <w:pPr>
        <w:pStyle w:val="ConsPlusTitle"/>
        <w:jc w:val="both"/>
        <w:outlineLvl w:val="0"/>
        <w:rPr>
          <w:rFonts w:ascii="Times New Roman" w:hAnsi="Times New Roman" w:cs="Times New Roman"/>
          <w:b w:val="0"/>
        </w:rPr>
      </w:pPr>
      <w:r w:rsidRPr="00996125">
        <w:rPr>
          <w:rFonts w:ascii="Times New Roman" w:hAnsi="Times New Roman" w:cs="Times New Roman"/>
          <w:b w:val="0"/>
        </w:rPr>
        <w:t xml:space="preserve">О внесении изменений в постановление главы Завитинского муниципального  округа от 24.02.2022 №112 В целях уточнения состава жилищной комиссии Завитинского муниципального округа  </w:t>
      </w:r>
      <w:r w:rsidRPr="00077D1E">
        <w:rPr>
          <w:rFonts w:ascii="Times New Roman" w:hAnsi="Times New Roman" w:cs="Times New Roman"/>
          <w:bCs w:val="0"/>
        </w:rPr>
        <w:t>п о с т а н о в л я ю:</w:t>
      </w:r>
      <w:r w:rsidRPr="00996125">
        <w:rPr>
          <w:rFonts w:ascii="Times New Roman" w:hAnsi="Times New Roman" w:cs="Times New Roman"/>
          <w:b w:val="0"/>
        </w:rPr>
        <w:t xml:space="preserve"> Внести в постановление главы Завитинского муниципального округа от 24.02.2022 №112 «Об утверждении «Положения о жилищной комиссии Завитинского муниципального округа» следующие изменения: </w:t>
      </w:r>
      <w:r w:rsidRPr="00996125">
        <w:rPr>
          <w:rFonts w:ascii="Times New Roman" w:hAnsi="Times New Roman" w:cs="Times New Roman"/>
          <w:b w:val="0"/>
          <w:color w:val="000000" w:themeColor="text1"/>
        </w:rPr>
        <w:t xml:space="preserve">В приложении № 2 к постановлению:  Ввести в состав комиссии </w:t>
      </w:r>
      <w:proofErr w:type="spellStart"/>
      <w:r w:rsidRPr="00996125">
        <w:rPr>
          <w:rFonts w:ascii="Times New Roman" w:hAnsi="Times New Roman" w:cs="Times New Roman"/>
          <w:b w:val="0"/>
          <w:color w:val="000000" w:themeColor="text1"/>
        </w:rPr>
        <w:t>Магеррамову</w:t>
      </w:r>
      <w:proofErr w:type="spellEnd"/>
      <w:r w:rsidRPr="00996125">
        <w:rPr>
          <w:rFonts w:ascii="Times New Roman" w:hAnsi="Times New Roman" w:cs="Times New Roman"/>
          <w:b w:val="0"/>
          <w:color w:val="000000" w:themeColor="text1"/>
        </w:rPr>
        <w:t xml:space="preserve"> Татьяну Анатольевну – ведущего специалиста – юрисконсульта комитета по управлению муниципальным имуществом Завитинского муниципального округа; Вывести из состава жилищной комиссии Завитинского муниципального округа </w:t>
      </w:r>
      <w:proofErr w:type="spellStart"/>
      <w:r w:rsidRPr="00996125">
        <w:rPr>
          <w:rFonts w:ascii="Times New Roman" w:hAnsi="Times New Roman" w:cs="Times New Roman"/>
          <w:b w:val="0"/>
          <w:color w:val="000000" w:themeColor="text1"/>
        </w:rPr>
        <w:t>Слободчукова</w:t>
      </w:r>
      <w:proofErr w:type="spellEnd"/>
      <w:r w:rsidRPr="00996125">
        <w:rPr>
          <w:rFonts w:ascii="Times New Roman" w:hAnsi="Times New Roman" w:cs="Times New Roman"/>
          <w:b w:val="0"/>
          <w:color w:val="000000" w:themeColor="text1"/>
        </w:rPr>
        <w:t xml:space="preserve"> К.А. 2. Настоящее постановление подлежит официальному опубликованию. </w:t>
      </w:r>
      <w:r w:rsidRPr="00996125">
        <w:rPr>
          <w:rFonts w:ascii="Times New Roman" w:hAnsi="Times New Roman" w:cs="Times New Roman"/>
          <w:b w:val="0"/>
          <w:color w:val="00000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996125">
        <w:rPr>
          <w:rFonts w:ascii="Times New Roman" w:hAnsi="Times New Roman" w:cs="Times New Roman"/>
          <w:b w:val="0"/>
          <w:color w:val="000000"/>
        </w:rPr>
        <w:t>А.Н.Мацкан</w:t>
      </w:r>
      <w:proofErr w:type="spellEnd"/>
      <w:r w:rsidRPr="00996125">
        <w:rPr>
          <w:rFonts w:ascii="Times New Roman" w:hAnsi="Times New Roman" w:cs="Times New Roman"/>
          <w:b w:val="0"/>
          <w:color w:val="000000"/>
        </w:rPr>
        <w:t>.</w:t>
      </w:r>
    </w:p>
    <w:p w14:paraId="3BF4F3D0" w14:textId="69A2B06F" w:rsidR="00996125" w:rsidRPr="00996125" w:rsidRDefault="00996125" w:rsidP="00996125">
      <w:pPr>
        <w:pStyle w:val="aa"/>
        <w:ind w:left="0"/>
        <w:jc w:val="both"/>
        <w:rPr>
          <w:sz w:val="20"/>
          <w:szCs w:val="20"/>
        </w:rPr>
      </w:pPr>
      <w:r w:rsidRPr="00996125">
        <w:rPr>
          <w:sz w:val="20"/>
          <w:szCs w:val="20"/>
        </w:rPr>
        <w:t xml:space="preserve">Глава Завитинского муниципального округа                                                                                                                   </w:t>
      </w:r>
      <w:proofErr w:type="spellStart"/>
      <w:r w:rsidRPr="00996125">
        <w:rPr>
          <w:sz w:val="20"/>
          <w:szCs w:val="20"/>
        </w:rPr>
        <w:t>С.С.Линевич</w:t>
      </w:r>
      <w:proofErr w:type="spellEnd"/>
    </w:p>
    <w:p w14:paraId="4138FDBB" w14:textId="77777777" w:rsidR="00996125" w:rsidRPr="00996125" w:rsidRDefault="00996125" w:rsidP="00996125">
      <w:pPr>
        <w:spacing w:after="0" w:line="240" w:lineRule="auto"/>
        <w:jc w:val="both"/>
        <w:rPr>
          <w:rFonts w:ascii="Times New Roman" w:hAnsi="Times New Roman" w:cs="Times New Roman"/>
          <w:sz w:val="20"/>
          <w:szCs w:val="20"/>
        </w:rPr>
      </w:pPr>
    </w:p>
    <w:p w14:paraId="4C65FBB0" w14:textId="20CABECB" w:rsidR="00A63B8E" w:rsidRPr="00D624E8" w:rsidRDefault="00D624E8" w:rsidP="00D624E8">
      <w:pPr>
        <w:widowControl w:val="0"/>
        <w:tabs>
          <w:tab w:val="left" w:pos="567"/>
        </w:tabs>
        <w:autoSpaceDE w:val="0"/>
        <w:autoSpaceDN w:val="0"/>
        <w:spacing w:after="0" w:line="240" w:lineRule="auto"/>
        <w:jc w:val="both"/>
        <w:rPr>
          <w:rFonts w:ascii="Times New Roman" w:eastAsia="Times New Roman" w:hAnsi="Times New Roman" w:cs="Times New Roman"/>
          <w:b/>
          <w:bCs/>
          <w:w w:val="105"/>
          <w:sz w:val="20"/>
          <w:szCs w:val="20"/>
        </w:rPr>
      </w:pPr>
      <w:r w:rsidRPr="00D624E8">
        <w:rPr>
          <w:rFonts w:ascii="Times New Roman" w:hAnsi="Times New Roman" w:cs="Times New Roman"/>
          <w:b/>
          <w:bCs/>
          <w:sz w:val="20"/>
          <w:szCs w:val="20"/>
        </w:rPr>
        <w:t>Постановление</w:t>
      </w:r>
      <w:r w:rsidR="0024237B">
        <w:rPr>
          <w:rFonts w:ascii="Times New Roman" w:hAnsi="Times New Roman" w:cs="Times New Roman"/>
          <w:b/>
          <w:bCs/>
          <w:sz w:val="20"/>
          <w:szCs w:val="20"/>
        </w:rPr>
        <w:t xml:space="preserve"> </w:t>
      </w:r>
      <w:r w:rsidRPr="00D624E8">
        <w:rPr>
          <w:rFonts w:ascii="Times New Roman" w:hAnsi="Times New Roman" w:cs="Times New Roman"/>
          <w:b/>
          <w:bCs/>
          <w:sz w:val="20"/>
          <w:szCs w:val="20"/>
        </w:rPr>
        <w:t>от 19.01.2023</w:t>
      </w:r>
      <w:r w:rsidRPr="00D624E8">
        <w:rPr>
          <w:rFonts w:ascii="Times New Roman" w:hAnsi="Times New Roman" w:cs="Times New Roman"/>
          <w:b/>
          <w:bCs/>
          <w:sz w:val="20"/>
          <w:szCs w:val="20"/>
        </w:rPr>
        <w:tab/>
      </w:r>
      <w:r w:rsidRPr="00D624E8">
        <w:rPr>
          <w:rFonts w:ascii="Times New Roman" w:hAnsi="Times New Roman" w:cs="Times New Roman"/>
          <w:b/>
          <w:bCs/>
          <w:sz w:val="20"/>
          <w:szCs w:val="20"/>
        </w:rPr>
        <w:tab/>
      </w:r>
      <w:r w:rsidRPr="00D624E8">
        <w:rPr>
          <w:rFonts w:ascii="Times New Roman" w:hAnsi="Times New Roman" w:cs="Times New Roman"/>
          <w:b/>
          <w:bCs/>
          <w:sz w:val="20"/>
          <w:szCs w:val="20"/>
        </w:rPr>
        <w:tab/>
      </w:r>
      <w:r w:rsidRPr="00D624E8">
        <w:rPr>
          <w:rFonts w:ascii="Times New Roman" w:hAnsi="Times New Roman" w:cs="Times New Roman"/>
          <w:b/>
          <w:bCs/>
          <w:sz w:val="20"/>
          <w:szCs w:val="20"/>
        </w:rPr>
        <w:tab/>
      </w:r>
      <w:r w:rsidRPr="00D624E8">
        <w:rPr>
          <w:rFonts w:ascii="Times New Roman" w:hAnsi="Times New Roman" w:cs="Times New Roman"/>
          <w:b/>
          <w:bCs/>
          <w:sz w:val="20"/>
          <w:szCs w:val="20"/>
        </w:rPr>
        <w:tab/>
        <w:t xml:space="preserve">     </w:t>
      </w:r>
      <w:r w:rsidRPr="00D624E8">
        <w:rPr>
          <w:rFonts w:ascii="Times New Roman" w:hAnsi="Times New Roman" w:cs="Times New Roman"/>
          <w:b/>
          <w:bCs/>
          <w:sz w:val="20"/>
          <w:szCs w:val="20"/>
        </w:rPr>
        <w:tab/>
        <w:t xml:space="preserve">                                                         </w:t>
      </w:r>
      <w:r w:rsidR="0024237B">
        <w:rPr>
          <w:rFonts w:ascii="Times New Roman" w:hAnsi="Times New Roman" w:cs="Times New Roman"/>
          <w:b/>
          <w:bCs/>
          <w:sz w:val="20"/>
          <w:szCs w:val="20"/>
        </w:rPr>
        <w:t xml:space="preserve">              </w:t>
      </w:r>
      <w:r w:rsidRPr="00D624E8">
        <w:rPr>
          <w:rFonts w:ascii="Times New Roman" w:hAnsi="Times New Roman" w:cs="Times New Roman"/>
          <w:b/>
          <w:bCs/>
          <w:sz w:val="20"/>
          <w:szCs w:val="20"/>
        </w:rPr>
        <w:t xml:space="preserve">    № 26</w:t>
      </w:r>
    </w:p>
    <w:p w14:paraId="06B1A9A0" w14:textId="2DF84A3D" w:rsidR="00D624E8" w:rsidRPr="00D624E8" w:rsidRDefault="00D624E8" w:rsidP="00D624E8">
      <w:pPr>
        <w:spacing w:after="0" w:line="240" w:lineRule="auto"/>
        <w:jc w:val="both"/>
        <w:rPr>
          <w:rFonts w:ascii="Times New Roman" w:hAnsi="Times New Roman" w:cs="Times New Roman"/>
          <w:sz w:val="20"/>
          <w:szCs w:val="20"/>
        </w:rPr>
      </w:pPr>
      <w:r w:rsidRPr="00D624E8">
        <w:rPr>
          <w:rFonts w:ascii="Times New Roman" w:hAnsi="Times New Roman" w:cs="Times New Roman"/>
          <w:sz w:val="20"/>
          <w:szCs w:val="20"/>
        </w:rPr>
        <w:t>Об определении мест отбывания осужденными наказания в виде</w:t>
      </w:r>
      <w:r>
        <w:rPr>
          <w:rFonts w:ascii="Times New Roman" w:hAnsi="Times New Roman" w:cs="Times New Roman"/>
          <w:sz w:val="20"/>
          <w:szCs w:val="20"/>
        </w:rPr>
        <w:t xml:space="preserve"> </w:t>
      </w:r>
      <w:r w:rsidRPr="00D624E8">
        <w:rPr>
          <w:rFonts w:ascii="Times New Roman" w:hAnsi="Times New Roman" w:cs="Times New Roman"/>
          <w:sz w:val="20"/>
          <w:szCs w:val="20"/>
        </w:rPr>
        <w:t>обязательных и исправительных работ на 2023 год</w:t>
      </w:r>
      <w:r>
        <w:rPr>
          <w:rFonts w:ascii="Times New Roman" w:hAnsi="Times New Roman" w:cs="Times New Roman"/>
          <w:sz w:val="20"/>
          <w:szCs w:val="20"/>
        </w:rPr>
        <w:t xml:space="preserve"> </w:t>
      </w:r>
      <w:r w:rsidRPr="00D624E8">
        <w:rPr>
          <w:rFonts w:ascii="Times New Roman" w:hAnsi="Times New Roman" w:cs="Times New Roman"/>
          <w:sz w:val="20"/>
          <w:szCs w:val="20"/>
        </w:rPr>
        <w:t>В</w:t>
      </w:r>
      <w:r>
        <w:rPr>
          <w:rFonts w:ascii="Times New Roman" w:hAnsi="Times New Roman" w:cs="Times New Roman"/>
          <w:sz w:val="20"/>
          <w:szCs w:val="20"/>
        </w:rPr>
        <w:t xml:space="preserve"> </w:t>
      </w:r>
      <w:r w:rsidRPr="00D624E8">
        <w:rPr>
          <w:rFonts w:ascii="Times New Roman" w:hAnsi="Times New Roman" w:cs="Times New Roman"/>
          <w:sz w:val="20"/>
          <w:szCs w:val="20"/>
        </w:rPr>
        <w:t xml:space="preserve">соответствии со </w:t>
      </w:r>
      <w:proofErr w:type="spellStart"/>
      <w:r w:rsidRPr="00D624E8">
        <w:rPr>
          <w:rFonts w:ascii="Times New Roman" w:hAnsi="Times New Roman" w:cs="Times New Roman"/>
          <w:sz w:val="20"/>
          <w:szCs w:val="20"/>
        </w:rPr>
        <w:t>ст.ст</w:t>
      </w:r>
      <w:proofErr w:type="spellEnd"/>
      <w:r w:rsidRPr="00D624E8">
        <w:rPr>
          <w:rFonts w:ascii="Times New Roman" w:hAnsi="Times New Roman" w:cs="Times New Roman"/>
          <w:sz w:val="20"/>
          <w:szCs w:val="20"/>
        </w:rPr>
        <w:t>. 49,50 Уголовного кодекса Российской Федерации,  ст. 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0"/>
          <w:szCs w:val="20"/>
        </w:rPr>
        <w:t xml:space="preserve"> </w:t>
      </w:r>
      <w:r w:rsidRPr="00D624E8">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D624E8">
        <w:rPr>
          <w:rFonts w:ascii="Times New Roman" w:hAnsi="Times New Roman" w:cs="Times New Roman"/>
          <w:sz w:val="20"/>
          <w:szCs w:val="20"/>
        </w:rPr>
        <w:t xml:space="preserve">1. Определить перечень видов обязательных работ и объектов для отбывания осужденными наказания в виде обязательных работ на 2023 год согласно приложению № 1 к настоящему постановлению. </w:t>
      </w:r>
      <w:r>
        <w:rPr>
          <w:rFonts w:ascii="Times New Roman" w:hAnsi="Times New Roman" w:cs="Times New Roman"/>
          <w:sz w:val="20"/>
          <w:szCs w:val="20"/>
        </w:rPr>
        <w:t xml:space="preserve"> </w:t>
      </w:r>
      <w:r w:rsidRPr="00D624E8">
        <w:rPr>
          <w:rFonts w:ascii="Times New Roman" w:hAnsi="Times New Roman" w:cs="Times New Roman"/>
          <w:sz w:val="20"/>
          <w:szCs w:val="20"/>
        </w:rPr>
        <w:t xml:space="preserve">2. Определить перечень мест отбывания осужденными наказания в виде исправительных работ на 2023 год согласно приложению № 2 к настоящему постановлению. </w:t>
      </w:r>
      <w:r>
        <w:rPr>
          <w:rFonts w:ascii="Times New Roman" w:hAnsi="Times New Roman" w:cs="Times New Roman"/>
          <w:sz w:val="20"/>
          <w:szCs w:val="20"/>
        </w:rPr>
        <w:t xml:space="preserve"> </w:t>
      </w:r>
      <w:r w:rsidRPr="00D624E8">
        <w:rPr>
          <w:rFonts w:ascii="Times New Roman" w:hAnsi="Times New Roman" w:cs="Times New Roman"/>
          <w:sz w:val="20"/>
          <w:szCs w:val="20"/>
        </w:rPr>
        <w:t>3. Рекомендовать начальнику филиала по Завитинскому району ФКУ УИИ УФСИН России по Амурской области А.Н. Кузьминой согласовать с руководителями организаций, указанных в приложении № 2 к настоящему постановлению, направление осужденных для отбывания наказания в виде исправительных работ.</w:t>
      </w:r>
      <w:r>
        <w:rPr>
          <w:rFonts w:ascii="Times New Roman" w:hAnsi="Times New Roman" w:cs="Times New Roman"/>
          <w:sz w:val="20"/>
          <w:szCs w:val="20"/>
        </w:rPr>
        <w:t xml:space="preserve"> </w:t>
      </w:r>
      <w:r w:rsidRPr="00D624E8">
        <w:rPr>
          <w:rFonts w:ascii="Times New Roman" w:hAnsi="Times New Roman" w:cs="Times New Roman"/>
          <w:sz w:val="20"/>
          <w:szCs w:val="20"/>
        </w:rPr>
        <w:t>4. Отделу по правовым и социальным вопросам администрации Завитинского муниципального округа (Л.В. Капустина) довести настоящее постановление до сведения руководителей организаций, учреждений, указанных в приложении № 2 к настоящему постановлению.</w:t>
      </w:r>
      <w:r>
        <w:rPr>
          <w:rFonts w:ascii="Times New Roman" w:hAnsi="Times New Roman" w:cs="Times New Roman"/>
          <w:sz w:val="20"/>
          <w:szCs w:val="20"/>
        </w:rPr>
        <w:t xml:space="preserve"> </w:t>
      </w:r>
      <w:r w:rsidRPr="00D624E8">
        <w:rPr>
          <w:rFonts w:ascii="Times New Roman" w:hAnsi="Times New Roman" w:cs="Times New Roman"/>
          <w:sz w:val="20"/>
          <w:szCs w:val="20"/>
        </w:rPr>
        <w:t xml:space="preserve">5. Признать утратившими силу постановления главы Завитинского муниципального округа от 01.04.2022 № 227, от 12.04.2022 № 268, от </w:t>
      </w:r>
      <w:r w:rsidRPr="00D624E8">
        <w:rPr>
          <w:rFonts w:ascii="Times New Roman" w:hAnsi="Times New Roman" w:cs="Times New Roman"/>
          <w:sz w:val="20"/>
          <w:szCs w:val="20"/>
        </w:rPr>
        <w:lastRenderedPageBreak/>
        <w:t xml:space="preserve">22.12.2022 № 1143. </w:t>
      </w:r>
      <w:r>
        <w:rPr>
          <w:rFonts w:ascii="Times New Roman" w:hAnsi="Times New Roman" w:cs="Times New Roman"/>
          <w:sz w:val="20"/>
          <w:szCs w:val="20"/>
        </w:rPr>
        <w:t xml:space="preserve"> </w:t>
      </w:r>
      <w:r w:rsidRPr="00D624E8">
        <w:rPr>
          <w:rFonts w:ascii="Times New Roman" w:hAnsi="Times New Roman" w:cs="Times New Roman"/>
          <w:sz w:val="20"/>
          <w:szCs w:val="20"/>
        </w:rPr>
        <w:t>6. Настоящее постановление подлежит официальному опубликованию.</w:t>
      </w:r>
      <w:r>
        <w:rPr>
          <w:rFonts w:ascii="Times New Roman" w:hAnsi="Times New Roman" w:cs="Times New Roman"/>
          <w:sz w:val="20"/>
          <w:szCs w:val="20"/>
        </w:rPr>
        <w:t xml:space="preserve"> </w:t>
      </w:r>
      <w:r w:rsidRPr="00D624E8">
        <w:rPr>
          <w:rFonts w:ascii="Times New Roman" w:hAnsi="Times New Roman" w:cs="Times New Roman"/>
          <w:sz w:val="20"/>
          <w:szCs w:val="20"/>
        </w:rPr>
        <w:t>7. Контроль за исполнением настоящего постановления оставляю за собой.</w:t>
      </w:r>
    </w:p>
    <w:p w14:paraId="54998F4A" w14:textId="0E25437F" w:rsidR="00D624E8" w:rsidRDefault="00D624E8" w:rsidP="00D624E8">
      <w:pPr>
        <w:spacing w:after="0" w:line="240" w:lineRule="auto"/>
        <w:jc w:val="both"/>
        <w:rPr>
          <w:rFonts w:ascii="Times New Roman" w:hAnsi="Times New Roman" w:cs="Times New Roman"/>
          <w:sz w:val="20"/>
          <w:szCs w:val="20"/>
        </w:rPr>
      </w:pPr>
      <w:r w:rsidRPr="00D624E8">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D624E8">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D624E8">
        <w:rPr>
          <w:rFonts w:ascii="Times New Roman" w:hAnsi="Times New Roman" w:cs="Times New Roman"/>
          <w:sz w:val="20"/>
          <w:szCs w:val="20"/>
        </w:rPr>
        <w:t xml:space="preserve">          С.С Линевич</w:t>
      </w:r>
    </w:p>
    <w:p w14:paraId="469B1FA6" w14:textId="77777777" w:rsidR="00D624E8" w:rsidRPr="00D624E8" w:rsidRDefault="00D624E8" w:rsidP="00D624E8">
      <w:pPr>
        <w:spacing w:after="0" w:line="240" w:lineRule="auto"/>
        <w:jc w:val="both"/>
        <w:rPr>
          <w:rFonts w:ascii="Times New Roman" w:hAnsi="Times New Roman" w:cs="Times New Roman"/>
          <w:sz w:val="20"/>
          <w:szCs w:val="20"/>
        </w:rPr>
      </w:pPr>
    </w:p>
    <w:p w14:paraId="3111A9A9" w14:textId="0C89CF77" w:rsidR="00D624E8" w:rsidRPr="00D624E8" w:rsidRDefault="00D624E8" w:rsidP="00D624E8">
      <w:pPr>
        <w:spacing w:after="0" w:line="240" w:lineRule="auto"/>
        <w:jc w:val="both"/>
        <w:rPr>
          <w:rFonts w:ascii="Times New Roman" w:hAnsi="Times New Roman" w:cs="Times New Roman"/>
          <w:sz w:val="20"/>
          <w:szCs w:val="20"/>
        </w:rPr>
      </w:pPr>
      <w:r w:rsidRPr="00D624E8">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D624E8">
        <w:rPr>
          <w:rFonts w:ascii="Times New Roman" w:hAnsi="Times New Roman" w:cs="Times New Roman"/>
          <w:sz w:val="20"/>
          <w:szCs w:val="20"/>
        </w:rPr>
        <w:t xml:space="preserve">к постановлению главы Завитинского муниципального округа от 19.01.2023 № 26 </w:t>
      </w:r>
      <w:r w:rsidRPr="00D624E8">
        <w:rPr>
          <w:rFonts w:ascii="Times New Roman" w:hAnsi="Times New Roman" w:cs="Times New Roman"/>
          <w:b/>
          <w:sz w:val="20"/>
          <w:szCs w:val="20"/>
        </w:rPr>
        <w:t>ПЕРЕЧЕНЬ ВИДОВ ОБЯЗАТЕЛЬНЫХ РАБОТ  И ОБЪЕКТОВ ДЛЯ ОТБЫВАНИЯ ОСУЖДЕННЫМИ</w:t>
      </w:r>
      <w:r>
        <w:rPr>
          <w:rFonts w:ascii="Times New Roman" w:hAnsi="Times New Roman" w:cs="Times New Roman"/>
          <w:sz w:val="20"/>
          <w:szCs w:val="20"/>
        </w:rPr>
        <w:t xml:space="preserve"> </w:t>
      </w:r>
      <w:r w:rsidRPr="00D624E8">
        <w:rPr>
          <w:rFonts w:ascii="Times New Roman" w:hAnsi="Times New Roman" w:cs="Times New Roman"/>
          <w:b/>
          <w:sz w:val="20"/>
          <w:szCs w:val="20"/>
        </w:rPr>
        <w:t>НАКАЗАНИЯ В ВИДЕ ОБЯЗАТЕЛЬНЫХ РАБОТ НА 2023 ГОД</w:t>
      </w:r>
    </w:p>
    <w:tbl>
      <w:tblPr>
        <w:tblStyle w:val="a8"/>
        <w:tblW w:w="0" w:type="auto"/>
        <w:tblLook w:val="04A0" w:firstRow="1" w:lastRow="0" w:firstColumn="1" w:lastColumn="0" w:noHBand="0" w:noVBand="1"/>
      </w:tblPr>
      <w:tblGrid>
        <w:gridCol w:w="817"/>
        <w:gridCol w:w="3968"/>
        <w:gridCol w:w="1135"/>
        <w:gridCol w:w="4707"/>
      </w:tblGrid>
      <w:tr w:rsidR="00D624E8" w:rsidRPr="00D624E8" w14:paraId="38D02F35" w14:textId="77777777" w:rsidTr="00D624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68247" w14:textId="77777777" w:rsidR="00D624E8" w:rsidRPr="00D624E8" w:rsidRDefault="00D624E8" w:rsidP="00D624E8">
            <w:pPr>
              <w:spacing w:line="240" w:lineRule="auto"/>
              <w:ind w:firstLine="0"/>
              <w:rPr>
                <w:sz w:val="18"/>
                <w:szCs w:val="18"/>
              </w:rPr>
            </w:pPr>
            <w:r w:rsidRPr="00D624E8">
              <w:rPr>
                <w:sz w:val="18"/>
                <w:szCs w:val="18"/>
              </w:rPr>
              <w:t>№</w:t>
            </w:r>
          </w:p>
          <w:p w14:paraId="47E09504" w14:textId="77777777" w:rsidR="00D624E8" w:rsidRPr="00D624E8" w:rsidRDefault="00D624E8" w:rsidP="00D624E8">
            <w:pPr>
              <w:spacing w:line="240" w:lineRule="auto"/>
              <w:ind w:firstLine="0"/>
              <w:rPr>
                <w:sz w:val="18"/>
                <w:szCs w:val="18"/>
                <w:lang w:eastAsia="en-US"/>
              </w:rPr>
            </w:pPr>
            <w:r w:rsidRPr="00D624E8">
              <w:rPr>
                <w:sz w:val="18"/>
                <w:szCs w:val="18"/>
              </w:rPr>
              <w:t>п/п</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18F46" w14:textId="77777777" w:rsidR="00D624E8" w:rsidRPr="00D624E8" w:rsidRDefault="00D624E8" w:rsidP="00D624E8">
            <w:pPr>
              <w:spacing w:line="240" w:lineRule="auto"/>
              <w:ind w:firstLine="0"/>
              <w:rPr>
                <w:sz w:val="18"/>
                <w:szCs w:val="18"/>
                <w:lang w:eastAsia="en-US"/>
              </w:rPr>
            </w:pPr>
            <w:r w:rsidRPr="00D624E8">
              <w:rPr>
                <w:sz w:val="18"/>
                <w:szCs w:val="18"/>
              </w:rPr>
              <w:t>Наименование объекта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23B95" w14:textId="77777777" w:rsidR="00D624E8" w:rsidRPr="00D624E8" w:rsidRDefault="00D624E8" w:rsidP="00D624E8">
            <w:pPr>
              <w:spacing w:line="240" w:lineRule="auto"/>
              <w:ind w:firstLine="0"/>
              <w:rPr>
                <w:sz w:val="18"/>
                <w:szCs w:val="18"/>
              </w:rPr>
            </w:pPr>
            <w:r w:rsidRPr="00D624E8">
              <w:rPr>
                <w:sz w:val="18"/>
                <w:szCs w:val="18"/>
              </w:rPr>
              <w:t>Кол-во</w:t>
            </w:r>
          </w:p>
          <w:p w14:paraId="4BD4A416" w14:textId="77777777" w:rsidR="00D624E8" w:rsidRPr="00D624E8" w:rsidRDefault="00D624E8" w:rsidP="00D624E8">
            <w:pPr>
              <w:spacing w:line="240" w:lineRule="auto"/>
              <w:ind w:firstLine="0"/>
              <w:rPr>
                <w:b/>
                <w:sz w:val="18"/>
                <w:szCs w:val="18"/>
                <w:lang w:eastAsia="en-US"/>
              </w:rPr>
            </w:pPr>
            <w:r w:rsidRPr="00D624E8">
              <w:rPr>
                <w:sz w:val="18"/>
                <w:szCs w:val="18"/>
              </w:rPr>
              <w:t>мест</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7BB7B" w14:textId="77777777" w:rsidR="00D624E8" w:rsidRPr="00D624E8" w:rsidRDefault="00D624E8" w:rsidP="00D624E8">
            <w:pPr>
              <w:spacing w:line="240" w:lineRule="auto"/>
              <w:ind w:firstLine="0"/>
              <w:rPr>
                <w:sz w:val="18"/>
                <w:szCs w:val="18"/>
                <w:lang w:eastAsia="en-US"/>
              </w:rPr>
            </w:pPr>
            <w:r w:rsidRPr="00D624E8">
              <w:rPr>
                <w:sz w:val="18"/>
                <w:szCs w:val="18"/>
              </w:rPr>
              <w:t>Виды работ</w:t>
            </w:r>
          </w:p>
        </w:tc>
      </w:tr>
      <w:tr w:rsidR="00D624E8" w:rsidRPr="00D624E8" w14:paraId="3DA2C172" w14:textId="77777777" w:rsidTr="00D624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FCFB5" w14:textId="77777777" w:rsidR="00D624E8" w:rsidRPr="00D624E8" w:rsidRDefault="00D624E8" w:rsidP="00D624E8">
            <w:pPr>
              <w:spacing w:line="240" w:lineRule="auto"/>
              <w:ind w:firstLine="0"/>
              <w:rPr>
                <w:sz w:val="18"/>
                <w:szCs w:val="18"/>
                <w:lang w:eastAsia="en-US"/>
              </w:rPr>
            </w:pPr>
            <w:r w:rsidRPr="00D624E8">
              <w:rPr>
                <w:sz w:val="18"/>
                <w:szCs w:val="18"/>
              </w:rPr>
              <w:t>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02938" w14:textId="77777777" w:rsidR="00D624E8" w:rsidRPr="00D624E8" w:rsidRDefault="00D624E8" w:rsidP="00D624E8">
            <w:pPr>
              <w:spacing w:line="240" w:lineRule="auto"/>
              <w:ind w:firstLine="0"/>
              <w:rPr>
                <w:sz w:val="18"/>
                <w:szCs w:val="18"/>
                <w:lang w:eastAsia="en-US"/>
              </w:rPr>
            </w:pPr>
            <w:r w:rsidRPr="00D624E8">
              <w:rPr>
                <w:sz w:val="18"/>
                <w:szCs w:val="18"/>
              </w:rPr>
              <w:t>Православный приход храма в честь Архангела Михаила г. Завитинска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A3AB6" w14:textId="77777777" w:rsidR="00D624E8" w:rsidRPr="00D624E8" w:rsidRDefault="00D624E8" w:rsidP="00D624E8">
            <w:pPr>
              <w:spacing w:line="240" w:lineRule="auto"/>
              <w:ind w:firstLine="0"/>
              <w:rPr>
                <w:sz w:val="18"/>
                <w:szCs w:val="18"/>
                <w:lang w:eastAsia="en-US"/>
              </w:rPr>
            </w:pPr>
            <w:r w:rsidRPr="00D624E8">
              <w:rPr>
                <w:sz w:val="18"/>
                <w:szCs w:val="18"/>
              </w:rPr>
              <w:t>3</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B2B24" w14:textId="77777777" w:rsidR="00D624E8" w:rsidRPr="00D624E8" w:rsidRDefault="00D624E8" w:rsidP="00D624E8">
            <w:pPr>
              <w:spacing w:line="240" w:lineRule="auto"/>
              <w:ind w:firstLine="0"/>
              <w:rPr>
                <w:sz w:val="18"/>
                <w:szCs w:val="18"/>
                <w:lang w:eastAsia="en-US"/>
              </w:rPr>
            </w:pPr>
            <w:r w:rsidRPr="00D624E8">
              <w:rPr>
                <w:sz w:val="18"/>
                <w:szCs w:val="18"/>
              </w:rPr>
              <w:t>Уборка территории, уборка храма, побелка, покраска, очистка от снега</w:t>
            </w:r>
          </w:p>
        </w:tc>
      </w:tr>
      <w:tr w:rsidR="00D624E8" w:rsidRPr="00D624E8" w14:paraId="110AAB1E" w14:textId="77777777" w:rsidTr="00D624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40330" w14:textId="77777777" w:rsidR="00D624E8" w:rsidRPr="00D624E8" w:rsidRDefault="00D624E8" w:rsidP="00D624E8">
            <w:pPr>
              <w:spacing w:line="240" w:lineRule="auto"/>
              <w:ind w:firstLine="0"/>
              <w:rPr>
                <w:b/>
                <w:sz w:val="18"/>
                <w:szCs w:val="18"/>
                <w:lang w:eastAsia="en-US"/>
              </w:rPr>
            </w:pPr>
            <w:r w:rsidRPr="00D624E8">
              <w:rPr>
                <w:sz w:val="18"/>
                <w:szCs w:val="18"/>
              </w:rPr>
              <w:t>2</w:t>
            </w:r>
            <w:r w:rsidRPr="00D624E8">
              <w:rPr>
                <w:b/>
                <w:sz w:val="18"/>
                <w:szCs w:val="18"/>
              </w:rPr>
              <w:t>.</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B1AEE" w14:textId="77777777" w:rsidR="00D624E8" w:rsidRPr="00D624E8" w:rsidRDefault="00D624E8" w:rsidP="00D624E8">
            <w:pPr>
              <w:spacing w:line="240" w:lineRule="auto"/>
              <w:ind w:firstLine="0"/>
              <w:rPr>
                <w:sz w:val="18"/>
                <w:szCs w:val="18"/>
                <w:lang w:eastAsia="en-US"/>
              </w:rPr>
            </w:pPr>
            <w:r w:rsidRPr="00D624E8">
              <w:rPr>
                <w:sz w:val="18"/>
                <w:szCs w:val="18"/>
              </w:rPr>
              <w:t>МБУ «Управление ЖКХ и благоустройства» Завитинского муниципального округа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51C23" w14:textId="77777777" w:rsidR="00D624E8" w:rsidRPr="00D624E8" w:rsidRDefault="00D624E8" w:rsidP="00D624E8">
            <w:pPr>
              <w:spacing w:line="240" w:lineRule="auto"/>
              <w:ind w:firstLine="0"/>
              <w:rPr>
                <w:sz w:val="18"/>
                <w:szCs w:val="18"/>
                <w:lang w:eastAsia="en-US"/>
              </w:rPr>
            </w:pPr>
            <w:r w:rsidRPr="00D624E8">
              <w:rPr>
                <w:sz w:val="18"/>
                <w:szCs w:val="18"/>
              </w:rPr>
              <w:t>14</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5855" w14:textId="77777777" w:rsidR="00D624E8" w:rsidRPr="00D624E8" w:rsidRDefault="00D624E8" w:rsidP="00D624E8">
            <w:pPr>
              <w:spacing w:line="240" w:lineRule="auto"/>
              <w:ind w:firstLine="0"/>
              <w:rPr>
                <w:sz w:val="18"/>
                <w:szCs w:val="18"/>
                <w:lang w:eastAsia="en-US"/>
              </w:rPr>
            </w:pPr>
            <w:r w:rsidRPr="00D624E8">
              <w:rPr>
                <w:sz w:val="18"/>
                <w:szCs w:val="18"/>
              </w:rPr>
              <w:t>Уборка и благоустройство территории города Завитинска и Завитинского муниципального округа</w:t>
            </w:r>
          </w:p>
        </w:tc>
      </w:tr>
      <w:tr w:rsidR="00D624E8" w:rsidRPr="00D624E8" w14:paraId="4D6642E4" w14:textId="77777777" w:rsidTr="00D624E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36980" w14:textId="77777777" w:rsidR="00D624E8" w:rsidRPr="00D624E8" w:rsidRDefault="00D624E8" w:rsidP="00D624E8">
            <w:pPr>
              <w:spacing w:line="240" w:lineRule="auto"/>
              <w:ind w:firstLine="0"/>
              <w:rPr>
                <w:b/>
                <w:sz w:val="18"/>
                <w:szCs w:val="18"/>
                <w:lang w:eastAsia="en-US"/>
              </w:rPr>
            </w:pPr>
            <w:r w:rsidRPr="00D624E8">
              <w:rPr>
                <w:sz w:val="18"/>
                <w:szCs w:val="18"/>
              </w:rPr>
              <w:t>3</w:t>
            </w:r>
            <w:r w:rsidRPr="00D624E8">
              <w:rPr>
                <w:b/>
                <w:sz w:val="18"/>
                <w:szCs w:val="18"/>
              </w:rPr>
              <w:t>.</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337E7" w14:textId="77777777" w:rsidR="00D624E8" w:rsidRPr="00D624E8" w:rsidRDefault="00D624E8" w:rsidP="00D624E8">
            <w:pPr>
              <w:spacing w:line="240" w:lineRule="auto"/>
              <w:ind w:firstLine="0"/>
              <w:rPr>
                <w:sz w:val="18"/>
                <w:szCs w:val="18"/>
                <w:lang w:eastAsia="en-US"/>
              </w:rPr>
            </w:pPr>
            <w:r w:rsidRPr="00D624E8">
              <w:rPr>
                <w:sz w:val="18"/>
                <w:szCs w:val="18"/>
              </w:rPr>
              <w:t>МУП «Рынок» Завитинского муниципального округа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4820C" w14:textId="77777777" w:rsidR="00D624E8" w:rsidRPr="00D624E8" w:rsidRDefault="00D624E8" w:rsidP="00D624E8">
            <w:pPr>
              <w:spacing w:line="240" w:lineRule="auto"/>
              <w:ind w:firstLine="0"/>
              <w:rPr>
                <w:sz w:val="18"/>
                <w:szCs w:val="18"/>
                <w:lang w:eastAsia="en-US"/>
              </w:rPr>
            </w:pPr>
            <w:r w:rsidRPr="00D624E8">
              <w:rPr>
                <w:sz w:val="18"/>
                <w:szCs w:val="18"/>
              </w:rPr>
              <w:t>2</w:t>
            </w: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DB3C5" w14:textId="77777777" w:rsidR="00D624E8" w:rsidRPr="00D624E8" w:rsidRDefault="00D624E8" w:rsidP="00D624E8">
            <w:pPr>
              <w:spacing w:line="240" w:lineRule="auto"/>
              <w:ind w:firstLine="0"/>
              <w:rPr>
                <w:sz w:val="18"/>
                <w:szCs w:val="18"/>
                <w:lang w:eastAsia="en-US"/>
              </w:rPr>
            </w:pPr>
            <w:r w:rsidRPr="00D624E8">
              <w:rPr>
                <w:sz w:val="18"/>
                <w:szCs w:val="18"/>
              </w:rPr>
              <w:t>Уборка территории, погрузка-выгрузка</w:t>
            </w:r>
          </w:p>
        </w:tc>
      </w:tr>
    </w:tbl>
    <w:p w14:paraId="6720F2C0" w14:textId="77777777" w:rsidR="00D624E8" w:rsidRPr="00D624E8" w:rsidRDefault="00D624E8" w:rsidP="00D624E8">
      <w:pPr>
        <w:spacing w:after="0" w:line="240" w:lineRule="auto"/>
        <w:jc w:val="both"/>
        <w:rPr>
          <w:rFonts w:ascii="Times New Roman" w:hAnsi="Times New Roman" w:cs="Times New Roman"/>
          <w:sz w:val="20"/>
          <w:szCs w:val="20"/>
        </w:rPr>
      </w:pPr>
    </w:p>
    <w:p w14:paraId="1A8648AE" w14:textId="0644B1B3" w:rsidR="00D624E8" w:rsidRPr="00D624E8" w:rsidRDefault="00D624E8" w:rsidP="00D624E8">
      <w:pPr>
        <w:tabs>
          <w:tab w:val="left" w:pos="6237"/>
          <w:tab w:val="left" w:pos="6379"/>
        </w:tabs>
        <w:spacing w:after="0" w:line="240" w:lineRule="auto"/>
        <w:jc w:val="both"/>
        <w:rPr>
          <w:rFonts w:ascii="Times New Roman" w:hAnsi="Times New Roman" w:cs="Times New Roman"/>
          <w:sz w:val="20"/>
          <w:szCs w:val="20"/>
        </w:rPr>
      </w:pPr>
      <w:r w:rsidRPr="00D624E8">
        <w:rPr>
          <w:rFonts w:ascii="Times New Roman" w:hAnsi="Times New Roman" w:cs="Times New Roman"/>
          <w:sz w:val="20"/>
          <w:szCs w:val="20"/>
        </w:rPr>
        <w:t xml:space="preserve">Приложение № 2 к постановлению главы Завитинского муниципального округа от </w:t>
      </w:r>
      <w:r w:rsidR="0024237B">
        <w:rPr>
          <w:rFonts w:ascii="Times New Roman" w:hAnsi="Times New Roman" w:cs="Times New Roman"/>
          <w:sz w:val="20"/>
          <w:szCs w:val="20"/>
        </w:rPr>
        <w:t>19.01.2023</w:t>
      </w:r>
      <w:r w:rsidRPr="00D624E8">
        <w:rPr>
          <w:rFonts w:ascii="Times New Roman" w:hAnsi="Times New Roman" w:cs="Times New Roman"/>
          <w:sz w:val="20"/>
          <w:szCs w:val="20"/>
        </w:rPr>
        <w:t xml:space="preserve"> № </w:t>
      </w:r>
      <w:r w:rsidR="0024237B">
        <w:rPr>
          <w:rFonts w:ascii="Times New Roman" w:hAnsi="Times New Roman" w:cs="Times New Roman"/>
          <w:sz w:val="20"/>
          <w:szCs w:val="20"/>
        </w:rPr>
        <w:t>26</w:t>
      </w:r>
      <w:r w:rsidRPr="00D624E8">
        <w:rPr>
          <w:rFonts w:ascii="Times New Roman" w:hAnsi="Times New Roman" w:cs="Times New Roman"/>
          <w:sz w:val="20"/>
          <w:szCs w:val="20"/>
        </w:rPr>
        <w:t xml:space="preserve">  </w:t>
      </w:r>
      <w:r w:rsidRPr="00D624E8">
        <w:rPr>
          <w:rFonts w:ascii="Times New Roman" w:hAnsi="Times New Roman" w:cs="Times New Roman"/>
          <w:b/>
          <w:sz w:val="20"/>
          <w:szCs w:val="20"/>
        </w:rPr>
        <w:t>ПЕРЕЧЕНЬ МЕСТ ОТБЫВАНИЯ ОСУЖДЕННЫМИ</w:t>
      </w:r>
      <w:r w:rsidRPr="00D624E8">
        <w:rPr>
          <w:rFonts w:ascii="Times New Roman" w:hAnsi="Times New Roman" w:cs="Times New Roman"/>
          <w:sz w:val="20"/>
          <w:szCs w:val="20"/>
        </w:rPr>
        <w:t xml:space="preserve"> </w:t>
      </w:r>
      <w:r w:rsidRPr="00D624E8">
        <w:rPr>
          <w:rFonts w:ascii="Times New Roman" w:hAnsi="Times New Roman" w:cs="Times New Roman"/>
          <w:b/>
          <w:sz w:val="20"/>
          <w:szCs w:val="20"/>
        </w:rPr>
        <w:t>НАКАЗАНИЯ В ВИДЕ ИСПРАВИТЕЛЬНЫХ РАБОТ НА 2023 ГОД</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962"/>
        <w:gridCol w:w="1305"/>
        <w:gridCol w:w="3544"/>
      </w:tblGrid>
      <w:tr w:rsidR="00D624E8" w:rsidRPr="00D624E8" w14:paraId="2F5B503B" w14:textId="77777777" w:rsidTr="00D624E8">
        <w:trPr>
          <w:trHeight w:val="60"/>
        </w:trPr>
        <w:tc>
          <w:tcPr>
            <w:tcW w:w="816" w:type="dxa"/>
            <w:tcBorders>
              <w:top w:val="single" w:sz="4" w:space="0" w:color="000000"/>
              <w:left w:val="single" w:sz="4" w:space="0" w:color="000000"/>
              <w:bottom w:val="single" w:sz="4" w:space="0" w:color="000000"/>
              <w:right w:val="single" w:sz="4" w:space="0" w:color="000000"/>
            </w:tcBorders>
            <w:hideMark/>
          </w:tcPr>
          <w:p w14:paraId="2C9EFC8D" w14:textId="77777777" w:rsidR="00D624E8" w:rsidRPr="00D624E8" w:rsidRDefault="00D624E8" w:rsidP="00D624E8">
            <w:pPr>
              <w:spacing w:after="0" w:line="240" w:lineRule="auto"/>
              <w:jc w:val="both"/>
              <w:rPr>
                <w:rFonts w:ascii="Times New Roman" w:eastAsia="Calibri" w:hAnsi="Times New Roman" w:cs="Times New Roman"/>
                <w:sz w:val="18"/>
                <w:szCs w:val="18"/>
              </w:rPr>
            </w:pPr>
            <w:r w:rsidRPr="00D624E8">
              <w:rPr>
                <w:rFonts w:ascii="Times New Roman" w:hAnsi="Times New Roman" w:cs="Times New Roman"/>
                <w:sz w:val="18"/>
                <w:szCs w:val="18"/>
              </w:rPr>
              <w:t>№</w:t>
            </w:r>
          </w:p>
          <w:p w14:paraId="6A4B86AF"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п/п</w:t>
            </w:r>
          </w:p>
        </w:tc>
        <w:tc>
          <w:tcPr>
            <w:tcW w:w="4962" w:type="dxa"/>
            <w:tcBorders>
              <w:top w:val="single" w:sz="4" w:space="0" w:color="000000"/>
              <w:left w:val="single" w:sz="4" w:space="0" w:color="000000"/>
              <w:bottom w:val="single" w:sz="4" w:space="0" w:color="000000"/>
              <w:right w:val="single" w:sz="4" w:space="0" w:color="000000"/>
            </w:tcBorders>
            <w:hideMark/>
          </w:tcPr>
          <w:p w14:paraId="6E7AE321"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Место отбывания</w:t>
            </w:r>
          </w:p>
        </w:tc>
        <w:tc>
          <w:tcPr>
            <w:tcW w:w="1305" w:type="dxa"/>
            <w:tcBorders>
              <w:top w:val="single" w:sz="4" w:space="0" w:color="000000"/>
              <w:left w:val="single" w:sz="4" w:space="0" w:color="000000"/>
              <w:bottom w:val="single" w:sz="4" w:space="0" w:color="000000"/>
              <w:right w:val="single" w:sz="4" w:space="0" w:color="000000"/>
            </w:tcBorders>
            <w:hideMark/>
          </w:tcPr>
          <w:p w14:paraId="6CDDCDE5" w14:textId="0B9FA974" w:rsidR="00D624E8" w:rsidRPr="00D624E8" w:rsidRDefault="00D624E8" w:rsidP="00D624E8">
            <w:pPr>
              <w:spacing w:after="0" w:line="240" w:lineRule="auto"/>
              <w:jc w:val="both"/>
              <w:rPr>
                <w:rFonts w:ascii="Times New Roman" w:eastAsia="Calibri" w:hAnsi="Times New Roman" w:cs="Times New Roman"/>
                <w:sz w:val="18"/>
                <w:szCs w:val="18"/>
              </w:rPr>
            </w:pPr>
            <w:r w:rsidRPr="00D624E8">
              <w:rPr>
                <w:rFonts w:ascii="Times New Roman" w:hAnsi="Times New Roman" w:cs="Times New Roman"/>
                <w:sz w:val="18"/>
                <w:szCs w:val="18"/>
              </w:rPr>
              <w:t>Кол-во</w:t>
            </w:r>
            <w:r>
              <w:rPr>
                <w:rFonts w:ascii="Times New Roman" w:eastAsia="Calibri" w:hAnsi="Times New Roman" w:cs="Times New Roman"/>
                <w:sz w:val="18"/>
                <w:szCs w:val="18"/>
              </w:rPr>
              <w:t xml:space="preserve"> </w:t>
            </w:r>
            <w:r w:rsidRPr="00D624E8">
              <w:rPr>
                <w:rFonts w:ascii="Times New Roman" w:hAnsi="Times New Roman" w:cs="Times New Roman"/>
                <w:sz w:val="18"/>
                <w:szCs w:val="18"/>
              </w:rPr>
              <w:t>мест</w:t>
            </w:r>
          </w:p>
        </w:tc>
        <w:tc>
          <w:tcPr>
            <w:tcW w:w="3544" w:type="dxa"/>
            <w:tcBorders>
              <w:top w:val="single" w:sz="4" w:space="0" w:color="000000"/>
              <w:left w:val="single" w:sz="4" w:space="0" w:color="000000"/>
              <w:bottom w:val="single" w:sz="4" w:space="0" w:color="000000"/>
              <w:right w:val="single" w:sz="4" w:space="0" w:color="000000"/>
            </w:tcBorders>
          </w:tcPr>
          <w:p w14:paraId="1430CDFE"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Виды работ</w:t>
            </w:r>
          </w:p>
        </w:tc>
      </w:tr>
      <w:tr w:rsidR="00D624E8" w:rsidRPr="00D624E8" w14:paraId="47CC2681"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5D21C1CC"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4962" w:type="dxa"/>
            <w:tcBorders>
              <w:top w:val="single" w:sz="4" w:space="0" w:color="000000"/>
              <w:left w:val="single" w:sz="4" w:space="0" w:color="000000"/>
              <w:bottom w:val="single" w:sz="4" w:space="0" w:color="000000"/>
              <w:right w:val="single" w:sz="4" w:space="0" w:color="000000"/>
            </w:tcBorders>
            <w:hideMark/>
          </w:tcPr>
          <w:p w14:paraId="73148B3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МБУ «Управление ЖКХ и благоустройства» Завитинского муниципального округа</w:t>
            </w:r>
          </w:p>
        </w:tc>
        <w:tc>
          <w:tcPr>
            <w:tcW w:w="1305" w:type="dxa"/>
            <w:tcBorders>
              <w:top w:val="single" w:sz="4" w:space="0" w:color="000000"/>
              <w:left w:val="single" w:sz="4" w:space="0" w:color="000000"/>
              <w:bottom w:val="single" w:sz="4" w:space="0" w:color="000000"/>
              <w:right w:val="single" w:sz="4" w:space="0" w:color="000000"/>
            </w:tcBorders>
            <w:hideMark/>
          </w:tcPr>
          <w:p w14:paraId="762CE011"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16</w:t>
            </w:r>
          </w:p>
        </w:tc>
        <w:tc>
          <w:tcPr>
            <w:tcW w:w="3544" w:type="dxa"/>
            <w:tcBorders>
              <w:top w:val="single" w:sz="4" w:space="0" w:color="000000"/>
              <w:left w:val="single" w:sz="4" w:space="0" w:color="000000"/>
              <w:bottom w:val="single" w:sz="4" w:space="0" w:color="000000"/>
              <w:right w:val="single" w:sz="4" w:space="0" w:color="000000"/>
            </w:tcBorders>
          </w:tcPr>
          <w:p w14:paraId="329CE363"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рабочие по уборке территории</w:t>
            </w:r>
          </w:p>
        </w:tc>
      </w:tr>
      <w:tr w:rsidR="00D624E8" w:rsidRPr="00D624E8" w14:paraId="764981F2" w14:textId="77777777" w:rsidTr="00D624E8">
        <w:trPr>
          <w:trHeight w:val="60"/>
        </w:trPr>
        <w:tc>
          <w:tcPr>
            <w:tcW w:w="816" w:type="dxa"/>
            <w:tcBorders>
              <w:top w:val="single" w:sz="4" w:space="0" w:color="000000"/>
              <w:left w:val="single" w:sz="4" w:space="0" w:color="000000"/>
              <w:bottom w:val="single" w:sz="4" w:space="0" w:color="000000"/>
              <w:right w:val="single" w:sz="4" w:space="0" w:color="000000"/>
            </w:tcBorders>
            <w:hideMark/>
          </w:tcPr>
          <w:p w14:paraId="7DEDFF06" w14:textId="77777777" w:rsidR="00D624E8" w:rsidRPr="00D624E8" w:rsidRDefault="00D624E8" w:rsidP="00D624E8">
            <w:pPr>
              <w:spacing w:after="0" w:line="240" w:lineRule="auto"/>
              <w:jc w:val="both"/>
              <w:rPr>
                <w:rFonts w:ascii="Times New Roman" w:hAnsi="Times New Roman" w:cs="Times New Roman"/>
                <w:b/>
                <w:sz w:val="18"/>
                <w:szCs w:val="18"/>
              </w:rPr>
            </w:pPr>
            <w:r w:rsidRPr="00D624E8">
              <w:rPr>
                <w:rFonts w:ascii="Times New Roman" w:hAnsi="Times New Roman" w:cs="Times New Roman"/>
                <w:sz w:val="18"/>
                <w:szCs w:val="18"/>
              </w:rPr>
              <w:t>2</w:t>
            </w:r>
            <w:r w:rsidRPr="00D624E8">
              <w:rPr>
                <w:rFonts w:ascii="Times New Roman" w:hAnsi="Times New Roman" w:cs="Times New Roman"/>
                <w:b/>
                <w:sz w:val="18"/>
                <w:szCs w:val="18"/>
              </w:rPr>
              <w:t>.</w:t>
            </w:r>
          </w:p>
        </w:tc>
        <w:tc>
          <w:tcPr>
            <w:tcW w:w="4962" w:type="dxa"/>
            <w:tcBorders>
              <w:top w:val="single" w:sz="4" w:space="0" w:color="000000"/>
              <w:left w:val="single" w:sz="4" w:space="0" w:color="000000"/>
              <w:bottom w:val="single" w:sz="4" w:space="0" w:color="000000"/>
              <w:right w:val="single" w:sz="4" w:space="0" w:color="000000"/>
            </w:tcBorders>
            <w:hideMark/>
          </w:tcPr>
          <w:p w14:paraId="5213ACE3" w14:textId="073485EF"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ИП Захария К.И.</w:t>
            </w:r>
          </w:p>
        </w:tc>
        <w:tc>
          <w:tcPr>
            <w:tcW w:w="1305" w:type="dxa"/>
            <w:tcBorders>
              <w:top w:val="single" w:sz="4" w:space="0" w:color="000000"/>
              <w:left w:val="single" w:sz="4" w:space="0" w:color="000000"/>
              <w:bottom w:val="single" w:sz="4" w:space="0" w:color="000000"/>
              <w:right w:val="single" w:sz="4" w:space="0" w:color="000000"/>
            </w:tcBorders>
            <w:hideMark/>
          </w:tcPr>
          <w:p w14:paraId="57DC6145"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3C8C87FB"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рабочий по уборке территории</w:t>
            </w:r>
          </w:p>
        </w:tc>
      </w:tr>
      <w:tr w:rsidR="00D624E8" w:rsidRPr="00D624E8" w14:paraId="6A2633BF"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7D0B11FA" w14:textId="77777777" w:rsidR="00D624E8" w:rsidRPr="00D624E8" w:rsidRDefault="00D624E8" w:rsidP="00D624E8">
            <w:pPr>
              <w:spacing w:after="0" w:line="240" w:lineRule="auto"/>
              <w:jc w:val="both"/>
              <w:rPr>
                <w:rFonts w:ascii="Times New Roman" w:hAnsi="Times New Roman" w:cs="Times New Roman"/>
                <w:b/>
                <w:sz w:val="18"/>
                <w:szCs w:val="18"/>
              </w:rPr>
            </w:pPr>
            <w:r w:rsidRPr="00D624E8">
              <w:rPr>
                <w:rFonts w:ascii="Times New Roman" w:hAnsi="Times New Roman" w:cs="Times New Roman"/>
                <w:sz w:val="18"/>
                <w:szCs w:val="18"/>
              </w:rPr>
              <w:t>3</w:t>
            </w:r>
            <w:r w:rsidRPr="00D624E8">
              <w:rPr>
                <w:rFonts w:ascii="Times New Roman" w:hAnsi="Times New Roman" w:cs="Times New Roman"/>
                <w:b/>
                <w:sz w:val="18"/>
                <w:szCs w:val="18"/>
              </w:rPr>
              <w:t>.</w:t>
            </w:r>
          </w:p>
        </w:tc>
        <w:tc>
          <w:tcPr>
            <w:tcW w:w="4962" w:type="dxa"/>
            <w:tcBorders>
              <w:top w:val="single" w:sz="4" w:space="0" w:color="000000"/>
              <w:left w:val="single" w:sz="4" w:space="0" w:color="000000"/>
              <w:bottom w:val="single" w:sz="4" w:space="0" w:color="000000"/>
              <w:right w:val="single" w:sz="4" w:space="0" w:color="000000"/>
            </w:tcBorders>
            <w:hideMark/>
          </w:tcPr>
          <w:p w14:paraId="2CBDA7C5"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 xml:space="preserve">ИП </w:t>
            </w:r>
            <w:proofErr w:type="spellStart"/>
            <w:r w:rsidRPr="00D624E8">
              <w:rPr>
                <w:rFonts w:ascii="Times New Roman" w:hAnsi="Times New Roman" w:cs="Times New Roman"/>
                <w:sz w:val="18"/>
                <w:szCs w:val="18"/>
              </w:rPr>
              <w:t>Павляк</w:t>
            </w:r>
            <w:proofErr w:type="spellEnd"/>
            <w:r w:rsidRPr="00D624E8">
              <w:rPr>
                <w:rFonts w:ascii="Times New Roman" w:hAnsi="Times New Roman" w:cs="Times New Roman"/>
                <w:sz w:val="18"/>
                <w:szCs w:val="18"/>
              </w:rPr>
              <w:t xml:space="preserve"> В.С.</w:t>
            </w:r>
          </w:p>
        </w:tc>
        <w:tc>
          <w:tcPr>
            <w:tcW w:w="1305" w:type="dxa"/>
            <w:tcBorders>
              <w:top w:val="single" w:sz="4" w:space="0" w:color="000000"/>
              <w:left w:val="single" w:sz="4" w:space="0" w:color="000000"/>
              <w:bottom w:val="single" w:sz="4" w:space="0" w:color="000000"/>
              <w:right w:val="single" w:sz="4" w:space="0" w:color="000000"/>
            </w:tcBorders>
            <w:hideMark/>
          </w:tcPr>
          <w:p w14:paraId="02DA0577"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011051FE"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рабочий, водитель</w:t>
            </w:r>
          </w:p>
        </w:tc>
      </w:tr>
      <w:tr w:rsidR="00D624E8" w:rsidRPr="00D624E8" w14:paraId="723C85C5"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569C193F"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4.</w:t>
            </w:r>
          </w:p>
        </w:tc>
        <w:tc>
          <w:tcPr>
            <w:tcW w:w="4962" w:type="dxa"/>
            <w:tcBorders>
              <w:top w:val="single" w:sz="4" w:space="0" w:color="000000"/>
              <w:left w:val="single" w:sz="4" w:space="0" w:color="000000"/>
              <w:bottom w:val="single" w:sz="4" w:space="0" w:color="000000"/>
              <w:right w:val="single" w:sz="4" w:space="0" w:color="000000"/>
            </w:tcBorders>
            <w:hideMark/>
          </w:tcPr>
          <w:p w14:paraId="3D815E14"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ООО «</w:t>
            </w:r>
            <w:proofErr w:type="spellStart"/>
            <w:r w:rsidRPr="00D624E8">
              <w:rPr>
                <w:rFonts w:ascii="Times New Roman" w:hAnsi="Times New Roman" w:cs="Times New Roman"/>
                <w:sz w:val="18"/>
                <w:szCs w:val="18"/>
              </w:rPr>
              <w:t>ТеплоСервис</w:t>
            </w:r>
            <w:proofErr w:type="spellEnd"/>
            <w:r w:rsidRPr="00D624E8">
              <w:rPr>
                <w:rFonts w:ascii="Times New Roman" w:hAnsi="Times New Roman" w:cs="Times New Roman"/>
                <w:sz w:val="18"/>
                <w:szCs w:val="18"/>
              </w:rPr>
              <w:t>»</w:t>
            </w:r>
          </w:p>
        </w:tc>
        <w:tc>
          <w:tcPr>
            <w:tcW w:w="1305" w:type="dxa"/>
            <w:tcBorders>
              <w:top w:val="single" w:sz="4" w:space="0" w:color="000000"/>
              <w:left w:val="single" w:sz="4" w:space="0" w:color="000000"/>
              <w:bottom w:val="single" w:sz="4" w:space="0" w:color="000000"/>
              <w:right w:val="single" w:sz="4" w:space="0" w:color="000000"/>
            </w:tcBorders>
            <w:hideMark/>
          </w:tcPr>
          <w:p w14:paraId="2702F717"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37CDEE5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машинист котельной</w:t>
            </w:r>
          </w:p>
        </w:tc>
      </w:tr>
      <w:tr w:rsidR="00D624E8" w:rsidRPr="00D624E8" w14:paraId="7E27790C" w14:textId="77777777" w:rsidTr="00D624E8">
        <w:trPr>
          <w:trHeight w:val="185"/>
        </w:trPr>
        <w:tc>
          <w:tcPr>
            <w:tcW w:w="816" w:type="dxa"/>
            <w:tcBorders>
              <w:top w:val="single" w:sz="4" w:space="0" w:color="000000"/>
              <w:left w:val="single" w:sz="4" w:space="0" w:color="000000"/>
              <w:bottom w:val="single" w:sz="4" w:space="0" w:color="000000"/>
              <w:right w:val="single" w:sz="4" w:space="0" w:color="000000"/>
            </w:tcBorders>
            <w:hideMark/>
          </w:tcPr>
          <w:p w14:paraId="16E4C96F"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5.</w:t>
            </w:r>
          </w:p>
        </w:tc>
        <w:tc>
          <w:tcPr>
            <w:tcW w:w="4962" w:type="dxa"/>
            <w:tcBorders>
              <w:top w:val="single" w:sz="4" w:space="0" w:color="000000"/>
              <w:left w:val="single" w:sz="4" w:space="0" w:color="000000"/>
              <w:bottom w:val="single" w:sz="4" w:space="0" w:color="000000"/>
              <w:right w:val="single" w:sz="4" w:space="0" w:color="000000"/>
            </w:tcBorders>
            <w:hideMark/>
          </w:tcPr>
          <w:p w14:paraId="62106C55"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ООО «ИСТОК»</w:t>
            </w:r>
          </w:p>
        </w:tc>
        <w:tc>
          <w:tcPr>
            <w:tcW w:w="1305" w:type="dxa"/>
            <w:tcBorders>
              <w:top w:val="single" w:sz="4" w:space="0" w:color="000000"/>
              <w:left w:val="single" w:sz="4" w:space="0" w:color="000000"/>
              <w:bottom w:val="single" w:sz="4" w:space="0" w:color="000000"/>
              <w:right w:val="single" w:sz="4" w:space="0" w:color="000000"/>
            </w:tcBorders>
            <w:hideMark/>
          </w:tcPr>
          <w:p w14:paraId="2B18DDE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7404FB3E"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водитель</w:t>
            </w:r>
          </w:p>
        </w:tc>
      </w:tr>
      <w:tr w:rsidR="00D624E8" w:rsidRPr="00D624E8" w14:paraId="20ADE30F"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4B5BC78E"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6.</w:t>
            </w:r>
          </w:p>
        </w:tc>
        <w:tc>
          <w:tcPr>
            <w:tcW w:w="4962" w:type="dxa"/>
            <w:tcBorders>
              <w:top w:val="single" w:sz="4" w:space="0" w:color="000000"/>
              <w:left w:val="single" w:sz="4" w:space="0" w:color="000000"/>
              <w:bottom w:val="single" w:sz="4" w:space="0" w:color="000000"/>
              <w:right w:val="single" w:sz="4" w:space="0" w:color="000000"/>
            </w:tcBorders>
            <w:hideMark/>
          </w:tcPr>
          <w:p w14:paraId="1B0378B7"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 xml:space="preserve">ООО «Дом-Сервис </w:t>
            </w:r>
          </w:p>
        </w:tc>
        <w:tc>
          <w:tcPr>
            <w:tcW w:w="1305" w:type="dxa"/>
            <w:tcBorders>
              <w:top w:val="single" w:sz="4" w:space="0" w:color="000000"/>
              <w:left w:val="single" w:sz="4" w:space="0" w:color="000000"/>
              <w:bottom w:val="single" w:sz="4" w:space="0" w:color="000000"/>
              <w:right w:val="single" w:sz="4" w:space="0" w:color="000000"/>
            </w:tcBorders>
            <w:hideMark/>
          </w:tcPr>
          <w:p w14:paraId="6F3ACE0F"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2</w:t>
            </w:r>
          </w:p>
        </w:tc>
        <w:tc>
          <w:tcPr>
            <w:tcW w:w="3544" w:type="dxa"/>
            <w:tcBorders>
              <w:top w:val="single" w:sz="4" w:space="0" w:color="000000"/>
              <w:left w:val="single" w:sz="4" w:space="0" w:color="000000"/>
              <w:bottom w:val="single" w:sz="4" w:space="0" w:color="000000"/>
              <w:right w:val="single" w:sz="4" w:space="0" w:color="000000"/>
            </w:tcBorders>
          </w:tcPr>
          <w:p w14:paraId="3DFFFD86"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рабочий по уборке территории</w:t>
            </w:r>
          </w:p>
        </w:tc>
      </w:tr>
      <w:tr w:rsidR="00D624E8" w:rsidRPr="00D624E8" w14:paraId="177C66BA"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49EC871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7.</w:t>
            </w:r>
          </w:p>
        </w:tc>
        <w:tc>
          <w:tcPr>
            <w:tcW w:w="4962" w:type="dxa"/>
            <w:tcBorders>
              <w:top w:val="single" w:sz="4" w:space="0" w:color="000000"/>
              <w:left w:val="single" w:sz="4" w:space="0" w:color="000000"/>
              <w:bottom w:val="single" w:sz="4" w:space="0" w:color="000000"/>
              <w:right w:val="single" w:sz="4" w:space="0" w:color="000000"/>
            </w:tcBorders>
            <w:hideMark/>
          </w:tcPr>
          <w:p w14:paraId="1206A877"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ООО «Завитинский водоканал»</w:t>
            </w:r>
          </w:p>
        </w:tc>
        <w:tc>
          <w:tcPr>
            <w:tcW w:w="1305" w:type="dxa"/>
            <w:tcBorders>
              <w:top w:val="single" w:sz="4" w:space="0" w:color="000000"/>
              <w:left w:val="single" w:sz="4" w:space="0" w:color="000000"/>
              <w:bottom w:val="single" w:sz="4" w:space="0" w:color="000000"/>
              <w:right w:val="single" w:sz="4" w:space="0" w:color="000000"/>
            </w:tcBorders>
            <w:hideMark/>
          </w:tcPr>
          <w:p w14:paraId="2479986D"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67D9541A"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рабочий по уборке территории</w:t>
            </w:r>
          </w:p>
        </w:tc>
      </w:tr>
      <w:tr w:rsidR="00D624E8" w:rsidRPr="00D624E8" w14:paraId="665F7A55"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1A7DBC06"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8.</w:t>
            </w:r>
          </w:p>
        </w:tc>
        <w:tc>
          <w:tcPr>
            <w:tcW w:w="4962" w:type="dxa"/>
            <w:tcBorders>
              <w:top w:val="single" w:sz="4" w:space="0" w:color="000000"/>
              <w:left w:val="single" w:sz="4" w:space="0" w:color="000000"/>
              <w:bottom w:val="single" w:sz="4" w:space="0" w:color="000000"/>
              <w:right w:val="single" w:sz="4" w:space="0" w:color="000000"/>
            </w:tcBorders>
            <w:hideMark/>
          </w:tcPr>
          <w:p w14:paraId="64A2EC79"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ООО «Жилкомсервис»</w:t>
            </w:r>
          </w:p>
        </w:tc>
        <w:tc>
          <w:tcPr>
            <w:tcW w:w="1305" w:type="dxa"/>
            <w:tcBorders>
              <w:top w:val="single" w:sz="4" w:space="0" w:color="000000"/>
              <w:left w:val="single" w:sz="4" w:space="0" w:color="000000"/>
              <w:bottom w:val="single" w:sz="4" w:space="0" w:color="000000"/>
              <w:right w:val="single" w:sz="4" w:space="0" w:color="000000"/>
            </w:tcBorders>
            <w:hideMark/>
          </w:tcPr>
          <w:p w14:paraId="5956C3EF"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2</w:t>
            </w:r>
          </w:p>
        </w:tc>
        <w:tc>
          <w:tcPr>
            <w:tcW w:w="3544" w:type="dxa"/>
            <w:tcBorders>
              <w:top w:val="single" w:sz="4" w:space="0" w:color="000000"/>
              <w:left w:val="single" w:sz="4" w:space="0" w:color="000000"/>
              <w:bottom w:val="single" w:sz="4" w:space="0" w:color="000000"/>
              <w:right w:val="single" w:sz="4" w:space="0" w:color="000000"/>
            </w:tcBorders>
          </w:tcPr>
          <w:p w14:paraId="70A789D4"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рабочие по уборке территории</w:t>
            </w:r>
          </w:p>
        </w:tc>
      </w:tr>
      <w:tr w:rsidR="00D624E8" w:rsidRPr="00D624E8" w14:paraId="1C5CCA49"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77E4F381"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9.</w:t>
            </w:r>
          </w:p>
        </w:tc>
        <w:tc>
          <w:tcPr>
            <w:tcW w:w="4962" w:type="dxa"/>
            <w:tcBorders>
              <w:top w:val="single" w:sz="4" w:space="0" w:color="000000"/>
              <w:left w:val="single" w:sz="4" w:space="0" w:color="000000"/>
              <w:bottom w:val="single" w:sz="4" w:space="0" w:color="000000"/>
              <w:right w:val="single" w:sz="4" w:space="0" w:color="000000"/>
            </w:tcBorders>
            <w:hideMark/>
          </w:tcPr>
          <w:p w14:paraId="3942ADC0" w14:textId="33421334" w:rsidR="00D624E8" w:rsidRPr="00D624E8" w:rsidRDefault="00D624E8" w:rsidP="00D624E8">
            <w:pPr>
              <w:spacing w:after="0" w:line="240" w:lineRule="auto"/>
              <w:jc w:val="both"/>
              <w:rPr>
                <w:rFonts w:ascii="Times New Roman" w:eastAsia="Calibri" w:hAnsi="Times New Roman" w:cs="Times New Roman"/>
                <w:sz w:val="18"/>
                <w:szCs w:val="18"/>
              </w:rPr>
            </w:pPr>
            <w:r w:rsidRPr="00D624E8">
              <w:rPr>
                <w:rFonts w:ascii="Times New Roman" w:hAnsi="Times New Roman" w:cs="Times New Roman"/>
                <w:sz w:val="18"/>
                <w:szCs w:val="18"/>
              </w:rPr>
              <w:t xml:space="preserve">ГАУ Амурской области </w:t>
            </w:r>
            <w:r>
              <w:rPr>
                <w:rFonts w:ascii="Times New Roman" w:eastAsia="Calibri" w:hAnsi="Times New Roman" w:cs="Times New Roman"/>
                <w:sz w:val="18"/>
                <w:szCs w:val="18"/>
              </w:rPr>
              <w:t xml:space="preserve"> </w:t>
            </w:r>
            <w:r w:rsidRPr="00D624E8">
              <w:rPr>
                <w:rFonts w:ascii="Times New Roman" w:hAnsi="Times New Roman" w:cs="Times New Roman"/>
                <w:sz w:val="18"/>
                <w:szCs w:val="18"/>
              </w:rPr>
              <w:t>«Завитинский лесхоз»</w:t>
            </w:r>
          </w:p>
        </w:tc>
        <w:tc>
          <w:tcPr>
            <w:tcW w:w="1305" w:type="dxa"/>
            <w:tcBorders>
              <w:top w:val="single" w:sz="4" w:space="0" w:color="000000"/>
              <w:left w:val="single" w:sz="4" w:space="0" w:color="000000"/>
              <w:bottom w:val="single" w:sz="4" w:space="0" w:color="000000"/>
              <w:right w:val="single" w:sz="4" w:space="0" w:color="000000"/>
            </w:tcBorders>
            <w:hideMark/>
          </w:tcPr>
          <w:p w14:paraId="4E10642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65DE4DD5"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лесовод</w:t>
            </w:r>
          </w:p>
        </w:tc>
      </w:tr>
      <w:tr w:rsidR="00D624E8" w:rsidRPr="00D624E8" w14:paraId="454C22A8"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2EC9073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10.</w:t>
            </w:r>
          </w:p>
        </w:tc>
        <w:tc>
          <w:tcPr>
            <w:tcW w:w="4962" w:type="dxa"/>
            <w:tcBorders>
              <w:top w:val="single" w:sz="4" w:space="0" w:color="000000"/>
              <w:left w:val="single" w:sz="4" w:space="0" w:color="000000"/>
              <w:bottom w:val="single" w:sz="4" w:space="0" w:color="000000"/>
              <w:right w:val="single" w:sz="4" w:space="0" w:color="000000"/>
            </w:tcBorders>
            <w:hideMark/>
          </w:tcPr>
          <w:p w14:paraId="7125D73D"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 xml:space="preserve">МУП «Рынок» Завитинского муниципального округа </w:t>
            </w:r>
          </w:p>
        </w:tc>
        <w:tc>
          <w:tcPr>
            <w:tcW w:w="1305" w:type="dxa"/>
            <w:tcBorders>
              <w:top w:val="single" w:sz="4" w:space="0" w:color="000000"/>
              <w:left w:val="single" w:sz="4" w:space="0" w:color="000000"/>
              <w:bottom w:val="single" w:sz="4" w:space="0" w:color="000000"/>
              <w:right w:val="single" w:sz="4" w:space="0" w:color="000000"/>
            </w:tcBorders>
            <w:hideMark/>
          </w:tcPr>
          <w:p w14:paraId="53BF2357"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66BB94E6"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рабочий по уборке территории</w:t>
            </w:r>
          </w:p>
        </w:tc>
      </w:tr>
      <w:tr w:rsidR="00D624E8" w:rsidRPr="00D624E8" w14:paraId="22DC31F3"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14DA5E7A"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11.</w:t>
            </w:r>
          </w:p>
        </w:tc>
        <w:tc>
          <w:tcPr>
            <w:tcW w:w="4962" w:type="dxa"/>
            <w:tcBorders>
              <w:top w:val="single" w:sz="4" w:space="0" w:color="000000"/>
              <w:left w:val="single" w:sz="4" w:space="0" w:color="000000"/>
              <w:bottom w:val="single" w:sz="4" w:space="0" w:color="000000"/>
              <w:right w:val="single" w:sz="4" w:space="0" w:color="000000"/>
            </w:tcBorders>
            <w:hideMark/>
          </w:tcPr>
          <w:p w14:paraId="186720D3"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ООО «Система»</w:t>
            </w:r>
          </w:p>
        </w:tc>
        <w:tc>
          <w:tcPr>
            <w:tcW w:w="1305" w:type="dxa"/>
            <w:tcBorders>
              <w:top w:val="single" w:sz="4" w:space="0" w:color="000000"/>
              <w:left w:val="single" w:sz="4" w:space="0" w:color="000000"/>
              <w:bottom w:val="single" w:sz="4" w:space="0" w:color="000000"/>
              <w:right w:val="single" w:sz="4" w:space="0" w:color="000000"/>
            </w:tcBorders>
            <w:hideMark/>
          </w:tcPr>
          <w:p w14:paraId="47630276"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3C625178"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машинист котельной</w:t>
            </w:r>
          </w:p>
        </w:tc>
      </w:tr>
      <w:tr w:rsidR="00D624E8" w:rsidRPr="00D624E8" w14:paraId="70E5E43D"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74750A7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12.</w:t>
            </w:r>
          </w:p>
        </w:tc>
        <w:tc>
          <w:tcPr>
            <w:tcW w:w="4962" w:type="dxa"/>
            <w:tcBorders>
              <w:top w:val="single" w:sz="4" w:space="0" w:color="000000"/>
              <w:left w:val="single" w:sz="4" w:space="0" w:color="000000"/>
              <w:bottom w:val="single" w:sz="4" w:space="0" w:color="000000"/>
              <w:right w:val="single" w:sz="4" w:space="0" w:color="000000"/>
            </w:tcBorders>
            <w:hideMark/>
          </w:tcPr>
          <w:p w14:paraId="491EA914"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 xml:space="preserve">СПК (колхоз)  «Русь» </w:t>
            </w:r>
            <w:proofErr w:type="spellStart"/>
            <w:r w:rsidRPr="00D624E8">
              <w:rPr>
                <w:rFonts w:ascii="Times New Roman" w:hAnsi="Times New Roman" w:cs="Times New Roman"/>
                <w:sz w:val="18"/>
                <w:szCs w:val="18"/>
              </w:rPr>
              <w:t>Федчук</w:t>
            </w:r>
            <w:proofErr w:type="spellEnd"/>
            <w:r w:rsidRPr="00D624E8">
              <w:rPr>
                <w:rFonts w:ascii="Times New Roman" w:hAnsi="Times New Roman" w:cs="Times New Roman"/>
                <w:sz w:val="18"/>
                <w:szCs w:val="18"/>
              </w:rPr>
              <w:t xml:space="preserve"> Н.В.</w:t>
            </w:r>
          </w:p>
        </w:tc>
        <w:tc>
          <w:tcPr>
            <w:tcW w:w="1305" w:type="dxa"/>
            <w:tcBorders>
              <w:top w:val="single" w:sz="4" w:space="0" w:color="000000"/>
              <w:left w:val="single" w:sz="4" w:space="0" w:color="000000"/>
              <w:bottom w:val="single" w:sz="4" w:space="0" w:color="000000"/>
              <w:right w:val="single" w:sz="4" w:space="0" w:color="000000"/>
            </w:tcBorders>
            <w:hideMark/>
          </w:tcPr>
          <w:p w14:paraId="3849533C"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700AFF0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скотник</w:t>
            </w:r>
          </w:p>
        </w:tc>
      </w:tr>
      <w:tr w:rsidR="00D624E8" w:rsidRPr="00D624E8" w14:paraId="2BCE3E83" w14:textId="77777777" w:rsidTr="00D624E8">
        <w:tc>
          <w:tcPr>
            <w:tcW w:w="816" w:type="dxa"/>
            <w:tcBorders>
              <w:top w:val="single" w:sz="4" w:space="0" w:color="000000"/>
              <w:left w:val="single" w:sz="4" w:space="0" w:color="000000"/>
              <w:bottom w:val="single" w:sz="4" w:space="0" w:color="000000"/>
              <w:right w:val="single" w:sz="4" w:space="0" w:color="000000"/>
            </w:tcBorders>
            <w:hideMark/>
          </w:tcPr>
          <w:p w14:paraId="3E71E36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13.</w:t>
            </w:r>
          </w:p>
        </w:tc>
        <w:tc>
          <w:tcPr>
            <w:tcW w:w="4962" w:type="dxa"/>
            <w:tcBorders>
              <w:top w:val="single" w:sz="4" w:space="0" w:color="000000"/>
              <w:left w:val="single" w:sz="4" w:space="0" w:color="000000"/>
              <w:bottom w:val="single" w:sz="4" w:space="0" w:color="000000"/>
              <w:right w:val="single" w:sz="4" w:space="0" w:color="000000"/>
            </w:tcBorders>
            <w:hideMark/>
          </w:tcPr>
          <w:p w14:paraId="322CFDBF" w14:textId="77777777" w:rsidR="00D624E8" w:rsidRPr="00D624E8" w:rsidRDefault="00D624E8" w:rsidP="00D624E8">
            <w:pPr>
              <w:pStyle w:val="1e"/>
              <w:tabs>
                <w:tab w:val="left" w:pos="3579"/>
              </w:tabs>
              <w:jc w:val="both"/>
              <w:rPr>
                <w:rFonts w:ascii="Times New Roman" w:hAnsi="Times New Roman" w:cs="Times New Roman"/>
                <w:sz w:val="18"/>
                <w:szCs w:val="18"/>
              </w:rPr>
            </w:pPr>
            <w:r w:rsidRPr="00D624E8">
              <w:rPr>
                <w:rFonts w:ascii="Times New Roman" w:hAnsi="Times New Roman" w:cs="Times New Roman"/>
                <w:sz w:val="18"/>
                <w:szCs w:val="18"/>
              </w:rPr>
              <w:t>ИП Захария Р.Г.</w:t>
            </w:r>
          </w:p>
        </w:tc>
        <w:tc>
          <w:tcPr>
            <w:tcW w:w="1305" w:type="dxa"/>
            <w:tcBorders>
              <w:top w:val="single" w:sz="4" w:space="0" w:color="000000"/>
              <w:left w:val="single" w:sz="4" w:space="0" w:color="000000"/>
              <w:bottom w:val="single" w:sz="4" w:space="0" w:color="000000"/>
              <w:right w:val="single" w:sz="4" w:space="0" w:color="000000"/>
            </w:tcBorders>
            <w:hideMark/>
          </w:tcPr>
          <w:p w14:paraId="030F4562"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7BE56E87"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рабочий по уборке территории</w:t>
            </w:r>
          </w:p>
        </w:tc>
      </w:tr>
      <w:tr w:rsidR="00D624E8" w:rsidRPr="00D624E8" w14:paraId="5773306B" w14:textId="77777777" w:rsidTr="00D624E8">
        <w:tc>
          <w:tcPr>
            <w:tcW w:w="816" w:type="dxa"/>
            <w:tcBorders>
              <w:top w:val="single" w:sz="4" w:space="0" w:color="000000"/>
              <w:left w:val="single" w:sz="4" w:space="0" w:color="000000"/>
              <w:bottom w:val="single" w:sz="4" w:space="0" w:color="000000"/>
              <w:right w:val="single" w:sz="4" w:space="0" w:color="000000"/>
            </w:tcBorders>
          </w:tcPr>
          <w:p w14:paraId="2240EFBF"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14.</w:t>
            </w:r>
          </w:p>
        </w:tc>
        <w:tc>
          <w:tcPr>
            <w:tcW w:w="4962" w:type="dxa"/>
            <w:tcBorders>
              <w:top w:val="single" w:sz="4" w:space="0" w:color="000000"/>
              <w:left w:val="single" w:sz="4" w:space="0" w:color="000000"/>
              <w:bottom w:val="single" w:sz="4" w:space="0" w:color="000000"/>
              <w:right w:val="single" w:sz="4" w:space="0" w:color="000000"/>
            </w:tcBorders>
          </w:tcPr>
          <w:p w14:paraId="303A4928" w14:textId="77777777" w:rsidR="00D624E8" w:rsidRPr="00D624E8" w:rsidRDefault="00D624E8" w:rsidP="00D624E8">
            <w:pPr>
              <w:pStyle w:val="1e"/>
              <w:tabs>
                <w:tab w:val="left" w:pos="3579"/>
              </w:tabs>
              <w:jc w:val="both"/>
              <w:rPr>
                <w:rFonts w:ascii="Times New Roman" w:hAnsi="Times New Roman" w:cs="Times New Roman"/>
                <w:sz w:val="18"/>
                <w:szCs w:val="18"/>
              </w:rPr>
            </w:pPr>
            <w:r w:rsidRPr="00D624E8">
              <w:rPr>
                <w:rFonts w:ascii="Times New Roman" w:hAnsi="Times New Roman" w:cs="Times New Roman"/>
                <w:sz w:val="18"/>
                <w:szCs w:val="18"/>
              </w:rPr>
              <w:t>ООО «ТПК» «</w:t>
            </w:r>
            <w:proofErr w:type="spellStart"/>
            <w:r w:rsidRPr="00D624E8">
              <w:rPr>
                <w:rFonts w:ascii="Times New Roman" w:hAnsi="Times New Roman" w:cs="Times New Roman"/>
                <w:sz w:val="18"/>
                <w:szCs w:val="18"/>
              </w:rPr>
              <w:t>Дальстройсервис</w:t>
            </w:r>
            <w:proofErr w:type="spellEnd"/>
            <w:r w:rsidRPr="00D624E8">
              <w:rPr>
                <w:rFonts w:ascii="Times New Roman" w:hAnsi="Times New Roman" w:cs="Times New Roman"/>
                <w:sz w:val="18"/>
                <w:szCs w:val="18"/>
              </w:rPr>
              <w:t>»</w:t>
            </w:r>
          </w:p>
        </w:tc>
        <w:tc>
          <w:tcPr>
            <w:tcW w:w="1305" w:type="dxa"/>
            <w:tcBorders>
              <w:top w:val="single" w:sz="4" w:space="0" w:color="000000"/>
              <w:left w:val="single" w:sz="4" w:space="0" w:color="000000"/>
              <w:bottom w:val="single" w:sz="4" w:space="0" w:color="000000"/>
              <w:right w:val="single" w:sz="4" w:space="0" w:color="000000"/>
            </w:tcBorders>
          </w:tcPr>
          <w:p w14:paraId="4715440B"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15E042E6"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машинист котельной</w:t>
            </w:r>
          </w:p>
        </w:tc>
      </w:tr>
      <w:tr w:rsidR="00D624E8" w:rsidRPr="00D624E8" w14:paraId="00954116" w14:textId="77777777" w:rsidTr="00D624E8">
        <w:tc>
          <w:tcPr>
            <w:tcW w:w="816" w:type="dxa"/>
            <w:tcBorders>
              <w:top w:val="single" w:sz="4" w:space="0" w:color="000000"/>
              <w:left w:val="single" w:sz="4" w:space="0" w:color="000000"/>
              <w:bottom w:val="single" w:sz="4" w:space="0" w:color="000000"/>
              <w:right w:val="single" w:sz="4" w:space="0" w:color="000000"/>
            </w:tcBorders>
          </w:tcPr>
          <w:p w14:paraId="791561EB"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15.</w:t>
            </w:r>
          </w:p>
        </w:tc>
        <w:tc>
          <w:tcPr>
            <w:tcW w:w="4962" w:type="dxa"/>
            <w:tcBorders>
              <w:top w:val="single" w:sz="4" w:space="0" w:color="000000"/>
              <w:left w:val="single" w:sz="4" w:space="0" w:color="000000"/>
              <w:bottom w:val="single" w:sz="4" w:space="0" w:color="000000"/>
              <w:right w:val="single" w:sz="4" w:space="0" w:color="000000"/>
            </w:tcBorders>
          </w:tcPr>
          <w:p w14:paraId="445A6789" w14:textId="77777777" w:rsidR="00D624E8" w:rsidRPr="00D624E8" w:rsidRDefault="00D624E8" w:rsidP="00D624E8">
            <w:pPr>
              <w:pStyle w:val="1e"/>
              <w:tabs>
                <w:tab w:val="left" w:pos="3579"/>
              </w:tabs>
              <w:jc w:val="both"/>
              <w:rPr>
                <w:rFonts w:ascii="Times New Roman" w:hAnsi="Times New Roman" w:cs="Times New Roman"/>
                <w:sz w:val="18"/>
                <w:szCs w:val="18"/>
              </w:rPr>
            </w:pPr>
            <w:r w:rsidRPr="00D624E8">
              <w:rPr>
                <w:rFonts w:ascii="Times New Roman" w:hAnsi="Times New Roman" w:cs="Times New Roman"/>
                <w:sz w:val="18"/>
                <w:szCs w:val="18"/>
              </w:rPr>
              <w:t>ИП Федько О.Н.</w:t>
            </w:r>
          </w:p>
        </w:tc>
        <w:tc>
          <w:tcPr>
            <w:tcW w:w="1305" w:type="dxa"/>
            <w:tcBorders>
              <w:top w:val="single" w:sz="4" w:space="0" w:color="000000"/>
              <w:left w:val="single" w:sz="4" w:space="0" w:color="000000"/>
              <w:bottom w:val="single" w:sz="4" w:space="0" w:color="000000"/>
              <w:right w:val="single" w:sz="4" w:space="0" w:color="000000"/>
            </w:tcBorders>
          </w:tcPr>
          <w:p w14:paraId="5B42D3A7"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2DBE8230"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грузчик</w:t>
            </w:r>
          </w:p>
        </w:tc>
      </w:tr>
      <w:tr w:rsidR="00D624E8" w:rsidRPr="00D624E8" w14:paraId="11F595E7" w14:textId="77777777" w:rsidTr="00D624E8">
        <w:tc>
          <w:tcPr>
            <w:tcW w:w="816" w:type="dxa"/>
            <w:tcBorders>
              <w:top w:val="single" w:sz="4" w:space="0" w:color="000000"/>
              <w:left w:val="single" w:sz="4" w:space="0" w:color="000000"/>
              <w:bottom w:val="single" w:sz="4" w:space="0" w:color="000000"/>
              <w:right w:val="single" w:sz="4" w:space="0" w:color="000000"/>
            </w:tcBorders>
          </w:tcPr>
          <w:p w14:paraId="78EE8DB4"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16.</w:t>
            </w:r>
          </w:p>
        </w:tc>
        <w:tc>
          <w:tcPr>
            <w:tcW w:w="4962" w:type="dxa"/>
            <w:tcBorders>
              <w:top w:val="single" w:sz="4" w:space="0" w:color="000000"/>
              <w:left w:val="single" w:sz="4" w:space="0" w:color="000000"/>
              <w:bottom w:val="single" w:sz="4" w:space="0" w:color="000000"/>
              <w:right w:val="single" w:sz="4" w:space="0" w:color="000000"/>
            </w:tcBorders>
          </w:tcPr>
          <w:p w14:paraId="72BF32BE" w14:textId="77777777" w:rsidR="00D624E8" w:rsidRPr="00D624E8" w:rsidRDefault="00D624E8" w:rsidP="00D624E8">
            <w:pPr>
              <w:pStyle w:val="1e"/>
              <w:tabs>
                <w:tab w:val="left" w:pos="3579"/>
              </w:tabs>
              <w:jc w:val="both"/>
              <w:rPr>
                <w:rFonts w:ascii="Times New Roman" w:hAnsi="Times New Roman" w:cs="Times New Roman"/>
                <w:sz w:val="18"/>
                <w:szCs w:val="18"/>
              </w:rPr>
            </w:pPr>
            <w:r w:rsidRPr="00D624E8">
              <w:rPr>
                <w:rFonts w:ascii="Times New Roman" w:hAnsi="Times New Roman" w:cs="Times New Roman"/>
                <w:sz w:val="18"/>
                <w:szCs w:val="18"/>
              </w:rPr>
              <w:t>ОАО «РЖД» ПМС-46</w:t>
            </w:r>
          </w:p>
        </w:tc>
        <w:tc>
          <w:tcPr>
            <w:tcW w:w="1305" w:type="dxa"/>
            <w:tcBorders>
              <w:top w:val="single" w:sz="4" w:space="0" w:color="000000"/>
              <w:left w:val="single" w:sz="4" w:space="0" w:color="000000"/>
              <w:bottom w:val="single" w:sz="4" w:space="0" w:color="000000"/>
              <w:right w:val="single" w:sz="4" w:space="0" w:color="000000"/>
            </w:tcBorders>
          </w:tcPr>
          <w:p w14:paraId="2C0A8E3F"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2BFFDE08"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электро-газосварщик</w:t>
            </w:r>
          </w:p>
        </w:tc>
      </w:tr>
      <w:tr w:rsidR="00D624E8" w:rsidRPr="00D624E8" w14:paraId="081E1501" w14:textId="77777777" w:rsidTr="00D624E8">
        <w:tc>
          <w:tcPr>
            <w:tcW w:w="816" w:type="dxa"/>
            <w:tcBorders>
              <w:top w:val="single" w:sz="4" w:space="0" w:color="000000"/>
              <w:left w:val="single" w:sz="4" w:space="0" w:color="000000"/>
              <w:bottom w:val="single" w:sz="4" w:space="0" w:color="000000"/>
              <w:right w:val="single" w:sz="4" w:space="0" w:color="000000"/>
            </w:tcBorders>
          </w:tcPr>
          <w:p w14:paraId="15846CDA"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17.</w:t>
            </w:r>
          </w:p>
        </w:tc>
        <w:tc>
          <w:tcPr>
            <w:tcW w:w="4962" w:type="dxa"/>
            <w:tcBorders>
              <w:top w:val="single" w:sz="4" w:space="0" w:color="000000"/>
              <w:left w:val="single" w:sz="4" w:space="0" w:color="000000"/>
              <w:bottom w:val="single" w:sz="4" w:space="0" w:color="000000"/>
              <w:right w:val="single" w:sz="4" w:space="0" w:color="000000"/>
            </w:tcBorders>
          </w:tcPr>
          <w:p w14:paraId="1450A7F0" w14:textId="77777777" w:rsidR="00D624E8" w:rsidRPr="00D624E8" w:rsidRDefault="00D624E8" w:rsidP="00D624E8">
            <w:pPr>
              <w:pStyle w:val="1e"/>
              <w:tabs>
                <w:tab w:val="left" w:pos="3579"/>
              </w:tabs>
              <w:jc w:val="both"/>
              <w:rPr>
                <w:rFonts w:ascii="Times New Roman" w:hAnsi="Times New Roman" w:cs="Times New Roman"/>
                <w:sz w:val="18"/>
                <w:szCs w:val="18"/>
              </w:rPr>
            </w:pPr>
            <w:r w:rsidRPr="00D624E8">
              <w:rPr>
                <w:rFonts w:ascii="Times New Roman" w:hAnsi="Times New Roman" w:cs="Times New Roman"/>
                <w:sz w:val="18"/>
                <w:szCs w:val="18"/>
              </w:rPr>
              <w:t xml:space="preserve">ИП </w:t>
            </w:r>
            <w:proofErr w:type="spellStart"/>
            <w:r w:rsidRPr="00D624E8">
              <w:rPr>
                <w:rFonts w:ascii="Times New Roman" w:hAnsi="Times New Roman" w:cs="Times New Roman"/>
                <w:sz w:val="18"/>
                <w:szCs w:val="18"/>
              </w:rPr>
              <w:t>Аборнев</w:t>
            </w:r>
            <w:proofErr w:type="spellEnd"/>
            <w:r w:rsidRPr="00D624E8">
              <w:rPr>
                <w:rFonts w:ascii="Times New Roman" w:hAnsi="Times New Roman" w:cs="Times New Roman"/>
                <w:sz w:val="18"/>
                <w:szCs w:val="18"/>
              </w:rPr>
              <w:t xml:space="preserve"> К.В.</w:t>
            </w:r>
          </w:p>
        </w:tc>
        <w:tc>
          <w:tcPr>
            <w:tcW w:w="1305" w:type="dxa"/>
            <w:tcBorders>
              <w:top w:val="single" w:sz="4" w:space="0" w:color="000000"/>
              <w:left w:val="single" w:sz="4" w:space="0" w:color="000000"/>
              <w:bottom w:val="single" w:sz="4" w:space="0" w:color="000000"/>
              <w:right w:val="single" w:sz="4" w:space="0" w:color="000000"/>
            </w:tcBorders>
          </w:tcPr>
          <w:p w14:paraId="75475343"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1</w:t>
            </w:r>
          </w:p>
        </w:tc>
        <w:tc>
          <w:tcPr>
            <w:tcW w:w="3544" w:type="dxa"/>
            <w:tcBorders>
              <w:top w:val="single" w:sz="4" w:space="0" w:color="000000"/>
              <w:left w:val="single" w:sz="4" w:space="0" w:color="000000"/>
              <w:bottom w:val="single" w:sz="4" w:space="0" w:color="000000"/>
              <w:right w:val="single" w:sz="4" w:space="0" w:color="000000"/>
            </w:tcBorders>
          </w:tcPr>
          <w:p w14:paraId="4C523091" w14:textId="77777777" w:rsidR="00D624E8" w:rsidRPr="00D624E8" w:rsidRDefault="00D624E8" w:rsidP="00D624E8">
            <w:pPr>
              <w:spacing w:after="0" w:line="240" w:lineRule="auto"/>
              <w:jc w:val="both"/>
              <w:rPr>
                <w:rFonts w:ascii="Times New Roman" w:hAnsi="Times New Roman" w:cs="Times New Roman"/>
                <w:sz w:val="18"/>
                <w:szCs w:val="18"/>
              </w:rPr>
            </w:pPr>
            <w:r w:rsidRPr="00D624E8">
              <w:rPr>
                <w:rFonts w:ascii="Times New Roman" w:hAnsi="Times New Roman" w:cs="Times New Roman"/>
                <w:sz w:val="18"/>
                <w:szCs w:val="18"/>
              </w:rPr>
              <w:t>булочница</w:t>
            </w:r>
          </w:p>
        </w:tc>
      </w:tr>
    </w:tbl>
    <w:p w14:paraId="0518712D" w14:textId="3D0DCCC9" w:rsidR="00D624E8" w:rsidRDefault="00D624E8" w:rsidP="00D624E8">
      <w:pPr>
        <w:spacing w:after="0" w:line="240" w:lineRule="auto"/>
        <w:jc w:val="both"/>
        <w:rPr>
          <w:rFonts w:ascii="Times New Roman" w:hAnsi="Times New Roman" w:cs="Times New Roman"/>
          <w:b/>
          <w:sz w:val="20"/>
          <w:szCs w:val="20"/>
        </w:rPr>
      </w:pPr>
    </w:p>
    <w:p w14:paraId="2AACB465" w14:textId="657407A0" w:rsidR="00CC2866" w:rsidRPr="00221D89" w:rsidRDefault="00CC2866" w:rsidP="00CC2866">
      <w:pPr>
        <w:spacing w:after="0" w:line="240" w:lineRule="auto"/>
        <w:jc w:val="both"/>
        <w:rPr>
          <w:rFonts w:ascii="Times New Roman" w:hAnsi="Times New Roman" w:cs="Times New Roman"/>
          <w:b/>
          <w:bCs/>
          <w:sz w:val="20"/>
          <w:szCs w:val="20"/>
        </w:rPr>
      </w:pPr>
      <w:r w:rsidRPr="00221D89">
        <w:rPr>
          <w:rFonts w:ascii="Times New Roman" w:hAnsi="Times New Roman" w:cs="Times New Roman"/>
          <w:b/>
          <w:bCs/>
          <w:sz w:val="20"/>
          <w:szCs w:val="20"/>
        </w:rPr>
        <w:t>Постановление от 19.01.2023</w:t>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r>
      <w:r w:rsidRPr="00221D89">
        <w:rPr>
          <w:rFonts w:ascii="Times New Roman" w:hAnsi="Times New Roman" w:cs="Times New Roman"/>
          <w:b/>
          <w:bCs/>
          <w:sz w:val="20"/>
          <w:szCs w:val="20"/>
        </w:rPr>
        <w:tab/>
        <w:t xml:space="preserve">                </w:t>
      </w:r>
      <w:r w:rsidR="0024237B">
        <w:rPr>
          <w:rFonts w:ascii="Times New Roman" w:hAnsi="Times New Roman" w:cs="Times New Roman"/>
          <w:b/>
          <w:bCs/>
          <w:sz w:val="20"/>
          <w:szCs w:val="20"/>
        </w:rPr>
        <w:t xml:space="preserve">          </w:t>
      </w:r>
      <w:r w:rsidRPr="00221D89">
        <w:rPr>
          <w:rFonts w:ascii="Times New Roman" w:hAnsi="Times New Roman" w:cs="Times New Roman"/>
          <w:b/>
          <w:bCs/>
          <w:sz w:val="20"/>
          <w:szCs w:val="20"/>
        </w:rPr>
        <w:t xml:space="preserve">    № 27</w:t>
      </w:r>
    </w:p>
    <w:p w14:paraId="5BF430BE" w14:textId="6BEE6C77" w:rsidR="00CC2866" w:rsidRPr="00221D89" w:rsidRDefault="00CC2866" w:rsidP="00221D89">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   внесении изменений в постановление главы Завитинского муниципального округа  от 01.09.2014  № 325</w:t>
      </w:r>
      <w:bookmarkStart w:id="54" w:name="_Hlk94175558"/>
      <w:r w:rsidR="00221D89">
        <w:rPr>
          <w:rFonts w:ascii="Times New Roman" w:hAnsi="Times New Roman" w:cs="Times New Roman"/>
          <w:sz w:val="20"/>
          <w:szCs w:val="20"/>
        </w:rPr>
        <w:t xml:space="preserve"> </w:t>
      </w:r>
      <w:r w:rsidRPr="00CC2866">
        <w:rPr>
          <w:rFonts w:ascii="Times New Roman" w:hAnsi="Times New Roman" w:cs="Times New Roman"/>
          <w:sz w:val="20"/>
          <w:szCs w:val="20"/>
        </w:rPr>
        <w:t>В целях корректировки объёмов финансирования муниципальной программы «</w:t>
      </w:r>
      <w:r w:rsidRPr="00CC2866">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муниципальном округе» на 2023 год</w:t>
      </w:r>
      <w:r w:rsidR="00221D89">
        <w:rPr>
          <w:rFonts w:ascii="Times New Roman" w:hAnsi="Times New Roman" w:cs="Times New Roman"/>
          <w:sz w:val="20"/>
          <w:szCs w:val="20"/>
        </w:rPr>
        <w:t xml:space="preserve"> </w:t>
      </w:r>
      <w:r w:rsidRPr="00CC2866">
        <w:rPr>
          <w:rFonts w:ascii="Times New Roman" w:hAnsi="Times New Roman" w:cs="Times New Roman"/>
          <w:b/>
          <w:sz w:val="20"/>
          <w:szCs w:val="20"/>
        </w:rPr>
        <w:t>п о с т а н о в л я ю:</w:t>
      </w:r>
      <w:r w:rsidR="00221D89">
        <w:rPr>
          <w:rFonts w:ascii="Times New Roman" w:hAnsi="Times New Roman" w:cs="Times New Roman"/>
          <w:sz w:val="20"/>
          <w:szCs w:val="20"/>
        </w:rPr>
        <w:t xml:space="preserve"> </w:t>
      </w:r>
      <w:r w:rsidRPr="00CC2866">
        <w:rPr>
          <w:rFonts w:ascii="Times New Roman" w:hAnsi="Times New Roman" w:cs="Times New Roman"/>
          <w:sz w:val="20"/>
          <w:szCs w:val="20"/>
        </w:rPr>
        <w:t xml:space="preserve">1. Внести в постановление главы Завитинского района от 01.09.2014 № 325 (с изм. от 22.12.2021 № 641) «Об </w:t>
      </w:r>
      <w:r w:rsidRPr="00221D89">
        <w:rPr>
          <w:rFonts w:ascii="Times New Roman" w:hAnsi="Times New Roman" w:cs="Times New Roman"/>
          <w:sz w:val="20"/>
          <w:szCs w:val="20"/>
        </w:rPr>
        <w:t>утверждении муниципальной программы Завитинского муниципального округа «</w:t>
      </w:r>
      <w:r w:rsidRPr="00221D89">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муниципальном округе</w:t>
      </w:r>
      <w:r w:rsidRPr="00221D89">
        <w:rPr>
          <w:rFonts w:ascii="Times New Roman" w:hAnsi="Times New Roman" w:cs="Times New Roman"/>
          <w:sz w:val="20"/>
          <w:szCs w:val="20"/>
        </w:rPr>
        <w:t xml:space="preserve">» следующие изменения: </w:t>
      </w:r>
      <w:r w:rsidRPr="00221D89">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постановлению.2.Признать утратившим силу постановление главы Завитинского муниципального округа от 30.12.2022 № 1169.</w:t>
      </w:r>
      <w:r w:rsidR="00221D89" w:rsidRPr="00221D89">
        <w:rPr>
          <w:rFonts w:ascii="Times New Roman" w:hAnsi="Times New Roman" w:cs="Times New Roman"/>
          <w:bCs/>
          <w:sz w:val="20"/>
          <w:szCs w:val="20"/>
        </w:rPr>
        <w:t xml:space="preserve"> </w:t>
      </w:r>
      <w:r w:rsidRPr="00221D89">
        <w:rPr>
          <w:rFonts w:ascii="Times New Roman" w:hAnsi="Times New Roman" w:cs="Times New Roman"/>
          <w:bCs/>
          <w:sz w:val="20"/>
          <w:szCs w:val="20"/>
        </w:rPr>
        <w:t>3. Настоящее постановление подлежит официальному опубликованию.</w:t>
      </w:r>
      <w:r w:rsidR="00221D89" w:rsidRPr="00221D89">
        <w:rPr>
          <w:rFonts w:ascii="Times New Roman" w:hAnsi="Times New Roman" w:cs="Times New Roman"/>
          <w:bCs/>
          <w:sz w:val="20"/>
          <w:szCs w:val="20"/>
        </w:rPr>
        <w:t xml:space="preserve"> </w:t>
      </w:r>
      <w:r w:rsidRPr="00221D89">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r w:rsidRPr="00CC2866">
        <w:t xml:space="preserve">        </w:t>
      </w:r>
    </w:p>
    <w:p w14:paraId="3CA2A299" w14:textId="6BD3A60C" w:rsidR="00CC2866" w:rsidRPr="00CC2866" w:rsidRDefault="00CC2866" w:rsidP="00CC2866">
      <w:pPr>
        <w:pStyle w:val="75"/>
        <w:ind w:left="0"/>
        <w:jc w:val="both"/>
      </w:pPr>
      <w:r w:rsidRPr="00CC2866">
        <w:t>Глава Завитинского</w:t>
      </w:r>
      <w:r w:rsidR="00221D89">
        <w:t xml:space="preserve"> </w:t>
      </w:r>
      <w:r w:rsidRPr="00CC2866">
        <w:t xml:space="preserve">муниципального округа                                                                      </w:t>
      </w:r>
      <w:r w:rsidR="0024237B">
        <w:t xml:space="preserve">                                             </w:t>
      </w:r>
      <w:r w:rsidRPr="00CC2866">
        <w:t xml:space="preserve"> </w:t>
      </w:r>
      <w:proofErr w:type="spellStart"/>
      <w:r w:rsidRPr="00CC2866">
        <w:t>С.С.Линевич</w:t>
      </w:r>
      <w:proofErr w:type="spellEnd"/>
    </w:p>
    <w:p w14:paraId="4644AED5" w14:textId="77777777" w:rsidR="00CC2866" w:rsidRPr="00CC2866" w:rsidRDefault="00CC2866" w:rsidP="00CC2866">
      <w:pPr>
        <w:pStyle w:val="75"/>
        <w:ind w:left="0"/>
        <w:jc w:val="both"/>
      </w:pPr>
    </w:p>
    <w:bookmarkEnd w:id="54"/>
    <w:p w14:paraId="28AEC209" w14:textId="3B833283" w:rsidR="00CC2866" w:rsidRPr="00221D89" w:rsidRDefault="00CC2866" w:rsidP="00221D89">
      <w:pPr>
        <w:tabs>
          <w:tab w:val="left" w:pos="6810"/>
          <w:tab w:val="right" w:pos="9355"/>
        </w:tabs>
        <w:spacing w:after="0" w:line="240" w:lineRule="auto"/>
        <w:jc w:val="both"/>
        <w:rPr>
          <w:rFonts w:ascii="Times New Roman" w:hAnsi="Times New Roman" w:cs="Times New Roman"/>
          <w:sz w:val="20"/>
          <w:szCs w:val="20"/>
        </w:rPr>
      </w:pPr>
      <w:r w:rsidRPr="00CC2866">
        <w:rPr>
          <w:rFonts w:ascii="Times New Roman" w:hAnsi="Times New Roman" w:cs="Times New Roman"/>
          <w:bCs/>
          <w:sz w:val="20"/>
          <w:szCs w:val="20"/>
        </w:rPr>
        <w:t xml:space="preserve">Приложение </w:t>
      </w:r>
      <w:r w:rsidR="00221D89">
        <w:rPr>
          <w:rFonts w:ascii="Times New Roman" w:hAnsi="Times New Roman" w:cs="Times New Roman"/>
          <w:sz w:val="20"/>
          <w:szCs w:val="20"/>
        </w:rPr>
        <w:t xml:space="preserve"> </w:t>
      </w:r>
      <w:r w:rsidRPr="00CC2866">
        <w:rPr>
          <w:rFonts w:ascii="Times New Roman" w:hAnsi="Times New Roman" w:cs="Times New Roman"/>
          <w:sz w:val="20"/>
          <w:szCs w:val="20"/>
        </w:rPr>
        <w:t>к постановлению главы</w:t>
      </w:r>
      <w:r w:rsidR="00221D89">
        <w:rPr>
          <w:rFonts w:ascii="Times New Roman" w:hAnsi="Times New Roman" w:cs="Times New Roman"/>
          <w:sz w:val="20"/>
          <w:szCs w:val="20"/>
        </w:rPr>
        <w:t xml:space="preserve"> </w:t>
      </w:r>
      <w:r w:rsidRPr="00CC2866">
        <w:rPr>
          <w:rFonts w:ascii="Times New Roman" w:hAnsi="Times New Roman" w:cs="Times New Roman"/>
          <w:sz w:val="20"/>
          <w:szCs w:val="20"/>
        </w:rPr>
        <w:t>Завитинского муниципального округа</w:t>
      </w:r>
      <w:r w:rsidR="00221D89">
        <w:rPr>
          <w:rFonts w:ascii="Times New Roman" w:hAnsi="Times New Roman" w:cs="Times New Roman"/>
          <w:sz w:val="20"/>
          <w:szCs w:val="20"/>
        </w:rPr>
        <w:t xml:space="preserve"> </w:t>
      </w:r>
      <w:r w:rsidRPr="00CC2866">
        <w:rPr>
          <w:rFonts w:ascii="Times New Roman" w:hAnsi="Times New Roman" w:cs="Times New Roman"/>
          <w:sz w:val="20"/>
          <w:szCs w:val="20"/>
        </w:rPr>
        <w:t>от  19.01.2023 № 27</w:t>
      </w:r>
      <w:r w:rsidR="00221D89">
        <w:rPr>
          <w:rFonts w:ascii="Times New Roman" w:hAnsi="Times New Roman" w:cs="Times New Roman"/>
          <w:sz w:val="20"/>
          <w:szCs w:val="20"/>
        </w:rPr>
        <w:t xml:space="preserve"> </w:t>
      </w:r>
      <w:r w:rsidRPr="00CC2866">
        <w:rPr>
          <w:rFonts w:ascii="Times New Roman" w:hAnsi="Times New Roman" w:cs="Times New Roman"/>
          <w:b/>
          <w:bCs/>
          <w:sz w:val="20"/>
          <w:szCs w:val="20"/>
        </w:rPr>
        <w:t xml:space="preserve">Муниципальная программа «Модернизация жилищно-коммунального комплекса, энергосбережение и повышение энергетической эффективности в Завитинском муниципальном округе» </w:t>
      </w:r>
      <w:r w:rsidR="00221D89">
        <w:rPr>
          <w:rFonts w:ascii="Times New Roman" w:hAnsi="Times New Roman" w:cs="Times New Roman"/>
          <w:sz w:val="20"/>
          <w:szCs w:val="20"/>
        </w:rPr>
        <w:t xml:space="preserve"> </w:t>
      </w:r>
      <w:r w:rsidRPr="00CC2866">
        <w:rPr>
          <w:rFonts w:ascii="Times New Roman" w:hAnsi="Times New Roman" w:cs="Times New Roman"/>
          <w:b/>
          <w:bCs/>
          <w:iCs/>
          <w:sz w:val="20"/>
          <w:szCs w:val="20"/>
        </w:rPr>
        <w:t>1. Паспорт</w:t>
      </w:r>
    </w:p>
    <w:tbl>
      <w:tblPr>
        <w:tblW w:w="11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971"/>
      </w:tblGrid>
      <w:tr w:rsidR="00CC2866" w:rsidRPr="00221D89" w14:paraId="300B22BE"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53569ECC"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Наименование муниципальной программы</w:t>
            </w:r>
          </w:p>
        </w:tc>
        <w:tc>
          <w:tcPr>
            <w:tcW w:w="6971" w:type="dxa"/>
            <w:tcBorders>
              <w:top w:val="single" w:sz="4" w:space="0" w:color="auto"/>
              <w:left w:val="single" w:sz="4" w:space="0" w:color="auto"/>
              <w:bottom w:val="single" w:sz="4" w:space="0" w:color="auto"/>
              <w:right w:val="single" w:sz="4" w:space="0" w:color="auto"/>
            </w:tcBorders>
          </w:tcPr>
          <w:p w14:paraId="3D16D58C"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Модернизация жилищно-коммунального комплекса, энергосбережение и повышение энергетической эффективности в Завитинском муниципальном округе</w:t>
            </w:r>
          </w:p>
        </w:tc>
      </w:tr>
      <w:tr w:rsidR="00CC2866" w:rsidRPr="00221D89" w14:paraId="6C76DCCB"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3640A66B"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Координатор муниципальной программы</w:t>
            </w:r>
          </w:p>
        </w:tc>
        <w:tc>
          <w:tcPr>
            <w:tcW w:w="6971" w:type="dxa"/>
            <w:tcBorders>
              <w:top w:val="single" w:sz="4" w:space="0" w:color="auto"/>
              <w:left w:val="single" w:sz="4" w:space="0" w:color="auto"/>
              <w:bottom w:val="single" w:sz="4" w:space="0" w:color="auto"/>
              <w:right w:val="single" w:sz="4" w:space="0" w:color="auto"/>
            </w:tcBorders>
          </w:tcPr>
          <w:p w14:paraId="693D3714"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CC2866" w:rsidRPr="00221D89" w14:paraId="5F0F8F63"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2701527B"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Координаторы подпрограмм</w:t>
            </w:r>
          </w:p>
        </w:tc>
        <w:tc>
          <w:tcPr>
            <w:tcW w:w="6971" w:type="dxa"/>
            <w:tcBorders>
              <w:top w:val="single" w:sz="4" w:space="0" w:color="auto"/>
              <w:left w:val="single" w:sz="4" w:space="0" w:color="auto"/>
              <w:bottom w:val="single" w:sz="4" w:space="0" w:color="auto"/>
              <w:right w:val="single" w:sz="4" w:space="0" w:color="auto"/>
            </w:tcBorders>
          </w:tcPr>
          <w:p w14:paraId="78C60089"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CC2866" w:rsidRPr="00221D89" w14:paraId="35004378"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72FCC079"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Участники муниципальной программы</w:t>
            </w:r>
          </w:p>
        </w:tc>
        <w:tc>
          <w:tcPr>
            <w:tcW w:w="6971" w:type="dxa"/>
            <w:tcBorders>
              <w:top w:val="single" w:sz="4" w:space="0" w:color="auto"/>
              <w:left w:val="single" w:sz="4" w:space="0" w:color="auto"/>
              <w:bottom w:val="single" w:sz="4" w:space="0" w:color="auto"/>
              <w:right w:val="single" w:sz="4" w:space="0" w:color="auto"/>
            </w:tcBorders>
          </w:tcPr>
          <w:p w14:paraId="6570D74B"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Администрация Завитинского муниципального округа; отдел муниципального хозяйства администрации Завитинского муниципального округа; автономные, бюджетные, казенные учреждения муниципального округа</w:t>
            </w:r>
          </w:p>
        </w:tc>
      </w:tr>
      <w:tr w:rsidR="00CC2866" w:rsidRPr="00221D89" w14:paraId="59273A44"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662929A9"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Цели муниципальной программы</w:t>
            </w:r>
          </w:p>
        </w:tc>
        <w:tc>
          <w:tcPr>
            <w:tcW w:w="6971" w:type="dxa"/>
            <w:tcBorders>
              <w:top w:val="single" w:sz="4" w:space="0" w:color="auto"/>
              <w:left w:val="single" w:sz="4" w:space="0" w:color="auto"/>
              <w:bottom w:val="single" w:sz="4" w:space="0" w:color="auto"/>
              <w:right w:val="single" w:sz="4" w:space="0" w:color="auto"/>
            </w:tcBorders>
          </w:tcPr>
          <w:p w14:paraId="539A1512" w14:textId="65C1F180"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1. Повышение качества и надежности жилищно-коммунального обслуживания населения.</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 Обеспечение энергоэффективности в бюджетном и жилищно-коммунальном секторах экономики.</w:t>
            </w:r>
          </w:p>
        </w:tc>
      </w:tr>
      <w:tr w:rsidR="00CC2866" w:rsidRPr="00221D89" w14:paraId="499727B7"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50F31DAA"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Задачи муниципальной программы</w:t>
            </w:r>
          </w:p>
        </w:tc>
        <w:tc>
          <w:tcPr>
            <w:tcW w:w="6971" w:type="dxa"/>
            <w:tcBorders>
              <w:top w:val="single" w:sz="4" w:space="0" w:color="auto"/>
              <w:left w:val="single" w:sz="4" w:space="0" w:color="auto"/>
              <w:bottom w:val="single" w:sz="4" w:space="0" w:color="auto"/>
              <w:right w:val="single" w:sz="4" w:space="0" w:color="auto"/>
            </w:tcBorders>
          </w:tcPr>
          <w:p w14:paraId="1543155C" w14:textId="2BDC2C4F"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1. Обеспечение надёжности систем теплоснабжения, водоснабжения Завитинского муниципального округа.</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 Снижение затрат при передаче и потреблении топливно-энергетических ресурсов в социальной сфере  и коммунальном хозяйстве Завитинского муниципального округа.</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3. Повышение уровня благоустроенного жилья  и благоустройства населенных пунктов.</w:t>
            </w:r>
          </w:p>
        </w:tc>
      </w:tr>
      <w:tr w:rsidR="00CC2866" w:rsidRPr="00221D89" w14:paraId="3CDFC7D4"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46DB6149"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lastRenderedPageBreak/>
              <w:t>Перечень подпрограмм, включенных в состав муниципальной программы</w:t>
            </w:r>
          </w:p>
        </w:tc>
        <w:tc>
          <w:tcPr>
            <w:tcW w:w="6971" w:type="dxa"/>
            <w:tcBorders>
              <w:top w:val="single" w:sz="4" w:space="0" w:color="auto"/>
              <w:left w:val="single" w:sz="4" w:space="0" w:color="auto"/>
              <w:bottom w:val="single" w:sz="4" w:space="0" w:color="auto"/>
              <w:right w:val="single" w:sz="4" w:space="0" w:color="auto"/>
            </w:tcBorders>
          </w:tcPr>
          <w:p w14:paraId="25C976D0" w14:textId="6D55E851"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1. Энергосбережение и повышение энергетической эффективности в Завитинском муниципальном округе;</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 Модернизация жилищно-коммунального комплекса в Завитинском муниципальном округе;</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3. Обеспечение доступности коммунальных услуг, повышение качества и надежности жилищно-коммунального обслуживания населения.</w:t>
            </w:r>
          </w:p>
        </w:tc>
      </w:tr>
      <w:tr w:rsidR="00CC2866" w:rsidRPr="00221D89" w14:paraId="4BC64D26"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7001E7AE"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 xml:space="preserve">Объемы ассигнований местного бюджета муниципальной программы </w:t>
            </w:r>
          </w:p>
          <w:p w14:paraId="1421EBFC"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(с расшифровкой по годам ее реализации), а также прогнозные объемы средств, привлекаемых из других источников</w:t>
            </w:r>
          </w:p>
        </w:tc>
        <w:tc>
          <w:tcPr>
            <w:tcW w:w="6971" w:type="dxa"/>
            <w:tcBorders>
              <w:top w:val="single" w:sz="4" w:space="0" w:color="auto"/>
              <w:left w:val="single" w:sz="4" w:space="0" w:color="auto"/>
              <w:bottom w:val="single" w:sz="4" w:space="0" w:color="auto"/>
              <w:right w:val="single" w:sz="4" w:space="0" w:color="auto"/>
            </w:tcBorders>
          </w:tcPr>
          <w:p w14:paraId="4008E53E" w14:textId="36285ABB"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На финансирование программы планируется затратить 593848,68 тыс. руб.,  в том числе по годам:</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2015 г. – 12104,90 тыс. руб.;</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2016 г. – 9857,10 тыс. руб.;</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2017 г. – 14172,432 тыс. руб.;</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2018 г. – 12660, 011тыс. руб.;</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2019 г. – 22137,964 тыс. руб.;</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2020 г. – 17439,10 тыс. руб.;</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2021 г.-  50307,1 тыс. руб.;</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2022 г.-  269986,6 тыс. руб.;</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2023 г.-  153475,89 тыс. руб.;</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2024 г.-  15398,4 тыс. руб.;</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2025 г.-  16308,9 тыс. руб.;</w:t>
            </w:r>
          </w:p>
          <w:p w14:paraId="5A246227" w14:textId="3B530A18"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В том числе средства местного бюджета составят 30666,8 тыс. руб., в том числе по годам:</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2015 г. – 655,0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2016 г. – 66,5 тыс. рублей;</w:t>
            </w:r>
            <w:r w:rsidR="0024237B">
              <w:rPr>
                <w:rFonts w:ascii="Times New Roman" w:hAnsi="Times New Roman" w:cs="Times New Roman"/>
                <w:sz w:val="18"/>
                <w:szCs w:val="18"/>
              </w:rPr>
              <w:t xml:space="preserve"> </w:t>
            </w:r>
            <w:smartTag w:uri="urn:schemas-microsoft-com:office:smarttags" w:element="metricconverter">
              <w:smartTagPr>
                <w:attr w:name="ProductID" w:val="2017 г"/>
              </w:smartTagPr>
              <w:r w:rsidRPr="00221D89">
                <w:rPr>
                  <w:rFonts w:ascii="Times New Roman" w:hAnsi="Times New Roman" w:cs="Times New Roman"/>
                  <w:sz w:val="18"/>
                  <w:szCs w:val="18"/>
                </w:rPr>
                <w:t>2017 г</w:t>
              </w:r>
            </w:smartTag>
            <w:r w:rsidRPr="00221D89">
              <w:rPr>
                <w:rFonts w:ascii="Times New Roman" w:hAnsi="Times New Roman" w:cs="Times New Roman"/>
                <w:sz w:val="18"/>
                <w:szCs w:val="18"/>
              </w:rPr>
              <w:t>. – 786,05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2018 г. – 412,80 тыс. рублей;</w:t>
            </w:r>
            <w:r w:rsidR="0024237B">
              <w:rPr>
                <w:rFonts w:ascii="Times New Roman" w:hAnsi="Times New Roman" w:cs="Times New Roman"/>
                <w:sz w:val="18"/>
                <w:szCs w:val="18"/>
              </w:rPr>
              <w:t xml:space="preserve"> </w:t>
            </w:r>
            <w:smartTag w:uri="urn:schemas-microsoft-com:office:smarttags" w:element="metricconverter">
              <w:smartTagPr>
                <w:attr w:name="ProductID" w:val="2019 г"/>
              </w:smartTagPr>
              <w:r w:rsidRPr="00221D89">
                <w:rPr>
                  <w:rFonts w:ascii="Times New Roman" w:hAnsi="Times New Roman" w:cs="Times New Roman"/>
                  <w:sz w:val="18"/>
                  <w:szCs w:val="18"/>
                </w:rPr>
                <w:t>2019 г</w:t>
              </w:r>
            </w:smartTag>
            <w:r w:rsidRPr="00221D89">
              <w:rPr>
                <w:rFonts w:ascii="Times New Roman" w:hAnsi="Times New Roman" w:cs="Times New Roman"/>
                <w:sz w:val="18"/>
                <w:szCs w:val="18"/>
              </w:rPr>
              <w:t>. – 1848,625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2020 г. – 2330,29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2021 г.- 897,4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2022 г.- 7431,7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2023 г.- 6095,3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2024 г.- 3421,6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2025 г.- 3421,6 рублей. - средства бюджета городского поселения составят 597,65 тыс. рублей, в том числе по годам:</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2021 г. - 597,65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 средства федерального бюджета составят 346228,700                   тыс. руб., в том числе по годам:</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2022 -215160,50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 xml:space="preserve">2023 -131068,20 тыс. рублей. </w:t>
            </w:r>
          </w:p>
          <w:p w14:paraId="24402488" w14:textId="7434C4B4" w:rsidR="00CC2866" w:rsidRPr="00221D89" w:rsidRDefault="00CC2866" w:rsidP="0024237B">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 средства областного бюджета составят 215655,13 тыс. руб. в том числе по годам:</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2015 –11449,90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2016-  9685,498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2017-  13225,25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2018-  11813,109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2019-  20289,34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 xml:space="preserve">2020-  15109,10 </w:t>
            </w:r>
            <w:proofErr w:type="spellStart"/>
            <w:r w:rsidRPr="00221D89">
              <w:rPr>
                <w:rFonts w:ascii="Times New Roman" w:hAnsi="Times New Roman" w:cs="Times New Roman"/>
                <w:sz w:val="18"/>
                <w:szCs w:val="18"/>
              </w:rPr>
              <w:t>ыс</w:t>
            </w:r>
            <w:proofErr w:type="spellEnd"/>
            <w:r w:rsidRPr="00221D89">
              <w:rPr>
                <w:rFonts w:ascii="Times New Roman" w:hAnsi="Times New Roman" w:cs="Times New Roman"/>
                <w:sz w:val="18"/>
                <w:szCs w:val="18"/>
              </w:rPr>
              <w:t>.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2021 г.- 48812,068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2022 г.- 47394,37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2023 г.- 16312,39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2024 г.- 11976,8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2025 г. – 12887,3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 внебюджетные источники, составят 700,336  тыс. руб., в том числе по годам:</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2015 – 0,0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2016 - 105,102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2017- 161,132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2018 – 434,102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2019 - 0,0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2020 - 0,0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2021 г.-0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2022 г.-0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2023 г.-0 тыс. рублей;</w:t>
            </w:r>
            <w:r w:rsidR="00221D89">
              <w:rPr>
                <w:rFonts w:ascii="Times New Roman" w:hAnsi="Times New Roman" w:cs="Times New Roman"/>
                <w:sz w:val="18"/>
                <w:szCs w:val="18"/>
              </w:rPr>
              <w:t xml:space="preserve"> </w:t>
            </w:r>
            <w:r w:rsidRPr="00221D89">
              <w:rPr>
                <w:rFonts w:ascii="Times New Roman" w:hAnsi="Times New Roman" w:cs="Times New Roman"/>
                <w:sz w:val="18"/>
                <w:szCs w:val="18"/>
              </w:rPr>
              <w:t>2024 г.-0 тыс. рублей;</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2025 г.-0 тыс. рублей;</w:t>
            </w:r>
          </w:p>
        </w:tc>
      </w:tr>
      <w:tr w:rsidR="00CC2866" w:rsidRPr="00221D89" w14:paraId="16C844F4" w14:textId="77777777" w:rsidTr="00221D89">
        <w:trPr>
          <w:jc w:val="center"/>
        </w:trPr>
        <w:tc>
          <w:tcPr>
            <w:tcW w:w="4248" w:type="dxa"/>
            <w:tcBorders>
              <w:top w:val="single" w:sz="4" w:space="0" w:color="auto"/>
              <w:left w:val="single" w:sz="4" w:space="0" w:color="auto"/>
              <w:bottom w:val="single" w:sz="4" w:space="0" w:color="auto"/>
              <w:right w:val="single" w:sz="4" w:space="0" w:color="auto"/>
            </w:tcBorders>
          </w:tcPr>
          <w:p w14:paraId="118A792F"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Ожидаемые конечные результаты реализации муниципальной программы</w:t>
            </w:r>
          </w:p>
        </w:tc>
        <w:tc>
          <w:tcPr>
            <w:tcW w:w="6971" w:type="dxa"/>
            <w:tcBorders>
              <w:top w:val="single" w:sz="4" w:space="0" w:color="auto"/>
              <w:left w:val="single" w:sz="4" w:space="0" w:color="auto"/>
              <w:bottom w:val="single" w:sz="4" w:space="0" w:color="auto"/>
              <w:right w:val="single" w:sz="4" w:space="0" w:color="auto"/>
            </w:tcBorders>
          </w:tcPr>
          <w:p w14:paraId="7CE5CBCC" w14:textId="000AE9DF" w:rsidR="00CC2866" w:rsidRPr="00221D89" w:rsidRDefault="00CC2866" w:rsidP="0024237B">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1. Снижение уровня износа коммунальной инфраструктуры до 36% в среднем по району относительно 2014 года.</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 xml:space="preserve">2. Снижение потребления топливно-энергетических ресурсов и воды в бюджетных учреждениях на </w:t>
            </w:r>
            <w:r w:rsidR="0024237B">
              <w:rPr>
                <w:rFonts w:ascii="Times New Roman" w:hAnsi="Times New Roman" w:cs="Times New Roman"/>
                <w:sz w:val="18"/>
                <w:szCs w:val="18"/>
              </w:rPr>
              <w:t xml:space="preserve"> </w:t>
            </w:r>
            <w:r w:rsidRPr="00221D89">
              <w:rPr>
                <w:rFonts w:ascii="Times New Roman" w:hAnsi="Times New Roman" w:cs="Times New Roman"/>
                <w:sz w:val="18"/>
                <w:szCs w:val="18"/>
              </w:rPr>
              <w:t>15 % относительно 2014 года.</w:t>
            </w:r>
          </w:p>
        </w:tc>
      </w:tr>
    </w:tbl>
    <w:p w14:paraId="5F133CB2" w14:textId="3B428E9B" w:rsidR="00CC2866" w:rsidRPr="00221D89" w:rsidRDefault="00CC2866" w:rsidP="00221D89">
      <w:pPr>
        <w:spacing w:after="0" w:line="240" w:lineRule="auto"/>
        <w:jc w:val="both"/>
        <w:rPr>
          <w:rFonts w:ascii="Times New Roman" w:hAnsi="Times New Roman" w:cs="Times New Roman"/>
          <w:b/>
          <w:bCs/>
          <w:iCs/>
          <w:sz w:val="20"/>
          <w:szCs w:val="20"/>
        </w:rPr>
      </w:pPr>
      <w:r w:rsidRPr="00CC2866">
        <w:rPr>
          <w:rFonts w:ascii="Times New Roman" w:hAnsi="Times New Roman" w:cs="Times New Roman"/>
          <w:b/>
          <w:bCs/>
          <w:iCs/>
          <w:sz w:val="20"/>
          <w:szCs w:val="20"/>
        </w:rPr>
        <w:t>2</w:t>
      </w:r>
      <w:r w:rsidRPr="0024237B">
        <w:rPr>
          <w:rFonts w:ascii="Times New Roman" w:hAnsi="Times New Roman" w:cs="Times New Roman"/>
          <w:b/>
          <w:bCs/>
          <w:iCs/>
          <w:sz w:val="20"/>
          <w:szCs w:val="20"/>
        </w:rPr>
        <w:t>. Характеристика сферы реа</w:t>
      </w:r>
      <w:bookmarkStart w:id="55" w:name="sub_26"/>
      <w:r w:rsidRPr="0024237B">
        <w:rPr>
          <w:rFonts w:ascii="Times New Roman" w:hAnsi="Times New Roman" w:cs="Times New Roman"/>
          <w:b/>
          <w:bCs/>
          <w:iCs/>
          <w:sz w:val="20"/>
          <w:szCs w:val="20"/>
        </w:rPr>
        <w:t>лизации муниципальной программы</w:t>
      </w:r>
      <w:bookmarkEnd w:id="55"/>
      <w:r w:rsidR="00221D89" w:rsidRPr="0024237B">
        <w:rPr>
          <w:rFonts w:ascii="Times New Roman" w:hAnsi="Times New Roman" w:cs="Times New Roman"/>
          <w:b/>
          <w:bCs/>
          <w:iCs/>
          <w:sz w:val="20"/>
          <w:szCs w:val="20"/>
        </w:rPr>
        <w:t xml:space="preserve"> </w:t>
      </w:r>
      <w:r w:rsidRPr="0024237B">
        <w:rPr>
          <w:rFonts w:ascii="Times New Roman" w:hAnsi="Times New Roman" w:cs="Times New Roman"/>
          <w:sz w:val="20"/>
          <w:szCs w:val="20"/>
        </w:rPr>
        <w:t>На конец 2020 года на территории Завитинского муниципального округа функционировало 15 котельных. Преобладающее число источников теплоснабжения малой мощности, все они работают на твердом топливе.</w:t>
      </w:r>
      <w:r w:rsidR="00221D89" w:rsidRPr="0024237B">
        <w:rPr>
          <w:rFonts w:ascii="Times New Roman" w:hAnsi="Times New Roman" w:cs="Times New Roman"/>
          <w:b/>
          <w:bCs/>
          <w:iCs/>
          <w:sz w:val="20"/>
          <w:szCs w:val="20"/>
        </w:rPr>
        <w:t xml:space="preserve"> </w:t>
      </w:r>
      <w:r w:rsidRPr="0024237B">
        <w:rPr>
          <w:rFonts w:ascii="Times New Roman" w:hAnsi="Times New Roman" w:cs="Times New Roman"/>
          <w:sz w:val="20"/>
          <w:szCs w:val="20"/>
        </w:rPr>
        <w:t>В среднем по округу 35 % тепловых сетей нуждается в замене.</w:t>
      </w:r>
      <w:r w:rsidR="00221D89" w:rsidRPr="0024237B">
        <w:rPr>
          <w:rFonts w:ascii="Times New Roman" w:hAnsi="Times New Roman" w:cs="Times New Roman"/>
          <w:b/>
          <w:bCs/>
          <w:iCs/>
          <w:sz w:val="20"/>
          <w:szCs w:val="20"/>
        </w:rPr>
        <w:t xml:space="preserve"> </w:t>
      </w:r>
      <w:r w:rsidRPr="0024237B">
        <w:rPr>
          <w:rFonts w:ascii="Times New Roman" w:hAnsi="Times New Roman" w:cs="Times New Roman"/>
          <w:snapToGrid w:val="0"/>
          <w:sz w:val="20"/>
          <w:szCs w:val="20"/>
        </w:rPr>
        <w:t>Единственным источником водоснабжения в округе являются подземные воды. Изношенность водопроводных сетей составляет 45 %.</w:t>
      </w:r>
      <w:r w:rsidR="00221D89" w:rsidRPr="0024237B">
        <w:rPr>
          <w:rFonts w:ascii="Times New Roman" w:hAnsi="Times New Roman" w:cs="Times New Roman"/>
          <w:b/>
          <w:bCs/>
          <w:iCs/>
          <w:sz w:val="20"/>
          <w:szCs w:val="20"/>
        </w:rPr>
        <w:t xml:space="preserve"> </w:t>
      </w:r>
      <w:r w:rsidRPr="0024237B">
        <w:rPr>
          <w:rFonts w:ascii="Times New Roman" w:eastAsia="Times New Roman" w:hAnsi="Times New Roman" w:cs="Times New Roman"/>
          <w:sz w:val="20"/>
          <w:szCs w:val="20"/>
        </w:rPr>
        <w:t>Исходя из существующего состояния коммунальной инфраструктуры округа, необходимо проведение инноваций, предусматривающих техническую модернизацию систем тепло-, и водоснабжения, обеспечение жилищно-коммунального хозяйства современными котлами, оборудованием, внедрение новых технологий энерго-, ресурсосбережения в котельных, системах теплоснабжения и водоснабжения; внедрение новых технологий мониторинга за расходом энергоресурсов.</w:t>
      </w:r>
      <w:r w:rsidR="00221D89" w:rsidRPr="0024237B">
        <w:rPr>
          <w:rFonts w:ascii="Times New Roman" w:hAnsi="Times New Roman" w:cs="Times New Roman"/>
          <w:b/>
          <w:bCs/>
          <w:iCs/>
          <w:sz w:val="20"/>
          <w:szCs w:val="20"/>
        </w:rPr>
        <w:t xml:space="preserve"> </w:t>
      </w:r>
      <w:r w:rsidRPr="0024237B">
        <w:rPr>
          <w:rFonts w:ascii="Times New Roman" w:eastAsia="Times New Roman" w:hAnsi="Times New Roman" w:cs="Times New Roman"/>
          <w:sz w:val="20"/>
          <w:szCs w:val="20"/>
        </w:rPr>
        <w:t xml:space="preserve">Благодаря реализации </w:t>
      </w:r>
      <w:r w:rsidRPr="0024237B">
        <w:rPr>
          <w:rFonts w:ascii="Times New Roman" w:hAnsi="Times New Roman" w:cs="Times New Roman"/>
          <w:sz w:val="20"/>
          <w:szCs w:val="20"/>
        </w:rPr>
        <w:t>муниципальных программ «Модернизация коммунальной инфраструктуры Завитинского района на 2009-2014 годы» и «Энергосбережение и повышение энергетической эффективности Завитинского района на 2010-2014 годы» проведены мероприятия по замене ветхих сетей тепло-, водоснабжения сёл района, что значительно сократило износ сетей теплоснабжения (до 42%) и сетей водоснабжения (до 30%). Проведены мероприятия по установке приборов учёта в бюджетных учреждениях района, что значительно сократило потребление тепловой энергии.</w:t>
      </w:r>
      <w:r w:rsidR="00221D89" w:rsidRPr="0024237B">
        <w:rPr>
          <w:rFonts w:ascii="Times New Roman" w:hAnsi="Times New Roman" w:cs="Times New Roman"/>
          <w:sz w:val="20"/>
          <w:szCs w:val="20"/>
        </w:rPr>
        <w:t xml:space="preserve"> </w:t>
      </w:r>
      <w:r w:rsidRPr="0024237B">
        <w:rPr>
          <w:rFonts w:ascii="Times New Roman" w:hAnsi="Times New Roman" w:cs="Times New Roman"/>
          <w:sz w:val="20"/>
          <w:szCs w:val="20"/>
        </w:rPr>
        <w:t>Кроме того, благодаря вступлению в ф</w:t>
      </w:r>
      <w:r w:rsidRPr="0024237B">
        <w:rPr>
          <w:rFonts w:ascii="Times New Roman" w:hAnsi="Times New Roman" w:cs="Times New Roman"/>
          <w:color w:val="111111"/>
          <w:sz w:val="20"/>
          <w:szCs w:val="20"/>
          <w:shd w:val="clear" w:color="auto" w:fill="FDFDFD"/>
        </w:rPr>
        <w:t xml:space="preserve">едеральный проект «Чистая вода» разработанного в рамках нацпроекта «Экология» в соответствии с Указом Президента Российской Федерации от 7 мая 2018 года, который </w:t>
      </w:r>
      <w:r w:rsidRPr="0024237B">
        <w:rPr>
          <w:rFonts w:ascii="Times New Roman" w:hAnsi="Times New Roman" w:cs="Times New Roman"/>
          <w:color w:val="262729"/>
          <w:sz w:val="20"/>
          <w:szCs w:val="20"/>
        </w:rPr>
        <w:t xml:space="preserve">реализуется в рамках национального проекта «Жилье и городская среда», к 2024 году в г. Завитинске будут  </w:t>
      </w:r>
      <w:r w:rsidRPr="0024237B">
        <w:rPr>
          <w:rFonts w:ascii="Times New Roman" w:hAnsi="Times New Roman" w:cs="Times New Roman"/>
          <w:sz w:val="20"/>
          <w:szCs w:val="20"/>
        </w:rPr>
        <w:t>реализованы мероприятия по строительству и реконструкции (модернизации) объектов питьевого водоснабжения и водоподготовки, что позволит достигнуть обеспечения качественной питьевой водой жителей района «Южный» и центрального района г. Завитинска.</w:t>
      </w:r>
      <w:r w:rsidR="00221D89" w:rsidRPr="0024237B">
        <w:rPr>
          <w:rFonts w:ascii="Times New Roman" w:hAnsi="Times New Roman" w:cs="Times New Roman"/>
          <w:b/>
          <w:bCs/>
          <w:iCs/>
          <w:sz w:val="20"/>
          <w:szCs w:val="20"/>
        </w:rPr>
        <w:t xml:space="preserve"> </w:t>
      </w:r>
      <w:r w:rsidRPr="0024237B">
        <w:rPr>
          <w:rFonts w:ascii="Times New Roman" w:hAnsi="Times New Roman" w:cs="Times New Roman"/>
          <w:sz w:val="20"/>
          <w:szCs w:val="20"/>
        </w:rPr>
        <w:t>Одной из причин, усугубляющих финансовое состояние предприятий жилищно-коммунального хозяйства округа, является наличие дебиторской задолженности, часть которой признана в установленном порядке невозможной к взысканию.</w:t>
      </w:r>
      <w:r w:rsidR="00221D89" w:rsidRPr="0024237B">
        <w:rPr>
          <w:rFonts w:ascii="Times New Roman" w:hAnsi="Times New Roman" w:cs="Times New Roman"/>
          <w:b/>
          <w:bCs/>
          <w:iCs/>
          <w:sz w:val="20"/>
          <w:szCs w:val="20"/>
        </w:rPr>
        <w:t xml:space="preserve"> </w:t>
      </w:r>
      <w:r w:rsidRPr="0024237B">
        <w:rPr>
          <w:rFonts w:ascii="Times New Roman" w:hAnsi="Times New Roman" w:cs="Times New Roman"/>
          <w:sz w:val="20"/>
          <w:szCs w:val="20"/>
        </w:rPr>
        <w:t xml:space="preserve">Главная причина, приводящая к образованию задолженности, - это неплатежи населения.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 </w:t>
      </w:r>
      <w:r w:rsidR="00221D89" w:rsidRPr="0024237B">
        <w:rPr>
          <w:rFonts w:ascii="Times New Roman" w:hAnsi="Times New Roman" w:cs="Times New Roman"/>
          <w:b/>
          <w:bCs/>
          <w:iCs/>
          <w:sz w:val="20"/>
          <w:szCs w:val="20"/>
        </w:rPr>
        <w:t xml:space="preserve"> </w:t>
      </w:r>
      <w:r w:rsidRPr="0024237B">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жилищно-коммунального хозяйства округа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221D89" w:rsidRPr="0024237B">
        <w:rPr>
          <w:rFonts w:ascii="Times New Roman" w:hAnsi="Times New Roman" w:cs="Times New Roman"/>
          <w:sz w:val="20"/>
          <w:szCs w:val="20"/>
        </w:rPr>
        <w:t xml:space="preserve"> </w:t>
      </w:r>
      <w:r w:rsidRPr="0024237B">
        <w:rPr>
          <w:rFonts w:ascii="Times New Roman" w:hAnsi="Times New Roman" w:cs="Times New Roman"/>
          <w:sz w:val="20"/>
          <w:szCs w:val="20"/>
        </w:rPr>
        <w:t>Ситуация усугубляется общеэкономическими проблемами, в частности, по причине роста энергоемкости в жилищно-коммунальном</w:t>
      </w:r>
      <w:r w:rsidRPr="00CC2866">
        <w:rPr>
          <w:rFonts w:ascii="Times New Roman" w:hAnsi="Times New Roman" w:cs="Times New Roman"/>
          <w:sz w:val="20"/>
          <w:szCs w:val="20"/>
        </w:rPr>
        <w:t xml:space="preserve"> хозяйстве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округа.</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Учитывая вышеуказанное, необходимым является принятие мер, направленных на модернизацию коммунальной инфраструктуры, улучшение финансового состояния предприятий жилищно-коммунального хозяйства округа.</w:t>
      </w:r>
      <w:r w:rsidR="00221D89">
        <w:rPr>
          <w:rFonts w:ascii="Times New Roman" w:hAnsi="Times New Roman" w:cs="Times New Roman"/>
          <w:b/>
          <w:bCs/>
          <w:iCs/>
          <w:sz w:val="20"/>
          <w:szCs w:val="20"/>
        </w:rPr>
        <w:t xml:space="preserve"> </w:t>
      </w:r>
      <w:r w:rsidRPr="00CC2866">
        <w:rPr>
          <w:rFonts w:ascii="Times New Roman" w:hAnsi="Times New Roman" w:cs="Times New Roman"/>
          <w:b/>
          <w:bCs/>
          <w:iCs/>
          <w:sz w:val="20"/>
          <w:szCs w:val="20"/>
        </w:rPr>
        <w:t>3. Приоритеты государственной политики в сфере реализации муниципальной программы, цели, задачи и ожидаемые конечные результаты</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Приоритеты государственной политики в сфере реализации муниципальной 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w:t>
      </w:r>
      <w:r w:rsidR="00221D89">
        <w:rPr>
          <w:rFonts w:ascii="Times New Roman" w:hAnsi="Times New Roman" w:cs="Times New Roman"/>
          <w:sz w:val="20"/>
          <w:szCs w:val="20"/>
        </w:rPr>
        <w:t xml:space="preserve"> </w:t>
      </w:r>
      <w:r w:rsidRPr="00CC2866">
        <w:rPr>
          <w:rFonts w:ascii="Times New Roman" w:hAnsi="Times New Roman" w:cs="Times New Roman"/>
          <w:sz w:val="20"/>
          <w:szCs w:val="20"/>
        </w:rPr>
        <w:t>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таких как:</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 привлечение инвестиций в жилищно-коммунальное хозяйство, его модернизация;</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 xml:space="preserve">- снижение потребления всех видов ресурсов за счет применения передовых </w:t>
      </w:r>
      <w:proofErr w:type="spellStart"/>
      <w:r w:rsidRPr="00CC2866">
        <w:rPr>
          <w:rFonts w:ascii="Times New Roman" w:hAnsi="Times New Roman" w:cs="Times New Roman"/>
          <w:sz w:val="20"/>
          <w:szCs w:val="20"/>
        </w:rPr>
        <w:t>ресурсо</w:t>
      </w:r>
      <w:proofErr w:type="spellEnd"/>
      <w:r w:rsidRPr="00CC2866">
        <w:rPr>
          <w:rFonts w:ascii="Times New Roman" w:hAnsi="Times New Roman" w:cs="Times New Roman"/>
          <w:sz w:val="20"/>
          <w:szCs w:val="20"/>
        </w:rPr>
        <w:t>- и энергосберегающих технологий; сбалансированная тарифная политика;</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 повышение уровня благоустроенности жилья и благоустройства населенных пунктов, качества жилищно-коммунальных услуг;</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Исходя из этого, определены цели муниципальной программы:</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Обеспечение доступности, повышение качества и надежности жилищно-коммунального обслуживания населения. Обеспечение энергоэффективности в бюджетном и жилищно-коммунальном секторах экономики.</w:t>
      </w:r>
    </w:p>
    <w:p w14:paraId="210E8D2E" w14:textId="77777777" w:rsidR="00CC2866" w:rsidRPr="00CC2866" w:rsidRDefault="00CC2866" w:rsidP="00CC2866">
      <w:pPr>
        <w:autoSpaceDE w:val="0"/>
        <w:autoSpaceDN w:val="0"/>
        <w:adjustRightInd w:val="0"/>
        <w:spacing w:after="0" w:line="240" w:lineRule="auto"/>
        <w:jc w:val="both"/>
        <w:rPr>
          <w:rFonts w:ascii="Times New Roman" w:hAnsi="Times New Roman" w:cs="Times New Roman"/>
          <w:b/>
          <w:bCs/>
          <w:sz w:val="20"/>
          <w:szCs w:val="20"/>
        </w:rPr>
        <w:sectPr w:rsidR="00CC2866" w:rsidRPr="00CC2866" w:rsidSect="00CC2866">
          <w:pgSz w:w="11906" w:h="16838"/>
          <w:pgMar w:top="567" w:right="567" w:bottom="567" w:left="680" w:header="709" w:footer="709" w:gutter="0"/>
          <w:cols w:space="708"/>
          <w:docGrid w:linePitch="360"/>
        </w:sectPr>
      </w:pPr>
    </w:p>
    <w:p w14:paraId="324F3E2F" w14:textId="772F4D87" w:rsidR="00CC2866" w:rsidRPr="00221D89" w:rsidRDefault="00CC2866" w:rsidP="00221D89">
      <w:pPr>
        <w:autoSpaceDE w:val="0"/>
        <w:autoSpaceDN w:val="0"/>
        <w:adjustRightInd w:val="0"/>
        <w:spacing w:after="0" w:line="240" w:lineRule="auto"/>
        <w:jc w:val="both"/>
        <w:rPr>
          <w:rFonts w:ascii="Times New Roman" w:hAnsi="Times New Roman" w:cs="Times New Roman"/>
          <w:bCs/>
          <w:sz w:val="20"/>
          <w:szCs w:val="20"/>
        </w:rPr>
      </w:pPr>
      <w:r w:rsidRPr="00CC2866">
        <w:rPr>
          <w:rFonts w:ascii="Times New Roman" w:hAnsi="Times New Roman" w:cs="Times New Roman"/>
          <w:bCs/>
          <w:sz w:val="20"/>
          <w:szCs w:val="20"/>
        </w:rPr>
        <w:lastRenderedPageBreak/>
        <w:t>Таблица № 1</w:t>
      </w:r>
      <w:r w:rsidR="00221D89">
        <w:rPr>
          <w:rFonts w:ascii="Times New Roman" w:hAnsi="Times New Roman" w:cs="Times New Roman"/>
          <w:bCs/>
          <w:sz w:val="20"/>
          <w:szCs w:val="20"/>
        </w:rPr>
        <w:t xml:space="preserve"> </w:t>
      </w:r>
      <w:r w:rsidRPr="00CC2866">
        <w:rPr>
          <w:rFonts w:ascii="Times New Roman" w:hAnsi="Times New Roman" w:cs="Times New Roman"/>
          <w:b/>
          <w:bCs/>
          <w:sz w:val="20"/>
          <w:szCs w:val="20"/>
        </w:rPr>
        <w:t>Проблемы, задачи и результаты реализации муниципальной программы</w:t>
      </w:r>
      <w:r w:rsidRPr="00CC2866">
        <w:rPr>
          <w:rFonts w:ascii="Times New Roman" w:hAnsi="Times New Roman" w:cs="Times New Roman"/>
          <w:b/>
          <w:bCs/>
          <w:sz w:val="20"/>
          <w:szCs w:val="20"/>
        </w:rPr>
        <w:tab/>
      </w:r>
    </w:p>
    <w:tbl>
      <w:tblPr>
        <w:tblW w:w="15772" w:type="dxa"/>
        <w:jc w:val="center"/>
        <w:tblCellSpacing w:w="5" w:type="nil"/>
        <w:tblLayout w:type="fixed"/>
        <w:tblCellMar>
          <w:left w:w="75" w:type="dxa"/>
          <w:right w:w="75" w:type="dxa"/>
        </w:tblCellMar>
        <w:tblLook w:val="0000" w:firstRow="0" w:lastRow="0" w:firstColumn="0" w:lastColumn="0" w:noHBand="0" w:noVBand="0"/>
      </w:tblPr>
      <w:tblGrid>
        <w:gridCol w:w="478"/>
        <w:gridCol w:w="3708"/>
        <w:gridCol w:w="4325"/>
        <w:gridCol w:w="2203"/>
        <w:gridCol w:w="1949"/>
        <w:gridCol w:w="3109"/>
      </w:tblGrid>
      <w:tr w:rsidR="00CC2866" w:rsidRPr="00221D89" w14:paraId="78C1E7A0" w14:textId="77777777" w:rsidTr="00221D89">
        <w:trPr>
          <w:trHeight w:val="20"/>
          <w:tblCellSpacing w:w="5" w:type="nil"/>
          <w:jc w:val="center"/>
        </w:trPr>
        <w:tc>
          <w:tcPr>
            <w:tcW w:w="478" w:type="dxa"/>
            <w:tcBorders>
              <w:top w:val="single" w:sz="4" w:space="0" w:color="auto"/>
              <w:left w:val="single" w:sz="4" w:space="0" w:color="auto"/>
              <w:bottom w:val="single" w:sz="4" w:space="0" w:color="auto"/>
              <w:right w:val="single" w:sz="4" w:space="0" w:color="auto"/>
            </w:tcBorders>
          </w:tcPr>
          <w:p w14:paraId="2511685E"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 xml:space="preserve">№ </w:t>
            </w:r>
            <w:r w:rsidRPr="00221D89">
              <w:rPr>
                <w:rFonts w:ascii="Times New Roman" w:hAnsi="Times New Roman" w:cs="Times New Roman"/>
                <w:sz w:val="18"/>
                <w:szCs w:val="18"/>
              </w:rPr>
              <w:br/>
              <w:t>п/п</w:t>
            </w:r>
          </w:p>
        </w:tc>
        <w:tc>
          <w:tcPr>
            <w:tcW w:w="3708" w:type="dxa"/>
            <w:tcBorders>
              <w:top w:val="single" w:sz="4" w:space="0" w:color="auto"/>
              <w:left w:val="single" w:sz="4" w:space="0" w:color="auto"/>
              <w:bottom w:val="single" w:sz="4" w:space="0" w:color="auto"/>
              <w:right w:val="single" w:sz="4" w:space="0" w:color="auto"/>
            </w:tcBorders>
          </w:tcPr>
          <w:p w14:paraId="27DDA914"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 xml:space="preserve">Формулировка решаемой  </w:t>
            </w:r>
            <w:r w:rsidRPr="00221D89">
              <w:rPr>
                <w:rFonts w:ascii="Times New Roman" w:hAnsi="Times New Roman" w:cs="Times New Roman"/>
                <w:sz w:val="18"/>
                <w:szCs w:val="18"/>
              </w:rPr>
              <w:br/>
              <w:t xml:space="preserve">  проблемы</w:t>
            </w:r>
          </w:p>
        </w:tc>
        <w:tc>
          <w:tcPr>
            <w:tcW w:w="4325" w:type="dxa"/>
            <w:tcBorders>
              <w:top w:val="single" w:sz="4" w:space="0" w:color="auto"/>
              <w:left w:val="single" w:sz="4" w:space="0" w:color="auto"/>
              <w:bottom w:val="single" w:sz="4" w:space="0" w:color="auto"/>
              <w:right w:val="single" w:sz="4" w:space="0" w:color="auto"/>
            </w:tcBorders>
          </w:tcPr>
          <w:p w14:paraId="7DAC3050"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Наименование</w:t>
            </w:r>
            <w:r w:rsidRPr="00221D89">
              <w:rPr>
                <w:rFonts w:ascii="Times New Roman" w:hAnsi="Times New Roman" w:cs="Times New Roman"/>
                <w:sz w:val="18"/>
                <w:szCs w:val="18"/>
              </w:rPr>
              <w:br/>
              <w:t xml:space="preserve"> задачи муниципальной программы</w:t>
            </w:r>
          </w:p>
        </w:tc>
        <w:tc>
          <w:tcPr>
            <w:tcW w:w="2203" w:type="dxa"/>
            <w:tcBorders>
              <w:top w:val="single" w:sz="4" w:space="0" w:color="auto"/>
              <w:left w:val="single" w:sz="4" w:space="0" w:color="auto"/>
              <w:bottom w:val="single" w:sz="4" w:space="0" w:color="auto"/>
              <w:right w:val="single" w:sz="4" w:space="0" w:color="auto"/>
            </w:tcBorders>
          </w:tcPr>
          <w:p w14:paraId="51C67B47"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Наименование подпрограммы, направленной на решение задачи</w:t>
            </w:r>
          </w:p>
        </w:tc>
        <w:tc>
          <w:tcPr>
            <w:tcW w:w="1949" w:type="dxa"/>
            <w:tcBorders>
              <w:top w:val="single" w:sz="4" w:space="0" w:color="auto"/>
              <w:left w:val="single" w:sz="4" w:space="0" w:color="auto"/>
              <w:bottom w:val="single" w:sz="4" w:space="0" w:color="auto"/>
              <w:right w:val="single" w:sz="4" w:space="0" w:color="auto"/>
            </w:tcBorders>
          </w:tcPr>
          <w:p w14:paraId="46742357"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Сроки и этапы реализации подпрограммы</w:t>
            </w:r>
          </w:p>
        </w:tc>
        <w:tc>
          <w:tcPr>
            <w:tcW w:w="3109" w:type="dxa"/>
            <w:tcBorders>
              <w:top w:val="single" w:sz="4" w:space="0" w:color="auto"/>
              <w:left w:val="single" w:sz="4" w:space="0" w:color="auto"/>
              <w:bottom w:val="single" w:sz="4" w:space="0" w:color="auto"/>
              <w:right w:val="single" w:sz="4" w:space="0" w:color="auto"/>
            </w:tcBorders>
          </w:tcPr>
          <w:p w14:paraId="707CA48F"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Конечный результат подпрограмм</w:t>
            </w:r>
          </w:p>
        </w:tc>
      </w:tr>
      <w:tr w:rsidR="00CC2866" w:rsidRPr="00221D89" w14:paraId="6AD247F6" w14:textId="77777777" w:rsidTr="00221D89">
        <w:trPr>
          <w:trHeight w:val="20"/>
          <w:tblCellSpacing w:w="5" w:type="nil"/>
          <w:jc w:val="center"/>
        </w:trPr>
        <w:tc>
          <w:tcPr>
            <w:tcW w:w="478" w:type="dxa"/>
            <w:tcBorders>
              <w:left w:val="single" w:sz="4" w:space="0" w:color="auto"/>
              <w:bottom w:val="single" w:sz="4" w:space="0" w:color="auto"/>
              <w:right w:val="single" w:sz="4" w:space="0" w:color="auto"/>
            </w:tcBorders>
            <w:vAlign w:val="center"/>
          </w:tcPr>
          <w:p w14:paraId="41DFD1B2"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1.</w:t>
            </w:r>
          </w:p>
        </w:tc>
        <w:tc>
          <w:tcPr>
            <w:tcW w:w="3708" w:type="dxa"/>
            <w:tcBorders>
              <w:left w:val="single" w:sz="4" w:space="0" w:color="auto"/>
              <w:bottom w:val="single" w:sz="4" w:space="0" w:color="auto"/>
              <w:right w:val="single" w:sz="4" w:space="0" w:color="auto"/>
            </w:tcBorders>
            <w:vAlign w:val="center"/>
          </w:tcPr>
          <w:p w14:paraId="427C7B25"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Высокий  износ коммунальной инфраструктуры, рост платы граждан за коммунальные услуги.</w:t>
            </w:r>
          </w:p>
        </w:tc>
        <w:tc>
          <w:tcPr>
            <w:tcW w:w="4325" w:type="dxa"/>
            <w:tcBorders>
              <w:left w:val="single" w:sz="4" w:space="0" w:color="auto"/>
              <w:bottom w:val="single" w:sz="4" w:space="0" w:color="auto"/>
              <w:right w:val="single" w:sz="4" w:space="0" w:color="auto"/>
            </w:tcBorders>
            <w:vAlign w:val="center"/>
          </w:tcPr>
          <w:p w14:paraId="3C8D2058" w14:textId="77777777" w:rsidR="00CC2866" w:rsidRPr="00221D89" w:rsidRDefault="00CC2866" w:rsidP="00CC2866">
            <w:pPr>
              <w:spacing w:after="0" w:line="240" w:lineRule="auto"/>
              <w:jc w:val="both"/>
              <w:rPr>
                <w:rFonts w:ascii="Times New Roman" w:hAnsi="Times New Roman" w:cs="Times New Roman"/>
                <w:sz w:val="18"/>
                <w:szCs w:val="18"/>
              </w:rPr>
            </w:pPr>
            <w:r w:rsidRPr="00221D89">
              <w:rPr>
                <w:rFonts w:ascii="Times New Roman" w:hAnsi="Times New Roman" w:cs="Times New Roman"/>
                <w:sz w:val="18"/>
                <w:szCs w:val="18"/>
              </w:rPr>
              <w:t xml:space="preserve">Обеспечение надёжности систем теплоснабжения, водоснабжения Завитинского муниципального округа. </w:t>
            </w:r>
          </w:p>
        </w:tc>
        <w:tc>
          <w:tcPr>
            <w:tcW w:w="2203" w:type="dxa"/>
            <w:tcBorders>
              <w:left w:val="single" w:sz="4" w:space="0" w:color="auto"/>
              <w:bottom w:val="single" w:sz="4" w:space="0" w:color="auto"/>
              <w:right w:val="single" w:sz="4" w:space="0" w:color="auto"/>
            </w:tcBorders>
            <w:vAlign w:val="center"/>
          </w:tcPr>
          <w:p w14:paraId="0D1EAB03"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Модернизация жилищно-коммунального комплекса                   в Завитинском муниципальном округе</w:t>
            </w:r>
          </w:p>
        </w:tc>
        <w:tc>
          <w:tcPr>
            <w:tcW w:w="1949" w:type="dxa"/>
            <w:tcBorders>
              <w:left w:val="single" w:sz="4" w:space="0" w:color="auto"/>
              <w:bottom w:val="single" w:sz="4" w:space="0" w:color="auto"/>
              <w:right w:val="single" w:sz="4" w:space="0" w:color="auto"/>
            </w:tcBorders>
            <w:vAlign w:val="center"/>
          </w:tcPr>
          <w:p w14:paraId="6C9339CD"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2015-2025 годы</w:t>
            </w:r>
          </w:p>
        </w:tc>
        <w:tc>
          <w:tcPr>
            <w:tcW w:w="3109" w:type="dxa"/>
            <w:tcBorders>
              <w:left w:val="single" w:sz="4" w:space="0" w:color="auto"/>
              <w:bottom w:val="single" w:sz="4" w:space="0" w:color="auto"/>
              <w:right w:val="single" w:sz="4" w:space="0" w:color="auto"/>
            </w:tcBorders>
            <w:vAlign w:val="center"/>
          </w:tcPr>
          <w:p w14:paraId="671D51A6"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 xml:space="preserve">Снижение уровня износа коммунальной инфраструктуры до 30 % в среднем по округу. </w:t>
            </w:r>
          </w:p>
        </w:tc>
      </w:tr>
      <w:tr w:rsidR="00CC2866" w:rsidRPr="00221D89" w14:paraId="6A2C4B3D" w14:textId="77777777" w:rsidTr="00221D89">
        <w:trPr>
          <w:trHeight w:val="20"/>
          <w:tblCellSpacing w:w="5" w:type="nil"/>
          <w:jc w:val="center"/>
        </w:trPr>
        <w:tc>
          <w:tcPr>
            <w:tcW w:w="478" w:type="dxa"/>
            <w:tcBorders>
              <w:top w:val="single" w:sz="4" w:space="0" w:color="auto"/>
              <w:left w:val="single" w:sz="4" w:space="0" w:color="auto"/>
              <w:bottom w:val="single" w:sz="4" w:space="0" w:color="auto"/>
              <w:right w:val="single" w:sz="4" w:space="0" w:color="auto"/>
            </w:tcBorders>
            <w:vAlign w:val="center"/>
          </w:tcPr>
          <w:p w14:paraId="201F8F79"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2.</w:t>
            </w:r>
          </w:p>
        </w:tc>
        <w:tc>
          <w:tcPr>
            <w:tcW w:w="3708" w:type="dxa"/>
            <w:tcBorders>
              <w:top w:val="single" w:sz="4" w:space="0" w:color="auto"/>
              <w:left w:val="single" w:sz="4" w:space="0" w:color="auto"/>
              <w:bottom w:val="single" w:sz="4" w:space="0" w:color="auto"/>
              <w:right w:val="single" w:sz="4" w:space="0" w:color="auto"/>
            </w:tcBorders>
            <w:vAlign w:val="center"/>
          </w:tcPr>
          <w:p w14:paraId="75CFC608"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Высокие затраты  при передаче и потреблении топливно-энергетических ресурсов в социальной сфере и коммунальном хозяйстве Завитинского округа.</w:t>
            </w:r>
          </w:p>
        </w:tc>
        <w:tc>
          <w:tcPr>
            <w:tcW w:w="4325" w:type="dxa"/>
            <w:tcBorders>
              <w:top w:val="single" w:sz="4" w:space="0" w:color="auto"/>
              <w:left w:val="single" w:sz="4" w:space="0" w:color="auto"/>
              <w:bottom w:val="single" w:sz="4" w:space="0" w:color="auto"/>
              <w:right w:val="single" w:sz="4" w:space="0" w:color="auto"/>
            </w:tcBorders>
            <w:vAlign w:val="center"/>
          </w:tcPr>
          <w:p w14:paraId="3EED2023"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Снижение затрат при передаче и потреблении топливно-энергетических ресурсов в социальной сфере и коммунальном хозяйстве Завитинского муниципального округа.</w:t>
            </w:r>
          </w:p>
        </w:tc>
        <w:tc>
          <w:tcPr>
            <w:tcW w:w="2203" w:type="dxa"/>
            <w:tcBorders>
              <w:top w:val="single" w:sz="4" w:space="0" w:color="auto"/>
              <w:left w:val="single" w:sz="4" w:space="0" w:color="auto"/>
              <w:bottom w:val="single" w:sz="4" w:space="0" w:color="auto"/>
              <w:right w:val="single" w:sz="4" w:space="0" w:color="auto"/>
            </w:tcBorders>
            <w:vAlign w:val="center"/>
          </w:tcPr>
          <w:p w14:paraId="29F6A2AD"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Энергосбережение и повышение энергетической эффективности в Завитинском муниципальном округе</w:t>
            </w:r>
          </w:p>
        </w:tc>
        <w:tc>
          <w:tcPr>
            <w:tcW w:w="1949" w:type="dxa"/>
            <w:tcBorders>
              <w:top w:val="single" w:sz="4" w:space="0" w:color="auto"/>
              <w:left w:val="single" w:sz="4" w:space="0" w:color="auto"/>
              <w:bottom w:val="single" w:sz="4" w:space="0" w:color="auto"/>
              <w:right w:val="single" w:sz="4" w:space="0" w:color="auto"/>
            </w:tcBorders>
            <w:vAlign w:val="center"/>
          </w:tcPr>
          <w:p w14:paraId="75CB9705"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2015-2025 годы</w:t>
            </w:r>
          </w:p>
        </w:tc>
        <w:tc>
          <w:tcPr>
            <w:tcW w:w="3109" w:type="dxa"/>
            <w:tcBorders>
              <w:top w:val="single" w:sz="4" w:space="0" w:color="auto"/>
              <w:left w:val="single" w:sz="4" w:space="0" w:color="auto"/>
              <w:bottom w:val="single" w:sz="4" w:space="0" w:color="auto"/>
              <w:right w:val="single" w:sz="4" w:space="0" w:color="auto"/>
            </w:tcBorders>
            <w:vAlign w:val="center"/>
          </w:tcPr>
          <w:p w14:paraId="1E6D824B" w14:textId="77777777" w:rsidR="00CC2866" w:rsidRPr="00221D89" w:rsidRDefault="00CC2866" w:rsidP="00CC2866">
            <w:pPr>
              <w:pStyle w:val="ConsPlusCell"/>
              <w:jc w:val="both"/>
              <w:rPr>
                <w:rFonts w:ascii="Times New Roman" w:hAnsi="Times New Roman" w:cs="Times New Roman"/>
                <w:sz w:val="18"/>
                <w:szCs w:val="18"/>
              </w:rPr>
            </w:pPr>
            <w:r w:rsidRPr="00221D89">
              <w:rPr>
                <w:rFonts w:ascii="Times New Roman" w:hAnsi="Times New Roman" w:cs="Times New Roman"/>
                <w:sz w:val="18"/>
                <w:szCs w:val="18"/>
              </w:rPr>
              <w:t>Снижение потребления топливно-энергетических ресурсов и воды в бюджетных учреждениях на 15 % относительно         2015 года.</w:t>
            </w:r>
          </w:p>
        </w:tc>
      </w:tr>
    </w:tbl>
    <w:p w14:paraId="404F54C0" w14:textId="77777777" w:rsidR="00CC2866" w:rsidRPr="00CC2866" w:rsidRDefault="00CC2866" w:rsidP="00CC2866">
      <w:pPr>
        <w:spacing w:after="0" w:line="240" w:lineRule="auto"/>
        <w:jc w:val="both"/>
        <w:rPr>
          <w:rFonts w:ascii="Times New Roman" w:hAnsi="Times New Roman" w:cs="Times New Roman"/>
          <w:sz w:val="20"/>
          <w:szCs w:val="20"/>
        </w:rPr>
        <w:sectPr w:rsidR="00CC2866" w:rsidRPr="00CC2866" w:rsidSect="00CC2866">
          <w:pgSz w:w="16838" w:h="11906" w:orient="landscape"/>
          <w:pgMar w:top="567" w:right="567" w:bottom="567" w:left="680" w:header="709" w:footer="709" w:gutter="0"/>
          <w:cols w:space="708"/>
          <w:docGrid w:linePitch="360"/>
        </w:sectPr>
      </w:pPr>
    </w:p>
    <w:p w14:paraId="43644CAE" w14:textId="5E10671A" w:rsidR="00CC2866" w:rsidRPr="00221D89" w:rsidRDefault="00CC2866" w:rsidP="00221D89">
      <w:pPr>
        <w:tabs>
          <w:tab w:val="left" w:pos="1080"/>
          <w:tab w:val="left" w:pos="1260"/>
        </w:tabs>
        <w:autoSpaceDE w:val="0"/>
        <w:autoSpaceDN w:val="0"/>
        <w:adjustRightInd w:val="0"/>
        <w:spacing w:after="0" w:line="240" w:lineRule="auto"/>
        <w:jc w:val="both"/>
        <w:rPr>
          <w:rFonts w:ascii="Times New Roman" w:hAnsi="Times New Roman" w:cs="Times New Roman"/>
          <w:b/>
          <w:bCs/>
          <w:iCs/>
          <w:sz w:val="20"/>
          <w:szCs w:val="20"/>
        </w:rPr>
      </w:pPr>
      <w:r w:rsidRPr="00CC2866">
        <w:rPr>
          <w:rFonts w:ascii="Times New Roman" w:hAnsi="Times New Roman" w:cs="Times New Roman"/>
          <w:b/>
          <w:bCs/>
          <w:iCs/>
          <w:sz w:val="20"/>
          <w:szCs w:val="20"/>
        </w:rPr>
        <w:lastRenderedPageBreak/>
        <w:t>4. Описание системы подпрограмм</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Муниципальная программа состоит из 3-х подпрограмм, которые предусматривают комплекс взаимосвязанных мер, направленных на достижение обозначенных целей, а также на решение наиболее важных задач муниципальной программы. На основе этого выделены следующие подпрограммы: 1. Подпрограмма «Энергосбережение и повышение энергетической эффективности в Завитинском муниципальном округе»;</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2. Подпрограмма «Модернизация жилищно-коммунального комплекса в Завитинском муниципальном округе»;</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3. Подпрограмма «Обеспечение доступности коммунальных услуг, повышение качества и надежности жилищно-коммунального обслуживания населения»;</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На решение задач и достижение целей программы ориентированы следующие основные мероприятия:</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расходы, направленные на модернизацию коммунальной инфраструктуры;</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разработка и актуализация схем теплоснабжения, водоснабжения, водоотведения;</w:t>
      </w:r>
      <w:r w:rsidR="00221D89">
        <w:rPr>
          <w:rFonts w:ascii="Times New Roman" w:hAnsi="Times New Roman" w:cs="Times New Roman"/>
          <w:sz w:val="20"/>
          <w:szCs w:val="20"/>
        </w:rPr>
        <w:t xml:space="preserve"> </w:t>
      </w:r>
      <w:r w:rsidRPr="00CC2866">
        <w:rPr>
          <w:rFonts w:ascii="Times New Roman" w:hAnsi="Times New Roman" w:cs="Times New Roman"/>
          <w:sz w:val="20"/>
          <w:szCs w:val="20"/>
        </w:rPr>
        <w:t>оборудование контейнерных площадок для сбора твердых коммунальных отходов, закупка контейнеров для сбора ТКО;</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технические и технологические мероприятия энергосбережения;</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организационные мероприятия энергосбережения;</w:t>
      </w:r>
      <w:r w:rsidR="00221D89">
        <w:rPr>
          <w:rFonts w:ascii="Times New Roman" w:hAnsi="Times New Roman" w:cs="Times New Roman"/>
          <w:sz w:val="20"/>
          <w:szCs w:val="20"/>
        </w:rPr>
        <w:t xml:space="preserve"> </w:t>
      </w:r>
      <w:r w:rsidRPr="00CC2866">
        <w:rPr>
          <w:rFonts w:ascii="Times New Roman" w:hAnsi="Times New Roman" w:cs="Times New Roman"/>
          <w:sz w:val="20"/>
          <w:szCs w:val="20"/>
        </w:rPr>
        <w:t>создание нормативно-правовой базы энергосбережения в Завитинском муниципальном округе;</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Организационные мероприятия будут осуществляться на уровне муниципального округа.</w:t>
      </w:r>
      <w:r w:rsidR="00221D89">
        <w:rPr>
          <w:rFonts w:ascii="Times New Roman" w:hAnsi="Times New Roman" w:cs="Times New Roman"/>
          <w:b/>
          <w:bCs/>
          <w:iCs/>
          <w:sz w:val="20"/>
          <w:szCs w:val="20"/>
        </w:rPr>
        <w:t xml:space="preserve"> </w:t>
      </w:r>
      <w:r w:rsidRPr="00CC2866">
        <w:rPr>
          <w:rFonts w:ascii="Times New Roman" w:hAnsi="Times New Roman" w:cs="Times New Roman"/>
          <w:b/>
          <w:bCs/>
          <w:iCs/>
          <w:sz w:val="20"/>
          <w:szCs w:val="20"/>
        </w:rPr>
        <w:t>5. Сведения об основных мерах правового регулирования в сфере реализации муниципальной программы</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221D89">
        <w:rPr>
          <w:rFonts w:ascii="Times New Roman" w:hAnsi="Times New Roman" w:cs="Times New Roman"/>
          <w:b/>
          <w:bCs/>
          <w:iCs/>
          <w:sz w:val="20"/>
          <w:szCs w:val="20"/>
        </w:rPr>
        <w:t xml:space="preserve"> </w:t>
      </w:r>
      <w:r w:rsidRPr="00CC2866">
        <w:rPr>
          <w:rFonts w:ascii="Times New Roman" w:hAnsi="Times New Roman" w:cs="Times New Roman"/>
          <w:b/>
          <w:bCs/>
          <w:iCs/>
          <w:sz w:val="20"/>
          <w:szCs w:val="20"/>
        </w:rPr>
        <w:t>6. Ресурсное обеспечение муниципальной программы</w:t>
      </w:r>
      <w:r w:rsidR="00221D89">
        <w:rPr>
          <w:rFonts w:ascii="Times New Roman" w:hAnsi="Times New Roman" w:cs="Times New Roman"/>
          <w:b/>
          <w:bCs/>
          <w:iCs/>
          <w:sz w:val="20"/>
          <w:szCs w:val="20"/>
        </w:rPr>
        <w:t xml:space="preserve"> </w:t>
      </w:r>
      <w:r w:rsidRPr="00CC2866">
        <w:rPr>
          <w:rFonts w:ascii="Times New Roman" w:hAnsi="Times New Roman" w:cs="Times New Roman"/>
          <w:color w:val="000000"/>
          <w:sz w:val="20"/>
          <w:szCs w:val="20"/>
        </w:rPr>
        <w:t xml:space="preserve">Общий объем финансирования программы  - </w:t>
      </w:r>
      <w:r w:rsidRPr="00CC2866">
        <w:rPr>
          <w:rFonts w:ascii="Times New Roman" w:hAnsi="Times New Roman" w:cs="Times New Roman"/>
          <w:sz w:val="20"/>
          <w:szCs w:val="20"/>
        </w:rPr>
        <w:t xml:space="preserve">593848,68 </w:t>
      </w:r>
      <w:r w:rsidRPr="00CC2866">
        <w:rPr>
          <w:rFonts w:ascii="Times New Roman" w:hAnsi="Times New Roman" w:cs="Times New Roman"/>
          <w:color w:val="000000"/>
          <w:sz w:val="20"/>
          <w:szCs w:val="20"/>
        </w:rPr>
        <w:t>тыс. рублей.</w:t>
      </w:r>
      <w:r w:rsidR="00221D89">
        <w:rPr>
          <w:rFonts w:ascii="Times New Roman" w:hAnsi="Times New Roman" w:cs="Times New Roman"/>
          <w:b/>
          <w:bCs/>
          <w:iCs/>
          <w:sz w:val="20"/>
          <w:szCs w:val="20"/>
        </w:rPr>
        <w:t xml:space="preserve"> </w:t>
      </w:r>
      <w:r w:rsidRPr="00CC2866">
        <w:rPr>
          <w:rFonts w:ascii="Times New Roman" w:hAnsi="Times New Roman" w:cs="Times New Roman"/>
          <w:color w:val="000000"/>
          <w:sz w:val="20"/>
          <w:szCs w:val="20"/>
        </w:rPr>
        <w:t>Источником финансирования программы являются средства федерального, регионального и муниципального бюджетов.</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Объём финансирования подпрограммы «Энергосбережение и повышение энергетической эффективности в Завитинском муниципальном округе» составляет 2994,162 тыс. рублей.</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Объём финансирования подпрограммы «Модернизация жилищно-коммунального комплекса в Завитинском муниципальном округе» составляет 584688,90 тыс. рублей;</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Объем финансирования подпрограммы «Обеспечение доступности коммунальных услуг, повышение качества и надежности жилищно-коммунального обслуживания населения» составляет 6165,61 тыс. рублей.</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 Ресурсное обеспечение и прогнозная (справочная) оценка расходов на реализацию мероприятий муниципальной программы округа из различных источников финансирования изложена в Приложении № 3 к муниципальной программе.</w:t>
      </w:r>
      <w:r w:rsidR="00221D89">
        <w:rPr>
          <w:rFonts w:ascii="Times New Roman" w:hAnsi="Times New Roman" w:cs="Times New Roman"/>
          <w:b/>
          <w:bCs/>
          <w:iCs/>
          <w:sz w:val="20"/>
          <w:szCs w:val="20"/>
        </w:rPr>
        <w:t xml:space="preserve"> </w:t>
      </w:r>
      <w:r w:rsidRPr="00CC2866">
        <w:rPr>
          <w:rFonts w:ascii="Times New Roman" w:hAnsi="Times New Roman" w:cs="Times New Roman"/>
          <w:b/>
          <w:bCs/>
          <w:iCs/>
          <w:sz w:val="20"/>
          <w:szCs w:val="20"/>
          <w:lang w:eastAsia="ru-RU"/>
        </w:rPr>
        <w:t>7. Планируемые показатели эффективности реализации муниципальной программы</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 xml:space="preserve">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подпрограммы. </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w:t>
      </w:r>
      <w:r w:rsidR="00221D89">
        <w:rPr>
          <w:rFonts w:ascii="Times New Roman" w:hAnsi="Times New Roman" w:cs="Times New Roman"/>
          <w:sz w:val="20"/>
          <w:szCs w:val="20"/>
          <w:lang w:eastAsia="ru-RU"/>
        </w:rPr>
        <w:t xml:space="preserve"> </w:t>
      </w:r>
      <w:r w:rsidRPr="00CC2866">
        <w:rPr>
          <w:rFonts w:ascii="Times New Roman" w:hAnsi="Times New Roman" w:cs="Times New Roman"/>
          <w:sz w:val="20"/>
          <w:szCs w:val="20"/>
          <w:lang w:eastAsia="ru-RU"/>
        </w:rPr>
        <w:t>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Эффективность реализации муниципальной программы и использования выделенных на нее средств бюджетов всех уровней будет обеспечена за счет:</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исключения возможности нецелевого использования бюджетных средств;</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прозрачности использования бюджетных средств.</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Оценка эффективности реализации муниципальной программы будет осуществляться на основе следующих индикаторов:</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обеспечение населения и приравненных к нему категорий потребителей водой, тепловой энергией круглосуточно в отопительный период;</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уменьшение просроченной задолженности населения перед теплоснабжающими организациями;</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снижение уровня износа коммунальной инфраструктуры.</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 xml:space="preserve">Успешное выполнение мероприятий подпрограммы позволит: </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обеспечить бесперебойную поставку населению и приравненным к нему категориям потребителей тепловой энергии, воды;</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снизить уровень износа коммунальной инфраструктуры до 36% в среднем по району.</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lang w:eastAsia="ru-RU"/>
        </w:rPr>
        <w:t>Коэффициенты значимости основных мероприятий муниципальной программы представлены в Приложении № 5 к муниципальной программе.</w:t>
      </w:r>
    </w:p>
    <w:p w14:paraId="79DE96E9" w14:textId="77777777" w:rsidR="00CC2866" w:rsidRPr="00CC2866" w:rsidRDefault="00CC2866" w:rsidP="00CC2866">
      <w:pPr>
        <w:spacing w:after="0" w:line="240" w:lineRule="auto"/>
        <w:jc w:val="both"/>
        <w:rPr>
          <w:rFonts w:ascii="Times New Roman" w:hAnsi="Times New Roman" w:cs="Times New Roman"/>
          <w:b/>
          <w:bCs/>
          <w:iCs/>
          <w:sz w:val="20"/>
          <w:szCs w:val="20"/>
        </w:rPr>
      </w:pPr>
    </w:p>
    <w:p w14:paraId="16C0E0AB" w14:textId="72CA6D7F" w:rsidR="00CC2866" w:rsidRPr="00221D89" w:rsidRDefault="00CC2866" w:rsidP="00221D89">
      <w:pPr>
        <w:spacing w:after="0" w:line="240" w:lineRule="auto"/>
        <w:jc w:val="both"/>
        <w:rPr>
          <w:rFonts w:ascii="Times New Roman" w:hAnsi="Times New Roman" w:cs="Times New Roman"/>
          <w:b/>
          <w:bCs/>
          <w:iCs/>
          <w:sz w:val="20"/>
          <w:szCs w:val="20"/>
        </w:rPr>
      </w:pPr>
      <w:r w:rsidRPr="00CC2866">
        <w:rPr>
          <w:rFonts w:ascii="Times New Roman" w:hAnsi="Times New Roman" w:cs="Times New Roman"/>
          <w:b/>
          <w:bCs/>
          <w:iCs/>
          <w:sz w:val="20"/>
          <w:szCs w:val="20"/>
        </w:rPr>
        <w:t>8. Риски реализации муниципальной программы</w:t>
      </w:r>
      <w:r w:rsidR="00221D89">
        <w:rPr>
          <w:rFonts w:ascii="Times New Roman" w:hAnsi="Times New Roman" w:cs="Times New Roman"/>
          <w:b/>
          <w:bCs/>
          <w:iCs/>
          <w:sz w:val="20"/>
          <w:szCs w:val="20"/>
        </w:rPr>
        <w:t xml:space="preserve"> </w:t>
      </w:r>
      <w:r w:rsidRPr="00CC2866">
        <w:rPr>
          <w:rFonts w:ascii="Times New Roman" w:hAnsi="Times New Roman" w:cs="Times New Roman"/>
          <w:b/>
          <w:bCs/>
          <w:iCs/>
          <w:sz w:val="20"/>
          <w:szCs w:val="20"/>
        </w:rPr>
        <w:t>Меры управления рисками</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Таблица 2</w:t>
      </w:r>
      <w:r w:rsidR="00221D89">
        <w:rPr>
          <w:rFonts w:ascii="Times New Roman" w:hAnsi="Times New Roman" w:cs="Times New Roman"/>
          <w:b/>
          <w:bCs/>
          <w:iCs/>
          <w:sz w:val="20"/>
          <w:szCs w:val="20"/>
        </w:rPr>
        <w:t xml:space="preserve"> </w:t>
      </w:r>
      <w:r w:rsidRPr="00CC2866">
        <w:rPr>
          <w:rFonts w:ascii="Times New Roman" w:hAnsi="Times New Roman" w:cs="Times New Roman"/>
          <w:sz w:val="20"/>
          <w:szCs w:val="20"/>
        </w:rPr>
        <w:t>Риски невыполнения программы</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2986"/>
        <w:gridCol w:w="1259"/>
        <w:gridCol w:w="11"/>
        <w:gridCol w:w="1428"/>
        <w:gridCol w:w="4937"/>
      </w:tblGrid>
      <w:tr w:rsidR="00CC2866" w:rsidRPr="00265B0D" w14:paraId="1305650A" w14:textId="77777777" w:rsidTr="00221D89">
        <w:tc>
          <w:tcPr>
            <w:tcW w:w="2992" w:type="dxa"/>
            <w:gridSpan w:val="2"/>
            <w:tcBorders>
              <w:top w:val="single" w:sz="4" w:space="0" w:color="auto"/>
              <w:left w:val="single" w:sz="4" w:space="0" w:color="auto"/>
              <w:bottom w:val="single" w:sz="4" w:space="0" w:color="auto"/>
              <w:right w:val="single" w:sz="4" w:space="0" w:color="auto"/>
            </w:tcBorders>
          </w:tcPr>
          <w:p w14:paraId="0077BE9E"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Наименование рисков  </w:t>
            </w:r>
          </w:p>
        </w:tc>
        <w:tc>
          <w:tcPr>
            <w:tcW w:w="1270" w:type="dxa"/>
            <w:gridSpan w:val="2"/>
            <w:tcBorders>
              <w:top w:val="single" w:sz="4" w:space="0" w:color="auto"/>
              <w:left w:val="single" w:sz="4" w:space="0" w:color="auto"/>
              <w:bottom w:val="single" w:sz="4" w:space="0" w:color="auto"/>
              <w:right w:val="single" w:sz="4" w:space="0" w:color="auto"/>
            </w:tcBorders>
          </w:tcPr>
          <w:p w14:paraId="0CD8533F"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Вероятность</w:t>
            </w:r>
          </w:p>
        </w:tc>
        <w:tc>
          <w:tcPr>
            <w:tcW w:w="1428" w:type="dxa"/>
            <w:tcBorders>
              <w:top w:val="single" w:sz="4" w:space="0" w:color="auto"/>
              <w:left w:val="single" w:sz="4" w:space="0" w:color="auto"/>
              <w:bottom w:val="single" w:sz="4" w:space="0" w:color="auto"/>
              <w:right w:val="single" w:sz="4" w:space="0" w:color="auto"/>
            </w:tcBorders>
          </w:tcPr>
          <w:p w14:paraId="61FE52EE"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Сила влияния</w:t>
            </w:r>
          </w:p>
        </w:tc>
        <w:tc>
          <w:tcPr>
            <w:tcW w:w="4937" w:type="dxa"/>
            <w:tcBorders>
              <w:top w:val="single" w:sz="4" w:space="0" w:color="auto"/>
              <w:left w:val="single" w:sz="4" w:space="0" w:color="auto"/>
              <w:bottom w:val="single" w:sz="4" w:space="0" w:color="auto"/>
              <w:right w:val="single" w:sz="4" w:space="0" w:color="auto"/>
            </w:tcBorders>
          </w:tcPr>
          <w:p w14:paraId="74C05EE5"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Меры управления  рисками  </w:t>
            </w:r>
          </w:p>
        </w:tc>
      </w:tr>
      <w:tr w:rsidR="00CC2866" w:rsidRPr="00265B0D" w14:paraId="524244B4" w14:textId="77777777" w:rsidTr="00221D89">
        <w:tc>
          <w:tcPr>
            <w:tcW w:w="10627" w:type="dxa"/>
            <w:gridSpan w:val="6"/>
            <w:tcBorders>
              <w:top w:val="single" w:sz="4" w:space="0" w:color="auto"/>
              <w:left w:val="single" w:sz="4" w:space="0" w:color="auto"/>
              <w:bottom w:val="single" w:sz="4" w:space="0" w:color="auto"/>
              <w:right w:val="single" w:sz="4" w:space="0" w:color="auto"/>
            </w:tcBorders>
          </w:tcPr>
          <w:p w14:paraId="5101EF32"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Риски, связанные с недофинансированием Программы</w:t>
            </w:r>
          </w:p>
        </w:tc>
      </w:tr>
      <w:tr w:rsidR="00CC2866" w:rsidRPr="00265B0D" w14:paraId="18E425D8" w14:textId="77777777" w:rsidTr="00221D89">
        <w:tc>
          <w:tcPr>
            <w:tcW w:w="2992" w:type="dxa"/>
            <w:gridSpan w:val="2"/>
            <w:tcBorders>
              <w:top w:val="single" w:sz="4" w:space="0" w:color="auto"/>
              <w:left w:val="single" w:sz="4" w:space="0" w:color="auto"/>
              <w:bottom w:val="single" w:sz="4" w:space="0" w:color="auto"/>
              <w:right w:val="single" w:sz="4" w:space="0" w:color="auto"/>
            </w:tcBorders>
          </w:tcPr>
          <w:p w14:paraId="53528AAD"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Снижение объемов финансирования из районного бюджета</w:t>
            </w:r>
          </w:p>
        </w:tc>
        <w:tc>
          <w:tcPr>
            <w:tcW w:w="1259" w:type="dxa"/>
            <w:tcBorders>
              <w:top w:val="single" w:sz="4" w:space="0" w:color="auto"/>
              <w:left w:val="single" w:sz="4" w:space="0" w:color="auto"/>
              <w:bottom w:val="single" w:sz="4" w:space="0" w:color="auto"/>
              <w:right w:val="single" w:sz="4" w:space="0" w:color="auto"/>
            </w:tcBorders>
          </w:tcPr>
          <w:p w14:paraId="209EEE29"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0C23502C"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41C76114"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мониторинг эффективности бюджетных вложений; определение приоритетов для первоочередного финансирования</w:t>
            </w:r>
          </w:p>
        </w:tc>
      </w:tr>
      <w:tr w:rsidR="00CC2866" w:rsidRPr="00265B0D" w14:paraId="2DFD225B" w14:textId="77777777" w:rsidTr="00221D89">
        <w:tc>
          <w:tcPr>
            <w:tcW w:w="2992" w:type="dxa"/>
            <w:gridSpan w:val="2"/>
            <w:tcBorders>
              <w:top w:val="single" w:sz="4" w:space="0" w:color="auto"/>
              <w:left w:val="single" w:sz="4" w:space="0" w:color="auto"/>
              <w:bottom w:val="single" w:sz="4" w:space="0" w:color="auto"/>
              <w:right w:val="single" w:sz="4" w:space="0" w:color="auto"/>
            </w:tcBorders>
          </w:tcPr>
          <w:p w14:paraId="038C8053"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Недофинансирование со стороны местного бюджета</w:t>
            </w:r>
          </w:p>
        </w:tc>
        <w:tc>
          <w:tcPr>
            <w:tcW w:w="1259" w:type="dxa"/>
            <w:tcBorders>
              <w:top w:val="single" w:sz="4" w:space="0" w:color="auto"/>
              <w:left w:val="single" w:sz="4" w:space="0" w:color="auto"/>
              <w:bottom w:val="single" w:sz="4" w:space="0" w:color="auto"/>
              <w:right w:val="single" w:sz="4" w:space="0" w:color="auto"/>
            </w:tcBorders>
          </w:tcPr>
          <w:p w14:paraId="4023B41D"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14:paraId="34C18CB6"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высокая</w:t>
            </w:r>
          </w:p>
        </w:tc>
        <w:tc>
          <w:tcPr>
            <w:tcW w:w="4937" w:type="dxa"/>
            <w:tcBorders>
              <w:top w:val="single" w:sz="4" w:space="0" w:color="auto"/>
              <w:left w:val="single" w:sz="4" w:space="0" w:color="auto"/>
              <w:bottom w:val="single" w:sz="4" w:space="0" w:color="auto"/>
              <w:right w:val="single" w:sz="4" w:space="0" w:color="auto"/>
            </w:tcBorders>
          </w:tcPr>
          <w:p w14:paraId="003FE33C"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Создание стимулов для участия предприятий ЖКХ в реализации программы; мониторинг эффективности бюджетных вложений</w:t>
            </w:r>
          </w:p>
        </w:tc>
      </w:tr>
      <w:tr w:rsidR="00CC2866" w:rsidRPr="00265B0D" w14:paraId="3AD43ADC" w14:textId="77777777" w:rsidTr="00221D89">
        <w:tc>
          <w:tcPr>
            <w:tcW w:w="10627" w:type="dxa"/>
            <w:gridSpan w:val="6"/>
            <w:tcBorders>
              <w:top w:val="single" w:sz="4" w:space="0" w:color="auto"/>
              <w:left w:val="single" w:sz="4" w:space="0" w:color="auto"/>
              <w:bottom w:val="single" w:sz="4" w:space="0" w:color="auto"/>
              <w:right w:val="single" w:sz="4" w:space="0" w:color="auto"/>
            </w:tcBorders>
          </w:tcPr>
          <w:p w14:paraId="631BC151"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Риски, связанные с изменением внешней среды</w:t>
            </w:r>
          </w:p>
        </w:tc>
      </w:tr>
      <w:tr w:rsidR="00CC2866" w:rsidRPr="00265B0D" w14:paraId="366076BD" w14:textId="77777777" w:rsidTr="00221D89">
        <w:tc>
          <w:tcPr>
            <w:tcW w:w="2992" w:type="dxa"/>
            <w:gridSpan w:val="2"/>
            <w:tcBorders>
              <w:top w:val="single" w:sz="4" w:space="0" w:color="auto"/>
              <w:left w:val="single" w:sz="4" w:space="0" w:color="auto"/>
              <w:bottom w:val="single" w:sz="4" w:space="0" w:color="auto"/>
              <w:right w:val="single" w:sz="4" w:space="0" w:color="auto"/>
            </w:tcBorders>
          </w:tcPr>
          <w:p w14:paraId="7AE2DC1D"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Изменения федерального                </w:t>
            </w:r>
          </w:p>
          <w:p w14:paraId="6C234EB3"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и областного законодательства </w:t>
            </w:r>
          </w:p>
          <w:p w14:paraId="218F2722"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в сфере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14:paraId="0BDD11CE"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средняя </w:t>
            </w:r>
          </w:p>
        </w:tc>
        <w:tc>
          <w:tcPr>
            <w:tcW w:w="1439" w:type="dxa"/>
            <w:gridSpan w:val="2"/>
            <w:tcBorders>
              <w:top w:val="single" w:sz="4" w:space="0" w:color="auto"/>
              <w:left w:val="single" w:sz="4" w:space="0" w:color="auto"/>
              <w:bottom w:val="single" w:sz="4" w:space="0" w:color="auto"/>
              <w:right w:val="single" w:sz="4" w:space="0" w:color="auto"/>
            </w:tcBorders>
          </w:tcPr>
          <w:p w14:paraId="3B00C621"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27BDC5F8"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разработка предложений по регулированию форм и видов муниципальной поддержки  во взаимодействии с организациями жилищно-коммунального хозяйства</w:t>
            </w:r>
          </w:p>
        </w:tc>
      </w:tr>
      <w:tr w:rsidR="00CC2866" w:rsidRPr="00265B0D" w14:paraId="129C06F9" w14:textId="77777777" w:rsidTr="00221D89">
        <w:tc>
          <w:tcPr>
            <w:tcW w:w="2992" w:type="dxa"/>
            <w:gridSpan w:val="2"/>
            <w:tcBorders>
              <w:top w:val="single" w:sz="4" w:space="0" w:color="auto"/>
              <w:left w:val="single" w:sz="4" w:space="0" w:color="auto"/>
              <w:bottom w:val="single" w:sz="4" w:space="0" w:color="auto"/>
              <w:right w:val="single" w:sz="4" w:space="0" w:color="auto"/>
            </w:tcBorders>
          </w:tcPr>
          <w:p w14:paraId="2DB7FA9E"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Снижение актуальности мероприятий программы</w:t>
            </w:r>
          </w:p>
        </w:tc>
        <w:tc>
          <w:tcPr>
            <w:tcW w:w="1259" w:type="dxa"/>
            <w:tcBorders>
              <w:top w:val="single" w:sz="4" w:space="0" w:color="auto"/>
              <w:left w:val="single" w:sz="4" w:space="0" w:color="auto"/>
              <w:bottom w:val="single" w:sz="4" w:space="0" w:color="auto"/>
              <w:right w:val="single" w:sz="4" w:space="0" w:color="auto"/>
            </w:tcBorders>
          </w:tcPr>
          <w:p w14:paraId="06163D98"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низкая</w:t>
            </w:r>
          </w:p>
        </w:tc>
        <w:tc>
          <w:tcPr>
            <w:tcW w:w="1439" w:type="dxa"/>
            <w:gridSpan w:val="2"/>
            <w:tcBorders>
              <w:top w:val="single" w:sz="4" w:space="0" w:color="auto"/>
              <w:left w:val="single" w:sz="4" w:space="0" w:color="auto"/>
              <w:bottom w:val="single" w:sz="4" w:space="0" w:color="auto"/>
              <w:right w:val="single" w:sz="4" w:space="0" w:color="auto"/>
            </w:tcBorders>
          </w:tcPr>
          <w:p w14:paraId="1E459A8E"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6F47051C"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ежегодный анализ эффективности мероприятий программы, перераспределение средств между мероприятиями программы</w:t>
            </w:r>
          </w:p>
        </w:tc>
      </w:tr>
      <w:tr w:rsidR="00CC2866" w:rsidRPr="00265B0D" w14:paraId="32A7CDDF" w14:textId="77777777" w:rsidTr="00221D89">
        <w:tc>
          <w:tcPr>
            <w:tcW w:w="10627" w:type="dxa"/>
            <w:gridSpan w:val="6"/>
            <w:tcBorders>
              <w:top w:val="single" w:sz="4" w:space="0" w:color="auto"/>
              <w:left w:val="single" w:sz="4" w:space="0" w:color="auto"/>
              <w:bottom w:val="single" w:sz="4" w:space="0" w:color="auto"/>
              <w:right w:val="single" w:sz="4" w:space="0" w:color="auto"/>
            </w:tcBorders>
          </w:tcPr>
          <w:p w14:paraId="06C4456B"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Риски, связанные с человеческим фактором</w:t>
            </w:r>
          </w:p>
        </w:tc>
      </w:tr>
      <w:tr w:rsidR="00CC2866" w:rsidRPr="00265B0D" w14:paraId="5C25F0C7" w14:textId="77777777" w:rsidTr="00221D89">
        <w:tc>
          <w:tcPr>
            <w:tcW w:w="2992" w:type="dxa"/>
            <w:gridSpan w:val="2"/>
            <w:tcBorders>
              <w:top w:val="single" w:sz="4" w:space="0" w:color="auto"/>
              <w:left w:val="single" w:sz="4" w:space="0" w:color="auto"/>
              <w:bottom w:val="single" w:sz="4" w:space="0" w:color="auto"/>
              <w:right w:val="single" w:sz="4" w:space="0" w:color="auto"/>
            </w:tcBorders>
          </w:tcPr>
          <w:p w14:paraId="6A91C019"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Недоверие со стороны организаций жилищно-коммунального хозяйства в части доступности мероприятий подпрограммы</w:t>
            </w:r>
          </w:p>
        </w:tc>
        <w:tc>
          <w:tcPr>
            <w:tcW w:w="1259" w:type="dxa"/>
            <w:tcBorders>
              <w:top w:val="single" w:sz="4" w:space="0" w:color="auto"/>
              <w:left w:val="single" w:sz="4" w:space="0" w:color="auto"/>
              <w:bottom w:val="single" w:sz="4" w:space="0" w:color="auto"/>
              <w:right w:val="single" w:sz="4" w:space="0" w:color="auto"/>
            </w:tcBorders>
          </w:tcPr>
          <w:p w14:paraId="748361FC"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6F52F7C1"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5CF7A704"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повышение открытости за счет информирования организаций жилищно-коммунального хозяйства об осуществляемых мероприятиях на регулярной основе;</w:t>
            </w:r>
          </w:p>
          <w:p w14:paraId="23CF20B1"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популяризация успешных проектов, реализованных с помощью мер государственной и муниципальной поддержки</w:t>
            </w:r>
          </w:p>
        </w:tc>
      </w:tr>
      <w:tr w:rsidR="00CC2866" w:rsidRPr="00265B0D" w14:paraId="5738F2A9" w14:textId="77777777" w:rsidTr="00221D89">
        <w:tc>
          <w:tcPr>
            <w:tcW w:w="2992" w:type="dxa"/>
            <w:gridSpan w:val="2"/>
            <w:tcBorders>
              <w:top w:val="single" w:sz="4" w:space="0" w:color="auto"/>
              <w:left w:val="single" w:sz="4" w:space="0" w:color="auto"/>
              <w:bottom w:val="single" w:sz="4" w:space="0" w:color="auto"/>
              <w:right w:val="single" w:sz="4" w:space="0" w:color="auto"/>
            </w:tcBorders>
          </w:tcPr>
          <w:p w14:paraId="3692F143"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Недостаточная активность организаций жилищно-коммунального хозяйства</w:t>
            </w:r>
          </w:p>
        </w:tc>
        <w:tc>
          <w:tcPr>
            <w:tcW w:w="1259" w:type="dxa"/>
            <w:tcBorders>
              <w:top w:val="single" w:sz="4" w:space="0" w:color="auto"/>
              <w:left w:val="single" w:sz="4" w:space="0" w:color="auto"/>
              <w:bottom w:val="single" w:sz="4" w:space="0" w:color="auto"/>
              <w:right w:val="single" w:sz="4" w:space="0" w:color="auto"/>
            </w:tcBorders>
          </w:tcPr>
          <w:p w14:paraId="3E3E718E"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7C9722BC"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4D1C7172"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Корректировка мероприятий программы с привлечением организаций жилищно-коммунального хозяйства</w:t>
            </w:r>
          </w:p>
        </w:tc>
      </w:tr>
      <w:tr w:rsidR="00CC2866" w:rsidRPr="00265B0D" w14:paraId="5EC7D6EA" w14:textId="77777777" w:rsidTr="00221D89">
        <w:tc>
          <w:tcPr>
            <w:tcW w:w="10627" w:type="dxa"/>
            <w:gridSpan w:val="6"/>
            <w:tcBorders>
              <w:top w:val="single" w:sz="4" w:space="0" w:color="auto"/>
              <w:left w:val="single" w:sz="4" w:space="0" w:color="auto"/>
              <w:bottom w:val="single" w:sz="4" w:space="0" w:color="auto"/>
              <w:right w:val="single" w:sz="4" w:space="0" w:color="auto"/>
            </w:tcBorders>
          </w:tcPr>
          <w:p w14:paraId="3EC22BD7"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Риски, связанные с недостоверностью информации</w:t>
            </w:r>
          </w:p>
          <w:p w14:paraId="3A18A6E8"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lastRenderedPageBreak/>
              <w:t>(статистической, налоговой и т.д.)</w:t>
            </w:r>
          </w:p>
        </w:tc>
      </w:tr>
      <w:tr w:rsidR="00CC2866" w:rsidRPr="00265B0D" w14:paraId="2D5CDB90" w14:textId="77777777" w:rsidTr="00221D89">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14:paraId="338CB789"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lastRenderedPageBreak/>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259" w:type="dxa"/>
            <w:tcBorders>
              <w:top w:val="single" w:sz="4" w:space="0" w:color="auto"/>
              <w:left w:val="single" w:sz="4" w:space="0" w:color="auto"/>
              <w:bottom w:val="single" w:sz="4" w:space="0" w:color="auto"/>
              <w:right w:val="single" w:sz="4" w:space="0" w:color="auto"/>
            </w:tcBorders>
          </w:tcPr>
          <w:p w14:paraId="3869C528"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4CBD66D2"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 xml:space="preserve">Высокая </w:t>
            </w:r>
          </w:p>
        </w:tc>
        <w:tc>
          <w:tcPr>
            <w:tcW w:w="4937" w:type="dxa"/>
            <w:tcBorders>
              <w:top w:val="single" w:sz="4" w:space="0" w:color="auto"/>
              <w:left w:val="single" w:sz="4" w:space="0" w:color="auto"/>
              <w:bottom w:val="single" w:sz="4" w:space="0" w:color="auto"/>
              <w:right w:val="single" w:sz="4" w:space="0" w:color="auto"/>
            </w:tcBorders>
          </w:tcPr>
          <w:p w14:paraId="191E7795"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14:paraId="40DE5B2E"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CC2866" w:rsidRPr="00265B0D" w14:paraId="22156323" w14:textId="77777777" w:rsidTr="00221D89">
        <w:trPr>
          <w:gridBefore w:val="1"/>
          <w:wBefore w:w="6" w:type="dxa"/>
        </w:trPr>
        <w:tc>
          <w:tcPr>
            <w:tcW w:w="10621" w:type="dxa"/>
            <w:gridSpan w:val="5"/>
            <w:tcBorders>
              <w:top w:val="single" w:sz="4" w:space="0" w:color="auto"/>
              <w:left w:val="single" w:sz="4" w:space="0" w:color="auto"/>
              <w:bottom w:val="single" w:sz="4" w:space="0" w:color="auto"/>
              <w:right w:val="single" w:sz="4" w:space="0" w:color="auto"/>
            </w:tcBorders>
          </w:tcPr>
          <w:p w14:paraId="5E5FF3B6"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Риски, связанные с негативными природными явлениями</w:t>
            </w:r>
          </w:p>
        </w:tc>
      </w:tr>
      <w:tr w:rsidR="00CC2866" w:rsidRPr="00265B0D" w14:paraId="65EEDD97" w14:textId="77777777" w:rsidTr="00221D89">
        <w:trPr>
          <w:gridBefore w:val="1"/>
          <w:wBefore w:w="6" w:type="dxa"/>
        </w:trPr>
        <w:tc>
          <w:tcPr>
            <w:tcW w:w="2986" w:type="dxa"/>
            <w:tcBorders>
              <w:top w:val="single" w:sz="4" w:space="0" w:color="auto"/>
              <w:left w:val="single" w:sz="4" w:space="0" w:color="auto"/>
              <w:bottom w:val="single" w:sz="4" w:space="0" w:color="auto"/>
              <w:right w:val="single" w:sz="4" w:space="0" w:color="auto"/>
            </w:tcBorders>
          </w:tcPr>
          <w:p w14:paraId="2988FD46"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Форс-мажорные обстоятельства -стихийные бедствия (лесные пожары, наводнения, засухи, землетрясения)</w:t>
            </w:r>
          </w:p>
        </w:tc>
        <w:tc>
          <w:tcPr>
            <w:tcW w:w="1259" w:type="dxa"/>
            <w:tcBorders>
              <w:top w:val="single" w:sz="4" w:space="0" w:color="auto"/>
              <w:left w:val="single" w:sz="4" w:space="0" w:color="auto"/>
              <w:bottom w:val="single" w:sz="4" w:space="0" w:color="auto"/>
              <w:right w:val="single" w:sz="4" w:space="0" w:color="auto"/>
            </w:tcBorders>
          </w:tcPr>
          <w:p w14:paraId="07692BD1"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1439" w:type="dxa"/>
            <w:gridSpan w:val="2"/>
            <w:tcBorders>
              <w:top w:val="single" w:sz="4" w:space="0" w:color="auto"/>
              <w:left w:val="single" w:sz="4" w:space="0" w:color="auto"/>
              <w:bottom w:val="single" w:sz="4" w:space="0" w:color="auto"/>
              <w:right w:val="single" w:sz="4" w:space="0" w:color="auto"/>
            </w:tcBorders>
          </w:tcPr>
          <w:p w14:paraId="68C2AC0B"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средняя</w:t>
            </w:r>
          </w:p>
        </w:tc>
        <w:tc>
          <w:tcPr>
            <w:tcW w:w="4937" w:type="dxa"/>
            <w:tcBorders>
              <w:top w:val="single" w:sz="4" w:space="0" w:color="auto"/>
              <w:left w:val="single" w:sz="4" w:space="0" w:color="auto"/>
              <w:bottom w:val="single" w:sz="4" w:space="0" w:color="auto"/>
              <w:right w:val="single" w:sz="4" w:space="0" w:color="auto"/>
            </w:tcBorders>
          </w:tcPr>
          <w:p w14:paraId="0F4F07E7" w14:textId="77777777" w:rsidR="00CC2866" w:rsidRPr="00265B0D" w:rsidRDefault="00CC2866" w:rsidP="00CC2866">
            <w:pPr>
              <w:autoSpaceDE w:val="0"/>
              <w:autoSpaceDN w:val="0"/>
              <w:adjustRightInd w:val="0"/>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Выработка скоординированных действий органов МСУ Завитинского муниципального округа по преодолению препятствий.</w:t>
            </w:r>
          </w:p>
        </w:tc>
      </w:tr>
    </w:tbl>
    <w:p w14:paraId="17B7DE4C" w14:textId="77777777" w:rsidR="00CC2866" w:rsidRPr="00CC2866" w:rsidRDefault="00CC2866" w:rsidP="00CC2866">
      <w:pPr>
        <w:autoSpaceDE w:val="0"/>
        <w:autoSpaceDN w:val="0"/>
        <w:adjustRightInd w:val="0"/>
        <w:spacing w:after="0" w:line="240" w:lineRule="auto"/>
        <w:jc w:val="both"/>
        <w:rPr>
          <w:rFonts w:ascii="Times New Roman" w:hAnsi="Times New Roman" w:cs="Times New Roman"/>
          <w:sz w:val="20"/>
          <w:szCs w:val="20"/>
        </w:rPr>
      </w:pPr>
    </w:p>
    <w:p w14:paraId="7323F4B5" w14:textId="1714BD8C" w:rsidR="00CC2866" w:rsidRPr="00CC2866" w:rsidRDefault="00CC2866" w:rsidP="00CC2866">
      <w:pPr>
        <w:autoSpaceDE w:val="0"/>
        <w:autoSpaceDN w:val="0"/>
        <w:adjustRightInd w:val="0"/>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265B0D">
        <w:rPr>
          <w:rFonts w:ascii="Times New Roman" w:hAnsi="Times New Roman" w:cs="Times New Roman"/>
          <w:sz w:val="20"/>
          <w:szCs w:val="20"/>
        </w:rPr>
        <w:t xml:space="preserve"> </w:t>
      </w:r>
      <w:r w:rsidRPr="00CC2866">
        <w:rPr>
          <w:rFonts w:ascii="Times New Roman" w:hAnsi="Times New Roman" w:cs="Times New Roman"/>
          <w:b/>
          <w:bCs/>
          <w:sz w:val="20"/>
          <w:szCs w:val="20"/>
          <w:lang w:val="en-US"/>
        </w:rPr>
        <w:t>I</w:t>
      </w:r>
      <w:r w:rsidRPr="00CC2866">
        <w:rPr>
          <w:rFonts w:ascii="Times New Roman" w:hAnsi="Times New Roman" w:cs="Times New Roman"/>
          <w:b/>
          <w:bCs/>
          <w:sz w:val="20"/>
          <w:szCs w:val="20"/>
        </w:rPr>
        <w:t>. Подпрограмма «Энергосбережение и повышение энергетической</w:t>
      </w:r>
      <w:r w:rsidR="00265B0D">
        <w:rPr>
          <w:rFonts w:ascii="Times New Roman" w:hAnsi="Times New Roman" w:cs="Times New Roman"/>
          <w:sz w:val="20"/>
          <w:szCs w:val="20"/>
        </w:rPr>
        <w:t xml:space="preserve"> </w:t>
      </w:r>
      <w:r w:rsidRPr="00CC2866">
        <w:rPr>
          <w:rFonts w:ascii="Times New Roman" w:hAnsi="Times New Roman" w:cs="Times New Roman"/>
          <w:b/>
          <w:bCs/>
          <w:sz w:val="20"/>
          <w:szCs w:val="20"/>
        </w:rPr>
        <w:t>эффективности в Завитинском муниципальном округе»</w:t>
      </w:r>
      <w:r w:rsidR="00265B0D">
        <w:rPr>
          <w:rFonts w:ascii="Times New Roman" w:hAnsi="Times New Roman" w:cs="Times New Roman"/>
          <w:sz w:val="20"/>
          <w:szCs w:val="20"/>
        </w:rPr>
        <w:t xml:space="preserve"> </w:t>
      </w:r>
      <w:r w:rsidRPr="00CC2866">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3307"/>
        <w:gridCol w:w="7264"/>
      </w:tblGrid>
      <w:tr w:rsidR="00CC2866" w:rsidRPr="00265B0D" w14:paraId="3FF23BC9" w14:textId="77777777" w:rsidTr="00CC2866">
        <w:trPr>
          <w:trHeight w:val="240"/>
        </w:trPr>
        <w:tc>
          <w:tcPr>
            <w:tcW w:w="2950" w:type="dxa"/>
            <w:tcBorders>
              <w:top w:val="single" w:sz="6" w:space="0" w:color="auto"/>
              <w:left w:val="single" w:sz="6" w:space="0" w:color="auto"/>
              <w:bottom w:val="single" w:sz="6" w:space="0" w:color="auto"/>
              <w:right w:val="single" w:sz="6" w:space="0" w:color="auto"/>
            </w:tcBorders>
          </w:tcPr>
          <w:p w14:paraId="456FB1AC" w14:textId="77777777" w:rsidR="00CC2866" w:rsidRPr="00265B0D" w:rsidRDefault="00CC2866" w:rsidP="00CC2866">
            <w:pPr>
              <w:pStyle w:val="ConsPlusCell"/>
              <w:jc w:val="both"/>
              <w:rPr>
                <w:rFonts w:ascii="Times New Roman" w:hAnsi="Times New Roman" w:cs="Times New Roman"/>
                <w:sz w:val="18"/>
                <w:szCs w:val="18"/>
              </w:rPr>
            </w:pPr>
            <w:r w:rsidRPr="00265B0D">
              <w:rPr>
                <w:rFonts w:ascii="Times New Roman" w:hAnsi="Times New Roman" w:cs="Times New Roman"/>
                <w:sz w:val="18"/>
                <w:szCs w:val="18"/>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14:paraId="68FFFF4E" w14:textId="0CABF155" w:rsidR="00CC2866" w:rsidRPr="00265B0D" w:rsidRDefault="00CC2866" w:rsidP="00CC2866">
            <w:pPr>
              <w:pStyle w:val="ConsPlusCell"/>
              <w:jc w:val="both"/>
              <w:rPr>
                <w:rFonts w:ascii="Times New Roman" w:hAnsi="Times New Roman" w:cs="Times New Roman"/>
                <w:sz w:val="18"/>
                <w:szCs w:val="18"/>
              </w:rPr>
            </w:pPr>
            <w:r w:rsidRPr="00265B0D">
              <w:rPr>
                <w:rFonts w:ascii="Times New Roman" w:hAnsi="Times New Roman" w:cs="Times New Roman"/>
                <w:sz w:val="18"/>
                <w:szCs w:val="18"/>
              </w:rPr>
              <w:t xml:space="preserve">«Энергосбережение и повышение энергетической эффективности в Завитинском муниципальном округе» (далее – Подпрограмма) </w:t>
            </w:r>
          </w:p>
        </w:tc>
      </w:tr>
      <w:tr w:rsidR="00CC2866" w:rsidRPr="00265B0D" w14:paraId="246B5D05" w14:textId="77777777" w:rsidTr="00265B0D">
        <w:trPr>
          <w:trHeight w:val="149"/>
        </w:trPr>
        <w:tc>
          <w:tcPr>
            <w:tcW w:w="2950" w:type="dxa"/>
            <w:tcBorders>
              <w:top w:val="single" w:sz="6" w:space="0" w:color="auto"/>
              <w:left w:val="single" w:sz="6" w:space="0" w:color="auto"/>
              <w:bottom w:val="single" w:sz="6" w:space="0" w:color="auto"/>
              <w:right w:val="single" w:sz="6" w:space="0" w:color="auto"/>
            </w:tcBorders>
          </w:tcPr>
          <w:p w14:paraId="4AEC6FCD" w14:textId="77777777" w:rsidR="00CC2866" w:rsidRPr="00265B0D" w:rsidRDefault="00CC2866" w:rsidP="00CC2866">
            <w:pPr>
              <w:pStyle w:val="ConsPlusCell"/>
              <w:jc w:val="both"/>
              <w:rPr>
                <w:rFonts w:ascii="Times New Roman" w:hAnsi="Times New Roman" w:cs="Times New Roman"/>
                <w:sz w:val="18"/>
                <w:szCs w:val="18"/>
              </w:rPr>
            </w:pPr>
            <w:r w:rsidRPr="00265B0D">
              <w:rPr>
                <w:rFonts w:ascii="Times New Roman" w:hAnsi="Times New Roman" w:cs="Times New Roman"/>
                <w:sz w:val="18"/>
                <w:szCs w:val="18"/>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14:paraId="6B89E6E2" w14:textId="77777777" w:rsidR="00CC2866" w:rsidRPr="00265B0D" w:rsidRDefault="00CC2866" w:rsidP="00CC2866">
            <w:pPr>
              <w:pStyle w:val="ConsPlusCell"/>
              <w:jc w:val="both"/>
              <w:rPr>
                <w:rFonts w:ascii="Times New Roman" w:hAnsi="Times New Roman" w:cs="Times New Roman"/>
                <w:sz w:val="18"/>
                <w:szCs w:val="18"/>
              </w:rPr>
            </w:pPr>
            <w:r w:rsidRPr="00265B0D">
              <w:rPr>
                <w:rFonts w:ascii="Times New Roman" w:hAnsi="Times New Roman" w:cs="Times New Roman"/>
                <w:sz w:val="18"/>
                <w:szCs w:val="18"/>
              </w:rPr>
              <w:t>Отдел муниципального хозяйства администрации Завитинского муниципального округа</w:t>
            </w:r>
          </w:p>
        </w:tc>
      </w:tr>
      <w:tr w:rsidR="00CC2866" w:rsidRPr="00265B0D" w14:paraId="507BCD4E" w14:textId="77777777" w:rsidTr="00CC2866">
        <w:trPr>
          <w:trHeight w:val="240"/>
        </w:trPr>
        <w:tc>
          <w:tcPr>
            <w:tcW w:w="2950" w:type="dxa"/>
            <w:tcBorders>
              <w:top w:val="single" w:sz="6" w:space="0" w:color="auto"/>
              <w:left w:val="single" w:sz="6" w:space="0" w:color="auto"/>
              <w:bottom w:val="single" w:sz="6" w:space="0" w:color="auto"/>
              <w:right w:val="single" w:sz="6" w:space="0" w:color="auto"/>
            </w:tcBorders>
          </w:tcPr>
          <w:p w14:paraId="45DC5877" w14:textId="77777777" w:rsidR="00CC2866" w:rsidRPr="00265B0D" w:rsidRDefault="00CC2866" w:rsidP="00CC2866">
            <w:pPr>
              <w:pStyle w:val="ConsPlusCell"/>
              <w:jc w:val="both"/>
              <w:rPr>
                <w:rFonts w:ascii="Times New Roman" w:hAnsi="Times New Roman" w:cs="Times New Roman"/>
                <w:sz w:val="18"/>
                <w:szCs w:val="18"/>
              </w:rPr>
            </w:pPr>
            <w:r w:rsidRPr="00265B0D">
              <w:rPr>
                <w:rFonts w:ascii="Times New Roman" w:hAnsi="Times New Roman" w:cs="Times New Roman"/>
                <w:sz w:val="18"/>
                <w:szCs w:val="18"/>
              </w:rPr>
              <w:t>Участники</w:t>
            </w:r>
          </w:p>
          <w:p w14:paraId="313AAA4B" w14:textId="77777777" w:rsidR="00CC2866" w:rsidRPr="00265B0D" w:rsidRDefault="00CC2866" w:rsidP="00CC2866">
            <w:pPr>
              <w:pStyle w:val="ConsPlusCell"/>
              <w:jc w:val="both"/>
              <w:rPr>
                <w:rFonts w:ascii="Times New Roman" w:hAnsi="Times New Roman" w:cs="Times New Roman"/>
                <w:sz w:val="18"/>
                <w:szCs w:val="18"/>
              </w:rPr>
            </w:pPr>
            <w:r w:rsidRPr="00265B0D">
              <w:rPr>
                <w:rFonts w:ascii="Times New Roman" w:hAnsi="Times New Roman" w:cs="Times New Roman"/>
                <w:sz w:val="18"/>
                <w:szCs w:val="18"/>
              </w:rPr>
              <w:t>подпрограммы</w:t>
            </w:r>
          </w:p>
        </w:tc>
        <w:tc>
          <w:tcPr>
            <w:tcW w:w="6479" w:type="dxa"/>
            <w:tcBorders>
              <w:top w:val="single" w:sz="6" w:space="0" w:color="auto"/>
              <w:left w:val="single" w:sz="6" w:space="0" w:color="auto"/>
              <w:bottom w:val="single" w:sz="6" w:space="0" w:color="auto"/>
              <w:right w:val="single" w:sz="6" w:space="0" w:color="auto"/>
            </w:tcBorders>
          </w:tcPr>
          <w:p w14:paraId="32A3C9A7" w14:textId="77777777" w:rsidR="00CC2866" w:rsidRPr="00265B0D" w:rsidRDefault="00CC2866" w:rsidP="00CC2866">
            <w:pPr>
              <w:pStyle w:val="Web1"/>
              <w:spacing w:before="0" w:beforeAutospacing="0" w:after="0" w:afterAutospacing="0"/>
              <w:jc w:val="both"/>
              <w:rPr>
                <w:sz w:val="18"/>
                <w:szCs w:val="18"/>
              </w:rPr>
            </w:pPr>
            <w:r w:rsidRPr="00265B0D">
              <w:rPr>
                <w:sz w:val="18"/>
                <w:szCs w:val="18"/>
              </w:rPr>
              <w:t>Администрация Завитинского муниципального округа, отдел  муниципального хозяйства администрации Завитинского муниципального округа, бюджетные учреждения Завитинского муниципального округа</w:t>
            </w:r>
          </w:p>
        </w:tc>
      </w:tr>
      <w:tr w:rsidR="00CC2866" w:rsidRPr="00265B0D" w14:paraId="4CC315A5" w14:textId="77777777" w:rsidTr="00265B0D">
        <w:trPr>
          <w:trHeight w:val="416"/>
        </w:trPr>
        <w:tc>
          <w:tcPr>
            <w:tcW w:w="2950" w:type="dxa"/>
            <w:tcBorders>
              <w:top w:val="single" w:sz="6" w:space="0" w:color="auto"/>
              <w:left w:val="single" w:sz="6" w:space="0" w:color="auto"/>
              <w:bottom w:val="single" w:sz="6" w:space="0" w:color="auto"/>
              <w:right w:val="single" w:sz="6" w:space="0" w:color="auto"/>
            </w:tcBorders>
          </w:tcPr>
          <w:p w14:paraId="388007AC" w14:textId="77777777" w:rsidR="00CC2866" w:rsidRPr="00265B0D" w:rsidRDefault="00CC2866" w:rsidP="00CC2866">
            <w:pPr>
              <w:pStyle w:val="ConsPlusNormal"/>
              <w:jc w:val="both"/>
              <w:rPr>
                <w:rFonts w:ascii="Times New Roman" w:hAnsi="Times New Roman" w:cs="Times New Roman"/>
                <w:sz w:val="18"/>
                <w:szCs w:val="18"/>
              </w:rPr>
            </w:pPr>
            <w:r w:rsidRPr="00265B0D">
              <w:rPr>
                <w:rFonts w:ascii="Times New Roman" w:hAnsi="Times New Roman" w:cs="Times New Roman"/>
                <w:sz w:val="18"/>
                <w:szCs w:val="18"/>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14:paraId="22B31F43" w14:textId="77777777" w:rsidR="00CC2866" w:rsidRPr="00265B0D" w:rsidRDefault="00CC2866" w:rsidP="00CC2866">
            <w:pPr>
              <w:pStyle w:val="Web1"/>
              <w:spacing w:before="0" w:beforeAutospacing="0" w:after="0" w:afterAutospacing="0"/>
              <w:jc w:val="both"/>
              <w:rPr>
                <w:sz w:val="18"/>
                <w:szCs w:val="18"/>
              </w:rPr>
            </w:pPr>
            <w:r w:rsidRPr="00265B0D">
              <w:rPr>
                <w:sz w:val="18"/>
                <w:szCs w:val="18"/>
              </w:rPr>
              <w:t>Снижение затрат при передаче и потреблении тепловой энергии, воды в социальной сфере и жилищно-коммунальном хозяйстве, включая население Завитинского муниципального округа.</w:t>
            </w:r>
          </w:p>
        </w:tc>
      </w:tr>
      <w:tr w:rsidR="00CC2866" w:rsidRPr="00265B0D" w14:paraId="3BC1A020" w14:textId="77777777" w:rsidTr="00CC2866">
        <w:trPr>
          <w:trHeight w:val="336"/>
        </w:trPr>
        <w:tc>
          <w:tcPr>
            <w:tcW w:w="2950" w:type="dxa"/>
            <w:tcBorders>
              <w:top w:val="single" w:sz="6" w:space="0" w:color="auto"/>
              <w:left w:val="single" w:sz="6" w:space="0" w:color="auto"/>
              <w:bottom w:val="single" w:sz="6" w:space="0" w:color="auto"/>
              <w:right w:val="single" w:sz="6" w:space="0" w:color="auto"/>
            </w:tcBorders>
          </w:tcPr>
          <w:p w14:paraId="73223FA4" w14:textId="77777777" w:rsidR="00CC2866" w:rsidRPr="00265B0D" w:rsidRDefault="00CC2866" w:rsidP="00CC2866">
            <w:pPr>
              <w:pStyle w:val="ConsPlusCell"/>
              <w:jc w:val="both"/>
              <w:rPr>
                <w:rFonts w:ascii="Times New Roman" w:hAnsi="Times New Roman" w:cs="Times New Roman"/>
                <w:sz w:val="18"/>
                <w:szCs w:val="18"/>
                <w:highlight w:val="yellow"/>
              </w:rPr>
            </w:pPr>
            <w:r w:rsidRPr="00265B0D">
              <w:rPr>
                <w:rFonts w:ascii="Times New Roman" w:hAnsi="Times New Roman" w:cs="Times New Roman"/>
                <w:sz w:val="18"/>
                <w:szCs w:val="18"/>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14:paraId="03F07B94" w14:textId="77777777" w:rsidR="00CC2866" w:rsidRPr="00265B0D" w:rsidRDefault="00CC2866" w:rsidP="00CC2866">
            <w:pPr>
              <w:pStyle w:val="ConsPlusCell"/>
              <w:jc w:val="both"/>
              <w:rPr>
                <w:rFonts w:ascii="Times New Roman" w:hAnsi="Times New Roman" w:cs="Times New Roman"/>
                <w:sz w:val="18"/>
                <w:szCs w:val="18"/>
                <w:highlight w:val="yellow"/>
              </w:rPr>
            </w:pPr>
            <w:r w:rsidRPr="00265B0D">
              <w:rPr>
                <w:rFonts w:ascii="Times New Roman" w:hAnsi="Times New Roman" w:cs="Times New Roman"/>
                <w:sz w:val="18"/>
                <w:szCs w:val="18"/>
              </w:rPr>
              <w:t>Обеспечение энергоэффективности в  бюджетном                  и жилищно-коммунальном секторах экономики.</w:t>
            </w:r>
          </w:p>
        </w:tc>
      </w:tr>
      <w:tr w:rsidR="00CC2866" w:rsidRPr="00265B0D" w14:paraId="3184360C" w14:textId="77777777" w:rsidTr="00CC2866">
        <w:trPr>
          <w:trHeight w:val="240"/>
        </w:trPr>
        <w:tc>
          <w:tcPr>
            <w:tcW w:w="2950" w:type="dxa"/>
            <w:tcBorders>
              <w:top w:val="single" w:sz="6" w:space="0" w:color="auto"/>
              <w:left w:val="single" w:sz="6" w:space="0" w:color="auto"/>
              <w:bottom w:val="single" w:sz="6" w:space="0" w:color="auto"/>
              <w:right w:val="single" w:sz="6" w:space="0" w:color="auto"/>
            </w:tcBorders>
          </w:tcPr>
          <w:p w14:paraId="0E28D0C8" w14:textId="77777777" w:rsidR="00CC2866" w:rsidRPr="00265B0D" w:rsidRDefault="00CC2866" w:rsidP="00CC2866">
            <w:pPr>
              <w:pStyle w:val="ConsPlusCell"/>
              <w:jc w:val="both"/>
              <w:rPr>
                <w:rFonts w:ascii="Times New Roman" w:hAnsi="Times New Roman" w:cs="Times New Roman"/>
                <w:sz w:val="18"/>
                <w:szCs w:val="18"/>
              </w:rPr>
            </w:pPr>
            <w:r w:rsidRPr="00265B0D">
              <w:rPr>
                <w:rFonts w:ascii="Times New Roman" w:hAnsi="Times New Roman" w:cs="Times New Roman"/>
                <w:sz w:val="18"/>
                <w:szCs w:val="18"/>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14:paraId="43265B2A" w14:textId="055F0E5E" w:rsidR="00CC2866" w:rsidRPr="00265B0D" w:rsidRDefault="00CC2866" w:rsidP="0024237B">
            <w:pPr>
              <w:spacing w:after="0" w:line="240" w:lineRule="auto"/>
              <w:jc w:val="both"/>
              <w:rPr>
                <w:rFonts w:ascii="Times New Roman" w:hAnsi="Times New Roman" w:cs="Times New Roman"/>
                <w:sz w:val="18"/>
                <w:szCs w:val="18"/>
              </w:rPr>
            </w:pPr>
            <w:r w:rsidRPr="00265B0D">
              <w:rPr>
                <w:rFonts w:ascii="Times New Roman" w:hAnsi="Times New Roman" w:cs="Times New Roman"/>
                <w:sz w:val="18"/>
                <w:szCs w:val="18"/>
              </w:rPr>
              <w:t>На финансирование подпрограммы планируется затратить 2994,162  тыс. рублей, в том числе по годам:</w:t>
            </w:r>
            <w:r w:rsidR="0024237B">
              <w:rPr>
                <w:rFonts w:ascii="Times New Roman" w:hAnsi="Times New Roman" w:cs="Times New Roman"/>
                <w:sz w:val="18"/>
                <w:szCs w:val="18"/>
              </w:rPr>
              <w:t xml:space="preserve"> </w:t>
            </w:r>
            <w:r w:rsidRPr="00265B0D">
              <w:rPr>
                <w:rFonts w:ascii="Times New Roman" w:hAnsi="Times New Roman" w:cs="Times New Roman"/>
                <w:sz w:val="18"/>
                <w:szCs w:val="18"/>
              </w:rPr>
              <w:t>2015 г. – 480,0 тыс. рублей;2016 г. –  0,0 тыс. рублей;</w:t>
            </w:r>
            <w:r w:rsidR="0024237B">
              <w:rPr>
                <w:rFonts w:ascii="Times New Roman" w:hAnsi="Times New Roman" w:cs="Times New Roman"/>
                <w:sz w:val="18"/>
                <w:szCs w:val="18"/>
              </w:rPr>
              <w:t xml:space="preserve"> </w:t>
            </w:r>
            <w:smartTag w:uri="urn:schemas-microsoft-com:office:smarttags" w:element="metricconverter">
              <w:smartTagPr>
                <w:attr w:name="ProductID" w:val="2017 г"/>
              </w:smartTagPr>
              <w:r w:rsidRPr="00265B0D">
                <w:rPr>
                  <w:rFonts w:ascii="Times New Roman" w:hAnsi="Times New Roman" w:cs="Times New Roman"/>
                  <w:sz w:val="18"/>
                  <w:szCs w:val="18"/>
                </w:rPr>
                <w:t>2017 г</w:t>
              </w:r>
            </w:smartTag>
            <w:r w:rsidRPr="00265B0D">
              <w:rPr>
                <w:rFonts w:ascii="Times New Roman" w:hAnsi="Times New Roman" w:cs="Times New Roman"/>
                <w:sz w:val="18"/>
                <w:szCs w:val="18"/>
              </w:rPr>
              <w:t>. – 363,2</w:t>
            </w:r>
            <w:r w:rsidRPr="00265B0D">
              <w:rPr>
                <w:rFonts w:ascii="Times New Roman" w:hAnsi="Times New Roman" w:cs="Times New Roman"/>
                <w:sz w:val="18"/>
                <w:szCs w:val="18"/>
                <w:u w:val="single"/>
              </w:rPr>
              <w:t xml:space="preserve"> </w:t>
            </w:r>
            <w:r w:rsidRPr="00265B0D">
              <w:rPr>
                <w:rFonts w:ascii="Times New Roman" w:hAnsi="Times New Roman" w:cs="Times New Roman"/>
                <w:sz w:val="18"/>
                <w:szCs w:val="18"/>
              </w:rPr>
              <w:t>тыс. рублей;</w:t>
            </w:r>
            <w:r w:rsidR="00265B0D">
              <w:rPr>
                <w:rFonts w:ascii="Times New Roman" w:hAnsi="Times New Roman" w:cs="Times New Roman"/>
                <w:sz w:val="18"/>
                <w:szCs w:val="18"/>
              </w:rPr>
              <w:t xml:space="preserve"> </w:t>
            </w:r>
            <w:r w:rsidRPr="00265B0D">
              <w:rPr>
                <w:rFonts w:ascii="Times New Roman" w:hAnsi="Times New Roman" w:cs="Times New Roman"/>
                <w:sz w:val="18"/>
                <w:szCs w:val="18"/>
              </w:rPr>
              <w:t>2018 г. – 22,8 тыс. рублей;</w:t>
            </w:r>
            <w:r w:rsidR="0024237B">
              <w:rPr>
                <w:rFonts w:ascii="Times New Roman" w:hAnsi="Times New Roman" w:cs="Times New Roman"/>
                <w:sz w:val="18"/>
                <w:szCs w:val="18"/>
              </w:rPr>
              <w:t xml:space="preserve"> </w:t>
            </w:r>
            <w:smartTag w:uri="urn:schemas-microsoft-com:office:smarttags" w:element="metricconverter">
              <w:smartTagPr>
                <w:attr w:name="ProductID" w:val="2019 г"/>
              </w:smartTagPr>
              <w:r w:rsidRPr="00265B0D">
                <w:rPr>
                  <w:rFonts w:ascii="Times New Roman" w:hAnsi="Times New Roman" w:cs="Times New Roman"/>
                  <w:sz w:val="18"/>
                  <w:szCs w:val="18"/>
                </w:rPr>
                <w:t>2019 г</w:t>
              </w:r>
            </w:smartTag>
            <w:r w:rsidRPr="00265B0D">
              <w:rPr>
                <w:rFonts w:ascii="Times New Roman" w:hAnsi="Times New Roman" w:cs="Times New Roman"/>
                <w:sz w:val="18"/>
                <w:szCs w:val="18"/>
              </w:rPr>
              <w:t>. – 381,301 тыс. рублей;</w:t>
            </w:r>
            <w:r w:rsidR="00265B0D">
              <w:rPr>
                <w:rFonts w:ascii="Times New Roman" w:hAnsi="Times New Roman" w:cs="Times New Roman"/>
                <w:sz w:val="18"/>
                <w:szCs w:val="18"/>
              </w:rPr>
              <w:t xml:space="preserve"> </w:t>
            </w:r>
            <w:r w:rsidRPr="00265B0D">
              <w:rPr>
                <w:rFonts w:ascii="Times New Roman" w:hAnsi="Times New Roman" w:cs="Times New Roman"/>
                <w:sz w:val="18"/>
                <w:szCs w:val="18"/>
              </w:rPr>
              <w:t>2020 г. -  334,261 тыс. рублей</w:t>
            </w:r>
            <w:r w:rsidR="0024237B">
              <w:rPr>
                <w:rFonts w:ascii="Times New Roman" w:hAnsi="Times New Roman" w:cs="Times New Roman"/>
                <w:sz w:val="18"/>
                <w:szCs w:val="18"/>
              </w:rPr>
              <w:t xml:space="preserve">; </w:t>
            </w:r>
            <w:r w:rsidRPr="00265B0D">
              <w:rPr>
                <w:rFonts w:ascii="Times New Roman" w:hAnsi="Times New Roman" w:cs="Times New Roman"/>
                <w:sz w:val="18"/>
                <w:szCs w:val="18"/>
              </w:rPr>
              <w:t>2021 г.- 499,9 тыс. рублей.</w:t>
            </w:r>
            <w:r w:rsidR="00265B0D">
              <w:rPr>
                <w:rFonts w:ascii="Times New Roman" w:hAnsi="Times New Roman" w:cs="Times New Roman"/>
                <w:sz w:val="18"/>
                <w:szCs w:val="18"/>
              </w:rPr>
              <w:t xml:space="preserve"> </w:t>
            </w:r>
            <w:r w:rsidRPr="00265B0D">
              <w:rPr>
                <w:rFonts w:ascii="Times New Roman" w:hAnsi="Times New Roman" w:cs="Times New Roman"/>
                <w:sz w:val="18"/>
                <w:szCs w:val="18"/>
              </w:rPr>
              <w:t>2022 г.- 312,7 тыс. рублей</w:t>
            </w:r>
            <w:r w:rsidR="0024237B">
              <w:rPr>
                <w:rFonts w:ascii="Times New Roman" w:hAnsi="Times New Roman" w:cs="Times New Roman"/>
                <w:sz w:val="18"/>
                <w:szCs w:val="18"/>
              </w:rPr>
              <w:t xml:space="preserve">; </w:t>
            </w:r>
            <w:r w:rsidRPr="00265B0D">
              <w:rPr>
                <w:rFonts w:ascii="Times New Roman" w:hAnsi="Times New Roman" w:cs="Times New Roman"/>
                <w:sz w:val="18"/>
                <w:szCs w:val="18"/>
              </w:rPr>
              <w:t>2023 г.- 200,0 тыс. рублей.</w:t>
            </w:r>
            <w:r w:rsidR="00265B0D">
              <w:rPr>
                <w:rFonts w:ascii="Times New Roman" w:hAnsi="Times New Roman" w:cs="Times New Roman"/>
                <w:sz w:val="18"/>
                <w:szCs w:val="18"/>
              </w:rPr>
              <w:t xml:space="preserve"> </w:t>
            </w:r>
            <w:r w:rsidRPr="00265B0D">
              <w:rPr>
                <w:rFonts w:ascii="Times New Roman" w:hAnsi="Times New Roman" w:cs="Times New Roman"/>
                <w:sz w:val="18"/>
                <w:szCs w:val="18"/>
              </w:rPr>
              <w:t>2024 г.- 200,0 тыс. рублей</w:t>
            </w:r>
            <w:r w:rsidR="0024237B">
              <w:rPr>
                <w:rFonts w:ascii="Times New Roman" w:hAnsi="Times New Roman" w:cs="Times New Roman"/>
                <w:sz w:val="18"/>
                <w:szCs w:val="18"/>
              </w:rPr>
              <w:t xml:space="preserve">; </w:t>
            </w:r>
            <w:r w:rsidRPr="00265B0D">
              <w:rPr>
                <w:rFonts w:ascii="Times New Roman" w:hAnsi="Times New Roman" w:cs="Times New Roman"/>
                <w:sz w:val="18"/>
                <w:szCs w:val="18"/>
              </w:rPr>
              <w:t>2025 г.- 200,0 тыс. рублей.</w:t>
            </w:r>
          </w:p>
        </w:tc>
      </w:tr>
      <w:tr w:rsidR="00CC2866" w:rsidRPr="00265B0D" w14:paraId="4741E9CB" w14:textId="77777777" w:rsidTr="00265B0D">
        <w:trPr>
          <w:trHeight w:val="384"/>
        </w:trPr>
        <w:tc>
          <w:tcPr>
            <w:tcW w:w="2950" w:type="dxa"/>
            <w:tcBorders>
              <w:top w:val="single" w:sz="6" w:space="0" w:color="auto"/>
              <w:left w:val="single" w:sz="6" w:space="0" w:color="auto"/>
              <w:bottom w:val="single" w:sz="6" w:space="0" w:color="auto"/>
              <w:right w:val="single" w:sz="6" w:space="0" w:color="auto"/>
            </w:tcBorders>
          </w:tcPr>
          <w:p w14:paraId="381A4865" w14:textId="77777777" w:rsidR="00CC2866" w:rsidRPr="00265B0D" w:rsidRDefault="00CC2866" w:rsidP="00CC2866">
            <w:pPr>
              <w:pStyle w:val="ConsPlusNormal"/>
              <w:jc w:val="both"/>
              <w:rPr>
                <w:rFonts w:ascii="Times New Roman" w:hAnsi="Times New Roman" w:cs="Times New Roman"/>
                <w:sz w:val="18"/>
                <w:szCs w:val="18"/>
              </w:rPr>
            </w:pPr>
            <w:r w:rsidRPr="00265B0D">
              <w:rPr>
                <w:rFonts w:ascii="Times New Roman" w:hAnsi="Times New Roman" w:cs="Times New Roman"/>
                <w:sz w:val="18"/>
                <w:szCs w:val="18"/>
              </w:rPr>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14:paraId="635822F5" w14:textId="77777777" w:rsidR="00CC2866" w:rsidRPr="00265B0D" w:rsidRDefault="00CC2866" w:rsidP="00CC2866">
            <w:pPr>
              <w:pStyle w:val="Web1"/>
              <w:spacing w:before="0" w:beforeAutospacing="0" w:after="0" w:afterAutospacing="0"/>
              <w:jc w:val="both"/>
              <w:rPr>
                <w:sz w:val="18"/>
                <w:szCs w:val="18"/>
              </w:rPr>
            </w:pPr>
            <w:r w:rsidRPr="00265B0D">
              <w:rPr>
                <w:sz w:val="18"/>
                <w:szCs w:val="18"/>
              </w:rPr>
              <w:t>Снижение потребления топливно-энергетических ресурсов и воды в бюджетных учреждениях на 20 % относительно 2015 исполняющий обязанности  года.</w:t>
            </w:r>
          </w:p>
        </w:tc>
      </w:tr>
    </w:tbl>
    <w:p w14:paraId="1A4CC729" w14:textId="3C881CE8" w:rsidR="00CC2866" w:rsidRPr="00265B0D" w:rsidRDefault="00CC2866" w:rsidP="00CC2866">
      <w:pPr>
        <w:spacing w:after="0" w:line="240" w:lineRule="auto"/>
        <w:jc w:val="both"/>
        <w:rPr>
          <w:rFonts w:ascii="Times New Roman" w:hAnsi="Times New Roman" w:cs="Times New Roman"/>
          <w:b/>
          <w:bCs/>
          <w:iCs/>
          <w:sz w:val="20"/>
          <w:szCs w:val="20"/>
        </w:rPr>
      </w:pPr>
      <w:r w:rsidRPr="00CC2866">
        <w:rPr>
          <w:rFonts w:ascii="Times New Roman" w:hAnsi="Times New Roman" w:cs="Times New Roman"/>
          <w:b/>
          <w:bCs/>
          <w:iCs/>
          <w:sz w:val="20"/>
          <w:szCs w:val="20"/>
        </w:rPr>
        <w:t>1</w:t>
      </w:r>
      <w:r w:rsidRPr="00265B0D">
        <w:rPr>
          <w:rFonts w:ascii="Times New Roman" w:hAnsi="Times New Roman" w:cs="Times New Roman"/>
          <w:b/>
          <w:bCs/>
          <w:iCs/>
          <w:sz w:val="20"/>
          <w:szCs w:val="20"/>
        </w:rPr>
        <w:t>. Характеристика сферы реализации подпрограммы</w:t>
      </w:r>
      <w:r w:rsidR="00265B0D" w:rsidRPr="00265B0D">
        <w:rPr>
          <w:rFonts w:ascii="Times New Roman" w:hAnsi="Times New Roman" w:cs="Times New Roman"/>
          <w:b/>
          <w:bCs/>
          <w:iCs/>
          <w:sz w:val="20"/>
          <w:szCs w:val="20"/>
        </w:rPr>
        <w:t xml:space="preserve"> </w:t>
      </w:r>
      <w:r w:rsidRPr="00265B0D">
        <w:rPr>
          <w:rFonts w:ascii="Times New Roman" w:hAnsi="Times New Roman" w:cs="Times New Roman"/>
          <w:sz w:val="20"/>
          <w:szCs w:val="20"/>
        </w:rPr>
        <w:t xml:space="preserve">В настоящее время достаточно остро стоит проблема повышения расходования </w:t>
      </w:r>
      <w:proofErr w:type="spellStart"/>
      <w:r w:rsidRPr="00265B0D">
        <w:rPr>
          <w:rFonts w:ascii="Times New Roman" w:hAnsi="Times New Roman" w:cs="Times New Roman"/>
          <w:sz w:val="20"/>
          <w:szCs w:val="20"/>
        </w:rPr>
        <w:t>топливно</w:t>
      </w:r>
      <w:proofErr w:type="spellEnd"/>
      <w:r w:rsidRPr="00265B0D">
        <w:rPr>
          <w:rFonts w:ascii="Times New Roman" w:hAnsi="Times New Roman" w:cs="Times New Roman"/>
          <w:sz w:val="20"/>
          <w:szCs w:val="20"/>
        </w:rPr>
        <w:t xml:space="preserve"> – энергетических ресурсов (далее – ТЭР). В связи с ежегодным удорожанием стоимости энергоресурсов значительно увеличилась доля затрат на ТЭР в себестоимости продукции и оказании услуг. </w:t>
      </w:r>
      <w:r w:rsidR="00265B0D" w:rsidRPr="00265B0D">
        <w:rPr>
          <w:rFonts w:ascii="Times New Roman" w:hAnsi="Times New Roman" w:cs="Times New Roman"/>
          <w:sz w:val="20"/>
          <w:szCs w:val="20"/>
        </w:rPr>
        <w:t xml:space="preserve"> </w:t>
      </w:r>
      <w:r w:rsidRPr="00265B0D">
        <w:rPr>
          <w:rFonts w:ascii="Times New Roman" w:hAnsi="Times New Roman" w:cs="Times New Roman"/>
          <w:sz w:val="20"/>
          <w:szCs w:val="20"/>
        </w:rPr>
        <w:t>Комплексное решение вопросов, связанных с эффективным использованием топливно-энергетических ресурсов на территории Завитинского района,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Завитинского муниципального округа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подпрограммы позволит решить задачи энергосбережения в социальной сфере и ЖКХ, а также снизить нагрузку на население и бюджет Завитинского муниципального округа по оплате за потребленные ресурсы.</w:t>
      </w:r>
      <w:r w:rsidR="00265B0D" w:rsidRPr="00265B0D">
        <w:rPr>
          <w:rFonts w:ascii="Times New Roman" w:hAnsi="Times New Roman" w:cs="Times New Roman"/>
          <w:sz w:val="20"/>
          <w:szCs w:val="20"/>
        </w:rPr>
        <w:t xml:space="preserve"> </w:t>
      </w:r>
      <w:r w:rsidRPr="00265B0D">
        <w:rPr>
          <w:rFonts w:ascii="Times New Roman" w:hAnsi="Times New Roman" w:cs="Times New Roman"/>
          <w:sz w:val="20"/>
          <w:szCs w:val="20"/>
        </w:rPr>
        <w:t xml:space="preserve">Усугубляет ситуацию рост цен на топливо, рост тарифов на тепловую энергию и воду, опережающие уровень инфляции, что приводит к повышению расходов бюджетов всех уровней на энергообеспечение жилых домов, организаций социальной сферы, увеличению коммунальных платежей населения. </w:t>
      </w:r>
      <w:r w:rsidR="00265B0D" w:rsidRPr="00265B0D">
        <w:rPr>
          <w:rFonts w:ascii="Times New Roman" w:hAnsi="Times New Roman" w:cs="Times New Roman"/>
          <w:sz w:val="20"/>
          <w:szCs w:val="20"/>
        </w:rPr>
        <w:t xml:space="preserve"> </w:t>
      </w:r>
      <w:r w:rsidRPr="00265B0D">
        <w:rPr>
          <w:rFonts w:ascii="Times New Roman" w:hAnsi="Times New Roman" w:cs="Times New Roman"/>
          <w:sz w:val="20"/>
          <w:szCs w:val="20"/>
        </w:rPr>
        <w:t xml:space="preserve">Недостаточное финансирование комплекса работ по энергосбережению в течение ряда лет негативно влияет на сложившуюся  ситуацию. 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местах общего </w:t>
      </w:r>
      <w:r w:rsidRPr="0024237B">
        <w:rPr>
          <w:rFonts w:ascii="Times New Roman" w:hAnsi="Times New Roman" w:cs="Times New Roman"/>
          <w:sz w:val="20"/>
          <w:szCs w:val="20"/>
        </w:rPr>
        <w:t xml:space="preserve">пользования отражают объемы реализации, которые зачастую значительно отличаются от фактического потребления. </w:t>
      </w:r>
      <w:r w:rsidR="00265B0D" w:rsidRPr="0024237B">
        <w:rPr>
          <w:rFonts w:ascii="Times New Roman" w:hAnsi="Times New Roman" w:cs="Times New Roman"/>
          <w:sz w:val="20"/>
          <w:szCs w:val="20"/>
        </w:rPr>
        <w:t xml:space="preserve"> </w:t>
      </w:r>
      <w:r w:rsidRPr="0024237B">
        <w:rPr>
          <w:rFonts w:ascii="Times New Roman" w:hAnsi="Times New Roman" w:cs="Times New Roman"/>
          <w:sz w:val="20"/>
          <w:szCs w:val="20"/>
        </w:rPr>
        <w:t>Все эти негативные последствия обусловливают объективную необходимость экономии энергоресурсов и актуальность проведения целенаправленной политики энергосбережения.</w:t>
      </w:r>
      <w:r w:rsidR="00265B0D" w:rsidRPr="0024237B">
        <w:rPr>
          <w:rFonts w:ascii="Times New Roman" w:hAnsi="Times New Roman" w:cs="Times New Roman"/>
          <w:sz w:val="20"/>
          <w:szCs w:val="20"/>
        </w:rPr>
        <w:t xml:space="preserve"> </w:t>
      </w:r>
      <w:r w:rsidRPr="0024237B">
        <w:rPr>
          <w:rFonts w:ascii="Times New Roman" w:hAnsi="Times New Roman" w:cs="Times New Roman"/>
          <w:b/>
          <w:bCs/>
          <w:iCs/>
          <w:sz w:val="20"/>
          <w:szCs w:val="20"/>
        </w:rPr>
        <w:t>2. Приоритеты государственной политики в сфере реализации подпрограммы, цели, задачи, ожидаемые конечные результаты</w:t>
      </w:r>
      <w:r w:rsidR="00265B0D" w:rsidRPr="0024237B">
        <w:rPr>
          <w:rFonts w:ascii="Times New Roman" w:hAnsi="Times New Roman" w:cs="Times New Roman"/>
          <w:b/>
          <w:bCs/>
          <w:iCs/>
          <w:sz w:val="20"/>
          <w:szCs w:val="20"/>
        </w:rPr>
        <w:t xml:space="preserve"> </w:t>
      </w:r>
      <w:r w:rsidRPr="0024237B">
        <w:rPr>
          <w:rFonts w:ascii="Times New Roman" w:hAnsi="Times New Roman" w:cs="Times New Roman"/>
          <w:sz w:val="20"/>
          <w:szCs w:val="20"/>
        </w:rPr>
        <w:t>Приоритеты государственной политики в сфере реализации подпрограммы определяются в соответствии с Федеральным законом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265B0D" w:rsidRPr="0024237B">
        <w:rPr>
          <w:rFonts w:ascii="Times New Roman" w:hAnsi="Times New Roman" w:cs="Times New Roman"/>
          <w:sz w:val="20"/>
          <w:szCs w:val="20"/>
        </w:rPr>
        <w:t xml:space="preserve"> </w:t>
      </w:r>
      <w:r w:rsidRPr="0024237B">
        <w:rPr>
          <w:rFonts w:ascii="Times New Roman" w:hAnsi="Times New Roman" w:cs="Times New Roman"/>
          <w:sz w:val="20"/>
          <w:szCs w:val="20"/>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и подпрограмм энергосбережения. Необходимость решения проблемы энергосбережения программно-целевым методом обусловлена следующими причинами:</w:t>
      </w:r>
      <w:r w:rsidR="00265B0D" w:rsidRPr="0024237B">
        <w:rPr>
          <w:rFonts w:ascii="Times New Roman" w:hAnsi="Times New Roman" w:cs="Times New Roman"/>
          <w:sz w:val="20"/>
          <w:szCs w:val="20"/>
        </w:rPr>
        <w:t xml:space="preserve"> </w:t>
      </w:r>
      <w:r w:rsidRPr="0024237B">
        <w:rPr>
          <w:rFonts w:ascii="Times New Roman" w:hAnsi="Times New Roman" w:cs="Times New Roman"/>
          <w:sz w:val="20"/>
          <w:szCs w:val="20"/>
        </w:rPr>
        <w:t>1. Невозможность комплексного решения проблемы в требуемые сроки за счет использования действующего рыночного механизма.</w:t>
      </w:r>
      <w:r w:rsidR="00265B0D" w:rsidRPr="0024237B">
        <w:rPr>
          <w:rFonts w:ascii="Times New Roman" w:hAnsi="Times New Roman" w:cs="Times New Roman"/>
          <w:sz w:val="20"/>
          <w:szCs w:val="20"/>
        </w:rPr>
        <w:t xml:space="preserve"> </w:t>
      </w:r>
      <w:r w:rsidRPr="0024237B">
        <w:rPr>
          <w:rFonts w:ascii="Times New Roman" w:hAnsi="Times New Roman" w:cs="Times New Roman"/>
          <w:sz w:val="20"/>
          <w:szCs w:val="20"/>
        </w:rPr>
        <w:t>2. Комплексный характер проблемы и необходимость координации действий по ее решению. 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w:t>
      </w:r>
      <w:r w:rsidRPr="00CC2866">
        <w:rPr>
          <w:rFonts w:ascii="Times New Roman" w:hAnsi="Times New Roman" w:cs="Times New Roman"/>
          <w:sz w:val="20"/>
          <w:szCs w:val="20"/>
        </w:rPr>
        <w:t xml:space="preserve"> отношений при этом не совпадают, а зачастую прямо противоположны, что требует участия в процессе третьей стороны в лице органов государственной власти, имеющих полномочия в сфере регулирования энергетики и коммунальных услуг. </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 xml:space="preserve">3. Необходимость обеспечения выполнения задач социально-экономического развития, поставленных на федеральном, региональном и местном уровнях. Стратегия социально-экономического развития Амурской области до 2020 года определила внедрение энергосберегающих технологий среди главных ориентиров в реализации стратегического выбора округа. </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 xml:space="preserve">4. Необходимость повышения эффективности расходования бюджетных средств в частности на оплату услуг жилищно-коммунального </w:t>
      </w:r>
      <w:r w:rsidRPr="00CC2866">
        <w:rPr>
          <w:rFonts w:ascii="Times New Roman" w:hAnsi="Times New Roman" w:cs="Times New Roman"/>
          <w:sz w:val="20"/>
          <w:szCs w:val="20"/>
        </w:rPr>
        <w:lastRenderedPageBreak/>
        <w:t xml:space="preserve">комплекса. </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Решение этих вопросов без применения программно-целевого метода не представляется возможным.</w:t>
      </w:r>
      <w:r w:rsidR="00265B0D">
        <w:rPr>
          <w:rFonts w:ascii="Times New Roman" w:hAnsi="Times New Roman" w:cs="Times New Roman"/>
          <w:sz w:val="20"/>
          <w:szCs w:val="20"/>
        </w:rPr>
        <w:t xml:space="preserve"> </w:t>
      </w:r>
      <w:r w:rsidRPr="00CC2866">
        <w:rPr>
          <w:sz w:val="20"/>
          <w:szCs w:val="20"/>
        </w:rPr>
        <w:t>Целью подпрограммы является снижение затрат при производстве, передаче и потреблении тепловой энергии, воды в социальной сфере и жилищно-коммунальном хозяйстве, включая население Завитинского муниципального округа.</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Реализация подпрограммы осуществляется путем решения следующих задач:</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энергосбережение и повышение энергетической эффективности на территории Завитинского  муниципального округа;</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мероприятия по энергосбережению, имеющие системный характер.</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 xml:space="preserve">К 2025 году ожидается достижение следующих результатов: </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Доля бюджетных учреждений (далее – БУ) округа, оснащенных приборами учета, в общем количестве БУ округа– 100%.</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Снижение потребления БУ округа топливно-энергетических ресурсов не менее чем на 20 % к объему потребленных топливно-энергетических ресурсов в базисном 2015 году.</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Доля многоквартирных домов  (далее - МКД) муниципального округа, оснащенных общедомовыми (коллективными) приборами учета, в общем количестве МКД округа – 100%.</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Доля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 100%.</w:t>
      </w:r>
      <w:r w:rsidR="00265B0D">
        <w:rPr>
          <w:rFonts w:ascii="Times New Roman" w:hAnsi="Times New Roman" w:cs="Times New Roman"/>
          <w:sz w:val="20"/>
          <w:szCs w:val="20"/>
        </w:rPr>
        <w:t xml:space="preserve"> </w:t>
      </w:r>
      <w:r w:rsidRPr="00CC2866">
        <w:rPr>
          <w:rFonts w:ascii="Times New Roman" w:hAnsi="Times New Roman" w:cs="Times New Roman"/>
          <w:sz w:val="20"/>
          <w:szCs w:val="20"/>
        </w:rPr>
        <w:t>Задача подпрограммы «Энергосбережение и повышение энергетической эффективности в Завитинском муниципальном округе» заключается в обеспечении  энергоэффективности в бюджетном и жилищно-коммунальном секторах экономики.</w:t>
      </w:r>
      <w:r w:rsidR="00265B0D">
        <w:rPr>
          <w:rFonts w:ascii="Times New Roman" w:hAnsi="Times New Roman" w:cs="Times New Roman"/>
          <w:b/>
          <w:bCs/>
          <w:iCs/>
          <w:sz w:val="20"/>
          <w:szCs w:val="20"/>
        </w:rPr>
        <w:t xml:space="preserve"> </w:t>
      </w:r>
      <w:r w:rsidRPr="00CC2866">
        <w:rPr>
          <w:rFonts w:ascii="Times New Roman" w:hAnsi="Times New Roman" w:cs="Times New Roman"/>
          <w:b/>
          <w:bCs/>
          <w:iCs/>
          <w:sz w:val="20"/>
          <w:szCs w:val="20"/>
        </w:rPr>
        <w:t>3. Описание системы основных мероприятий</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На решение задач подпрограммы «Энергосбережение и повышение энергетической эффективности на территории Завитинского муниципального округа» направлены:</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 Технические и технологические мероприятия энергосбережения, включающие в себя:</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1.1. Проведение энергоаудита и паспортизации существующих зданий и сооружений бюджетной сферы.</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1.2.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1.3. Мероприятия, направленные на повышение уровня оснащенности общедомовыми приборами учета используемых энергетических ресурсов и воды.</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1.4. 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требованиям,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1.5. Проведение ремонтно-наладочных, пусковых работ, а также реконструкция и прокладка новых тепловых сетей, холодного водоснабжения жилищного фонда. 1.6. 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1.7. Модернизация котельных, включая строительство котельных с использованием энергоэффективных технологий с высоким коэффициентом полезного действия; внедрение систем автоматизации работы котельного и вспомогательного оборудования.</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1.9. Оснащение предприятий современными техническими средствами учета и контроля на всех этапах выработки,  передачи и потребления топливно-энергетических ресурсов.</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1.10. Замена оборудования с завышенной мощностью.</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 xml:space="preserve">1.11. Разработка проектов освещения кварталов, </w:t>
      </w:r>
      <w:proofErr w:type="spellStart"/>
      <w:r w:rsidRPr="00CC2866">
        <w:rPr>
          <w:rFonts w:ascii="Times New Roman" w:hAnsi="Times New Roman" w:cs="Times New Roman"/>
          <w:sz w:val="20"/>
          <w:szCs w:val="20"/>
        </w:rPr>
        <w:t>пространственно</w:t>
      </w:r>
      <w:proofErr w:type="spellEnd"/>
      <w:r w:rsidRPr="00CC2866">
        <w:rPr>
          <w:rFonts w:ascii="Times New Roman" w:hAnsi="Times New Roman" w:cs="Times New Roman"/>
          <w:sz w:val="20"/>
          <w:szCs w:val="20"/>
        </w:rPr>
        <w:t xml:space="preserve"> распределенного освещения исходя из требований энергосбережения.</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1.12. Замена светильников наружного освещения на светодиодные.</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Для решения задачи «Мероприятия по энергосбережению, имеющие системный характер» применяются мероприятия:</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 xml:space="preserve">2. Организационные мероприятия энергосбережения, в том числе: </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2.1. Организация обучения специалистов в области энергосбережения и энергетической эффективности.</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2.2. Информационное, аналитическое, организационное, координационное сопровождение программы.</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 xml:space="preserve">2.3. Закупка энергопотребляющего оборудования высоких классов энергетической эффективности. </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3. Создание нормативно-правовой базы энергосбережения в Завитинском муниципальном округе, обеспечение управления и мониторинг подпрограммы, информационное обеспечение реализации подпрограммы, то есть формирование системы муниципальных нормативных правовых актов, стимулирующих энергосбережение, а также реализация федеральных правовых актов в сфере энергосбережения и повышения энергоэффективности, в том числе в регулируемых организациях; разработка и утверждение ряда нормативных правовых актов.</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Система программных мероприятий и плановых показателей реализации подпрограммы приведена в Приложении №1 к муниципальной программе.</w:t>
      </w:r>
      <w:r w:rsidR="00265B0D">
        <w:rPr>
          <w:rFonts w:ascii="Times New Roman" w:hAnsi="Times New Roman" w:cs="Times New Roman"/>
          <w:b/>
          <w:bCs/>
          <w:iCs/>
          <w:sz w:val="20"/>
          <w:szCs w:val="20"/>
        </w:rPr>
        <w:t xml:space="preserve"> </w:t>
      </w:r>
      <w:r w:rsidRPr="00CC2866">
        <w:rPr>
          <w:rFonts w:ascii="Times New Roman" w:hAnsi="Times New Roman" w:cs="Times New Roman"/>
          <w:b/>
          <w:bCs/>
          <w:iCs/>
          <w:sz w:val="20"/>
          <w:szCs w:val="20"/>
        </w:rPr>
        <w:t>4. Ресурсное обеспечение подпрограммы.</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Общий объем ассигнований местного бюджета подпрограммы планируемый на реализацию, составляет  2994,16  тыс. рублей:</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Структура финансирования в целом представлена в таблице:</w:t>
      </w:r>
      <w:r w:rsidR="00265B0D">
        <w:rPr>
          <w:rFonts w:ascii="Times New Roman" w:hAnsi="Times New Roman" w:cs="Times New Roman"/>
          <w:b/>
          <w:bCs/>
          <w:iCs/>
          <w:sz w:val="20"/>
          <w:szCs w:val="20"/>
        </w:rPr>
        <w:t xml:space="preserve"> </w:t>
      </w:r>
      <w:r w:rsidRPr="00CC2866">
        <w:rPr>
          <w:rFonts w:ascii="Times New Roman" w:hAnsi="Times New Roman" w:cs="Times New Roman"/>
          <w:sz w:val="20"/>
          <w:szCs w:val="20"/>
        </w:rPr>
        <w:t>тыс. рублей</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1957"/>
        <w:gridCol w:w="1843"/>
        <w:gridCol w:w="2437"/>
      </w:tblGrid>
      <w:tr w:rsidR="00CC2866" w:rsidRPr="00093E8E" w14:paraId="7D473A55" w14:textId="77777777" w:rsidTr="00265B0D">
        <w:trPr>
          <w:trHeight w:val="294"/>
          <w:jc w:val="center"/>
        </w:trPr>
        <w:tc>
          <w:tcPr>
            <w:tcW w:w="1838" w:type="dxa"/>
            <w:vMerge w:val="restart"/>
            <w:tcBorders>
              <w:top w:val="single" w:sz="4" w:space="0" w:color="auto"/>
              <w:left w:val="single" w:sz="4" w:space="0" w:color="auto"/>
              <w:right w:val="single" w:sz="4" w:space="0" w:color="auto"/>
            </w:tcBorders>
            <w:vAlign w:val="center"/>
          </w:tcPr>
          <w:p w14:paraId="0E81258C"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Год финансирования</w:t>
            </w:r>
          </w:p>
        </w:tc>
        <w:tc>
          <w:tcPr>
            <w:tcW w:w="2268" w:type="dxa"/>
            <w:vMerge w:val="restart"/>
            <w:tcBorders>
              <w:top w:val="single" w:sz="4" w:space="0" w:color="auto"/>
              <w:left w:val="single" w:sz="4" w:space="0" w:color="auto"/>
              <w:right w:val="single" w:sz="4" w:space="0" w:color="auto"/>
            </w:tcBorders>
            <w:vAlign w:val="center"/>
          </w:tcPr>
          <w:p w14:paraId="0B8A2170"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Всего, тыс. рублей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D31744B"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Источник финансирования</w:t>
            </w:r>
          </w:p>
        </w:tc>
      </w:tr>
      <w:tr w:rsidR="00CC2866" w:rsidRPr="00093E8E" w14:paraId="0FF4FFA2" w14:textId="77777777" w:rsidTr="00265B0D">
        <w:trPr>
          <w:trHeight w:val="432"/>
          <w:jc w:val="center"/>
        </w:trPr>
        <w:tc>
          <w:tcPr>
            <w:tcW w:w="1838" w:type="dxa"/>
            <w:vMerge/>
            <w:tcBorders>
              <w:left w:val="single" w:sz="4" w:space="0" w:color="auto"/>
              <w:bottom w:val="single" w:sz="4" w:space="0" w:color="auto"/>
              <w:right w:val="single" w:sz="4" w:space="0" w:color="auto"/>
            </w:tcBorders>
            <w:vAlign w:val="center"/>
          </w:tcPr>
          <w:p w14:paraId="3095CDF5" w14:textId="77777777" w:rsidR="00CC2866" w:rsidRPr="00093E8E" w:rsidRDefault="00CC2866" w:rsidP="00093E8E">
            <w:pPr>
              <w:spacing w:after="0" w:line="240" w:lineRule="auto"/>
              <w:jc w:val="both"/>
              <w:rPr>
                <w:rFonts w:ascii="Times New Roman" w:hAnsi="Times New Roman" w:cs="Times New Roman"/>
                <w:sz w:val="18"/>
                <w:szCs w:val="18"/>
              </w:rPr>
            </w:pPr>
          </w:p>
        </w:tc>
        <w:tc>
          <w:tcPr>
            <w:tcW w:w="2268" w:type="dxa"/>
            <w:vMerge/>
            <w:tcBorders>
              <w:left w:val="single" w:sz="4" w:space="0" w:color="auto"/>
              <w:bottom w:val="single" w:sz="4" w:space="0" w:color="auto"/>
              <w:right w:val="single" w:sz="4" w:space="0" w:color="auto"/>
            </w:tcBorders>
            <w:vAlign w:val="center"/>
          </w:tcPr>
          <w:p w14:paraId="7E0B0C3D" w14:textId="77777777" w:rsidR="00CC2866" w:rsidRPr="00093E8E" w:rsidRDefault="00CC2866" w:rsidP="00093E8E">
            <w:pPr>
              <w:spacing w:after="0" w:line="240" w:lineRule="auto"/>
              <w:jc w:val="both"/>
              <w:rPr>
                <w:rFonts w:ascii="Times New Roman" w:hAnsi="Times New Roman" w:cs="Times New Roman"/>
                <w:sz w:val="18"/>
                <w:szCs w:val="18"/>
                <w:highlight w:val="red"/>
              </w:rPr>
            </w:pPr>
          </w:p>
        </w:tc>
        <w:tc>
          <w:tcPr>
            <w:tcW w:w="1957" w:type="dxa"/>
            <w:tcBorders>
              <w:top w:val="single" w:sz="4" w:space="0" w:color="auto"/>
              <w:left w:val="single" w:sz="4" w:space="0" w:color="auto"/>
              <w:bottom w:val="single" w:sz="4" w:space="0" w:color="auto"/>
              <w:right w:val="single" w:sz="4" w:space="0" w:color="auto"/>
            </w:tcBorders>
            <w:vAlign w:val="center"/>
          </w:tcPr>
          <w:p w14:paraId="08E17102" w14:textId="77777777" w:rsidR="00CC2866" w:rsidRPr="00093E8E" w:rsidRDefault="00CC2866" w:rsidP="00093E8E">
            <w:pPr>
              <w:spacing w:after="0" w:line="240" w:lineRule="auto"/>
              <w:jc w:val="both"/>
              <w:rPr>
                <w:rFonts w:ascii="Times New Roman" w:hAnsi="Times New Roman" w:cs="Times New Roman"/>
                <w:sz w:val="18"/>
                <w:szCs w:val="18"/>
                <w:highlight w:val="red"/>
              </w:rPr>
            </w:pPr>
            <w:r w:rsidRPr="00093E8E">
              <w:rPr>
                <w:rFonts w:ascii="Times New Roman" w:hAnsi="Times New Roman" w:cs="Times New Roman"/>
                <w:sz w:val="18"/>
                <w:szCs w:val="18"/>
              </w:rPr>
              <w:t>Местный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14:paraId="4BB8FC1E" w14:textId="77777777" w:rsidR="00CC2866" w:rsidRPr="00093E8E" w:rsidRDefault="00CC2866" w:rsidP="00093E8E">
            <w:pPr>
              <w:spacing w:after="0" w:line="240" w:lineRule="auto"/>
              <w:jc w:val="both"/>
              <w:rPr>
                <w:rFonts w:ascii="Times New Roman" w:hAnsi="Times New Roman" w:cs="Times New Roman"/>
                <w:sz w:val="18"/>
                <w:szCs w:val="18"/>
                <w:highlight w:val="red"/>
              </w:rPr>
            </w:pPr>
            <w:r w:rsidRPr="00093E8E">
              <w:rPr>
                <w:rFonts w:ascii="Times New Roman" w:hAnsi="Times New Roman" w:cs="Times New Roman"/>
                <w:sz w:val="18"/>
                <w:szCs w:val="18"/>
              </w:rPr>
              <w:t>Областной бюджет</w:t>
            </w:r>
          </w:p>
        </w:tc>
        <w:tc>
          <w:tcPr>
            <w:tcW w:w="2437" w:type="dxa"/>
            <w:tcBorders>
              <w:top w:val="single" w:sz="4" w:space="0" w:color="auto"/>
              <w:left w:val="single" w:sz="4" w:space="0" w:color="auto"/>
              <w:bottom w:val="single" w:sz="4" w:space="0" w:color="auto"/>
              <w:right w:val="single" w:sz="4" w:space="0" w:color="auto"/>
            </w:tcBorders>
          </w:tcPr>
          <w:p w14:paraId="12ACF30D"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Внебюджетные источники</w:t>
            </w:r>
          </w:p>
        </w:tc>
      </w:tr>
      <w:tr w:rsidR="00CC2866" w:rsidRPr="00093E8E" w14:paraId="23CA8AAD" w14:textId="77777777" w:rsidTr="00265B0D">
        <w:trPr>
          <w:trHeight w:val="432"/>
          <w:jc w:val="center"/>
        </w:trPr>
        <w:tc>
          <w:tcPr>
            <w:tcW w:w="1838" w:type="dxa"/>
            <w:tcBorders>
              <w:top w:val="single" w:sz="4" w:space="0" w:color="auto"/>
              <w:left w:val="single" w:sz="4" w:space="0" w:color="auto"/>
              <w:bottom w:val="single" w:sz="4" w:space="0" w:color="auto"/>
              <w:right w:val="single" w:sz="4" w:space="0" w:color="auto"/>
            </w:tcBorders>
            <w:vAlign w:val="center"/>
          </w:tcPr>
          <w:p w14:paraId="1FF83206" w14:textId="7FB8C83F"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Всего</w:t>
            </w:r>
            <w:r w:rsidR="00265B0D" w:rsidRPr="00093E8E">
              <w:rPr>
                <w:rFonts w:ascii="Times New Roman" w:hAnsi="Times New Roman" w:cs="Times New Roman"/>
                <w:sz w:val="18"/>
                <w:szCs w:val="18"/>
              </w:rPr>
              <w:t xml:space="preserve"> </w:t>
            </w:r>
            <w:r w:rsidRPr="00093E8E">
              <w:rPr>
                <w:rFonts w:ascii="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vAlign w:val="center"/>
          </w:tcPr>
          <w:p w14:paraId="0FA3C77B"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2994,16</w:t>
            </w:r>
          </w:p>
        </w:tc>
        <w:tc>
          <w:tcPr>
            <w:tcW w:w="1957" w:type="dxa"/>
            <w:tcBorders>
              <w:top w:val="single" w:sz="4" w:space="0" w:color="auto"/>
              <w:left w:val="single" w:sz="4" w:space="0" w:color="auto"/>
              <w:bottom w:val="single" w:sz="4" w:space="0" w:color="auto"/>
              <w:right w:val="single" w:sz="4" w:space="0" w:color="auto"/>
            </w:tcBorders>
            <w:vAlign w:val="center"/>
          </w:tcPr>
          <w:p w14:paraId="19286F1C"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2994,16</w:t>
            </w:r>
          </w:p>
        </w:tc>
        <w:tc>
          <w:tcPr>
            <w:tcW w:w="1843" w:type="dxa"/>
            <w:tcBorders>
              <w:top w:val="single" w:sz="4" w:space="0" w:color="auto"/>
              <w:left w:val="single" w:sz="4" w:space="0" w:color="auto"/>
              <w:bottom w:val="single" w:sz="4" w:space="0" w:color="auto"/>
              <w:right w:val="single" w:sz="4" w:space="0" w:color="auto"/>
            </w:tcBorders>
            <w:vAlign w:val="center"/>
          </w:tcPr>
          <w:p w14:paraId="3F3B4C34"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2437" w:type="dxa"/>
            <w:tcBorders>
              <w:top w:val="single" w:sz="4" w:space="0" w:color="auto"/>
              <w:left w:val="single" w:sz="4" w:space="0" w:color="auto"/>
              <w:bottom w:val="single" w:sz="4" w:space="0" w:color="auto"/>
              <w:right w:val="single" w:sz="4" w:space="0" w:color="auto"/>
            </w:tcBorders>
            <w:vAlign w:val="center"/>
          </w:tcPr>
          <w:p w14:paraId="60E74839"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r>
      <w:tr w:rsidR="00CC2866" w:rsidRPr="00093E8E" w14:paraId="4C81BE0E" w14:textId="77777777" w:rsidTr="00265B0D">
        <w:trPr>
          <w:trHeight w:val="294"/>
          <w:jc w:val="center"/>
        </w:trPr>
        <w:tc>
          <w:tcPr>
            <w:tcW w:w="1838" w:type="dxa"/>
            <w:tcBorders>
              <w:top w:val="single" w:sz="4" w:space="0" w:color="auto"/>
              <w:left w:val="single" w:sz="4" w:space="0" w:color="auto"/>
              <w:bottom w:val="single" w:sz="4" w:space="0" w:color="auto"/>
              <w:right w:val="single" w:sz="4" w:space="0" w:color="auto"/>
            </w:tcBorders>
            <w:vAlign w:val="center"/>
          </w:tcPr>
          <w:p w14:paraId="2C36CBC4"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2015</w:t>
            </w:r>
          </w:p>
        </w:tc>
        <w:tc>
          <w:tcPr>
            <w:tcW w:w="2268" w:type="dxa"/>
            <w:tcBorders>
              <w:top w:val="single" w:sz="4" w:space="0" w:color="auto"/>
              <w:left w:val="single" w:sz="4" w:space="0" w:color="auto"/>
              <w:bottom w:val="single" w:sz="4" w:space="0" w:color="auto"/>
              <w:right w:val="single" w:sz="4" w:space="0" w:color="auto"/>
            </w:tcBorders>
            <w:vAlign w:val="center"/>
          </w:tcPr>
          <w:p w14:paraId="4D33EB87"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480,0</w:t>
            </w:r>
          </w:p>
        </w:tc>
        <w:tc>
          <w:tcPr>
            <w:tcW w:w="1957" w:type="dxa"/>
            <w:tcBorders>
              <w:top w:val="single" w:sz="4" w:space="0" w:color="auto"/>
              <w:left w:val="single" w:sz="4" w:space="0" w:color="auto"/>
              <w:bottom w:val="single" w:sz="4" w:space="0" w:color="auto"/>
              <w:right w:val="single" w:sz="4" w:space="0" w:color="auto"/>
            </w:tcBorders>
            <w:vAlign w:val="center"/>
          </w:tcPr>
          <w:p w14:paraId="5BDF8544"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480,0</w:t>
            </w:r>
          </w:p>
        </w:tc>
        <w:tc>
          <w:tcPr>
            <w:tcW w:w="1843" w:type="dxa"/>
            <w:tcBorders>
              <w:top w:val="single" w:sz="4" w:space="0" w:color="auto"/>
              <w:left w:val="single" w:sz="4" w:space="0" w:color="auto"/>
              <w:bottom w:val="single" w:sz="4" w:space="0" w:color="auto"/>
              <w:right w:val="single" w:sz="4" w:space="0" w:color="auto"/>
            </w:tcBorders>
            <w:vAlign w:val="center"/>
          </w:tcPr>
          <w:p w14:paraId="290858C6" w14:textId="2AD39554"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2437" w:type="dxa"/>
            <w:tcBorders>
              <w:top w:val="single" w:sz="4" w:space="0" w:color="auto"/>
              <w:left w:val="single" w:sz="4" w:space="0" w:color="auto"/>
              <w:bottom w:val="single" w:sz="4" w:space="0" w:color="auto"/>
              <w:right w:val="single" w:sz="4" w:space="0" w:color="auto"/>
            </w:tcBorders>
            <w:vAlign w:val="center"/>
          </w:tcPr>
          <w:p w14:paraId="404259F4"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r>
      <w:tr w:rsidR="00CC2866" w:rsidRPr="00093E8E" w14:paraId="6C6F6852" w14:textId="77777777" w:rsidTr="00265B0D">
        <w:trPr>
          <w:trHeight w:val="30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86505D0"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2016</w:t>
            </w:r>
          </w:p>
        </w:tc>
        <w:tc>
          <w:tcPr>
            <w:tcW w:w="2268" w:type="dxa"/>
            <w:tcBorders>
              <w:top w:val="single" w:sz="4" w:space="0" w:color="auto"/>
              <w:left w:val="single" w:sz="4" w:space="0" w:color="auto"/>
              <w:bottom w:val="single" w:sz="4" w:space="0" w:color="auto"/>
              <w:right w:val="single" w:sz="4" w:space="0" w:color="auto"/>
            </w:tcBorders>
            <w:vAlign w:val="center"/>
          </w:tcPr>
          <w:p w14:paraId="469CD786"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1957" w:type="dxa"/>
            <w:tcBorders>
              <w:top w:val="single" w:sz="4" w:space="0" w:color="auto"/>
              <w:left w:val="single" w:sz="4" w:space="0" w:color="auto"/>
              <w:bottom w:val="single" w:sz="4" w:space="0" w:color="auto"/>
              <w:right w:val="single" w:sz="4" w:space="0" w:color="auto"/>
            </w:tcBorders>
            <w:vAlign w:val="center"/>
          </w:tcPr>
          <w:p w14:paraId="0A051D27"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1843" w:type="dxa"/>
            <w:tcBorders>
              <w:top w:val="single" w:sz="4" w:space="0" w:color="auto"/>
              <w:left w:val="single" w:sz="4" w:space="0" w:color="auto"/>
              <w:bottom w:val="single" w:sz="4" w:space="0" w:color="auto"/>
              <w:right w:val="single" w:sz="4" w:space="0" w:color="auto"/>
            </w:tcBorders>
            <w:vAlign w:val="center"/>
          </w:tcPr>
          <w:p w14:paraId="013C231C" w14:textId="121487FE"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2437" w:type="dxa"/>
            <w:tcBorders>
              <w:top w:val="single" w:sz="4" w:space="0" w:color="auto"/>
              <w:left w:val="single" w:sz="4" w:space="0" w:color="auto"/>
              <w:bottom w:val="single" w:sz="4" w:space="0" w:color="auto"/>
              <w:right w:val="single" w:sz="4" w:space="0" w:color="auto"/>
            </w:tcBorders>
            <w:vAlign w:val="center"/>
          </w:tcPr>
          <w:p w14:paraId="7B1B96A6"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r>
      <w:tr w:rsidR="00CC2866" w:rsidRPr="00093E8E" w14:paraId="00CD2E03" w14:textId="77777777" w:rsidTr="00265B0D">
        <w:trPr>
          <w:trHeight w:val="30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9020D80"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2017</w:t>
            </w:r>
          </w:p>
        </w:tc>
        <w:tc>
          <w:tcPr>
            <w:tcW w:w="2268" w:type="dxa"/>
            <w:tcBorders>
              <w:top w:val="single" w:sz="4" w:space="0" w:color="auto"/>
              <w:left w:val="single" w:sz="4" w:space="0" w:color="auto"/>
              <w:bottom w:val="single" w:sz="4" w:space="0" w:color="auto"/>
              <w:right w:val="single" w:sz="4" w:space="0" w:color="auto"/>
            </w:tcBorders>
            <w:vAlign w:val="center"/>
          </w:tcPr>
          <w:p w14:paraId="2ECC96C8"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363,2</w:t>
            </w:r>
          </w:p>
        </w:tc>
        <w:tc>
          <w:tcPr>
            <w:tcW w:w="1957" w:type="dxa"/>
            <w:tcBorders>
              <w:top w:val="single" w:sz="4" w:space="0" w:color="auto"/>
              <w:left w:val="single" w:sz="4" w:space="0" w:color="auto"/>
              <w:bottom w:val="single" w:sz="4" w:space="0" w:color="auto"/>
              <w:right w:val="single" w:sz="4" w:space="0" w:color="auto"/>
            </w:tcBorders>
            <w:vAlign w:val="center"/>
          </w:tcPr>
          <w:p w14:paraId="79C141BB"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363,2</w:t>
            </w:r>
          </w:p>
        </w:tc>
        <w:tc>
          <w:tcPr>
            <w:tcW w:w="1843" w:type="dxa"/>
            <w:tcBorders>
              <w:top w:val="single" w:sz="4" w:space="0" w:color="auto"/>
              <w:left w:val="single" w:sz="4" w:space="0" w:color="auto"/>
              <w:bottom w:val="single" w:sz="4" w:space="0" w:color="auto"/>
              <w:right w:val="single" w:sz="4" w:space="0" w:color="auto"/>
            </w:tcBorders>
            <w:vAlign w:val="center"/>
          </w:tcPr>
          <w:p w14:paraId="0603A34A" w14:textId="38B1D1E6"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2437" w:type="dxa"/>
            <w:tcBorders>
              <w:top w:val="single" w:sz="4" w:space="0" w:color="auto"/>
              <w:left w:val="single" w:sz="4" w:space="0" w:color="auto"/>
              <w:bottom w:val="single" w:sz="4" w:space="0" w:color="auto"/>
              <w:right w:val="single" w:sz="4" w:space="0" w:color="auto"/>
            </w:tcBorders>
            <w:vAlign w:val="center"/>
          </w:tcPr>
          <w:p w14:paraId="549C0734"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r>
      <w:tr w:rsidR="00CC2866" w:rsidRPr="00093E8E" w14:paraId="308D2CDA" w14:textId="77777777" w:rsidTr="00265B0D">
        <w:trPr>
          <w:trHeight w:val="30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A6ACD94"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2018</w:t>
            </w:r>
          </w:p>
        </w:tc>
        <w:tc>
          <w:tcPr>
            <w:tcW w:w="2268" w:type="dxa"/>
            <w:tcBorders>
              <w:top w:val="single" w:sz="4" w:space="0" w:color="auto"/>
              <w:left w:val="single" w:sz="4" w:space="0" w:color="auto"/>
              <w:bottom w:val="single" w:sz="4" w:space="0" w:color="auto"/>
              <w:right w:val="single" w:sz="4" w:space="0" w:color="auto"/>
            </w:tcBorders>
            <w:vAlign w:val="center"/>
          </w:tcPr>
          <w:p w14:paraId="4E5D9237"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22,80</w:t>
            </w:r>
          </w:p>
        </w:tc>
        <w:tc>
          <w:tcPr>
            <w:tcW w:w="1957" w:type="dxa"/>
            <w:tcBorders>
              <w:top w:val="single" w:sz="4" w:space="0" w:color="auto"/>
              <w:left w:val="single" w:sz="4" w:space="0" w:color="auto"/>
              <w:bottom w:val="single" w:sz="4" w:space="0" w:color="auto"/>
              <w:right w:val="single" w:sz="4" w:space="0" w:color="auto"/>
            </w:tcBorders>
            <w:vAlign w:val="center"/>
          </w:tcPr>
          <w:p w14:paraId="76BF190D"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22,80</w:t>
            </w:r>
          </w:p>
        </w:tc>
        <w:tc>
          <w:tcPr>
            <w:tcW w:w="1843" w:type="dxa"/>
            <w:tcBorders>
              <w:top w:val="single" w:sz="4" w:space="0" w:color="auto"/>
              <w:left w:val="single" w:sz="4" w:space="0" w:color="auto"/>
              <w:bottom w:val="single" w:sz="4" w:space="0" w:color="auto"/>
              <w:right w:val="single" w:sz="4" w:space="0" w:color="auto"/>
            </w:tcBorders>
            <w:vAlign w:val="center"/>
          </w:tcPr>
          <w:p w14:paraId="1C30F618" w14:textId="18CE27FE"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2437" w:type="dxa"/>
            <w:tcBorders>
              <w:top w:val="single" w:sz="4" w:space="0" w:color="auto"/>
              <w:left w:val="single" w:sz="4" w:space="0" w:color="auto"/>
              <w:bottom w:val="single" w:sz="4" w:space="0" w:color="auto"/>
              <w:right w:val="single" w:sz="4" w:space="0" w:color="auto"/>
            </w:tcBorders>
            <w:vAlign w:val="center"/>
          </w:tcPr>
          <w:p w14:paraId="1D5DBFA0"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r>
      <w:tr w:rsidR="00CC2866" w:rsidRPr="00093E8E" w14:paraId="20A7C184" w14:textId="77777777" w:rsidTr="00265B0D">
        <w:trPr>
          <w:trHeight w:val="30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2FE64DD"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2019</w:t>
            </w:r>
          </w:p>
        </w:tc>
        <w:tc>
          <w:tcPr>
            <w:tcW w:w="2268" w:type="dxa"/>
            <w:tcBorders>
              <w:top w:val="single" w:sz="4" w:space="0" w:color="auto"/>
              <w:left w:val="single" w:sz="4" w:space="0" w:color="auto"/>
              <w:bottom w:val="single" w:sz="4" w:space="0" w:color="auto"/>
              <w:right w:val="single" w:sz="4" w:space="0" w:color="auto"/>
            </w:tcBorders>
            <w:vAlign w:val="center"/>
          </w:tcPr>
          <w:p w14:paraId="64703891"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381,30</w:t>
            </w:r>
          </w:p>
        </w:tc>
        <w:tc>
          <w:tcPr>
            <w:tcW w:w="1957" w:type="dxa"/>
            <w:tcBorders>
              <w:top w:val="single" w:sz="4" w:space="0" w:color="auto"/>
              <w:left w:val="single" w:sz="4" w:space="0" w:color="auto"/>
              <w:bottom w:val="single" w:sz="4" w:space="0" w:color="auto"/>
              <w:right w:val="single" w:sz="4" w:space="0" w:color="auto"/>
            </w:tcBorders>
            <w:vAlign w:val="center"/>
          </w:tcPr>
          <w:p w14:paraId="4036FB0D"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381,30</w:t>
            </w:r>
          </w:p>
        </w:tc>
        <w:tc>
          <w:tcPr>
            <w:tcW w:w="1843" w:type="dxa"/>
            <w:tcBorders>
              <w:top w:val="single" w:sz="4" w:space="0" w:color="auto"/>
              <w:left w:val="single" w:sz="4" w:space="0" w:color="auto"/>
              <w:bottom w:val="single" w:sz="4" w:space="0" w:color="auto"/>
              <w:right w:val="single" w:sz="4" w:space="0" w:color="auto"/>
            </w:tcBorders>
            <w:vAlign w:val="center"/>
          </w:tcPr>
          <w:p w14:paraId="1849FC8A" w14:textId="37E10108"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2437" w:type="dxa"/>
            <w:tcBorders>
              <w:top w:val="single" w:sz="4" w:space="0" w:color="auto"/>
              <w:left w:val="single" w:sz="4" w:space="0" w:color="auto"/>
              <w:bottom w:val="single" w:sz="4" w:space="0" w:color="auto"/>
              <w:right w:val="single" w:sz="4" w:space="0" w:color="auto"/>
            </w:tcBorders>
            <w:vAlign w:val="center"/>
          </w:tcPr>
          <w:p w14:paraId="6969F34D"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r>
      <w:tr w:rsidR="00CC2866" w:rsidRPr="00093E8E" w14:paraId="429B255C" w14:textId="77777777" w:rsidTr="00265B0D">
        <w:trPr>
          <w:trHeight w:val="300"/>
          <w:jc w:val="center"/>
        </w:trPr>
        <w:tc>
          <w:tcPr>
            <w:tcW w:w="1838" w:type="dxa"/>
            <w:tcBorders>
              <w:top w:val="single" w:sz="4" w:space="0" w:color="auto"/>
              <w:left w:val="single" w:sz="4" w:space="0" w:color="auto"/>
              <w:bottom w:val="single" w:sz="4" w:space="0" w:color="auto"/>
              <w:right w:val="single" w:sz="4" w:space="0" w:color="auto"/>
            </w:tcBorders>
            <w:vAlign w:val="center"/>
          </w:tcPr>
          <w:p w14:paraId="5EB7B80C"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vAlign w:val="center"/>
          </w:tcPr>
          <w:p w14:paraId="491C8F0F"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334,26</w:t>
            </w:r>
          </w:p>
        </w:tc>
        <w:tc>
          <w:tcPr>
            <w:tcW w:w="1957" w:type="dxa"/>
            <w:tcBorders>
              <w:top w:val="single" w:sz="4" w:space="0" w:color="auto"/>
              <w:left w:val="single" w:sz="4" w:space="0" w:color="auto"/>
              <w:bottom w:val="single" w:sz="4" w:space="0" w:color="auto"/>
              <w:right w:val="single" w:sz="4" w:space="0" w:color="auto"/>
            </w:tcBorders>
            <w:vAlign w:val="center"/>
          </w:tcPr>
          <w:p w14:paraId="67A8FF19"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334,26</w:t>
            </w:r>
          </w:p>
        </w:tc>
        <w:tc>
          <w:tcPr>
            <w:tcW w:w="1843" w:type="dxa"/>
            <w:tcBorders>
              <w:top w:val="single" w:sz="4" w:space="0" w:color="auto"/>
              <w:left w:val="single" w:sz="4" w:space="0" w:color="auto"/>
              <w:bottom w:val="single" w:sz="4" w:space="0" w:color="auto"/>
              <w:right w:val="single" w:sz="4" w:space="0" w:color="auto"/>
            </w:tcBorders>
            <w:vAlign w:val="center"/>
          </w:tcPr>
          <w:p w14:paraId="594F5B51" w14:textId="4DF16DDE"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c>
          <w:tcPr>
            <w:tcW w:w="2437" w:type="dxa"/>
            <w:tcBorders>
              <w:top w:val="single" w:sz="4" w:space="0" w:color="auto"/>
              <w:left w:val="single" w:sz="4" w:space="0" w:color="auto"/>
              <w:bottom w:val="single" w:sz="4" w:space="0" w:color="auto"/>
              <w:right w:val="single" w:sz="4" w:space="0" w:color="auto"/>
            </w:tcBorders>
            <w:vAlign w:val="center"/>
          </w:tcPr>
          <w:p w14:paraId="546F0838"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0,0</w:t>
            </w:r>
          </w:p>
        </w:tc>
      </w:tr>
      <w:tr w:rsidR="00CC2866" w:rsidRPr="00093E8E" w14:paraId="3C86B123" w14:textId="77777777" w:rsidTr="00265B0D">
        <w:trPr>
          <w:trHeight w:val="300"/>
          <w:jc w:val="center"/>
        </w:trPr>
        <w:tc>
          <w:tcPr>
            <w:tcW w:w="1838" w:type="dxa"/>
            <w:tcBorders>
              <w:top w:val="single" w:sz="4" w:space="0" w:color="auto"/>
              <w:left w:val="single" w:sz="4" w:space="0" w:color="auto"/>
              <w:bottom w:val="single" w:sz="4" w:space="0" w:color="auto"/>
              <w:right w:val="single" w:sz="4" w:space="0" w:color="auto"/>
            </w:tcBorders>
            <w:vAlign w:val="center"/>
          </w:tcPr>
          <w:p w14:paraId="54F50C2B"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2021</w:t>
            </w:r>
          </w:p>
        </w:tc>
        <w:tc>
          <w:tcPr>
            <w:tcW w:w="2268" w:type="dxa"/>
            <w:tcBorders>
              <w:top w:val="single" w:sz="4" w:space="0" w:color="auto"/>
              <w:left w:val="single" w:sz="4" w:space="0" w:color="auto"/>
              <w:bottom w:val="single" w:sz="4" w:space="0" w:color="auto"/>
              <w:right w:val="single" w:sz="4" w:space="0" w:color="auto"/>
            </w:tcBorders>
            <w:vAlign w:val="center"/>
          </w:tcPr>
          <w:p w14:paraId="57E0ADFA"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499,90</w:t>
            </w:r>
          </w:p>
        </w:tc>
        <w:tc>
          <w:tcPr>
            <w:tcW w:w="1957" w:type="dxa"/>
            <w:tcBorders>
              <w:top w:val="single" w:sz="4" w:space="0" w:color="auto"/>
              <w:left w:val="single" w:sz="4" w:space="0" w:color="auto"/>
              <w:bottom w:val="single" w:sz="4" w:space="0" w:color="auto"/>
              <w:right w:val="single" w:sz="4" w:space="0" w:color="auto"/>
            </w:tcBorders>
            <w:vAlign w:val="center"/>
          </w:tcPr>
          <w:p w14:paraId="617F4049"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499,90</w:t>
            </w:r>
          </w:p>
        </w:tc>
        <w:tc>
          <w:tcPr>
            <w:tcW w:w="1843" w:type="dxa"/>
            <w:tcBorders>
              <w:top w:val="single" w:sz="4" w:space="0" w:color="auto"/>
              <w:left w:val="single" w:sz="4" w:space="0" w:color="auto"/>
              <w:bottom w:val="single" w:sz="4" w:space="0" w:color="auto"/>
              <w:right w:val="single" w:sz="4" w:space="0" w:color="auto"/>
            </w:tcBorders>
            <w:vAlign w:val="center"/>
          </w:tcPr>
          <w:p w14:paraId="69D22302"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c>
          <w:tcPr>
            <w:tcW w:w="2437" w:type="dxa"/>
            <w:tcBorders>
              <w:top w:val="single" w:sz="4" w:space="0" w:color="auto"/>
              <w:left w:val="single" w:sz="4" w:space="0" w:color="auto"/>
              <w:bottom w:val="single" w:sz="4" w:space="0" w:color="auto"/>
              <w:right w:val="single" w:sz="4" w:space="0" w:color="auto"/>
            </w:tcBorders>
            <w:vAlign w:val="center"/>
          </w:tcPr>
          <w:p w14:paraId="3D95F28C"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r>
      <w:tr w:rsidR="00CC2866" w:rsidRPr="00093E8E" w14:paraId="41403BC5" w14:textId="77777777" w:rsidTr="00265B0D">
        <w:trPr>
          <w:trHeight w:val="300"/>
          <w:jc w:val="center"/>
        </w:trPr>
        <w:tc>
          <w:tcPr>
            <w:tcW w:w="1838" w:type="dxa"/>
            <w:tcBorders>
              <w:top w:val="single" w:sz="4" w:space="0" w:color="auto"/>
              <w:left w:val="single" w:sz="4" w:space="0" w:color="auto"/>
              <w:bottom w:val="single" w:sz="4" w:space="0" w:color="auto"/>
              <w:right w:val="single" w:sz="4" w:space="0" w:color="auto"/>
            </w:tcBorders>
            <w:vAlign w:val="center"/>
          </w:tcPr>
          <w:p w14:paraId="1646621C"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2022</w:t>
            </w:r>
          </w:p>
        </w:tc>
        <w:tc>
          <w:tcPr>
            <w:tcW w:w="2268" w:type="dxa"/>
            <w:tcBorders>
              <w:top w:val="single" w:sz="4" w:space="0" w:color="auto"/>
              <w:left w:val="single" w:sz="4" w:space="0" w:color="auto"/>
              <w:bottom w:val="single" w:sz="4" w:space="0" w:color="auto"/>
              <w:right w:val="single" w:sz="4" w:space="0" w:color="auto"/>
            </w:tcBorders>
            <w:vAlign w:val="center"/>
          </w:tcPr>
          <w:p w14:paraId="252E9035"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312,7</w:t>
            </w:r>
          </w:p>
        </w:tc>
        <w:tc>
          <w:tcPr>
            <w:tcW w:w="1957" w:type="dxa"/>
            <w:tcBorders>
              <w:top w:val="single" w:sz="4" w:space="0" w:color="auto"/>
              <w:left w:val="single" w:sz="4" w:space="0" w:color="auto"/>
              <w:bottom w:val="single" w:sz="4" w:space="0" w:color="auto"/>
              <w:right w:val="single" w:sz="4" w:space="0" w:color="auto"/>
            </w:tcBorders>
            <w:vAlign w:val="center"/>
          </w:tcPr>
          <w:p w14:paraId="065F1866"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312,7</w:t>
            </w:r>
          </w:p>
        </w:tc>
        <w:tc>
          <w:tcPr>
            <w:tcW w:w="1843" w:type="dxa"/>
            <w:tcBorders>
              <w:top w:val="single" w:sz="4" w:space="0" w:color="auto"/>
              <w:left w:val="single" w:sz="4" w:space="0" w:color="auto"/>
              <w:bottom w:val="single" w:sz="4" w:space="0" w:color="auto"/>
              <w:right w:val="single" w:sz="4" w:space="0" w:color="auto"/>
            </w:tcBorders>
            <w:vAlign w:val="center"/>
          </w:tcPr>
          <w:p w14:paraId="0937BE0D"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c>
          <w:tcPr>
            <w:tcW w:w="2437" w:type="dxa"/>
            <w:tcBorders>
              <w:top w:val="single" w:sz="4" w:space="0" w:color="auto"/>
              <w:left w:val="single" w:sz="4" w:space="0" w:color="auto"/>
              <w:bottom w:val="single" w:sz="4" w:space="0" w:color="auto"/>
              <w:right w:val="single" w:sz="4" w:space="0" w:color="auto"/>
            </w:tcBorders>
            <w:vAlign w:val="center"/>
          </w:tcPr>
          <w:p w14:paraId="3A82A6A8"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r>
      <w:tr w:rsidR="00CC2866" w:rsidRPr="00093E8E" w14:paraId="7A0D580A" w14:textId="77777777" w:rsidTr="00265B0D">
        <w:trPr>
          <w:trHeight w:val="300"/>
          <w:jc w:val="center"/>
        </w:trPr>
        <w:tc>
          <w:tcPr>
            <w:tcW w:w="1838" w:type="dxa"/>
            <w:tcBorders>
              <w:top w:val="single" w:sz="4" w:space="0" w:color="auto"/>
              <w:left w:val="single" w:sz="4" w:space="0" w:color="auto"/>
              <w:bottom w:val="single" w:sz="4" w:space="0" w:color="auto"/>
              <w:right w:val="single" w:sz="4" w:space="0" w:color="auto"/>
            </w:tcBorders>
            <w:vAlign w:val="center"/>
          </w:tcPr>
          <w:p w14:paraId="5841CC02"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2023</w:t>
            </w:r>
          </w:p>
        </w:tc>
        <w:tc>
          <w:tcPr>
            <w:tcW w:w="2268" w:type="dxa"/>
            <w:tcBorders>
              <w:top w:val="single" w:sz="4" w:space="0" w:color="auto"/>
              <w:left w:val="single" w:sz="4" w:space="0" w:color="auto"/>
              <w:bottom w:val="single" w:sz="4" w:space="0" w:color="auto"/>
              <w:right w:val="single" w:sz="4" w:space="0" w:color="auto"/>
            </w:tcBorders>
            <w:vAlign w:val="center"/>
          </w:tcPr>
          <w:p w14:paraId="6F3C4197"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200,0</w:t>
            </w:r>
          </w:p>
        </w:tc>
        <w:tc>
          <w:tcPr>
            <w:tcW w:w="1957" w:type="dxa"/>
            <w:tcBorders>
              <w:top w:val="single" w:sz="4" w:space="0" w:color="auto"/>
              <w:left w:val="single" w:sz="4" w:space="0" w:color="auto"/>
              <w:bottom w:val="single" w:sz="4" w:space="0" w:color="auto"/>
              <w:right w:val="single" w:sz="4" w:space="0" w:color="auto"/>
            </w:tcBorders>
            <w:vAlign w:val="center"/>
          </w:tcPr>
          <w:p w14:paraId="75AD2807"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0EE57D39"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c>
          <w:tcPr>
            <w:tcW w:w="2437" w:type="dxa"/>
            <w:tcBorders>
              <w:top w:val="single" w:sz="4" w:space="0" w:color="auto"/>
              <w:left w:val="single" w:sz="4" w:space="0" w:color="auto"/>
              <w:bottom w:val="single" w:sz="4" w:space="0" w:color="auto"/>
              <w:right w:val="single" w:sz="4" w:space="0" w:color="auto"/>
            </w:tcBorders>
            <w:vAlign w:val="center"/>
          </w:tcPr>
          <w:p w14:paraId="15019DBF"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r>
      <w:tr w:rsidR="00CC2866" w:rsidRPr="00093E8E" w14:paraId="4C607086" w14:textId="77777777" w:rsidTr="00265B0D">
        <w:trPr>
          <w:trHeight w:val="300"/>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F7658D"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t>2024</w:t>
            </w:r>
          </w:p>
        </w:tc>
        <w:tc>
          <w:tcPr>
            <w:tcW w:w="2268" w:type="dxa"/>
            <w:tcBorders>
              <w:top w:val="single" w:sz="4" w:space="0" w:color="auto"/>
              <w:left w:val="single" w:sz="4" w:space="0" w:color="auto"/>
              <w:bottom w:val="single" w:sz="4" w:space="0" w:color="auto"/>
              <w:right w:val="single" w:sz="4" w:space="0" w:color="auto"/>
            </w:tcBorders>
            <w:vAlign w:val="center"/>
          </w:tcPr>
          <w:p w14:paraId="69FFBE0B"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200,0</w:t>
            </w:r>
          </w:p>
        </w:tc>
        <w:tc>
          <w:tcPr>
            <w:tcW w:w="1957" w:type="dxa"/>
            <w:tcBorders>
              <w:top w:val="single" w:sz="4" w:space="0" w:color="auto"/>
              <w:left w:val="single" w:sz="4" w:space="0" w:color="auto"/>
              <w:bottom w:val="single" w:sz="4" w:space="0" w:color="auto"/>
              <w:right w:val="single" w:sz="4" w:space="0" w:color="auto"/>
            </w:tcBorders>
            <w:vAlign w:val="center"/>
          </w:tcPr>
          <w:p w14:paraId="132A9486"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63909B10"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c>
          <w:tcPr>
            <w:tcW w:w="2437" w:type="dxa"/>
            <w:tcBorders>
              <w:top w:val="single" w:sz="4" w:space="0" w:color="auto"/>
              <w:left w:val="single" w:sz="4" w:space="0" w:color="auto"/>
              <w:bottom w:val="single" w:sz="4" w:space="0" w:color="auto"/>
              <w:right w:val="single" w:sz="4" w:space="0" w:color="auto"/>
            </w:tcBorders>
            <w:vAlign w:val="center"/>
          </w:tcPr>
          <w:p w14:paraId="3D99B278"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r>
      <w:tr w:rsidR="00CC2866" w:rsidRPr="00093E8E" w14:paraId="04534B5A" w14:textId="77777777" w:rsidTr="00265B0D">
        <w:trPr>
          <w:trHeight w:val="300"/>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C990BC" w14:textId="77777777" w:rsidR="00CC2866" w:rsidRPr="00093E8E" w:rsidRDefault="00CC2866" w:rsidP="00093E8E">
            <w:pPr>
              <w:spacing w:after="0" w:line="240" w:lineRule="auto"/>
              <w:jc w:val="both"/>
              <w:rPr>
                <w:rFonts w:ascii="Times New Roman" w:hAnsi="Times New Roman" w:cs="Times New Roman"/>
                <w:sz w:val="18"/>
                <w:szCs w:val="18"/>
              </w:rPr>
            </w:pPr>
            <w:r w:rsidRPr="00093E8E">
              <w:rPr>
                <w:rFonts w:ascii="Times New Roman" w:hAnsi="Times New Roman" w:cs="Times New Roman"/>
                <w:sz w:val="18"/>
                <w:szCs w:val="18"/>
              </w:rPr>
              <w:lastRenderedPageBreak/>
              <w:t>2025</w:t>
            </w:r>
          </w:p>
        </w:tc>
        <w:tc>
          <w:tcPr>
            <w:tcW w:w="2268" w:type="dxa"/>
            <w:tcBorders>
              <w:top w:val="single" w:sz="4" w:space="0" w:color="auto"/>
              <w:left w:val="single" w:sz="4" w:space="0" w:color="auto"/>
              <w:bottom w:val="single" w:sz="4" w:space="0" w:color="auto"/>
              <w:right w:val="single" w:sz="4" w:space="0" w:color="auto"/>
            </w:tcBorders>
            <w:vAlign w:val="center"/>
          </w:tcPr>
          <w:p w14:paraId="11C23DCA"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200,0</w:t>
            </w:r>
          </w:p>
        </w:tc>
        <w:tc>
          <w:tcPr>
            <w:tcW w:w="1957" w:type="dxa"/>
            <w:tcBorders>
              <w:top w:val="single" w:sz="4" w:space="0" w:color="auto"/>
              <w:left w:val="single" w:sz="4" w:space="0" w:color="auto"/>
              <w:bottom w:val="single" w:sz="4" w:space="0" w:color="auto"/>
              <w:right w:val="single" w:sz="4" w:space="0" w:color="auto"/>
            </w:tcBorders>
            <w:vAlign w:val="center"/>
          </w:tcPr>
          <w:p w14:paraId="63C9186A"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200,0</w:t>
            </w:r>
          </w:p>
        </w:tc>
        <w:tc>
          <w:tcPr>
            <w:tcW w:w="1843" w:type="dxa"/>
            <w:tcBorders>
              <w:top w:val="single" w:sz="4" w:space="0" w:color="auto"/>
              <w:left w:val="single" w:sz="4" w:space="0" w:color="auto"/>
              <w:bottom w:val="single" w:sz="4" w:space="0" w:color="auto"/>
              <w:right w:val="single" w:sz="4" w:space="0" w:color="auto"/>
            </w:tcBorders>
            <w:vAlign w:val="center"/>
          </w:tcPr>
          <w:p w14:paraId="34BA96E4"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c>
          <w:tcPr>
            <w:tcW w:w="2437" w:type="dxa"/>
            <w:tcBorders>
              <w:top w:val="single" w:sz="4" w:space="0" w:color="auto"/>
              <w:left w:val="single" w:sz="4" w:space="0" w:color="auto"/>
              <w:bottom w:val="single" w:sz="4" w:space="0" w:color="auto"/>
              <w:right w:val="single" w:sz="4" w:space="0" w:color="auto"/>
            </w:tcBorders>
            <w:vAlign w:val="center"/>
          </w:tcPr>
          <w:p w14:paraId="753B7062" w14:textId="77777777" w:rsidR="00CC2866" w:rsidRPr="00093E8E" w:rsidRDefault="00CC2866" w:rsidP="0024237B">
            <w:pPr>
              <w:spacing w:after="0" w:line="240" w:lineRule="auto"/>
              <w:jc w:val="center"/>
              <w:rPr>
                <w:rFonts w:ascii="Times New Roman" w:hAnsi="Times New Roman" w:cs="Times New Roman"/>
                <w:sz w:val="18"/>
                <w:szCs w:val="18"/>
              </w:rPr>
            </w:pPr>
            <w:r w:rsidRPr="00093E8E">
              <w:rPr>
                <w:rFonts w:ascii="Times New Roman" w:hAnsi="Times New Roman" w:cs="Times New Roman"/>
                <w:sz w:val="18"/>
                <w:szCs w:val="18"/>
              </w:rPr>
              <w:t>0</w:t>
            </w:r>
          </w:p>
        </w:tc>
      </w:tr>
    </w:tbl>
    <w:p w14:paraId="0A7E76F8" w14:textId="77777777" w:rsidR="00CC2866" w:rsidRPr="00CC2866" w:rsidRDefault="00CC2866" w:rsidP="00CC2866">
      <w:pPr>
        <w:spacing w:after="0" w:line="240" w:lineRule="auto"/>
        <w:jc w:val="both"/>
        <w:rPr>
          <w:rFonts w:ascii="Times New Roman" w:hAnsi="Times New Roman" w:cs="Times New Roman"/>
          <w:sz w:val="20"/>
          <w:szCs w:val="20"/>
        </w:rPr>
      </w:pPr>
    </w:p>
    <w:p w14:paraId="1101D086" w14:textId="4CA06F3C" w:rsidR="00CC2866" w:rsidRPr="00093E8E"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3 к муниципальной программе.</w:t>
      </w:r>
      <w:r w:rsidR="00093E8E">
        <w:rPr>
          <w:rFonts w:ascii="Times New Roman" w:hAnsi="Times New Roman" w:cs="Times New Roman"/>
          <w:sz w:val="20"/>
          <w:szCs w:val="20"/>
        </w:rPr>
        <w:t xml:space="preserve"> </w:t>
      </w:r>
      <w:r w:rsidRPr="00CC2866">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Конечным результатом реализации подпрограммы энергосбережения является снижение потребления топливно-энергетических ресурсов и воды за счет внедрения мероприятий подпрограммы и соответственно перехода на экономичное и рациональное расходование топливно-энергетических ресурсов.</w:t>
      </w:r>
      <w:r w:rsidR="00093E8E">
        <w:rPr>
          <w:rFonts w:ascii="Times New Roman" w:hAnsi="Times New Roman" w:cs="Times New Roman"/>
          <w:sz w:val="20"/>
          <w:szCs w:val="20"/>
        </w:rPr>
        <w:t xml:space="preserve"> </w:t>
      </w:r>
      <w:r w:rsidRPr="00CC2866">
        <w:rPr>
          <w:rFonts w:ascii="Times New Roman" w:hAnsi="Times New Roman" w:cs="Times New Roman"/>
          <w:b/>
          <w:bCs/>
          <w:sz w:val="20"/>
          <w:szCs w:val="20"/>
          <w:lang w:val="en-US"/>
        </w:rPr>
        <w:t>II</w:t>
      </w:r>
      <w:r w:rsidRPr="00CC2866">
        <w:rPr>
          <w:rFonts w:ascii="Times New Roman" w:hAnsi="Times New Roman" w:cs="Times New Roman"/>
          <w:b/>
          <w:bCs/>
          <w:sz w:val="20"/>
          <w:szCs w:val="20"/>
        </w:rPr>
        <w:t xml:space="preserve">. Подпрограмма «Модернизация жилищно-коммунального комплекса в Завитинском муниципальном округе» </w:t>
      </w:r>
      <w:r w:rsidR="00093E8E">
        <w:rPr>
          <w:rFonts w:ascii="Times New Roman" w:hAnsi="Times New Roman" w:cs="Times New Roman"/>
          <w:sz w:val="20"/>
          <w:szCs w:val="20"/>
        </w:rPr>
        <w:t xml:space="preserve"> </w:t>
      </w:r>
      <w:r w:rsidRPr="00CC2866">
        <w:rPr>
          <w:rFonts w:ascii="Times New Roman" w:hAnsi="Times New Roman" w:cs="Times New Roman"/>
          <w:b/>
          <w:bCs/>
          <w:iCs/>
          <w:sz w:val="20"/>
          <w:szCs w:val="20"/>
        </w:rPr>
        <w:t>Паспорт подпрограммы</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505"/>
        <w:gridCol w:w="7689"/>
      </w:tblGrid>
      <w:tr w:rsidR="00CC2866" w:rsidRPr="00CC2866" w14:paraId="54FA0986" w14:textId="77777777" w:rsidTr="00093E8E">
        <w:tc>
          <w:tcPr>
            <w:tcW w:w="466" w:type="dxa"/>
            <w:tcBorders>
              <w:top w:val="single" w:sz="4" w:space="0" w:color="auto"/>
              <w:left w:val="single" w:sz="4" w:space="0" w:color="auto"/>
              <w:bottom w:val="single" w:sz="4" w:space="0" w:color="auto"/>
              <w:right w:val="single" w:sz="4" w:space="0" w:color="auto"/>
            </w:tcBorders>
          </w:tcPr>
          <w:p w14:paraId="0DA971B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w:t>
            </w:r>
          </w:p>
        </w:tc>
        <w:tc>
          <w:tcPr>
            <w:tcW w:w="2505" w:type="dxa"/>
            <w:tcBorders>
              <w:top w:val="single" w:sz="4" w:space="0" w:color="auto"/>
              <w:left w:val="single" w:sz="4" w:space="0" w:color="auto"/>
              <w:bottom w:val="single" w:sz="4" w:space="0" w:color="auto"/>
              <w:right w:val="single" w:sz="4" w:space="0" w:color="auto"/>
            </w:tcBorders>
          </w:tcPr>
          <w:p w14:paraId="387BFC1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Наименование подпрограммы</w:t>
            </w:r>
          </w:p>
        </w:tc>
        <w:tc>
          <w:tcPr>
            <w:tcW w:w="7689" w:type="dxa"/>
            <w:tcBorders>
              <w:top w:val="single" w:sz="4" w:space="0" w:color="auto"/>
              <w:left w:val="single" w:sz="4" w:space="0" w:color="auto"/>
              <w:bottom w:val="single" w:sz="4" w:space="0" w:color="auto"/>
              <w:right w:val="single" w:sz="4" w:space="0" w:color="auto"/>
            </w:tcBorders>
          </w:tcPr>
          <w:p w14:paraId="0783590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Модернизация жилищно-коммунального комплекса в Завитинском муниципальном округе</w:t>
            </w:r>
          </w:p>
        </w:tc>
      </w:tr>
      <w:tr w:rsidR="00CC2866" w:rsidRPr="00CC2866" w14:paraId="32EA1777" w14:textId="77777777" w:rsidTr="00093E8E">
        <w:tc>
          <w:tcPr>
            <w:tcW w:w="466" w:type="dxa"/>
            <w:tcBorders>
              <w:top w:val="single" w:sz="4" w:space="0" w:color="auto"/>
              <w:left w:val="single" w:sz="4" w:space="0" w:color="auto"/>
              <w:bottom w:val="single" w:sz="4" w:space="0" w:color="auto"/>
              <w:right w:val="single" w:sz="4" w:space="0" w:color="auto"/>
            </w:tcBorders>
          </w:tcPr>
          <w:p w14:paraId="174C402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505" w:type="dxa"/>
            <w:tcBorders>
              <w:top w:val="single" w:sz="4" w:space="0" w:color="auto"/>
              <w:left w:val="single" w:sz="4" w:space="0" w:color="auto"/>
              <w:bottom w:val="single" w:sz="4" w:space="0" w:color="auto"/>
              <w:right w:val="single" w:sz="4" w:space="0" w:color="auto"/>
            </w:tcBorders>
          </w:tcPr>
          <w:p w14:paraId="6347112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Координатор подпрограммы</w:t>
            </w:r>
          </w:p>
        </w:tc>
        <w:tc>
          <w:tcPr>
            <w:tcW w:w="7689" w:type="dxa"/>
            <w:tcBorders>
              <w:top w:val="single" w:sz="4" w:space="0" w:color="auto"/>
              <w:left w:val="single" w:sz="4" w:space="0" w:color="auto"/>
              <w:bottom w:val="single" w:sz="4" w:space="0" w:color="auto"/>
              <w:right w:val="single" w:sz="4" w:space="0" w:color="auto"/>
            </w:tcBorders>
          </w:tcPr>
          <w:p w14:paraId="386918D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r>
      <w:tr w:rsidR="00CC2866" w:rsidRPr="00CC2866" w14:paraId="63EF9A78" w14:textId="77777777" w:rsidTr="00093E8E">
        <w:tc>
          <w:tcPr>
            <w:tcW w:w="466" w:type="dxa"/>
            <w:tcBorders>
              <w:top w:val="single" w:sz="4" w:space="0" w:color="auto"/>
              <w:left w:val="single" w:sz="4" w:space="0" w:color="auto"/>
              <w:bottom w:val="single" w:sz="4" w:space="0" w:color="auto"/>
              <w:right w:val="single" w:sz="4" w:space="0" w:color="auto"/>
            </w:tcBorders>
          </w:tcPr>
          <w:p w14:paraId="59930EA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w:t>
            </w:r>
          </w:p>
        </w:tc>
        <w:tc>
          <w:tcPr>
            <w:tcW w:w="2505" w:type="dxa"/>
            <w:tcBorders>
              <w:top w:val="single" w:sz="4" w:space="0" w:color="auto"/>
              <w:left w:val="single" w:sz="4" w:space="0" w:color="auto"/>
              <w:bottom w:val="single" w:sz="4" w:space="0" w:color="auto"/>
              <w:right w:val="single" w:sz="4" w:space="0" w:color="auto"/>
            </w:tcBorders>
          </w:tcPr>
          <w:p w14:paraId="79A57E5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Участники подпрограммы</w:t>
            </w:r>
          </w:p>
        </w:tc>
        <w:tc>
          <w:tcPr>
            <w:tcW w:w="7689" w:type="dxa"/>
            <w:tcBorders>
              <w:top w:val="single" w:sz="4" w:space="0" w:color="auto"/>
              <w:left w:val="single" w:sz="4" w:space="0" w:color="auto"/>
              <w:bottom w:val="single" w:sz="4" w:space="0" w:color="auto"/>
              <w:right w:val="single" w:sz="4" w:space="0" w:color="auto"/>
            </w:tcBorders>
          </w:tcPr>
          <w:p w14:paraId="5CEBFA5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Администрация Завитинского муниципального округа, отдел муниципального хозяйства администрации Завитинского муниципального округа</w:t>
            </w:r>
          </w:p>
        </w:tc>
      </w:tr>
      <w:tr w:rsidR="00CC2866" w:rsidRPr="00CC2866" w14:paraId="6E1C51CC" w14:textId="77777777" w:rsidTr="00093E8E">
        <w:tc>
          <w:tcPr>
            <w:tcW w:w="466" w:type="dxa"/>
            <w:tcBorders>
              <w:top w:val="single" w:sz="4" w:space="0" w:color="auto"/>
              <w:left w:val="single" w:sz="4" w:space="0" w:color="auto"/>
              <w:bottom w:val="single" w:sz="4" w:space="0" w:color="auto"/>
              <w:right w:val="single" w:sz="4" w:space="0" w:color="auto"/>
            </w:tcBorders>
          </w:tcPr>
          <w:p w14:paraId="7A05D6A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w:t>
            </w:r>
          </w:p>
        </w:tc>
        <w:tc>
          <w:tcPr>
            <w:tcW w:w="2505" w:type="dxa"/>
            <w:tcBorders>
              <w:top w:val="single" w:sz="4" w:space="0" w:color="auto"/>
              <w:left w:val="single" w:sz="4" w:space="0" w:color="auto"/>
              <w:bottom w:val="single" w:sz="4" w:space="0" w:color="auto"/>
              <w:right w:val="single" w:sz="4" w:space="0" w:color="auto"/>
            </w:tcBorders>
          </w:tcPr>
          <w:p w14:paraId="4D0844BE" w14:textId="77777777" w:rsidR="00CC2866" w:rsidRPr="00CC2866" w:rsidRDefault="00CC2866" w:rsidP="00CC2866">
            <w:pPr>
              <w:spacing w:after="0" w:line="240" w:lineRule="auto"/>
              <w:jc w:val="both"/>
              <w:rPr>
                <w:rFonts w:ascii="Times New Roman" w:hAnsi="Times New Roman" w:cs="Times New Roman"/>
                <w:sz w:val="20"/>
                <w:szCs w:val="20"/>
                <w:highlight w:val="yellow"/>
              </w:rPr>
            </w:pPr>
            <w:r w:rsidRPr="00CC2866">
              <w:rPr>
                <w:rFonts w:ascii="Times New Roman" w:hAnsi="Times New Roman" w:cs="Times New Roman"/>
                <w:sz w:val="20"/>
                <w:szCs w:val="20"/>
              </w:rPr>
              <w:t>Цель подпрограммы</w:t>
            </w:r>
          </w:p>
        </w:tc>
        <w:tc>
          <w:tcPr>
            <w:tcW w:w="7689" w:type="dxa"/>
            <w:tcBorders>
              <w:top w:val="single" w:sz="4" w:space="0" w:color="auto"/>
              <w:left w:val="single" w:sz="4" w:space="0" w:color="auto"/>
              <w:bottom w:val="single" w:sz="4" w:space="0" w:color="auto"/>
              <w:right w:val="single" w:sz="4" w:space="0" w:color="auto"/>
            </w:tcBorders>
          </w:tcPr>
          <w:p w14:paraId="51420DE8" w14:textId="77777777" w:rsidR="00CC2866" w:rsidRPr="00CC2866" w:rsidRDefault="00CC2866" w:rsidP="00CC2866">
            <w:pPr>
              <w:spacing w:after="0" w:line="240" w:lineRule="auto"/>
              <w:jc w:val="both"/>
              <w:rPr>
                <w:rFonts w:ascii="Times New Roman" w:hAnsi="Times New Roman" w:cs="Times New Roman"/>
                <w:sz w:val="20"/>
                <w:szCs w:val="20"/>
                <w:highlight w:val="yellow"/>
              </w:rPr>
            </w:pPr>
            <w:r w:rsidRPr="00CC2866">
              <w:rPr>
                <w:rFonts w:ascii="Times New Roman" w:hAnsi="Times New Roman" w:cs="Times New Roman"/>
                <w:sz w:val="20"/>
                <w:szCs w:val="20"/>
              </w:rPr>
              <w:t>Обеспечение надёжности систем теплоснабжения, водоснабжения Завитинского муниципального округа.</w:t>
            </w:r>
          </w:p>
        </w:tc>
      </w:tr>
      <w:tr w:rsidR="00CC2866" w:rsidRPr="00CC2866" w14:paraId="5F8F96B2" w14:textId="77777777" w:rsidTr="00093E8E">
        <w:tc>
          <w:tcPr>
            <w:tcW w:w="466" w:type="dxa"/>
            <w:tcBorders>
              <w:top w:val="single" w:sz="4" w:space="0" w:color="auto"/>
              <w:left w:val="single" w:sz="4" w:space="0" w:color="auto"/>
              <w:bottom w:val="single" w:sz="4" w:space="0" w:color="auto"/>
              <w:right w:val="single" w:sz="4" w:space="0" w:color="auto"/>
            </w:tcBorders>
          </w:tcPr>
          <w:p w14:paraId="4F7AFB1D" w14:textId="77777777" w:rsidR="00CC2866" w:rsidRPr="00CC2866" w:rsidRDefault="00CC2866" w:rsidP="00CC2866">
            <w:pPr>
              <w:spacing w:after="0" w:line="240" w:lineRule="auto"/>
              <w:jc w:val="both"/>
              <w:rPr>
                <w:rFonts w:ascii="Times New Roman" w:hAnsi="Times New Roman" w:cs="Times New Roman"/>
                <w:sz w:val="20"/>
                <w:szCs w:val="20"/>
                <w:highlight w:val="yellow"/>
              </w:rPr>
            </w:pPr>
            <w:r w:rsidRPr="00CC2866">
              <w:rPr>
                <w:rFonts w:ascii="Times New Roman" w:hAnsi="Times New Roman" w:cs="Times New Roman"/>
                <w:sz w:val="20"/>
                <w:szCs w:val="20"/>
              </w:rPr>
              <w:t>5</w:t>
            </w:r>
          </w:p>
        </w:tc>
        <w:tc>
          <w:tcPr>
            <w:tcW w:w="2505" w:type="dxa"/>
            <w:tcBorders>
              <w:top w:val="single" w:sz="4" w:space="0" w:color="auto"/>
              <w:left w:val="single" w:sz="4" w:space="0" w:color="auto"/>
              <w:bottom w:val="single" w:sz="4" w:space="0" w:color="auto"/>
              <w:right w:val="single" w:sz="4" w:space="0" w:color="auto"/>
            </w:tcBorders>
          </w:tcPr>
          <w:p w14:paraId="3C00790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Задачи подпрограммы</w:t>
            </w:r>
          </w:p>
        </w:tc>
        <w:tc>
          <w:tcPr>
            <w:tcW w:w="7689" w:type="dxa"/>
            <w:tcBorders>
              <w:top w:val="single" w:sz="4" w:space="0" w:color="auto"/>
              <w:left w:val="single" w:sz="4" w:space="0" w:color="auto"/>
              <w:bottom w:val="single" w:sz="4" w:space="0" w:color="auto"/>
              <w:right w:val="single" w:sz="4" w:space="0" w:color="auto"/>
            </w:tcBorders>
          </w:tcPr>
          <w:p w14:paraId="7930C8A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 Модернизация объектов коммунальной инфраструктуры.</w:t>
            </w:r>
          </w:p>
        </w:tc>
      </w:tr>
      <w:tr w:rsidR="00CC2866" w:rsidRPr="00CC2866" w14:paraId="37766969" w14:textId="77777777" w:rsidTr="00093E8E">
        <w:trPr>
          <w:trHeight w:val="1550"/>
        </w:trPr>
        <w:tc>
          <w:tcPr>
            <w:tcW w:w="466" w:type="dxa"/>
            <w:tcBorders>
              <w:top w:val="single" w:sz="4" w:space="0" w:color="auto"/>
              <w:left w:val="single" w:sz="4" w:space="0" w:color="auto"/>
              <w:bottom w:val="single" w:sz="4" w:space="0" w:color="auto"/>
              <w:right w:val="single" w:sz="4" w:space="0" w:color="auto"/>
            </w:tcBorders>
          </w:tcPr>
          <w:p w14:paraId="229522A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6</w:t>
            </w:r>
          </w:p>
        </w:tc>
        <w:tc>
          <w:tcPr>
            <w:tcW w:w="2505" w:type="dxa"/>
            <w:tcBorders>
              <w:top w:val="single" w:sz="4" w:space="0" w:color="auto"/>
              <w:left w:val="single" w:sz="4" w:space="0" w:color="auto"/>
              <w:bottom w:val="single" w:sz="4" w:space="0" w:color="auto"/>
              <w:right w:val="single" w:sz="4" w:space="0" w:color="auto"/>
            </w:tcBorders>
          </w:tcPr>
          <w:p w14:paraId="4E5E268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7689" w:type="dxa"/>
            <w:tcBorders>
              <w:top w:val="single" w:sz="4" w:space="0" w:color="auto"/>
              <w:left w:val="single" w:sz="4" w:space="0" w:color="auto"/>
              <w:bottom w:val="single" w:sz="4" w:space="0" w:color="auto"/>
              <w:right w:val="single" w:sz="4" w:space="0" w:color="auto"/>
            </w:tcBorders>
          </w:tcPr>
          <w:p w14:paraId="7F0463BB" w14:textId="464B1940"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На финансирование подпрограммы планируется затратить 584688,90 тыс. руб., в том числе по годам:</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2015 г. -11624,9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2016 г. – 9857,1 тыс. руб.;</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2017 г. – 13809,232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2018 г. – 12637,211 тыс. руб.;</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2019 г. – 19701,555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2020 г. – 15669,225тыс. руб.;</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 xml:space="preserve">2021 г. -  48471,018 тыс. руб.; </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2022 г. -  269549,1 тыс. руб.; </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 xml:space="preserve">2023 г.- 152865,5 тыс. руб.; </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2024 г.- 14796,8 тыс. руб.;</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 xml:space="preserve">2025 г.- 15707,3 тыс. руб.; </w:t>
            </w:r>
          </w:p>
          <w:p w14:paraId="76B84FF9" w14:textId="67C53C90"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В том числе средства местного бюджета составят  22643,052 тыс. руб., в том числе по годам:</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2015 г. –175,0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2016 г. – 66,5 тыс. рублей;</w:t>
            </w:r>
            <w:r w:rsidR="0024237B">
              <w:rPr>
                <w:rFonts w:ascii="Times New Roman" w:hAnsi="Times New Roman" w:cs="Times New Roman"/>
                <w:sz w:val="20"/>
                <w:szCs w:val="20"/>
              </w:rPr>
              <w:t xml:space="preserve"> </w:t>
            </w:r>
            <w:smartTag w:uri="urn:schemas-microsoft-com:office:smarttags" w:element="metricconverter">
              <w:smartTagPr>
                <w:attr w:name="ProductID" w:val="2017 г"/>
              </w:smartTagPr>
              <w:r w:rsidRPr="00CC2866">
                <w:rPr>
                  <w:rFonts w:ascii="Times New Roman" w:hAnsi="Times New Roman" w:cs="Times New Roman"/>
                  <w:sz w:val="20"/>
                  <w:szCs w:val="20"/>
                </w:rPr>
                <w:t>2017 г</w:t>
              </w:r>
            </w:smartTag>
            <w:r w:rsidRPr="00CC2866">
              <w:rPr>
                <w:rFonts w:ascii="Times New Roman" w:hAnsi="Times New Roman" w:cs="Times New Roman"/>
                <w:sz w:val="20"/>
                <w:szCs w:val="20"/>
              </w:rPr>
              <w:t>. – 422,85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2018 г. – 390,000 тыс. рублей;</w:t>
            </w:r>
            <w:r w:rsidR="0024237B">
              <w:rPr>
                <w:rFonts w:ascii="Times New Roman" w:hAnsi="Times New Roman" w:cs="Times New Roman"/>
                <w:sz w:val="20"/>
                <w:szCs w:val="20"/>
              </w:rPr>
              <w:t xml:space="preserve"> </w:t>
            </w:r>
            <w:smartTag w:uri="urn:schemas-microsoft-com:office:smarttags" w:element="metricconverter">
              <w:smartTagPr>
                <w:attr w:name="ProductID" w:val="2019 г"/>
              </w:smartTagPr>
              <w:r w:rsidRPr="00CC2866">
                <w:rPr>
                  <w:rFonts w:ascii="Times New Roman" w:hAnsi="Times New Roman" w:cs="Times New Roman"/>
                  <w:sz w:val="20"/>
                  <w:szCs w:val="20"/>
                </w:rPr>
                <w:t>2019 г</w:t>
              </w:r>
            </w:smartTag>
            <w:r w:rsidRPr="00CC2866">
              <w:rPr>
                <w:rFonts w:ascii="Times New Roman" w:hAnsi="Times New Roman" w:cs="Times New Roman"/>
                <w:sz w:val="20"/>
                <w:szCs w:val="20"/>
              </w:rPr>
              <w:t>. – 1205,132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2020 г. - 1907,073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2021 г.- 357,4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2022 г.-  6994,197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2023 г.- 5484,9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2024 г.- 2820,0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2025 г.- 2820,0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 средства бюджета городского поселения составят 597,65 тыс. руб., в том числе по годам:</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2021г.- 597,65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 средства федерального бюджета составят 346228,70  тыс. руб. в том числе по годам:</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2022 -215160,50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2023 -131068,20 тыс. руб. </w:t>
            </w:r>
          </w:p>
          <w:p w14:paraId="75BF9463" w14:textId="77AF85DF"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средства областного бюджета составят 214519,16 тыс. тыс. рублей в том числе по годам:</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2015 – 11449,90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2016-  9685,498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2017- 13225, 25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2018- 11813,109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2019- 18496,423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2020-  13762,152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2021 г.- 47515,968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2022 г.- 47394,37 тыс. рублей;2023 г.- 16312,39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2024 г.- 11976,8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2025 г.- 12887,3 тыс. рублей;</w:t>
            </w:r>
          </w:p>
          <w:p w14:paraId="03568429" w14:textId="342F4853"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внебюджетные источники, в том числе по годам составят 700,336 тыс. рублей, в том числе по годам:</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2015 – 0,0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2016-  105,102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2017- 161,132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2018- 434,102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2019- 0,0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2020-0,0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2021 г.- 0,0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2022 г.-0,0 тыс. рублей;</w:t>
            </w:r>
            <w:r w:rsidR="0024237B">
              <w:rPr>
                <w:rFonts w:ascii="Times New Roman" w:hAnsi="Times New Roman" w:cs="Times New Roman"/>
                <w:sz w:val="20"/>
                <w:szCs w:val="20"/>
              </w:rPr>
              <w:t xml:space="preserve"> </w:t>
            </w:r>
            <w:r w:rsidRPr="00CC2866">
              <w:rPr>
                <w:rFonts w:ascii="Times New Roman" w:hAnsi="Times New Roman" w:cs="Times New Roman"/>
                <w:sz w:val="20"/>
                <w:szCs w:val="20"/>
              </w:rPr>
              <w:t>2023 г.-0,0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2024 г.-0,0 тыс. рублей;</w:t>
            </w:r>
          </w:p>
          <w:p w14:paraId="2918CCD2" w14:textId="77777777" w:rsidR="00CC2866" w:rsidRPr="00CC2866" w:rsidRDefault="00CC2866" w:rsidP="00CC2866">
            <w:pPr>
              <w:spacing w:after="0" w:line="240" w:lineRule="auto"/>
              <w:jc w:val="both"/>
              <w:rPr>
                <w:rFonts w:ascii="Times New Roman" w:hAnsi="Times New Roman" w:cs="Times New Roman"/>
                <w:sz w:val="20"/>
                <w:szCs w:val="20"/>
                <w:highlight w:val="yellow"/>
              </w:rPr>
            </w:pPr>
            <w:r w:rsidRPr="00CC2866">
              <w:rPr>
                <w:rFonts w:ascii="Times New Roman" w:hAnsi="Times New Roman" w:cs="Times New Roman"/>
                <w:sz w:val="20"/>
                <w:szCs w:val="20"/>
              </w:rPr>
              <w:t>2025 г.-0,0 тыс. рублей;</w:t>
            </w:r>
          </w:p>
        </w:tc>
      </w:tr>
      <w:tr w:rsidR="00CC2866" w:rsidRPr="00CC2866" w14:paraId="19268E66" w14:textId="77777777" w:rsidTr="00093E8E">
        <w:tc>
          <w:tcPr>
            <w:tcW w:w="466" w:type="dxa"/>
            <w:tcBorders>
              <w:top w:val="single" w:sz="4" w:space="0" w:color="auto"/>
              <w:left w:val="single" w:sz="4" w:space="0" w:color="auto"/>
              <w:bottom w:val="single" w:sz="4" w:space="0" w:color="auto"/>
              <w:right w:val="single" w:sz="4" w:space="0" w:color="auto"/>
            </w:tcBorders>
          </w:tcPr>
          <w:p w14:paraId="54B6A1CF" w14:textId="77777777" w:rsidR="00CC2866" w:rsidRPr="00CC2866" w:rsidRDefault="00CC2866" w:rsidP="00CC2866">
            <w:pPr>
              <w:spacing w:after="0" w:line="240" w:lineRule="auto"/>
              <w:jc w:val="both"/>
              <w:rPr>
                <w:rFonts w:ascii="Times New Roman" w:hAnsi="Times New Roman" w:cs="Times New Roman"/>
                <w:sz w:val="20"/>
                <w:szCs w:val="20"/>
                <w:highlight w:val="yellow"/>
              </w:rPr>
            </w:pPr>
            <w:r w:rsidRPr="00CC2866">
              <w:rPr>
                <w:rFonts w:ascii="Times New Roman" w:hAnsi="Times New Roman" w:cs="Times New Roman"/>
                <w:sz w:val="20"/>
                <w:szCs w:val="20"/>
              </w:rPr>
              <w:t>7</w:t>
            </w:r>
          </w:p>
        </w:tc>
        <w:tc>
          <w:tcPr>
            <w:tcW w:w="2505" w:type="dxa"/>
            <w:tcBorders>
              <w:top w:val="single" w:sz="4" w:space="0" w:color="auto"/>
              <w:left w:val="single" w:sz="4" w:space="0" w:color="auto"/>
              <w:bottom w:val="single" w:sz="4" w:space="0" w:color="auto"/>
              <w:right w:val="single" w:sz="4" w:space="0" w:color="auto"/>
            </w:tcBorders>
          </w:tcPr>
          <w:p w14:paraId="7D6A52A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Ожидаемые конечные результаты реализации подпрограммы</w:t>
            </w:r>
          </w:p>
        </w:tc>
        <w:tc>
          <w:tcPr>
            <w:tcW w:w="7689" w:type="dxa"/>
            <w:tcBorders>
              <w:top w:val="single" w:sz="4" w:space="0" w:color="auto"/>
              <w:left w:val="single" w:sz="4" w:space="0" w:color="auto"/>
              <w:bottom w:val="single" w:sz="4" w:space="0" w:color="auto"/>
              <w:right w:val="single" w:sz="4" w:space="0" w:color="auto"/>
            </w:tcBorders>
          </w:tcPr>
          <w:p w14:paraId="595E7E77" w14:textId="5ADD01A5"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t>1. Снижение уровня износа коммунальной инфраструктуры до 30  % в среднем по муниципального округу.</w:t>
            </w:r>
          </w:p>
        </w:tc>
      </w:tr>
    </w:tbl>
    <w:p w14:paraId="506FE191" w14:textId="051A1349" w:rsidR="00CC2866" w:rsidRPr="00560F9C" w:rsidRDefault="00CC2866" w:rsidP="00CC2866">
      <w:pPr>
        <w:spacing w:after="0" w:line="240" w:lineRule="auto"/>
        <w:jc w:val="both"/>
        <w:rPr>
          <w:rFonts w:ascii="Times New Roman" w:hAnsi="Times New Roman" w:cs="Times New Roman"/>
          <w:b/>
          <w:bCs/>
          <w:iCs/>
          <w:color w:val="000000"/>
          <w:sz w:val="20"/>
          <w:szCs w:val="20"/>
        </w:rPr>
      </w:pPr>
      <w:r w:rsidRPr="00CC2866">
        <w:rPr>
          <w:rFonts w:ascii="Times New Roman" w:hAnsi="Times New Roman" w:cs="Times New Roman"/>
          <w:b/>
          <w:bCs/>
          <w:iCs/>
          <w:color w:val="000000"/>
          <w:sz w:val="20"/>
          <w:szCs w:val="20"/>
        </w:rPr>
        <w:t>1. Характеристика сферы реализации подпрограммы</w:t>
      </w:r>
      <w:r w:rsidR="00093E8E">
        <w:rPr>
          <w:rFonts w:ascii="Times New Roman" w:hAnsi="Times New Roman" w:cs="Times New Roman"/>
          <w:b/>
          <w:bCs/>
          <w:iCs/>
          <w:color w:val="000000"/>
          <w:sz w:val="20"/>
          <w:szCs w:val="20"/>
        </w:rPr>
        <w:t xml:space="preserve"> </w:t>
      </w:r>
      <w:r w:rsidRPr="00CC2866">
        <w:rPr>
          <w:rFonts w:ascii="Times New Roman" w:eastAsia="Times New Roman" w:hAnsi="Times New Roman" w:cs="Times New Roman"/>
          <w:sz w:val="20"/>
          <w:szCs w:val="20"/>
        </w:rPr>
        <w:t xml:space="preserve">Благодаря реализации </w:t>
      </w:r>
      <w:r w:rsidRPr="00CC2866">
        <w:rPr>
          <w:rFonts w:ascii="Times New Roman" w:hAnsi="Times New Roman" w:cs="Times New Roman"/>
          <w:sz w:val="20"/>
          <w:szCs w:val="20"/>
        </w:rPr>
        <w:t xml:space="preserve">муниципальной программы «Модернизация коммунальной инфраструктуры Завитинского муниципального округа 2014-2025 годы» проводятся мероприятия по замене тепло – </w:t>
      </w:r>
      <w:proofErr w:type="spellStart"/>
      <w:r w:rsidRPr="00CC2866">
        <w:rPr>
          <w:rFonts w:ascii="Times New Roman" w:hAnsi="Times New Roman" w:cs="Times New Roman"/>
          <w:sz w:val="20"/>
          <w:szCs w:val="20"/>
        </w:rPr>
        <w:t>водосетей</w:t>
      </w:r>
      <w:proofErr w:type="spellEnd"/>
      <w:r w:rsidRPr="00CC2866">
        <w:rPr>
          <w:rFonts w:ascii="Times New Roman" w:hAnsi="Times New Roman" w:cs="Times New Roman"/>
          <w:sz w:val="20"/>
          <w:szCs w:val="20"/>
        </w:rPr>
        <w:t xml:space="preserve"> района, капитальные ремонты котельных, замене котлов и котельного оборудования, бурение скважин водоснабжения, модернизация объектов водоотведения и др.</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На</w:t>
      </w:r>
      <w:r w:rsidRPr="00CC2866">
        <w:rPr>
          <w:rFonts w:ascii="Times New Roman" w:hAnsi="Times New Roman" w:cs="Times New Roman"/>
          <w:sz w:val="20"/>
          <w:szCs w:val="20"/>
        </w:rPr>
        <w:t xml:space="preserve">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В рамках долгосрочной целевой программы модернизации ЖКХ, реализуемой на протяжении 2009-2014 гг., было освоено 13,7 млн. рублей средств районного и областного бюджетов. Были проведены следующие работы:</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реконструкция сетей теплоснабжения села Антоновка; </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приобретение оборудования для котельных сел </w:t>
      </w:r>
      <w:proofErr w:type="spellStart"/>
      <w:r w:rsidRPr="00CC2866">
        <w:rPr>
          <w:rFonts w:ascii="Times New Roman" w:hAnsi="Times New Roman" w:cs="Times New Roman"/>
          <w:sz w:val="20"/>
          <w:szCs w:val="20"/>
        </w:rPr>
        <w:t>Албазинка</w:t>
      </w:r>
      <w:proofErr w:type="spellEnd"/>
      <w:r w:rsidRPr="00CC2866">
        <w:rPr>
          <w:rFonts w:ascii="Times New Roman" w:hAnsi="Times New Roman" w:cs="Times New Roman"/>
          <w:sz w:val="20"/>
          <w:szCs w:val="20"/>
        </w:rPr>
        <w:t xml:space="preserve">, </w:t>
      </w:r>
      <w:proofErr w:type="spellStart"/>
      <w:r w:rsidRPr="00CC2866">
        <w:rPr>
          <w:rFonts w:ascii="Times New Roman" w:hAnsi="Times New Roman" w:cs="Times New Roman"/>
          <w:sz w:val="20"/>
          <w:szCs w:val="20"/>
        </w:rPr>
        <w:t>Верхнеильиновка</w:t>
      </w:r>
      <w:proofErr w:type="spellEnd"/>
      <w:r w:rsidRPr="00CC2866">
        <w:rPr>
          <w:rFonts w:ascii="Times New Roman" w:hAnsi="Times New Roman" w:cs="Times New Roman"/>
          <w:sz w:val="20"/>
          <w:szCs w:val="20"/>
        </w:rPr>
        <w:t xml:space="preserve">, Болдыревка, Успеновка, </w:t>
      </w:r>
      <w:proofErr w:type="spellStart"/>
      <w:r w:rsidRPr="00CC2866">
        <w:rPr>
          <w:rFonts w:ascii="Times New Roman" w:hAnsi="Times New Roman" w:cs="Times New Roman"/>
          <w:sz w:val="20"/>
          <w:szCs w:val="20"/>
        </w:rPr>
        <w:t>Иннокентьевка</w:t>
      </w:r>
      <w:proofErr w:type="spellEnd"/>
      <w:r w:rsidRPr="00CC2866">
        <w:rPr>
          <w:rFonts w:ascii="Times New Roman" w:hAnsi="Times New Roman" w:cs="Times New Roman"/>
          <w:sz w:val="20"/>
          <w:szCs w:val="20"/>
        </w:rPr>
        <w:t>;</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 xml:space="preserve">замена 1600 м ветхих сетей теплоснабжения и 1250 м водоснабжения в сёлах Антоновка, </w:t>
      </w:r>
      <w:proofErr w:type="spellStart"/>
      <w:r w:rsidRPr="00CC2866">
        <w:rPr>
          <w:rFonts w:ascii="Times New Roman" w:hAnsi="Times New Roman" w:cs="Times New Roman"/>
          <w:color w:val="000000"/>
          <w:sz w:val="20"/>
          <w:szCs w:val="20"/>
        </w:rPr>
        <w:t>Иннокентьевка</w:t>
      </w:r>
      <w:proofErr w:type="spellEnd"/>
      <w:r w:rsidRPr="00CC2866">
        <w:rPr>
          <w:rFonts w:ascii="Times New Roman" w:hAnsi="Times New Roman" w:cs="Times New Roman"/>
          <w:color w:val="000000"/>
          <w:sz w:val="20"/>
          <w:szCs w:val="20"/>
        </w:rPr>
        <w:t xml:space="preserve">, </w:t>
      </w:r>
      <w:proofErr w:type="spellStart"/>
      <w:r w:rsidRPr="00CC2866">
        <w:rPr>
          <w:rFonts w:ascii="Times New Roman" w:hAnsi="Times New Roman" w:cs="Times New Roman"/>
          <w:color w:val="000000"/>
          <w:sz w:val="20"/>
          <w:szCs w:val="20"/>
        </w:rPr>
        <w:t>Куприяновка</w:t>
      </w:r>
      <w:proofErr w:type="spellEnd"/>
      <w:r w:rsidRPr="00CC2866">
        <w:rPr>
          <w:rFonts w:ascii="Times New Roman" w:hAnsi="Times New Roman" w:cs="Times New Roman"/>
          <w:color w:val="000000"/>
          <w:sz w:val="20"/>
          <w:szCs w:val="20"/>
        </w:rPr>
        <w:t>, Успеновка</w:t>
      </w:r>
      <w:r w:rsidRPr="00CC2866">
        <w:rPr>
          <w:rFonts w:ascii="Times New Roman" w:hAnsi="Times New Roman" w:cs="Times New Roman"/>
          <w:sz w:val="20"/>
          <w:szCs w:val="20"/>
        </w:rPr>
        <w:t>,</w:t>
      </w:r>
      <w:r w:rsidRPr="00CC2866">
        <w:rPr>
          <w:rFonts w:ascii="Times New Roman" w:hAnsi="Times New Roman" w:cs="Times New Roman"/>
          <w:color w:val="000000"/>
          <w:sz w:val="20"/>
          <w:szCs w:val="20"/>
        </w:rPr>
        <w:t xml:space="preserve"> </w:t>
      </w:r>
      <w:proofErr w:type="spellStart"/>
      <w:r w:rsidRPr="00CC2866">
        <w:rPr>
          <w:rFonts w:ascii="Times New Roman" w:hAnsi="Times New Roman" w:cs="Times New Roman"/>
          <w:color w:val="000000"/>
          <w:sz w:val="20"/>
          <w:szCs w:val="20"/>
        </w:rPr>
        <w:t>Преображеновка</w:t>
      </w:r>
      <w:proofErr w:type="spellEnd"/>
      <w:r w:rsidRPr="00CC2866">
        <w:rPr>
          <w:rFonts w:ascii="Times New Roman" w:hAnsi="Times New Roman" w:cs="Times New Roman"/>
          <w:color w:val="000000"/>
          <w:sz w:val="20"/>
          <w:szCs w:val="20"/>
        </w:rPr>
        <w:t>, замена водопровода г. Завитинск в/г 12.</w:t>
      </w:r>
      <w:r w:rsidR="00093E8E">
        <w:rPr>
          <w:rFonts w:ascii="Times New Roman" w:hAnsi="Times New Roman" w:cs="Times New Roman"/>
          <w:color w:val="000000"/>
          <w:sz w:val="20"/>
          <w:szCs w:val="20"/>
        </w:rPr>
        <w:t xml:space="preserve"> </w:t>
      </w:r>
      <w:r w:rsidRPr="00CC2866">
        <w:rPr>
          <w:rFonts w:ascii="Times New Roman" w:hAnsi="Times New Roman" w:cs="Times New Roman"/>
          <w:sz w:val="20"/>
          <w:szCs w:val="20"/>
        </w:rPr>
        <w:t xml:space="preserve">замена тепломеханического оборудования в котельной с. </w:t>
      </w:r>
      <w:proofErr w:type="spellStart"/>
      <w:r w:rsidRPr="00CC2866">
        <w:rPr>
          <w:rFonts w:ascii="Times New Roman" w:hAnsi="Times New Roman" w:cs="Times New Roman"/>
          <w:sz w:val="20"/>
          <w:szCs w:val="20"/>
        </w:rPr>
        <w:t>Иннокентьевка</w:t>
      </w:r>
      <w:proofErr w:type="spellEnd"/>
      <w:r w:rsidRPr="00CC2866">
        <w:rPr>
          <w:rFonts w:ascii="Times New Roman" w:hAnsi="Times New Roman" w:cs="Times New Roman"/>
          <w:sz w:val="20"/>
          <w:szCs w:val="20"/>
        </w:rPr>
        <w:t>;</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п</w:t>
      </w:r>
      <w:r w:rsidRPr="00CC2866">
        <w:rPr>
          <w:rFonts w:ascii="Times New Roman" w:hAnsi="Times New Roman" w:cs="Times New Roman"/>
          <w:sz w:val="20"/>
          <w:szCs w:val="20"/>
        </w:rPr>
        <w:t>рокладка сетей водоснабжения и теплоснабжения к стадиону «Факел».</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В 2015 году в рамках муниципальной программы «</w:t>
      </w:r>
      <w:r w:rsidRPr="00CC2866">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CC2866">
        <w:rPr>
          <w:rFonts w:ascii="Times New Roman" w:hAnsi="Times New Roman" w:cs="Times New Roman"/>
          <w:sz w:val="20"/>
          <w:szCs w:val="20"/>
        </w:rPr>
        <w:t xml:space="preserve"> проведены следующие мероприятия:</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 xml:space="preserve">замена котла на котельной села Антоновка на сумму </w:t>
      </w:r>
      <w:r w:rsidRPr="00CC2866">
        <w:rPr>
          <w:rFonts w:ascii="Times New Roman" w:hAnsi="Times New Roman" w:cs="Times New Roman"/>
          <w:sz w:val="20"/>
          <w:szCs w:val="20"/>
        </w:rPr>
        <w:t xml:space="preserve">101,739 тыс. руб. замена водопровода и участков теплотрассы к жилым домам с. </w:t>
      </w:r>
      <w:proofErr w:type="spellStart"/>
      <w:r w:rsidRPr="00CC2866">
        <w:rPr>
          <w:rFonts w:ascii="Times New Roman" w:hAnsi="Times New Roman" w:cs="Times New Roman"/>
          <w:sz w:val="20"/>
          <w:szCs w:val="20"/>
        </w:rPr>
        <w:t>Верхнеильиновка</w:t>
      </w:r>
      <w:proofErr w:type="spellEnd"/>
      <w:r w:rsidRPr="00CC2866">
        <w:rPr>
          <w:rFonts w:ascii="Times New Roman" w:hAnsi="Times New Roman" w:cs="Times New Roman"/>
          <w:sz w:val="20"/>
          <w:szCs w:val="20"/>
        </w:rPr>
        <w:t xml:space="preserve"> на сумму 172,853 тыс. руб.</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 xml:space="preserve">замена участка тепломагистрали с. </w:t>
      </w:r>
      <w:proofErr w:type="spellStart"/>
      <w:r w:rsidRPr="00CC2866">
        <w:rPr>
          <w:rFonts w:ascii="Times New Roman" w:hAnsi="Times New Roman" w:cs="Times New Roman"/>
          <w:color w:val="000000"/>
          <w:sz w:val="20"/>
          <w:szCs w:val="20"/>
        </w:rPr>
        <w:t>Иннокетьевка</w:t>
      </w:r>
      <w:proofErr w:type="spellEnd"/>
      <w:r w:rsidRPr="00CC2866">
        <w:rPr>
          <w:rFonts w:ascii="Times New Roman" w:hAnsi="Times New Roman" w:cs="Times New Roman"/>
          <w:color w:val="000000"/>
          <w:sz w:val="20"/>
          <w:szCs w:val="20"/>
        </w:rPr>
        <w:t xml:space="preserve"> (ветка к клубу с. </w:t>
      </w:r>
      <w:proofErr w:type="spellStart"/>
      <w:r w:rsidRPr="00CC2866">
        <w:rPr>
          <w:rFonts w:ascii="Times New Roman" w:hAnsi="Times New Roman" w:cs="Times New Roman"/>
          <w:color w:val="000000"/>
          <w:sz w:val="20"/>
          <w:szCs w:val="20"/>
        </w:rPr>
        <w:t>Иннокентьевка</w:t>
      </w:r>
      <w:proofErr w:type="spellEnd"/>
      <w:r w:rsidRPr="00CC2866">
        <w:rPr>
          <w:rFonts w:ascii="Times New Roman" w:hAnsi="Times New Roman" w:cs="Times New Roman"/>
          <w:color w:val="000000"/>
          <w:sz w:val="20"/>
          <w:szCs w:val="20"/>
        </w:rPr>
        <w:t>)</w:t>
      </w:r>
      <w:r w:rsidRPr="00CC2866">
        <w:rPr>
          <w:rFonts w:ascii="Times New Roman" w:hAnsi="Times New Roman" w:cs="Times New Roman"/>
          <w:sz w:val="20"/>
          <w:szCs w:val="20"/>
        </w:rPr>
        <w:t xml:space="preserve"> на сумму 188,923 тыс. руб.;</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 xml:space="preserve">ремонт оборудования в котельной с. Успеновка на сумму </w:t>
      </w:r>
      <w:r w:rsidRPr="00CC2866">
        <w:rPr>
          <w:rFonts w:ascii="Times New Roman" w:hAnsi="Times New Roman" w:cs="Times New Roman"/>
          <w:sz w:val="20"/>
          <w:szCs w:val="20"/>
        </w:rPr>
        <w:t xml:space="preserve"> 61,485 тыс. руб. В 2016 году в рамках муниципальной программы «</w:t>
      </w:r>
      <w:r w:rsidRPr="00CC2866">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CC2866">
        <w:rPr>
          <w:rFonts w:ascii="Times New Roman" w:hAnsi="Times New Roman" w:cs="Times New Roman"/>
          <w:sz w:val="20"/>
          <w:szCs w:val="20"/>
        </w:rPr>
        <w:t xml:space="preserve"> проведены следующие мероприятия:</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поставка водогрейного котла КВр-0,7 для котельной села Антоновка на сумму 266,874 тыс. руб. 57 копеек;</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установка водогрейного котла КВр-0,7 в котельной села Антоновка за счет средств концессионера на сумму 105,102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модернизация котельной села </w:t>
      </w:r>
      <w:proofErr w:type="spellStart"/>
      <w:r w:rsidRPr="00CC2866">
        <w:rPr>
          <w:rFonts w:ascii="Times New Roman" w:hAnsi="Times New Roman" w:cs="Times New Roman"/>
          <w:sz w:val="20"/>
          <w:szCs w:val="20"/>
        </w:rPr>
        <w:t>Иннокентьевка</w:t>
      </w:r>
      <w:proofErr w:type="spellEnd"/>
      <w:r w:rsidRPr="00CC2866">
        <w:rPr>
          <w:rFonts w:ascii="Times New Roman" w:hAnsi="Times New Roman" w:cs="Times New Roman"/>
          <w:sz w:val="20"/>
          <w:szCs w:val="20"/>
        </w:rPr>
        <w:t xml:space="preserve"> на сумму 515,667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В 2017 году в рамках муниципальной программы «</w:t>
      </w:r>
      <w:r w:rsidRPr="00CC2866">
        <w:rPr>
          <w:rFonts w:ascii="Times New Roman" w:hAnsi="Times New Roman" w:cs="Times New Roman"/>
          <w:bCs/>
          <w:sz w:val="20"/>
          <w:szCs w:val="20"/>
        </w:rPr>
        <w:t>Модернизация жилищно-коммунального комплекса, энергосбережение и</w:t>
      </w:r>
      <w:r w:rsidR="00093E8E">
        <w:rPr>
          <w:rFonts w:ascii="Times New Roman" w:hAnsi="Times New Roman" w:cs="Times New Roman"/>
          <w:bCs/>
          <w:sz w:val="20"/>
          <w:szCs w:val="20"/>
        </w:rPr>
        <w:t xml:space="preserve"> </w:t>
      </w:r>
      <w:r w:rsidRPr="00CC2866">
        <w:rPr>
          <w:rFonts w:ascii="Times New Roman" w:hAnsi="Times New Roman" w:cs="Times New Roman"/>
          <w:bCs/>
          <w:sz w:val="20"/>
          <w:szCs w:val="20"/>
        </w:rPr>
        <w:t xml:space="preserve">повышение энергетической эффективности в Завитинском районе» </w:t>
      </w:r>
      <w:r w:rsidRPr="00CC2866">
        <w:rPr>
          <w:rFonts w:ascii="Times New Roman" w:hAnsi="Times New Roman" w:cs="Times New Roman"/>
          <w:sz w:val="20"/>
          <w:szCs w:val="20"/>
        </w:rPr>
        <w:t xml:space="preserve"> проведены следующие мероприятия:</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поставка двух водогрейных </w:t>
      </w:r>
      <w:r w:rsidRPr="00CC2866">
        <w:rPr>
          <w:rFonts w:ascii="Times New Roman" w:hAnsi="Times New Roman" w:cs="Times New Roman"/>
          <w:sz w:val="20"/>
          <w:szCs w:val="20"/>
        </w:rPr>
        <w:lastRenderedPageBreak/>
        <w:t xml:space="preserve">котлов КВр-0,7 для котельных сел Болдыревка, </w:t>
      </w:r>
      <w:proofErr w:type="spellStart"/>
      <w:r w:rsidRPr="00CC2866">
        <w:rPr>
          <w:rFonts w:ascii="Times New Roman" w:hAnsi="Times New Roman" w:cs="Times New Roman"/>
          <w:sz w:val="20"/>
          <w:szCs w:val="20"/>
        </w:rPr>
        <w:t>Куприяновка</w:t>
      </w:r>
      <w:proofErr w:type="spellEnd"/>
      <w:r w:rsidRPr="00CC2866">
        <w:rPr>
          <w:rFonts w:ascii="Times New Roman" w:hAnsi="Times New Roman" w:cs="Times New Roman"/>
          <w:sz w:val="20"/>
          <w:szCs w:val="20"/>
        </w:rPr>
        <w:t xml:space="preserve"> на сумму  693,846 тыс. руб. 67 копеек;</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установка водогрейных</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котлов КВр-0,7 в котельных сел Болдыревка, </w:t>
      </w:r>
      <w:proofErr w:type="spellStart"/>
      <w:r w:rsidRPr="00CC2866">
        <w:rPr>
          <w:rFonts w:ascii="Times New Roman" w:hAnsi="Times New Roman" w:cs="Times New Roman"/>
          <w:sz w:val="20"/>
          <w:szCs w:val="20"/>
        </w:rPr>
        <w:t>Куприяновка</w:t>
      </w:r>
      <w:proofErr w:type="spellEnd"/>
      <w:r w:rsidRPr="00CC2866">
        <w:rPr>
          <w:rFonts w:ascii="Times New Roman" w:hAnsi="Times New Roman" w:cs="Times New Roman"/>
          <w:sz w:val="20"/>
          <w:szCs w:val="20"/>
        </w:rPr>
        <w:t xml:space="preserve"> за счет средств концессионера на сумму 161,132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разработка схем теплоснабжения и водоснабжения в сельских поселениях района на сумму 199,900 тыс.  руб.;</w:t>
      </w:r>
      <w:r w:rsidR="00093E8E">
        <w:rPr>
          <w:rFonts w:ascii="Times New Roman" w:hAnsi="Times New Roman" w:cs="Times New Roman"/>
          <w:sz w:val="20"/>
          <w:szCs w:val="20"/>
        </w:rPr>
        <w:t xml:space="preserve"> </w:t>
      </w:r>
      <w:r w:rsidRPr="00CC2866">
        <w:rPr>
          <w:rFonts w:ascii="Times New Roman" w:hAnsi="Times New Roman" w:cs="Times New Roman"/>
          <w:sz w:val="20"/>
          <w:szCs w:val="20"/>
        </w:rPr>
        <w:t xml:space="preserve">утепление участка </w:t>
      </w:r>
      <w:r w:rsidRPr="00093E8E">
        <w:rPr>
          <w:rFonts w:ascii="Times New Roman" w:hAnsi="Times New Roman" w:cs="Times New Roman"/>
          <w:sz w:val="20"/>
          <w:szCs w:val="20"/>
        </w:rPr>
        <w:t>теплотрассы в с. Антоновка на сумму 29,755 тыс. руб.;</w:t>
      </w:r>
      <w:r w:rsidR="00093E8E" w:rsidRPr="00093E8E">
        <w:rPr>
          <w:rFonts w:ascii="Times New Roman" w:hAnsi="Times New Roman" w:cs="Times New Roman"/>
          <w:sz w:val="20"/>
          <w:szCs w:val="20"/>
        </w:rPr>
        <w:t xml:space="preserve"> </w:t>
      </w:r>
      <w:r w:rsidRPr="00093E8E">
        <w:rPr>
          <w:rFonts w:ascii="Times New Roman" w:hAnsi="Times New Roman" w:cs="Times New Roman"/>
          <w:sz w:val="20"/>
          <w:szCs w:val="20"/>
        </w:rPr>
        <w:t xml:space="preserve">приобретение электрокотла для школы с. </w:t>
      </w:r>
      <w:proofErr w:type="spellStart"/>
      <w:r w:rsidRPr="00093E8E">
        <w:rPr>
          <w:rFonts w:ascii="Times New Roman" w:hAnsi="Times New Roman" w:cs="Times New Roman"/>
          <w:sz w:val="20"/>
          <w:szCs w:val="20"/>
        </w:rPr>
        <w:t>Албазинка</w:t>
      </w:r>
      <w:proofErr w:type="spellEnd"/>
      <w:r w:rsidRPr="00093E8E">
        <w:rPr>
          <w:rFonts w:ascii="Times New Roman" w:hAnsi="Times New Roman" w:cs="Times New Roman"/>
          <w:sz w:val="20"/>
          <w:szCs w:val="20"/>
        </w:rPr>
        <w:t xml:space="preserve"> на сумму 100,0 тыс. руб.</w:t>
      </w:r>
      <w:r w:rsidR="00093E8E" w:rsidRPr="00093E8E">
        <w:rPr>
          <w:rFonts w:ascii="Times New Roman" w:hAnsi="Times New Roman" w:cs="Times New Roman"/>
          <w:sz w:val="20"/>
          <w:szCs w:val="20"/>
        </w:rPr>
        <w:t xml:space="preserve"> </w:t>
      </w:r>
      <w:r w:rsidRPr="00093E8E">
        <w:rPr>
          <w:rFonts w:ascii="Times New Roman" w:hAnsi="Times New Roman" w:cs="Times New Roman"/>
          <w:sz w:val="20"/>
          <w:szCs w:val="20"/>
        </w:rPr>
        <w:t>В 2018 году в рамках муниципальной программы «</w:t>
      </w:r>
      <w:r w:rsidRPr="00093E8E">
        <w:rPr>
          <w:rFonts w:ascii="Times New Roman" w:hAnsi="Times New Roman" w:cs="Times New Roman"/>
          <w:bCs/>
          <w:sz w:val="20"/>
          <w:szCs w:val="20"/>
        </w:rPr>
        <w:t>Модернизация жилищно-коммунального комплекса,</w:t>
      </w:r>
      <w:r w:rsidR="00093E8E" w:rsidRPr="00093E8E">
        <w:rPr>
          <w:rFonts w:ascii="Times New Roman" w:hAnsi="Times New Roman" w:cs="Times New Roman"/>
          <w:bCs/>
          <w:sz w:val="20"/>
          <w:szCs w:val="20"/>
        </w:rPr>
        <w:t xml:space="preserve"> </w:t>
      </w:r>
      <w:r w:rsidRPr="00093E8E">
        <w:rPr>
          <w:rFonts w:ascii="Times New Roman" w:hAnsi="Times New Roman" w:cs="Times New Roman"/>
          <w:bCs/>
          <w:sz w:val="20"/>
          <w:szCs w:val="20"/>
        </w:rPr>
        <w:t xml:space="preserve">энергосбережение и повышение энергетической эффективности в Завитинском районе» </w:t>
      </w:r>
      <w:r w:rsidRPr="00093E8E">
        <w:rPr>
          <w:rFonts w:ascii="Times New Roman" w:hAnsi="Times New Roman" w:cs="Times New Roman"/>
          <w:sz w:val="20"/>
          <w:szCs w:val="20"/>
        </w:rPr>
        <w:t xml:space="preserve"> проведены следующие мероприятия:  </w:t>
      </w:r>
      <w:r w:rsidR="00093E8E" w:rsidRPr="00093E8E">
        <w:rPr>
          <w:rFonts w:ascii="Times New Roman" w:hAnsi="Times New Roman" w:cs="Times New Roman"/>
          <w:sz w:val="20"/>
          <w:szCs w:val="20"/>
        </w:rPr>
        <w:t xml:space="preserve"> </w:t>
      </w:r>
      <w:r w:rsidRPr="00093E8E">
        <w:rPr>
          <w:rFonts w:ascii="Times New Roman" w:hAnsi="Times New Roman" w:cs="Times New Roman"/>
          <w:sz w:val="20"/>
          <w:szCs w:val="20"/>
        </w:rPr>
        <w:t xml:space="preserve">- замена водогрейных котлов в котельных сел Антоновка, Успеновка и </w:t>
      </w:r>
      <w:proofErr w:type="spellStart"/>
      <w:r w:rsidRPr="00093E8E">
        <w:rPr>
          <w:rFonts w:ascii="Times New Roman" w:hAnsi="Times New Roman" w:cs="Times New Roman"/>
          <w:sz w:val="20"/>
          <w:szCs w:val="20"/>
        </w:rPr>
        <w:t>Верхнеильиновка</w:t>
      </w:r>
      <w:proofErr w:type="spellEnd"/>
      <w:r w:rsidRPr="00093E8E">
        <w:rPr>
          <w:rFonts w:ascii="Times New Roman" w:hAnsi="Times New Roman" w:cs="Times New Roman"/>
          <w:sz w:val="20"/>
          <w:szCs w:val="20"/>
        </w:rPr>
        <w:t xml:space="preserve"> на сумму 1140,1тысяч рублей;</w:t>
      </w:r>
      <w:r w:rsidR="00093E8E" w:rsidRPr="00093E8E">
        <w:rPr>
          <w:rFonts w:ascii="Times New Roman" w:hAnsi="Times New Roman" w:cs="Times New Roman"/>
          <w:sz w:val="20"/>
          <w:szCs w:val="20"/>
        </w:rPr>
        <w:t xml:space="preserve"> </w:t>
      </w:r>
      <w:r w:rsidRPr="00093E8E">
        <w:rPr>
          <w:rFonts w:ascii="Times New Roman" w:hAnsi="Times New Roman" w:cs="Times New Roman"/>
          <w:sz w:val="20"/>
          <w:szCs w:val="20"/>
        </w:rPr>
        <w:t xml:space="preserve">- выполнены работы по устройству накопительной емкости на котельной </w:t>
      </w:r>
      <w:r w:rsidR="00093E8E" w:rsidRPr="00093E8E">
        <w:rPr>
          <w:rFonts w:ascii="Times New Roman" w:hAnsi="Times New Roman" w:cs="Times New Roman"/>
          <w:sz w:val="20"/>
          <w:szCs w:val="20"/>
        </w:rPr>
        <w:t xml:space="preserve"> </w:t>
      </w:r>
      <w:r w:rsidRPr="00093E8E">
        <w:rPr>
          <w:rFonts w:ascii="Times New Roman" w:hAnsi="Times New Roman" w:cs="Times New Roman"/>
          <w:sz w:val="20"/>
          <w:szCs w:val="20"/>
        </w:rPr>
        <w:t xml:space="preserve">с. Успеновка на сумму 224,868 тысяч рублей; </w:t>
      </w:r>
      <w:r w:rsidR="00093E8E" w:rsidRPr="00093E8E">
        <w:rPr>
          <w:rFonts w:ascii="Times New Roman" w:hAnsi="Times New Roman" w:cs="Times New Roman"/>
          <w:sz w:val="20"/>
          <w:szCs w:val="20"/>
        </w:rPr>
        <w:t xml:space="preserve"> </w:t>
      </w:r>
      <w:r w:rsidRPr="00093E8E">
        <w:rPr>
          <w:rFonts w:ascii="Times New Roman" w:hAnsi="Times New Roman" w:cs="Times New Roman"/>
          <w:sz w:val="20"/>
          <w:szCs w:val="20"/>
        </w:rPr>
        <w:t>- ремонт крыши в котельной с. Антоновка на сумму 110,040 тыс. рублей.</w:t>
      </w:r>
      <w:r w:rsidR="00093E8E" w:rsidRPr="00093E8E">
        <w:rPr>
          <w:rFonts w:ascii="Times New Roman" w:hAnsi="Times New Roman" w:cs="Times New Roman"/>
          <w:sz w:val="20"/>
          <w:szCs w:val="20"/>
        </w:rPr>
        <w:t xml:space="preserve"> </w:t>
      </w:r>
      <w:r w:rsidRPr="00093E8E">
        <w:rPr>
          <w:rFonts w:ascii="Times New Roman" w:hAnsi="Times New Roman" w:cs="Times New Roman"/>
          <w:sz w:val="20"/>
          <w:szCs w:val="20"/>
        </w:rPr>
        <w:t xml:space="preserve">В 2019 году в рамках муниципальной программы </w:t>
      </w:r>
      <w:r w:rsidRPr="00560F9C">
        <w:rPr>
          <w:rFonts w:ascii="Times New Roman" w:hAnsi="Times New Roman" w:cs="Times New Roman"/>
          <w:sz w:val="20"/>
          <w:szCs w:val="20"/>
        </w:rPr>
        <w:t>«</w:t>
      </w:r>
      <w:r w:rsidRPr="00560F9C">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560F9C">
        <w:rPr>
          <w:rFonts w:ascii="Times New Roman" w:hAnsi="Times New Roman" w:cs="Times New Roman"/>
          <w:sz w:val="20"/>
          <w:szCs w:val="20"/>
        </w:rPr>
        <w:t xml:space="preserve"> проведены следующие мероприятия: - замена водогрейных котлов в котельных сел Антоновка,</w:t>
      </w:r>
      <w:r w:rsidR="00093E8E" w:rsidRPr="00560F9C">
        <w:rPr>
          <w:rFonts w:ascii="Times New Roman" w:hAnsi="Times New Roman" w:cs="Times New Roman"/>
          <w:sz w:val="20"/>
          <w:szCs w:val="20"/>
        </w:rPr>
        <w:t xml:space="preserve"> </w:t>
      </w:r>
      <w:proofErr w:type="spellStart"/>
      <w:r w:rsidRPr="00560F9C">
        <w:rPr>
          <w:rFonts w:ascii="Times New Roman" w:hAnsi="Times New Roman" w:cs="Times New Roman"/>
          <w:sz w:val="20"/>
          <w:szCs w:val="20"/>
        </w:rPr>
        <w:t>Верхнеильиновка</w:t>
      </w:r>
      <w:proofErr w:type="spellEnd"/>
      <w:r w:rsidRPr="00560F9C">
        <w:rPr>
          <w:rFonts w:ascii="Times New Roman" w:hAnsi="Times New Roman" w:cs="Times New Roman"/>
          <w:sz w:val="20"/>
          <w:szCs w:val="20"/>
        </w:rPr>
        <w:t xml:space="preserve">, </w:t>
      </w:r>
      <w:proofErr w:type="spellStart"/>
      <w:r w:rsidRPr="00560F9C">
        <w:rPr>
          <w:rFonts w:ascii="Times New Roman" w:hAnsi="Times New Roman" w:cs="Times New Roman"/>
          <w:sz w:val="20"/>
          <w:szCs w:val="20"/>
        </w:rPr>
        <w:t>Иннокентьевка</w:t>
      </w:r>
      <w:proofErr w:type="spellEnd"/>
      <w:r w:rsidRPr="00560F9C">
        <w:rPr>
          <w:rFonts w:ascii="Times New Roman" w:hAnsi="Times New Roman" w:cs="Times New Roman"/>
          <w:sz w:val="20"/>
          <w:szCs w:val="20"/>
        </w:rPr>
        <w:t>, в котельных № 8 и № 4 на сумму 3085,101тысяч рублей;</w:t>
      </w:r>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 xml:space="preserve">- ремонт магистрального теплопровода к жилым домам в </w:t>
      </w:r>
      <w:proofErr w:type="spellStart"/>
      <w:r w:rsidRPr="00560F9C">
        <w:rPr>
          <w:rFonts w:ascii="Times New Roman" w:hAnsi="Times New Roman" w:cs="Times New Roman"/>
          <w:sz w:val="20"/>
          <w:szCs w:val="20"/>
        </w:rPr>
        <w:t>с.Верхнеильиновка</w:t>
      </w:r>
      <w:proofErr w:type="spellEnd"/>
      <w:r w:rsidRPr="00560F9C">
        <w:rPr>
          <w:rFonts w:ascii="Times New Roman" w:hAnsi="Times New Roman" w:cs="Times New Roman"/>
          <w:sz w:val="20"/>
          <w:szCs w:val="20"/>
        </w:rPr>
        <w:t xml:space="preserve"> на сумму1714,432 тысяч рублей; </w:t>
      </w:r>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 ремонт теплопровода в с. Антоновка 67,388 тыс. рублей.</w:t>
      </w:r>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 xml:space="preserve">В 2020  году </w:t>
      </w:r>
      <w:bookmarkStart w:id="56" w:name="_Hlk89433129"/>
      <w:r w:rsidRPr="00560F9C">
        <w:rPr>
          <w:rFonts w:ascii="Times New Roman" w:hAnsi="Times New Roman" w:cs="Times New Roman"/>
          <w:sz w:val="20"/>
          <w:szCs w:val="20"/>
        </w:rPr>
        <w:t>в рамках муниципальной программы «</w:t>
      </w:r>
      <w:r w:rsidRPr="00560F9C">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560F9C">
        <w:rPr>
          <w:rFonts w:ascii="Times New Roman" w:hAnsi="Times New Roman" w:cs="Times New Roman"/>
          <w:sz w:val="20"/>
          <w:szCs w:val="20"/>
        </w:rPr>
        <w:t xml:space="preserve"> проведены следующие мероприятия:  </w:t>
      </w:r>
      <w:bookmarkEnd w:id="56"/>
    </w:p>
    <w:p w14:paraId="1C3DC549" w14:textId="48289880" w:rsidR="00CC2866" w:rsidRPr="00CC2866" w:rsidRDefault="00CC2866" w:rsidP="00CC2866">
      <w:pPr>
        <w:spacing w:after="0" w:line="240" w:lineRule="auto"/>
        <w:jc w:val="both"/>
        <w:rPr>
          <w:rFonts w:ascii="Times New Roman" w:hAnsi="Times New Roman" w:cs="Times New Roman"/>
          <w:sz w:val="20"/>
          <w:szCs w:val="20"/>
        </w:rPr>
      </w:pPr>
      <w:r w:rsidRPr="00560F9C">
        <w:rPr>
          <w:rFonts w:ascii="Times New Roman" w:hAnsi="Times New Roman" w:cs="Times New Roman"/>
          <w:sz w:val="20"/>
          <w:szCs w:val="20"/>
        </w:rPr>
        <w:t xml:space="preserve">замена водогрейных котлов в котельных села Болдыревка, </w:t>
      </w:r>
      <w:proofErr w:type="spellStart"/>
      <w:r w:rsidRPr="00560F9C">
        <w:rPr>
          <w:rFonts w:ascii="Times New Roman" w:hAnsi="Times New Roman" w:cs="Times New Roman"/>
          <w:sz w:val="20"/>
          <w:szCs w:val="20"/>
        </w:rPr>
        <w:t>Куприяновка</w:t>
      </w:r>
      <w:proofErr w:type="spellEnd"/>
      <w:r w:rsidRPr="00560F9C">
        <w:rPr>
          <w:rFonts w:ascii="Times New Roman" w:hAnsi="Times New Roman" w:cs="Times New Roman"/>
          <w:sz w:val="20"/>
          <w:szCs w:val="20"/>
        </w:rPr>
        <w:t xml:space="preserve"> и  в котельной № 4 на сумму 1378,17 тысяч рублей;</w:t>
      </w:r>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Ремонт кровли в котельной с. Успеновка на сумму 402,9 тыс. рублей;</w:t>
      </w:r>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Ремонт ограждающих конструкций в котельной с. Антоновка на сумму 150,5 тысяч рублей;</w:t>
      </w:r>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Установка приборов учета тепла в котельных с. Болдыревка, с.</w:t>
      </w:r>
      <w:r w:rsidR="00093E8E" w:rsidRPr="00560F9C">
        <w:rPr>
          <w:rFonts w:ascii="Times New Roman" w:hAnsi="Times New Roman" w:cs="Times New Roman"/>
          <w:sz w:val="20"/>
          <w:szCs w:val="20"/>
        </w:rPr>
        <w:t xml:space="preserve"> </w:t>
      </w:r>
      <w:proofErr w:type="spellStart"/>
      <w:r w:rsidRPr="00560F9C">
        <w:rPr>
          <w:rFonts w:ascii="Times New Roman" w:hAnsi="Times New Roman" w:cs="Times New Roman"/>
          <w:sz w:val="20"/>
          <w:szCs w:val="20"/>
        </w:rPr>
        <w:t>Верхнеильиновка</w:t>
      </w:r>
      <w:proofErr w:type="spellEnd"/>
      <w:r w:rsidRPr="00560F9C">
        <w:rPr>
          <w:rFonts w:ascii="Times New Roman" w:hAnsi="Times New Roman" w:cs="Times New Roman"/>
          <w:sz w:val="20"/>
          <w:szCs w:val="20"/>
        </w:rPr>
        <w:t xml:space="preserve">, котельной № 8, с. </w:t>
      </w:r>
      <w:proofErr w:type="spellStart"/>
      <w:r w:rsidRPr="00560F9C">
        <w:rPr>
          <w:rFonts w:ascii="Times New Roman" w:hAnsi="Times New Roman" w:cs="Times New Roman"/>
          <w:sz w:val="20"/>
          <w:szCs w:val="20"/>
        </w:rPr>
        <w:t>Куприяновка</w:t>
      </w:r>
      <w:proofErr w:type="spellEnd"/>
      <w:r w:rsidRPr="00560F9C">
        <w:rPr>
          <w:rFonts w:ascii="Times New Roman" w:hAnsi="Times New Roman" w:cs="Times New Roman"/>
          <w:sz w:val="20"/>
          <w:szCs w:val="20"/>
        </w:rPr>
        <w:t xml:space="preserve">, </w:t>
      </w:r>
      <w:proofErr w:type="spellStart"/>
      <w:r w:rsidRPr="00560F9C">
        <w:rPr>
          <w:rFonts w:ascii="Times New Roman" w:hAnsi="Times New Roman" w:cs="Times New Roman"/>
          <w:sz w:val="20"/>
          <w:szCs w:val="20"/>
        </w:rPr>
        <w:t>с.Антоновка</w:t>
      </w:r>
      <w:proofErr w:type="spellEnd"/>
      <w:r w:rsidRPr="00560F9C">
        <w:rPr>
          <w:rFonts w:ascii="Times New Roman" w:hAnsi="Times New Roman" w:cs="Times New Roman"/>
          <w:sz w:val="20"/>
          <w:szCs w:val="20"/>
        </w:rPr>
        <w:t xml:space="preserve"> на сумму 1500,0 тысяч рублей;</w:t>
      </w:r>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Ремонт сети водоснабжения в ГБУЗ АО «Завитинская больница», находящейся в собственности Завитинского района на сумму 237,82 тысяч рублей.</w:t>
      </w:r>
      <w:bookmarkStart w:id="57" w:name="_Hlk123024303"/>
      <w:r w:rsidR="00093E8E" w:rsidRPr="00560F9C">
        <w:rPr>
          <w:rFonts w:ascii="Times New Roman" w:hAnsi="Times New Roman" w:cs="Times New Roman"/>
          <w:sz w:val="20"/>
          <w:szCs w:val="20"/>
        </w:rPr>
        <w:t xml:space="preserve"> </w:t>
      </w:r>
      <w:r w:rsidRPr="00560F9C">
        <w:rPr>
          <w:rFonts w:ascii="Times New Roman" w:hAnsi="Times New Roman" w:cs="Times New Roman"/>
          <w:sz w:val="20"/>
          <w:szCs w:val="20"/>
        </w:rPr>
        <w:t>В 2021 году в рамках муниципальной программы «</w:t>
      </w:r>
      <w:r w:rsidRPr="00560F9C">
        <w:rPr>
          <w:rFonts w:ascii="Times New Roman" w:hAnsi="Times New Roman" w:cs="Times New Roman"/>
          <w:bCs/>
          <w:sz w:val="20"/>
          <w:szCs w:val="20"/>
        </w:rPr>
        <w:t>Модернизация жилищно-коммунального комплекса</w:t>
      </w:r>
      <w:r w:rsidRPr="00CC2866">
        <w:rPr>
          <w:rFonts w:ascii="Times New Roman" w:hAnsi="Times New Roman" w:cs="Times New Roman"/>
          <w:bCs/>
          <w:sz w:val="20"/>
          <w:szCs w:val="20"/>
        </w:rPr>
        <w:t xml:space="preserve">, энергосбережение и повышение энергетической эффективности в Завитинском районе» </w:t>
      </w:r>
      <w:r w:rsidRPr="00CC2866">
        <w:rPr>
          <w:rFonts w:ascii="Times New Roman" w:hAnsi="Times New Roman" w:cs="Times New Roman"/>
          <w:sz w:val="20"/>
          <w:szCs w:val="20"/>
        </w:rPr>
        <w:t xml:space="preserve"> проведены следующие мероприятия: </w:t>
      </w:r>
      <w:bookmarkEnd w:id="57"/>
      <w:r w:rsidRPr="00CC2866">
        <w:rPr>
          <w:rFonts w:ascii="Times New Roman" w:hAnsi="Times New Roman" w:cs="Times New Roman"/>
          <w:bCs/>
          <w:sz w:val="20"/>
          <w:szCs w:val="20"/>
          <w:lang w:eastAsia="ar-SA"/>
        </w:rPr>
        <w:t xml:space="preserve">выполнение работ по замене участка </w:t>
      </w:r>
      <w:proofErr w:type="spellStart"/>
      <w:r w:rsidRPr="00CC2866">
        <w:rPr>
          <w:rFonts w:ascii="Times New Roman" w:hAnsi="Times New Roman" w:cs="Times New Roman"/>
          <w:bCs/>
          <w:sz w:val="20"/>
          <w:szCs w:val="20"/>
          <w:lang w:eastAsia="ar-SA"/>
        </w:rPr>
        <w:t>тепловодопровода</w:t>
      </w:r>
      <w:proofErr w:type="spellEnd"/>
      <w:r w:rsidRPr="00CC2866">
        <w:rPr>
          <w:rFonts w:ascii="Times New Roman" w:hAnsi="Times New Roman" w:cs="Times New Roman"/>
          <w:bCs/>
          <w:sz w:val="20"/>
          <w:szCs w:val="20"/>
          <w:lang w:eastAsia="ar-SA"/>
        </w:rPr>
        <w:t xml:space="preserve"> от котельной к детскому социальному приюту в с.</w:t>
      </w:r>
      <w:r w:rsidR="00093E8E">
        <w:rPr>
          <w:rFonts w:ascii="Times New Roman" w:hAnsi="Times New Roman" w:cs="Times New Roman"/>
          <w:bCs/>
          <w:sz w:val="20"/>
          <w:szCs w:val="20"/>
          <w:lang w:eastAsia="ar-SA"/>
        </w:rPr>
        <w:t xml:space="preserve"> </w:t>
      </w:r>
      <w:r w:rsidRPr="00CC2866">
        <w:rPr>
          <w:rFonts w:ascii="Times New Roman" w:hAnsi="Times New Roman" w:cs="Times New Roman"/>
          <w:bCs/>
          <w:sz w:val="20"/>
          <w:szCs w:val="20"/>
          <w:lang w:eastAsia="ar-SA"/>
        </w:rPr>
        <w:t>Антоновка на сумму 3015,778 тыс. рублей;</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lang w:eastAsia="ru-RU" w:bidi="ru-RU"/>
        </w:rPr>
        <w:t>выполнение работ по замене участка сети холодного водоснабжения в подземном исполнении по ул. Комсомольская, г. Завитинск на сумму 3874,238 тыс. рублей;</w:t>
      </w:r>
      <w:r w:rsidR="00093E8E">
        <w:rPr>
          <w:rFonts w:ascii="Times New Roman" w:hAnsi="Times New Roman" w:cs="Times New Roman"/>
          <w:color w:val="000000"/>
          <w:sz w:val="20"/>
          <w:szCs w:val="20"/>
          <w:lang w:eastAsia="ru-RU" w:bidi="ru-RU"/>
        </w:rPr>
        <w:t xml:space="preserve"> </w:t>
      </w:r>
      <w:r w:rsidRPr="00CC2866">
        <w:rPr>
          <w:rFonts w:ascii="Times New Roman" w:hAnsi="Times New Roman" w:cs="Times New Roman"/>
          <w:sz w:val="20"/>
          <w:szCs w:val="20"/>
          <w:lang w:eastAsia="ar-SA"/>
        </w:rPr>
        <w:t>выполнение работ по замене дымовой трубы, котельная №1, г. Завитинск, ул. Куйбышева, 47А  на сумму 2081,287 тыс. рублей;</w:t>
      </w:r>
      <w:r w:rsidR="00093E8E">
        <w:rPr>
          <w:rFonts w:ascii="Times New Roman" w:hAnsi="Times New Roman" w:cs="Times New Roman"/>
          <w:sz w:val="20"/>
          <w:szCs w:val="20"/>
        </w:rPr>
        <w:t xml:space="preserve"> </w:t>
      </w:r>
      <w:r w:rsidRPr="00CC2866">
        <w:rPr>
          <w:rFonts w:ascii="Times New Roman" w:hAnsi="Times New Roman" w:cs="Times New Roman"/>
          <w:bCs/>
          <w:sz w:val="20"/>
          <w:szCs w:val="20"/>
          <w:lang w:eastAsia="ar-SA"/>
        </w:rPr>
        <w:t xml:space="preserve">выполнение работ по замене участка теплопровода от котельной к школе в с. </w:t>
      </w:r>
      <w:proofErr w:type="spellStart"/>
      <w:r w:rsidRPr="00CC2866">
        <w:rPr>
          <w:rFonts w:ascii="Times New Roman" w:hAnsi="Times New Roman" w:cs="Times New Roman"/>
          <w:bCs/>
          <w:sz w:val="20"/>
          <w:szCs w:val="20"/>
          <w:lang w:eastAsia="ar-SA"/>
        </w:rPr>
        <w:t>Иннокентьевка</w:t>
      </w:r>
      <w:proofErr w:type="spellEnd"/>
      <w:r w:rsidRPr="00CC2866">
        <w:rPr>
          <w:rFonts w:ascii="Times New Roman" w:hAnsi="Times New Roman" w:cs="Times New Roman"/>
          <w:bCs/>
          <w:sz w:val="20"/>
          <w:szCs w:val="20"/>
          <w:lang w:eastAsia="ar-SA"/>
        </w:rPr>
        <w:t xml:space="preserve">  на сумму 819,980 тыс. рублей;</w:t>
      </w:r>
      <w:r w:rsidR="00093E8E">
        <w:rPr>
          <w:rFonts w:ascii="Times New Roman" w:hAnsi="Times New Roman" w:cs="Times New Roman"/>
          <w:sz w:val="20"/>
          <w:szCs w:val="20"/>
        </w:rPr>
        <w:t xml:space="preserve"> </w:t>
      </w:r>
      <w:r w:rsidRPr="00CC2866">
        <w:rPr>
          <w:rFonts w:ascii="Times New Roman" w:hAnsi="Times New Roman" w:cs="Times New Roman"/>
          <w:sz w:val="20"/>
          <w:szCs w:val="20"/>
          <w:lang w:eastAsia="ar-SA"/>
        </w:rPr>
        <w:t>выполнение работ по замене котлов КВм-3,15 ТТ на котельной № 6                   г. Завитинска, ул. Чапаева, 30 «А» (4 шт.)  на сумму 7156,66 тыс. рублей;</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lang w:eastAsia="ru-RU"/>
        </w:rPr>
        <w:t>замена участка водопровода от водонапорной башни и ВНС на территории ГБУЗ АО «Завитинская больница» на сумму 953,111 тыс. рублей;</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lang w:eastAsia="ru-RU"/>
        </w:rPr>
        <w:t xml:space="preserve">замена котла КВр-0,7, предоставляемого Заказчиком на котельной с. </w:t>
      </w:r>
      <w:proofErr w:type="spellStart"/>
      <w:r w:rsidRPr="00CC2866">
        <w:rPr>
          <w:rFonts w:ascii="Times New Roman" w:hAnsi="Times New Roman" w:cs="Times New Roman"/>
          <w:color w:val="000000"/>
          <w:sz w:val="20"/>
          <w:szCs w:val="20"/>
          <w:lang w:eastAsia="ru-RU"/>
        </w:rPr>
        <w:t>Верхнеильиновка</w:t>
      </w:r>
      <w:proofErr w:type="spellEnd"/>
      <w:r w:rsidRPr="00CC2866">
        <w:rPr>
          <w:rFonts w:ascii="Times New Roman" w:hAnsi="Times New Roman" w:cs="Times New Roman"/>
          <w:color w:val="000000"/>
          <w:sz w:val="20"/>
          <w:szCs w:val="20"/>
          <w:lang w:eastAsia="ru-RU"/>
        </w:rPr>
        <w:t xml:space="preserve"> на сумму 717,106  тыс. рублей;</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выполнение работ по ремонту топки котла КВ-ТС-4-150 на котельной № 5</w:t>
      </w:r>
      <w:r w:rsidR="00093E8E">
        <w:rPr>
          <w:rFonts w:ascii="Times New Roman" w:hAnsi="Times New Roman" w:cs="Times New Roman"/>
          <w:sz w:val="20"/>
          <w:szCs w:val="20"/>
        </w:rPr>
        <w:t xml:space="preserve"> </w:t>
      </w:r>
      <w:r w:rsidRPr="00CC2866">
        <w:rPr>
          <w:rFonts w:ascii="Times New Roman" w:hAnsi="Times New Roman" w:cs="Times New Roman"/>
          <w:color w:val="000000"/>
          <w:sz w:val="20"/>
          <w:szCs w:val="20"/>
        </w:rPr>
        <w:t>на сумму 1026,343 тыс. рублей;</w:t>
      </w:r>
      <w:r w:rsidR="00093E8E">
        <w:rPr>
          <w:rFonts w:ascii="Times New Roman" w:hAnsi="Times New Roman" w:cs="Times New Roman"/>
          <w:color w:val="000000"/>
          <w:sz w:val="20"/>
          <w:szCs w:val="20"/>
        </w:rPr>
        <w:t xml:space="preserve"> </w:t>
      </w:r>
      <w:r w:rsidRPr="00CC2866">
        <w:rPr>
          <w:rFonts w:ascii="Times New Roman" w:hAnsi="Times New Roman" w:cs="Times New Roman"/>
          <w:color w:val="000000"/>
          <w:sz w:val="20"/>
          <w:szCs w:val="20"/>
        </w:rPr>
        <w:t xml:space="preserve">выполнение работ по </w:t>
      </w:r>
      <w:r w:rsidRPr="00CC2866">
        <w:rPr>
          <w:rFonts w:ascii="Times New Roman" w:hAnsi="Times New Roman" w:cs="Times New Roman"/>
          <w:color w:val="000000"/>
          <w:sz w:val="20"/>
          <w:szCs w:val="20"/>
          <w:lang w:eastAsia="ru-RU"/>
        </w:rPr>
        <w:t>замене участка трубопровода системы водоснабжения по ул. Солнечная,</w:t>
      </w:r>
      <w:r w:rsidR="00093E8E">
        <w:rPr>
          <w:rFonts w:ascii="Times New Roman" w:hAnsi="Times New Roman" w:cs="Times New Roman"/>
          <w:color w:val="000000"/>
          <w:sz w:val="20"/>
          <w:szCs w:val="20"/>
          <w:lang w:eastAsia="ru-RU"/>
        </w:rPr>
        <w:t xml:space="preserve"> </w:t>
      </w:r>
      <w:r w:rsidRPr="00CC2866">
        <w:rPr>
          <w:rFonts w:ascii="Times New Roman" w:hAnsi="Times New Roman" w:cs="Times New Roman"/>
          <w:color w:val="000000"/>
          <w:sz w:val="20"/>
          <w:szCs w:val="20"/>
          <w:lang w:eastAsia="ru-RU"/>
        </w:rPr>
        <w:t>г. Завитинска на сумму 243,660 тыс. рублей;</w:t>
      </w:r>
      <w:r w:rsidR="00093E8E">
        <w:rPr>
          <w:rFonts w:ascii="Times New Roman" w:hAnsi="Times New Roman" w:cs="Times New Roman"/>
          <w:color w:val="000000"/>
          <w:sz w:val="20"/>
          <w:szCs w:val="20"/>
        </w:rPr>
        <w:t xml:space="preserve"> </w:t>
      </w:r>
      <w:r w:rsidRPr="00CC2866">
        <w:rPr>
          <w:rFonts w:ascii="Times New Roman" w:hAnsi="Times New Roman" w:cs="Times New Roman"/>
          <w:color w:val="000000"/>
          <w:sz w:val="20"/>
          <w:szCs w:val="20"/>
          <w:lang w:eastAsia="ru-RU"/>
        </w:rPr>
        <w:t>выполнение работ по установке прибора учета тепла на котельной № 4 на сумму 400,0 тыс. рублей;</w:t>
      </w:r>
      <w:r w:rsidR="00093E8E">
        <w:rPr>
          <w:rFonts w:ascii="Times New Roman" w:hAnsi="Times New Roman" w:cs="Times New Roman"/>
          <w:color w:val="000000"/>
          <w:sz w:val="20"/>
          <w:szCs w:val="20"/>
        </w:rPr>
        <w:t xml:space="preserve"> </w:t>
      </w:r>
      <w:r w:rsidRPr="00CC2866">
        <w:rPr>
          <w:rFonts w:ascii="Times New Roman" w:hAnsi="Times New Roman" w:cs="Times New Roman"/>
          <w:color w:val="000000"/>
          <w:sz w:val="20"/>
          <w:szCs w:val="20"/>
          <w:lang w:eastAsia="ru-RU"/>
        </w:rPr>
        <w:t xml:space="preserve">выполнение работ по  установке систем </w:t>
      </w:r>
      <w:proofErr w:type="spellStart"/>
      <w:r w:rsidRPr="00CC2866">
        <w:rPr>
          <w:rFonts w:ascii="Times New Roman" w:hAnsi="Times New Roman" w:cs="Times New Roman"/>
          <w:color w:val="000000"/>
          <w:sz w:val="20"/>
          <w:szCs w:val="20"/>
          <w:lang w:eastAsia="ru-RU"/>
        </w:rPr>
        <w:t>химводо</w:t>
      </w:r>
      <w:proofErr w:type="spellEnd"/>
      <w:r w:rsidRPr="00CC2866">
        <w:rPr>
          <w:rFonts w:ascii="Times New Roman" w:hAnsi="Times New Roman" w:cs="Times New Roman"/>
          <w:color w:val="000000"/>
          <w:sz w:val="20"/>
          <w:szCs w:val="20"/>
          <w:lang w:eastAsia="ru-RU"/>
        </w:rPr>
        <w:t>-подготовки в котельных  № 1,2,5,6,7,9 г. Завитинска на сумму 1050,0 тыс. рублей;</w:t>
      </w:r>
      <w:r w:rsidR="00093E8E">
        <w:rPr>
          <w:rFonts w:ascii="Times New Roman" w:hAnsi="Times New Roman" w:cs="Times New Roman"/>
          <w:color w:val="000000"/>
          <w:sz w:val="20"/>
          <w:szCs w:val="20"/>
        </w:rPr>
        <w:t xml:space="preserve"> </w:t>
      </w:r>
      <w:r w:rsidRPr="00CC2866">
        <w:rPr>
          <w:rFonts w:ascii="Times New Roman" w:hAnsi="Times New Roman" w:cs="Times New Roman"/>
          <w:color w:val="000000"/>
          <w:sz w:val="20"/>
          <w:szCs w:val="20"/>
          <w:lang w:eastAsia="ru-RU"/>
        </w:rPr>
        <w:t xml:space="preserve">выполнение работ по  замене котла </w:t>
      </w:r>
      <w:proofErr w:type="spellStart"/>
      <w:r w:rsidRPr="00CC2866">
        <w:rPr>
          <w:rFonts w:ascii="Times New Roman" w:hAnsi="Times New Roman" w:cs="Times New Roman"/>
          <w:color w:val="000000"/>
          <w:sz w:val="20"/>
          <w:szCs w:val="20"/>
          <w:lang w:eastAsia="ru-RU"/>
        </w:rPr>
        <w:t>КВр</w:t>
      </w:r>
      <w:proofErr w:type="spellEnd"/>
      <w:r w:rsidRPr="00CC2866">
        <w:rPr>
          <w:rFonts w:ascii="Times New Roman" w:hAnsi="Times New Roman" w:cs="Times New Roman"/>
          <w:color w:val="000000"/>
          <w:sz w:val="20"/>
          <w:szCs w:val="20"/>
          <w:lang w:eastAsia="ru-RU"/>
        </w:rPr>
        <w:t xml:space="preserve"> -1,16 в котельной № 3 г. Завитинска на сумму 950,0 тыс. рублей;</w:t>
      </w:r>
      <w:r w:rsidR="00093E8E">
        <w:rPr>
          <w:rFonts w:ascii="Times New Roman" w:hAnsi="Times New Roman" w:cs="Times New Roman"/>
          <w:color w:val="000000"/>
          <w:sz w:val="20"/>
          <w:szCs w:val="20"/>
        </w:rPr>
        <w:t xml:space="preserve"> </w:t>
      </w:r>
      <w:r w:rsidRPr="00CC2866">
        <w:rPr>
          <w:rFonts w:ascii="Times New Roman" w:hAnsi="Times New Roman" w:cs="Times New Roman"/>
          <w:color w:val="000000"/>
          <w:sz w:val="20"/>
          <w:szCs w:val="20"/>
          <w:lang w:eastAsia="ru-RU" w:bidi="ru-RU"/>
        </w:rPr>
        <w:t xml:space="preserve">выполнение работ по замене насоса ЭЦВ -6-10-140 в резерв на сумму 144,315 тыс. рублей; выполнение работ по разработке схемы теплоснабжения муниципального образования г. Завитинск  на сумму 2037,0 тыс. рублей. </w:t>
      </w:r>
      <w:r w:rsidRPr="00CC2866">
        <w:rPr>
          <w:rFonts w:ascii="Times New Roman" w:hAnsi="Times New Roman" w:cs="Times New Roman"/>
          <w:sz w:val="20"/>
          <w:szCs w:val="20"/>
        </w:rPr>
        <w:t>В 2022 году в рамках муниципальной программы «</w:t>
      </w:r>
      <w:r w:rsidRPr="00CC2866">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муниципальном округе» </w:t>
      </w:r>
      <w:r w:rsidRPr="00CC2866">
        <w:rPr>
          <w:rFonts w:ascii="Times New Roman" w:hAnsi="Times New Roman" w:cs="Times New Roman"/>
          <w:sz w:val="20"/>
          <w:szCs w:val="20"/>
        </w:rPr>
        <w:t xml:space="preserve"> выполнены следующие мероприятия:  </w:t>
      </w:r>
      <w:r w:rsidRPr="00CC2866">
        <w:rPr>
          <w:rFonts w:ascii="Times New Roman" w:eastAsia="Times New Roman" w:hAnsi="Times New Roman" w:cs="Times New Roman"/>
          <w:sz w:val="20"/>
          <w:szCs w:val="20"/>
          <w:lang w:eastAsia="ru-RU"/>
        </w:rPr>
        <w:t>замена котла в котельной с. Болдыревка на сумму  696,5 тыс. рублей;</w:t>
      </w:r>
      <w:r w:rsidR="00093E8E">
        <w:rPr>
          <w:rFonts w:ascii="Times New Roman" w:hAnsi="Times New Roman" w:cs="Times New Roman"/>
          <w:sz w:val="20"/>
          <w:szCs w:val="20"/>
        </w:rPr>
        <w:t xml:space="preserve"> </w:t>
      </w:r>
      <w:r w:rsidRPr="00CC2866">
        <w:rPr>
          <w:rFonts w:ascii="Times New Roman" w:eastAsia="Times New Roman" w:hAnsi="Times New Roman" w:cs="Times New Roman"/>
          <w:sz w:val="20"/>
          <w:szCs w:val="20"/>
          <w:lang w:eastAsia="ru-RU"/>
        </w:rPr>
        <w:t xml:space="preserve">замена котла в котельной </w:t>
      </w:r>
      <w:proofErr w:type="spellStart"/>
      <w:r w:rsidRPr="00CC2866">
        <w:rPr>
          <w:rFonts w:ascii="Times New Roman" w:eastAsia="Times New Roman" w:hAnsi="Times New Roman" w:cs="Times New Roman"/>
          <w:sz w:val="20"/>
          <w:szCs w:val="20"/>
          <w:lang w:eastAsia="ru-RU"/>
        </w:rPr>
        <w:t>Иннокентьевка</w:t>
      </w:r>
      <w:proofErr w:type="spellEnd"/>
      <w:r w:rsidRPr="00CC2866">
        <w:rPr>
          <w:rFonts w:ascii="Times New Roman" w:eastAsia="Times New Roman" w:hAnsi="Times New Roman" w:cs="Times New Roman"/>
          <w:sz w:val="20"/>
          <w:szCs w:val="20"/>
          <w:lang w:eastAsia="ru-RU"/>
        </w:rPr>
        <w:t xml:space="preserve"> на сумму </w:t>
      </w:r>
      <w:r w:rsidRPr="00CC2866">
        <w:rPr>
          <w:rFonts w:ascii="Times New Roman" w:eastAsia="Times New Roman" w:hAnsi="Times New Roman" w:cs="Times New Roman"/>
          <w:color w:val="000000"/>
          <w:sz w:val="20"/>
          <w:szCs w:val="20"/>
          <w:lang w:eastAsia="ru-RU"/>
        </w:rPr>
        <w:t>661,5 тыс. рублей;</w:t>
      </w:r>
      <w:r w:rsidR="00093E8E">
        <w:rPr>
          <w:rFonts w:ascii="Times New Roman" w:hAnsi="Times New Roman" w:cs="Times New Roman"/>
          <w:sz w:val="20"/>
          <w:szCs w:val="20"/>
        </w:rPr>
        <w:t xml:space="preserve"> </w:t>
      </w:r>
      <w:r w:rsidRPr="00CC2866">
        <w:rPr>
          <w:rFonts w:ascii="Times New Roman" w:eastAsia="Times New Roman" w:hAnsi="Times New Roman" w:cs="Times New Roman"/>
          <w:sz w:val="20"/>
          <w:szCs w:val="20"/>
          <w:lang w:eastAsia="ru-RU"/>
        </w:rPr>
        <w:t>замена участка  сети теплоснабжения по ул. Куйбышева 2358,416 тыс. рублей;</w:t>
      </w:r>
      <w:r w:rsidR="00093E8E">
        <w:rPr>
          <w:rFonts w:ascii="Times New Roman" w:hAnsi="Times New Roman" w:cs="Times New Roman"/>
          <w:sz w:val="20"/>
          <w:szCs w:val="20"/>
        </w:rPr>
        <w:t xml:space="preserve"> </w:t>
      </w:r>
      <w:r w:rsidRPr="00CC2866">
        <w:rPr>
          <w:rFonts w:ascii="Times New Roman" w:eastAsia="Times New Roman" w:hAnsi="Times New Roman" w:cs="Times New Roman"/>
          <w:sz w:val="20"/>
          <w:szCs w:val="20"/>
          <w:lang w:eastAsia="ru-RU"/>
        </w:rPr>
        <w:t>ремонт здания котельной с. Антоновка  на сумму 1700,0 тыс. рублей;</w:t>
      </w:r>
      <w:r w:rsidR="00D76F90">
        <w:rPr>
          <w:rFonts w:ascii="Times New Roman" w:hAnsi="Times New Roman" w:cs="Times New Roman"/>
          <w:sz w:val="20"/>
          <w:szCs w:val="20"/>
        </w:rPr>
        <w:t xml:space="preserve"> </w:t>
      </w:r>
      <w:r w:rsidRPr="00CC2866">
        <w:rPr>
          <w:rFonts w:ascii="Times New Roman" w:eastAsia="Times New Roman" w:hAnsi="Times New Roman" w:cs="Times New Roman"/>
          <w:sz w:val="20"/>
          <w:szCs w:val="20"/>
          <w:lang w:eastAsia="ru-RU"/>
        </w:rPr>
        <w:t xml:space="preserve">замена конвективной части котла в котельной № 5 на сумму </w:t>
      </w:r>
      <w:r w:rsidRPr="00CC2866">
        <w:rPr>
          <w:rFonts w:ascii="Times New Roman" w:eastAsia="Times New Roman" w:hAnsi="Times New Roman" w:cs="Times New Roman"/>
          <w:color w:val="000000"/>
          <w:sz w:val="20"/>
          <w:szCs w:val="20"/>
          <w:lang w:eastAsia="ru-RU"/>
        </w:rPr>
        <w:t>1400,0 тыс. рублей;</w:t>
      </w:r>
      <w:r w:rsidR="00D76F90">
        <w:rPr>
          <w:rFonts w:ascii="Times New Roman" w:hAnsi="Times New Roman" w:cs="Times New Roman"/>
          <w:sz w:val="20"/>
          <w:szCs w:val="20"/>
        </w:rPr>
        <w:t xml:space="preserve"> </w:t>
      </w:r>
      <w:r w:rsidRPr="00CC2866">
        <w:rPr>
          <w:rFonts w:ascii="Times New Roman" w:eastAsia="Times New Roman" w:hAnsi="Times New Roman" w:cs="Times New Roman"/>
          <w:sz w:val="20"/>
          <w:szCs w:val="20"/>
          <w:lang w:eastAsia="ru-RU"/>
        </w:rPr>
        <w:t xml:space="preserve">ремонт котельного оборудования на котельной № 5 на сумму </w:t>
      </w:r>
      <w:r w:rsidRPr="00CC2866">
        <w:rPr>
          <w:rFonts w:ascii="Times New Roman" w:eastAsia="Times New Roman" w:hAnsi="Times New Roman" w:cs="Times New Roman"/>
          <w:color w:val="000000"/>
          <w:sz w:val="20"/>
          <w:szCs w:val="20"/>
          <w:lang w:eastAsia="ru-RU"/>
        </w:rPr>
        <w:t>21410,0  тыс. рублей;</w:t>
      </w:r>
      <w:r w:rsidRPr="00CC2866">
        <w:rPr>
          <w:rFonts w:ascii="Times New Roman" w:hAnsi="Times New Roman" w:cs="Times New Roman"/>
          <w:sz w:val="20"/>
          <w:szCs w:val="20"/>
        </w:rPr>
        <w:t xml:space="preserve"> </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монтаж электросилового оборудования котла (котел КВ-ТС-4-115) котельная № 5 на сумму 144,517 тыс. рублей; </w:t>
      </w:r>
      <w:r w:rsidR="00D76F90">
        <w:rPr>
          <w:rFonts w:ascii="Times New Roman" w:hAnsi="Times New Roman" w:cs="Times New Roman"/>
          <w:sz w:val="20"/>
          <w:szCs w:val="20"/>
        </w:rPr>
        <w:t xml:space="preserve"> </w:t>
      </w:r>
      <w:r w:rsidRPr="00CC2866">
        <w:rPr>
          <w:rFonts w:ascii="Times New Roman" w:eastAsia="Times New Roman" w:hAnsi="Times New Roman" w:cs="Times New Roman"/>
          <w:sz w:val="20"/>
          <w:szCs w:val="20"/>
          <w:lang w:eastAsia="ru-RU"/>
        </w:rPr>
        <w:t xml:space="preserve">строительство станции II подъема ГБУЗ АО "Завитинская больница»  на сумму </w:t>
      </w:r>
      <w:r w:rsidRPr="00CC2866">
        <w:rPr>
          <w:rFonts w:ascii="Times New Roman" w:eastAsia="Times New Roman" w:hAnsi="Times New Roman" w:cs="Times New Roman"/>
          <w:color w:val="000000"/>
          <w:sz w:val="20"/>
          <w:szCs w:val="20"/>
          <w:lang w:eastAsia="ru-RU"/>
        </w:rPr>
        <w:t>3240,7 тыс. рублей;</w:t>
      </w:r>
      <w:r w:rsidR="00D76F90">
        <w:rPr>
          <w:rFonts w:ascii="Times New Roman" w:hAnsi="Times New Roman" w:cs="Times New Roman"/>
          <w:sz w:val="20"/>
          <w:szCs w:val="20"/>
        </w:rPr>
        <w:t xml:space="preserve"> </w:t>
      </w:r>
      <w:r w:rsidRPr="00CC2866">
        <w:rPr>
          <w:rFonts w:ascii="Times New Roman" w:eastAsia="Times New Roman" w:hAnsi="Times New Roman" w:cs="Times New Roman"/>
          <w:sz w:val="20"/>
          <w:szCs w:val="20"/>
          <w:lang w:eastAsia="ru-RU"/>
        </w:rPr>
        <w:t xml:space="preserve">замена котла в котельной с. Успеновка  на сумму  </w:t>
      </w:r>
      <w:r w:rsidRPr="00CC2866">
        <w:rPr>
          <w:rFonts w:ascii="Times New Roman" w:eastAsia="Times New Roman" w:hAnsi="Times New Roman" w:cs="Times New Roman"/>
          <w:color w:val="000000"/>
          <w:sz w:val="20"/>
          <w:szCs w:val="20"/>
          <w:lang w:eastAsia="ru-RU"/>
        </w:rPr>
        <w:t>551,0 тыс. рублей;</w:t>
      </w:r>
      <w:r w:rsidR="00D76F90">
        <w:rPr>
          <w:rFonts w:ascii="Times New Roman" w:hAnsi="Times New Roman" w:cs="Times New Roman"/>
          <w:sz w:val="20"/>
          <w:szCs w:val="20"/>
        </w:rPr>
        <w:t xml:space="preserve"> </w:t>
      </w:r>
      <w:r w:rsidRPr="00CC2866">
        <w:rPr>
          <w:rFonts w:ascii="Times New Roman" w:eastAsia="Times New Roman" w:hAnsi="Times New Roman" w:cs="Times New Roman"/>
          <w:color w:val="000000"/>
          <w:sz w:val="20"/>
          <w:szCs w:val="20"/>
          <w:lang w:eastAsia="ru-RU"/>
        </w:rPr>
        <w:t>замена участка сети водоснабжения пот ул. Чапаева г. Завитинска на сумму 595,951 тыс. рублей;</w:t>
      </w:r>
      <w:r w:rsidR="00D76F90">
        <w:rPr>
          <w:rFonts w:ascii="Times New Roman" w:hAnsi="Times New Roman" w:cs="Times New Roman"/>
          <w:sz w:val="20"/>
          <w:szCs w:val="20"/>
        </w:rPr>
        <w:t xml:space="preserve"> </w:t>
      </w:r>
      <w:r w:rsidRPr="00CC2866">
        <w:rPr>
          <w:rFonts w:ascii="Times New Roman" w:eastAsia="Times New Roman" w:hAnsi="Times New Roman" w:cs="Times New Roman"/>
          <w:color w:val="000000"/>
          <w:sz w:val="20"/>
          <w:szCs w:val="20"/>
          <w:lang w:eastAsia="ru-RU"/>
        </w:rPr>
        <w:t xml:space="preserve">замена участка сети водоснабжения по ул. </w:t>
      </w:r>
      <w:proofErr w:type="spellStart"/>
      <w:r w:rsidRPr="00CC2866">
        <w:rPr>
          <w:rFonts w:ascii="Times New Roman" w:eastAsia="Times New Roman" w:hAnsi="Times New Roman" w:cs="Times New Roman"/>
          <w:color w:val="000000"/>
          <w:sz w:val="20"/>
          <w:szCs w:val="20"/>
          <w:lang w:eastAsia="ru-RU"/>
        </w:rPr>
        <w:t>Мухинская</w:t>
      </w:r>
      <w:proofErr w:type="spellEnd"/>
      <w:r w:rsidRPr="00CC2866">
        <w:rPr>
          <w:rFonts w:ascii="Times New Roman" w:eastAsia="Times New Roman" w:hAnsi="Times New Roman" w:cs="Times New Roman"/>
          <w:color w:val="000000"/>
          <w:sz w:val="20"/>
          <w:szCs w:val="20"/>
          <w:lang w:eastAsia="ru-RU"/>
        </w:rPr>
        <w:t xml:space="preserve">-Чапаева в  г. Завитинске на сумму 98,495 тыс. рублей; </w:t>
      </w:r>
      <w:r w:rsidR="00D76F90">
        <w:rPr>
          <w:rFonts w:ascii="Times New Roman" w:hAnsi="Times New Roman" w:cs="Times New Roman"/>
          <w:sz w:val="20"/>
          <w:szCs w:val="20"/>
        </w:rPr>
        <w:t xml:space="preserve"> </w:t>
      </w:r>
      <w:r w:rsidRPr="00CC2866">
        <w:rPr>
          <w:rFonts w:ascii="Times New Roman" w:eastAsia="Times New Roman" w:hAnsi="Times New Roman" w:cs="Times New Roman"/>
          <w:color w:val="000000"/>
          <w:sz w:val="20"/>
          <w:szCs w:val="20"/>
          <w:lang w:eastAsia="ru-RU"/>
        </w:rPr>
        <w:t>замена участка сети водоснабжения по ул. Чапаева-Красноармейская на сумму 507,104 тыс. рублей.</w:t>
      </w:r>
      <w:r w:rsidR="00D76F90">
        <w:rPr>
          <w:rFonts w:ascii="Times New Roman" w:hAnsi="Times New Roman" w:cs="Times New Roman"/>
          <w:sz w:val="20"/>
          <w:szCs w:val="20"/>
        </w:rPr>
        <w:t xml:space="preserve"> </w:t>
      </w:r>
      <w:r w:rsidRPr="00CC2866">
        <w:rPr>
          <w:rFonts w:ascii="Times New Roman" w:eastAsia="Times New Roman" w:hAnsi="Times New Roman" w:cs="Times New Roman"/>
          <w:color w:val="000000"/>
          <w:sz w:val="20"/>
          <w:szCs w:val="20"/>
          <w:lang w:eastAsia="ru-RU"/>
        </w:rPr>
        <w:t xml:space="preserve">В 2023 году в рамках программы </w:t>
      </w:r>
      <w:r w:rsidRPr="00CC2866">
        <w:rPr>
          <w:rFonts w:ascii="Times New Roman" w:hAnsi="Times New Roman" w:cs="Times New Roman"/>
          <w:sz w:val="20"/>
          <w:szCs w:val="20"/>
        </w:rPr>
        <w:t>«</w:t>
      </w:r>
      <w:r w:rsidRPr="00CC2866">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муниципальном округе» </w:t>
      </w:r>
      <w:r w:rsidRPr="00CC2866">
        <w:rPr>
          <w:rFonts w:ascii="Times New Roman" w:eastAsia="Times New Roman" w:hAnsi="Times New Roman" w:cs="Times New Roman"/>
          <w:color w:val="000000"/>
          <w:sz w:val="20"/>
          <w:szCs w:val="20"/>
          <w:lang w:eastAsia="ru-RU"/>
        </w:rPr>
        <w:t>будут выполнены следующие мероприятия:</w:t>
      </w:r>
      <w:r w:rsidR="00D76F90">
        <w:rPr>
          <w:rFonts w:ascii="Times New Roman" w:hAnsi="Times New Roman" w:cs="Times New Roman"/>
          <w:sz w:val="20"/>
          <w:szCs w:val="20"/>
        </w:rPr>
        <w:t xml:space="preserve"> </w:t>
      </w:r>
      <w:r w:rsidRPr="00CC2866">
        <w:rPr>
          <w:rFonts w:ascii="Times New Roman" w:eastAsia="Times New Roman" w:hAnsi="Times New Roman" w:cs="Times New Roman"/>
          <w:color w:val="000000"/>
          <w:sz w:val="20"/>
          <w:szCs w:val="20"/>
          <w:lang w:eastAsia="ru-RU"/>
        </w:rPr>
        <w:t>ликвидационный тампонаж  водозаборных скважин № 5952, № 3410 в районе «Южный» г. Завитинска на сумму 1625,95 тыс. рублей;</w:t>
      </w:r>
      <w:r w:rsidR="00D76F90">
        <w:rPr>
          <w:rFonts w:ascii="Times New Roman" w:hAnsi="Times New Roman" w:cs="Times New Roman"/>
          <w:sz w:val="20"/>
          <w:szCs w:val="20"/>
        </w:rPr>
        <w:t xml:space="preserve"> </w:t>
      </w:r>
      <w:r w:rsidRPr="00CC2866">
        <w:rPr>
          <w:rFonts w:ascii="Times New Roman" w:eastAsia="Times New Roman" w:hAnsi="Times New Roman" w:cs="Times New Roman"/>
          <w:color w:val="000000"/>
          <w:sz w:val="20"/>
          <w:szCs w:val="20"/>
          <w:lang w:eastAsia="ru-RU"/>
        </w:rPr>
        <w:t>компенсация затрат по  технологическому присоединению водозабора «Южный» в г. Завитинске на сумму 1811,54 тыс. рублей.</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Несмотря на существенные улучшения, произошедшие в последние годы, ряд проблем в сфере ЖКХ еще только предстоит решить. Среди них следует отметить, прежде всего, следующие:</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Жилищно-коммунальная отрасль в течение многих лет финансировалась по остаточному принципу, что сделало ее убыточной и депрессивной. </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В целях взыскания долгов с населения предприятиями ЖКХ проводится претензионная работа. </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ЖКХ округа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Несмотря на то, что в настоящее время основное количество объектов коммунального хозяйства передано ресурсоснабжающим предприятиям по соглашениям концессии и часть мероприятий по реконструкции и модернизации выполняется за счет инвестиций ресурсоснабжающих организаций большая часть вложений в сферу ЖКХ – это средства областного и районного бюджетов, направляемые в рамках программ.</w:t>
      </w:r>
      <w:r w:rsidR="00D76F90">
        <w:rPr>
          <w:rFonts w:ascii="Times New Roman" w:hAnsi="Times New Roman" w:cs="Times New Roman"/>
          <w:sz w:val="20"/>
          <w:szCs w:val="20"/>
        </w:rPr>
        <w:t xml:space="preserve"> </w:t>
      </w:r>
      <w:r w:rsidRPr="00CC2866">
        <w:rPr>
          <w:rFonts w:ascii="Times New Roman" w:hAnsi="Times New Roman" w:cs="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w:t>
      </w:r>
      <w:r w:rsidRPr="00CC2866">
        <w:rPr>
          <w:rFonts w:ascii="Times New Roman" w:hAnsi="Times New Roman" w:cs="Times New Roman"/>
          <w:sz w:val="20"/>
          <w:szCs w:val="20"/>
        </w:rPr>
        <w:lastRenderedPageBreak/>
        <w:t xml:space="preserve">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CC2866">
        <w:rPr>
          <w:rFonts w:ascii="Times New Roman" w:hAnsi="Times New Roman" w:cs="Times New Roman"/>
          <w:sz w:val="20"/>
          <w:szCs w:val="20"/>
        </w:rPr>
        <w:t>ресурсо</w:t>
      </w:r>
      <w:proofErr w:type="spellEnd"/>
      <w:r w:rsidRPr="00CC2866">
        <w:rPr>
          <w:rFonts w:ascii="Times New Roman" w:hAnsi="Times New Roman" w:cs="Times New Roman"/>
          <w:sz w:val="20"/>
          <w:szCs w:val="20"/>
        </w:rPr>
        <w:t>-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Исходя из этого, определены цели и задачи подпрограммы:</w:t>
      </w:r>
      <w:r w:rsidR="00D76F90">
        <w:rPr>
          <w:rFonts w:ascii="Times New Roman" w:hAnsi="Times New Roman" w:cs="Times New Roman"/>
          <w:sz w:val="20"/>
          <w:szCs w:val="20"/>
        </w:rPr>
        <w:t xml:space="preserve"> </w:t>
      </w:r>
      <w:r w:rsidRPr="00CC2866">
        <w:rPr>
          <w:rFonts w:ascii="Times New Roman" w:hAnsi="Times New Roman" w:cs="Times New Roman"/>
          <w:b/>
          <w:bCs/>
          <w:sz w:val="20"/>
          <w:szCs w:val="20"/>
        </w:rPr>
        <w:t xml:space="preserve">Цель: </w:t>
      </w:r>
      <w:r w:rsidRPr="00CC2866">
        <w:rPr>
          <w:rFonts w:ascii="Times New Roman" w:hAnsi="Times New Roman" w:cs="Times New Roman"/>
          <w:sz w:val="20"/>
          <w:szCs w:val="20"/>
        </w:rPr>
        <w:t>Обеспечение надёжности систем теплоснабжения, водоснабжения Завитинского муниципального округа.</w:t>
      </w:r>
      <w:r w:rsidR="00D76F90">
        <w:rPr>
          <w:rFonts w:ascii="Times New Roman" w:hAnsi="Times New Roman" w:cs="Times New Roman"/>
          <w:sz w:val="20"/>
          <w:szCs w:val="20"/>
        </w:rPr>
        <w:t xml:space="preserve"> </w:t>
      </w:r>
      <w:r w:rsidRPr="00CC2866">
        <w:rPr>
          <w:rFonts w:ascii="Times New Roman" w:hAnsi="Times New Roman" w:cs="Times New Roman"/>
          <w:b/>
          <w:bCs/>
          <w:sz w:val="20"/>
          <w:szCs w:val="20"/>
        </w:rPr>
        <w:t>Задачи:</w:t>
      </w:r>
      <w:r w:rsidR="00D76F90">
        <w:rPr>
          <w:rFonts w:ascii="Times New Roman" w:hAnsi="Times New Roman" w:cs="Times New Roman"/>
          <w:b/>
          <w:bCs/>
          <w:sz w:val="20"/>
          <w:szCs w:val="20"/>
        </w:rPr>
        <w:t xml:space="preserve"> </w:t>
      </w:r>
      <w:r w:rsidRPr="00CC2866">
        <w:rPr>
          <w:rFonts w:ascii="Times New Roman" w:hAnsi="Times New Roman" w:cs="Times New Roman"/>
          <w:sz w:val="20"/>
          <w:szCs w:val="20"/>
        </w:rPr>
        <w:t>1. Модернизация объектов коммунальной инфраструктуры.</w:t>
      </w:r>
      <w:r w:rsidR="00D76F90">
        <w:rPr>
          <w:rFonts w:ascii="Times New Roman" w:hAnsi="Times New Roman" w:cs="Times New Roman"/>
          <w:sz w:val="20"/>
          <w:szCs w:val="20"/>
        </w:rPr>
        <w:t xml:space="preserve"> </w:t>
      </w:r>
      <w:r w:rsidRPr="00CC2866">
        <w:rPr>
          <w:rFonts w:ascii="Times New Roman" w:hAnsi="Times New Roman" w:cs="Times New Roman"/>
          <w:b/>
          <w:bCs/>
          <w:sz w:val="20"/>
          <w:szCs w:val="20"/>
        </w:rPr>
        <w:t>Ожидаемые конечные результаты:</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1. Снижение уровня износа коммунальной инфраструктуры до 30 % в среднем по округу.</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w:t>
      </w:r>
      <w:r w:rsidR="00D76F90">
        <w:rPr>
          <w:rFonts w:ascii="Times New Roman" w:hAnsi="Times New Roman" w:cs="Times New Roman"/>
          <w:sz w:val="20"/>
          <w:szCs w:val="20"/>
        </w:rPr>
        <w:t xml:space="preserve"> </w:t>
      </w:r>
      <w:r w:rsidRPr="00CC2866">
        <w:rPr>
          <w:rFonts w:ascii="Times New Roman" w:hAnsi="Times New Roman" w:cs="Times New Roman"/>
          <w:b/>
          <w:bCs/>
          <w:iCs/>
          <w:sz w:val="20"/>
          <w:szCs w:val="20"/>
        </w:rPr>
        <w:t>3. Описание системы основных мероприятий подпрограммы</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1) Обеспечение надёжности систем теплоснабжения, водоснабжения Завитинского муниципального округа (замена котельного оборудования в котельных округа, модернизация тепло – </w:t>
      </w:r>
      <w:proofErr w:type="spellStart"/>
      <w:r w:rsidRPr="00CC2866">
        <w:rPr>
          <w:rFonts w:ascii="Times New Roman" w:hAnsi="Times New Roman" w:cs="Times New Roman"/>
          <w:sz w:val="20"/>
          <w:szCs w:val="20"/>
        </w:rPr>
        <w:t>водосетей</w:t>
      </w:r>
      <w:proofErr w:type="spellEnd"/>
      <w:r w:rsidRPr="00CC2866">
        <w:rPr>
          <w:rFonts w:ascii="Times New Roman" w:hAnsi="Times New Roman" w:cs="Times New Roman"/>
          <w:sz w:val="20"/>
          <w:szCs w:val="20"/>
        </w:rPr>
        <w:t xml:space="preserve"> округа, строительство водозабора в</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районе «Южный» в рамках национального проекта «Чистая вода», модернизация сетей водоотведения в г. Завитинске).</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2) Разработка и актуализация  схем теплоснабжения, водоснабжения, водоотведения.</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3) Подготовка документов и разработка проектов по реконструкции объектов ЖКХ муниципального округа.</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4) </w:t>
      </w:r>
      <w:r w:rsidRPr="00CC2866">
        <w:rPr>
          <w:rFonts w:ascii="Times New Roman" w:eastAsia="Times New Roman" w:hAnsi="Times New Roman" w:cs="Times New Roman"/>
          <w:sz w:val="20"/>
          <w:szCs w:val="20"/>
        </w:rPr>
        <w:t>Повышение качества и надежности жилищно-коммунального обслуживания населения, в том числе в части предоставления услуг бани</w:t>
      </w:r>
      <w:r w:rsidRPr="00CC2866">
        <w:rPr>
          <w:rFonts w:ascii="Times New Roman" w:hAnsi="Times New Roman" w:cs="Times New Roman"/>
          <w:sz w:val="20"/>
          <w:szCs w:val="20"/>
        </w:rPr>
        <w:t xml:space="preserve"> (коммунальная услуга по отоплению здания бани, коммунальная услуга по электроснабжению здания бани, коммунальная услуга по водоснабжению, водоотведению здания бани, закуп угля для подогрева воды).</w:t>
      </w:r>
      <w:r w:rsidR="00D76F90">
        <w:rPr>
          <w:rFonts w:ascii="Times New Roman" w:hAnsi="Times New Roman" w:cs="Times New Roman"/>
          <w:sz w:val="20"/>
          <w:szCs w:val="20"/>
        </w:rPr>
        <w:t xml:space="preserve"> </w:t>
      </w:r>
      <w:r w:rsidRPr="00CC2866">
        <w:rPr>
          <w:rFonts w:ascii="Times New Roman" w:hAnsi="Times New Roman" w:cs="Times New Roman"/>
          <w:b/>
          <w:bCs/>
          <w:iCs/>
          <w:sz w:val="20"/>
          <w:szCs w:val="20"/>
        </w:rPr>
        <w:t>4. Ресурсное обеспечение подпрограммы</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Объем финансирования за счёт средств местного бюджета составит 25943,05 тыс. рублей.</w:t>
      </w:r>
      <w:r w:rsidR="00D76F90">
        <w:rPr>
          <w:rFonts w:ascii="Times New Roman" w:hAnsi="Times New Roman" w:cs="Times New Roman"/>
          <w:sz w:val="20"/>
          <w:szCs w:val="20"/>
        </w:rPr>
        <w:t xml:space="preserve"> </w:t>
      </w:r>
      <w:r w:rsidRPr="00CC2866">
        <w:rPr>
          <w:rFonts w:ascii="Times New Roman" w:hAnsi="Times New Roman" w:cs="Times New Roman"/>
          <w:sz w:val="20"/>
          <w:szCs w:val="20"/>
        </w:rPr>
        <w:t xml:space="preserve">Структура финансирования в целом представлена в таблице: </w:t>
      </w:r>
    </w:p>
    <w:p w14:paraId="08C6446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тыс. рублей</w:t>
      </w:r>
    </w:p>
    <w:tbl>
      <w:tblPr>
        <w:tblW w:w="10060" w:type="dxa"/>
        <w:jc w:val="center"/>
        <w:tblLook w:val="0000" w:firstRow="0" w:lastRow="0" w:firstColumn="0" w:lastColumn="0" w:noHBand="0" w:noVBand="0"/>
      </w:tblPr>
      <w:tblGrid>
        <w:gridCol w:w="1499"/>
        <w:gridCol w:w="1239"/>
        <w:gridCol w:w="1131"/>
        <w:gridCol w:w="1165"/>
        <w:gridCol w:w="1441"/>
        <w:gridCol w:w="2167"/>
        <w:gridCol w:w="1418"/>
      </w:tblGrid>
      <w:tr w:rsidR="00CC2866" w:rsidRPr="00D76F90" w14:paraId="664579E4" w14:textId="77777777" w:rsidTr="00D76F90">
        <w:trPr>
          <w:trHeight w:val="20"/>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14:paraId="393C11A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Год финансирования</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14:paraId="507EA191"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Всего:</w:t>
            </w:r>
          </w:p>
        </w:tc>
        <w:tc>
          <w:tcPr>
            <w:tcW w:w="7322" w:type="dxa"/>
            <w:gridSpan w:val="5"/>
            <w:tcBorders>
              <w:top w:val="single" w:sz="4" w:space="0" w:color="auto"/>
              <w:left w:val="nil"/>
              <w:bottom w:val="single" w:sz="4" w:space="0" w:color="auto"/>
              <w:right w:val="single" w:sz="4" w:space="0" w:color="auto"/>
            </w:tcBorders>
            <w:vAlign w:val="center"/>
          </w:tcPr>
          <w:p w14:paraId="2509065A"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Источник финансирования</w:t>
            </w:r>
          </w:p>
        </w:tc>
      </w:tr>
      <w:tr w:rsidR="00CC2866" w:rsidRPr="00D76F90" w14:paraId="2119CF6F" w14:textId="77777777" w:rsidTr="00D76F90">
        <w:trPr>
          <w:trHeight w:val="20"/>
          <w:jc w:val="center"/>
        </w:trPr>
        <w:tc>
          <w:tcPr>
            <w:tcW w:w="1499" w:type="dxa"/>
            <w:vMerge/>
            <w:tcBorders>
              <w:top w:val="single" w:sz="4" w:space="0" w:color="auto"/>
              <w:left w:val="single" w:sz="4" w:space="0" w:color="auto"/>
              <w:bottom w:val="single" w:sz="4" w:space="0" w:color="auto"/>
              <w:right w:val="single" w:sz="4" w:space="0" w:color="auto"/>
            </w:tcBorders>
            <w:vAlign w:val="center"/>
          </w:tcPr>
          <w:p w14:paraId="12621FCF" w14:textId="77777777" w:rsidR="00CC2866" w:rsidRPr="00D76F90" w:rsidRDefault="00CC2866" w:rsidP="00CC2866">
            <w:pPr>
              <w:spacing w:after="0" w:line="240" w:lineRule="auto"/>
              <w:jc w:val="both"/>
              <w:rPr>
                <w:rFonts w:ascii="Times New Roman" w:hAnsi="Times New Roman" w:cs="Times New Roman"/>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tcPr>
          <w:p w14:paraId="596B04F7" w14:textId="77777777" w:rsidR="00CC2866" w:rsidRPr="00D76F90" w:rsidRDefault="00CC2866" w:rsidP="00CC2866">
            <w:pPr>
              <w:spacing w:after="0" w:line="240" w:lineRule="auto"/>
              <w:jc w:val="both"/>
              <w:rPr>
                <w:rFonts w:ascii="Times New Roman" w:hAnsi="Times New Roman" w:cs="Times New Roman"/>
                <w:sz w:val="18"/>
                <w:szCs w:val="18"/>
              </w:rPr>
            </w:pPr>
          </w:p>
        </w:tc>
        <w:tc>
          <w:tcPr>
            <w:tcW w:w="1131" w:type="dxa"/>
            <w:tcBorders>
              <w:top w:val="nil"/>
              <w:left w:val="nil"/>
              <w:bottom w:val="single" w:sz="4" w:space="0" w:color="auto"/>
              <w:right w:val="single" w:sz="4" w:space="0" w:color="auto"/>
            </w:tcBorders>
            <w:vAlign w:val="center"/>
          </w:tcPr>
          <w:p w14:paraId="79AA5D7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местный бюджет</w:t>
            </w:r>
          </w:p>
        </w:tc>
        <w:tc>
          <w:tcPr>
            <w:tcW w:w="1165" w:type="dxa"/>
            <w:tcBorders>
              <w:top w:val="nil"/>
              <w:left w:val="nil"/>
              <w:bottom w:val="single" w:sz="4" w:space="0" w:color="auto"/>
              <w:right w:val="single" w:sz="4" w:space="0" w:color="auto"/>
            </w:tcBorders>
            <w:vAlign w:val="center"/>
          </w:tcPr>
          <w:p w14:paraId="17D12B27"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областной бюджет</w:t>
            </w:r>
          </w:p>
        </w:tc>
        <w:tc>
          <w:tcPr>
            <w:tcW w:w="1441" w:type="dxa"/>
            <w:tcBorders>
              <w:top w:val="nil"/>
              <w:left w:val="nil"/>
              <w:bottom w:val="single" w:sz="4" w:space="0" w:color="auto"/>
              <w:right w:val="single" w:sz="4" w:space="0" w:color="auto"/>
            </w:tcBorders>
          </w:tcPr>
          <w:p w14:paraId="65F9938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федеральный бюджет</w:t>
            </w:r>
          </w:p>
        </w:tc>
        <w:tc>
          <w:tcPr>
            <w:tcW w:w="2167" w:type="dxa"/>
            <w:tcBorders>
              <w:top w:val="nil"/>
              <w:left w:val="nil"/>
              <w:bottom w:val="single" w:sz="4" w:space="0" w:color="auto"/>
              <w:right w:val="single" w:sz="4" w:space="0" w:color="auto"/>
            </w:tcBorders>
          </w:tcPr>
          <w:p w14:paraId="329ED275"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бюджет городского поселения</w:t>
            </w:r>
          </w:p>
        </w:tc>
        <w:tc>
          <w:tcPr>
            <w:tcW w:w="1418" w:type="dxa"/>
            <w:tcBorders>
              <w:top w:val="nil"/>
              <w:left w:val="nil"/>
              <w:bottom w:val="single" w:sz="4" w:space="0" w:color="auto"/>
              <w:right w:val="single" w:sz="4" w:space="0" w:color="auto"/>
            </w:tcBorders>
          </w:tcPr>
          <w:p w14:paraId="11FC8F80"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внебюджетные источники</w:t>
            </w:r>
          </w:p>
        </w:tc>
      </w:tr>
      <w:tr w:rsidR="00CC2866" w:rsidRPr="00D76F90" w14:paraId="77D29F74" w14:textId="77777777" w:rsidTr="00D76F90">
        <w:trPr>
          <w:trHeight w:val="20"/>
          <w:jc w:val="center"/>
        </w:trPr>
        <w:tc>
          <w:tcPr>
            <w:tcW w:w="1499" w:type="dxa"/>
            <w:tcBorders>
              <w:top w:val="nil"/>
              <w:left w:val="single" w:sz="4" w:space="0" w:color="auto"/>
              <w:bottom w:val="single" w:sz="4" w:space="0" w:color="auto"/>
              <w:right w:val="single" w:sz="4" w:space="0" w:color="auto"/>
            </w:tcBorders>
            <w:vAlign w:val="center"/>
          </w:tcPr>
          <w:p w14:paraId="7637960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Всего, в том числе:</w:t>
            </w:r>
          </w:p>
        </w:tc>
        <w:tc>
          <w:tcPr>
            <w:tcW w:w="1239" w:type="dxa"/>
            <w:tcBorders>
              <w:top w:val="nil"/>
              <w:left w:val="nil"/>
              <w:bottom w:val="single" w:sz="4" w:space="0" w:color="auto"/>
              <w:right w:val="single" w:sz="4" w:space="0" w:color="auto"/>
            </w:tcBorders>
            <w:vAlign w:val="center"/>
          </w:tcPr>
          <w:p w14:paraId="4D84BB41"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584688,908</w:t>
            </w:r>
          </w:p>
        </w:tc>
        <w:tc>
          <w:tcPr>
            <w:tcW w:w="1131" w:type="dxa"/>
            <w:tcBorders>
              <w:top w:val="nil"/>
              <w:left w:val="nil"/>
              <w:bottom w:val="single" w:sz="4" w:space="0" w:color="auto"/>
              <w:right w:val="single" w:sz="4" w:space="0" w:color="auto"/>
            </w:tcBorders>
            <w:vAlign w:val="center"/>
          </w:tcPr>
          <w:p w14:paraId="7810858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25943,052</w:t>
            </w:r>
          </w:p>
        </w:tc>
        <w:tc>
          <w:tcPr>
            <w:tcW w:w="1165" w:type="dxa"/>
            <w:tcBorders>
              <w:top w:val="nil"/>
              <w:left w:val="nil"/>
              <w:bottom w:val="single" w:sz="4" w:space="0" w:color="auto"/>
              <w:right w:val="single" w:sz="4" w:space="0" w:color="auto"/>
            </w:tcBorders>
            <w:vAlign w:val="center"/>
          </w:tcPr>
          <w:p w14:paraId="2CE0635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211219,17</w:t>
            </w:r>
          </w:p>
        </w:tc>
        <w:tc>
          <w:tcPr>
            <w:tcW w:w="1441" w:type="dxa"/>
            <w:tcBorders>
              <w:top w:val="nil"/>
              <w:left w:val="nil"/>
              <w:bottom w:val="single" w:sz="4" w:space="0" w:color="auto"/>
              <w:right w:val="single" w:sz="4" w:space="0" w:color="auto"/>
            </w:tcBorders>
          </w:tcPr>
          <w:p w14:paraId="3198792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346228,70</w:t>
            </w:r>
          </w:p>
        </w:tc>
        <w:tc>
          <w:tcPr>
            <w:tcW w:w="2167" w:type="dxa"/>
            <w:tcBorders>
              <w:top w:val="nil"/>
              <w:left w:val="nil"/>
              <w:bottom w:val="single" w:sz="4" w:space="0" w:color="auto"/>
              <w:right w:val="single" w:sz="4" w:space="0" w:color="auto"/>
            </w:tcBorders>
          </w:tcPr>
          <w:p w14:paraId="200B1BE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597,65</w:t>
            </w:r>
          </w:p>
        </w:tc>
        <w:tc>
          <w:tcPr>
            <w:tcW w:w="1418" w:type="dxa"/>
            <w:tcBorders>
              <w:top w:val="nil"/>
              <w:left w:val="nil"/>
              <w:bottom w:val="single" w:sz="4" w:space="0" w:color="auto"/>
              <w:right w:val="single" w:sz="4" w:space="0" w:color="auto"/>
            </w:tcBorders>
          </w:tcPr>
          <w:p w14:paraId="7E03EE1C" w14:textId="543C0B13"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700,336</w:t>
            </w:r>
          </w:p>
        </w:tc>
      </w:tr>
      <w:tr w:rsidR="00CC2866" w:rsidRPr="00D76F90" w14:paraId="5C29E737" w14:textId="77777777" w:rsidTr="00D76F90">
        <w:trPr>
          <w:trHeight w:val="20"/>
          <w:jc w:val="center"/>
        </w:trPr>
        <w:tc>
          <w:tcPr>
            <w:tcW w:w="1499" w:type="dxa"/>
            <w:tcBorders>
              <w:top w:val="nil"/>
              <w:left w:val="single" w:sz="4" w:space="0" w:color="auto"/>
              <w:bottom w:val="single" w:sz="4" w:space="0" w:color="auto"/>
              <w:right w:val="single" w:sz="4" w:space="0" w:color="auto"/>
            </w:tcBorders>
            <w:vAlign w:val="center"/>
          </w:tcPr>
          <w:p w14:paraId="663C2BE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2015</w:t>
            </w:r>
          </w:p>
        </w:tc>
        <w:tc>
          <w:tcPr>
            <w:tcW w:w="1239" w:type="dxa"/>
            <w:tcBorders>
              <w:top w:val="nil"/>
              <w:left w:val="nil"/>
              <w:bottom w:val="single" w:sz="4" w:space="0" w:color="auto"/>
              <w:right w:val="single" w:sz="4" w:space="0" w:color="auto"/>
            </w:tcBorders>
            <w:vAlign w:val="center"/>
          </w:tcPr>
          <w:p w14:paraId="2D6E6756"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11624,90</w:t>
            </w:r>
          </w:p>
        </w:tc>
        <w:tc>
          <w:tcPr>
            <w:tcW w:w="1131" w:type="dxa"/>
            <w:tcBorders>
              <w:top w:val="nil"/>
              <w:left w:val="nil"/>
              <w:bottom w:val="single" w:sz="4" w:space="0" w:color="auto"/>
              <w:right w:val="single" w:sz="4" w:space="0" w:color="auto"/>
            </w:tcBorders>
            <w:vAlign w:val="center"/>
          </w:tcPr>
          <w:p w14:paraId="7F7F1D37"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175,0</w:t>
            </w:r>
          </w:p>
        </w:tc>
        <w:tc>
          <w:tcPr>
            <w:tcW w:w="1165" w:type="dxa"/>
            <w:tcBorders>
              <w:top w:val="nil"/>
              <w:left w:val="nil"/>
              <w:bottom w:val="single" w:sz="4" w:space="0" w:color="auto"/>
              <w:right w:val="single" w:sz="4" w:space="0" w:color="auto"/>
            </w:tcBorders>
            <w:vAlign w:val="center"/>
          </w:tcPr>
          <w:p w14:paraId="4A90B20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11449,90</w:t>
            </w:r>
          </w:p>
        </w:tc>
        <w:tc>
          <w:tcPr>
            <w:tcW w:w="1441" w:type="dxa"/>
            <w:tcBorders>
              <w:top w:val="nil"/>
              <w:left w:val="nil"/>
              <w:bottom w:val="single" w:sz="4" w:space="0" w:color="auto"/>
              <w:right w:val="single" w:sz="4" w:space="0" w:color="auto"/>
            </w:tcBorders>
          </w:tcPr>
          <w:p w14:paraId="2C0B8C4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nil"/>
              <w:left w:val="nil"/>
              <w:bottom w:val="single" w:sz="4" w:space="0" w:color="auto"/>
              <w:right w:val="single" w:sz="4" w:space="0" w:color="auto"/>
            </w:tcBorders>
          </w:tcPr>
          <w:p w14:paraId="5211DE7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tcPr>
          <w:p w14:paraId="1290E83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0,0</w:t>
            </w:r>
          </w:p>
        </w:tc>
      </w:tr>
      <w:tr w:rsidR="00CC2866" w:rsidRPr="00D76F90" w14:paraId="02A5442D" w14:textId="77777777" w:rsidTr="00D76F90">
        <w:trPr>
          <w:trHeight w:val="20"/>
          <w:jc w:val="center"/>
        </w:trPr>
        <w:tc>
          <w:tcPr>
            <w:tcW w:w="1499" w:type="dxa"/>
            <w:tcBorders>
              <w:top w:val="nil"/>
              <w:left w:val="single" w:sz="4" w:space="0" w:color="auto"/>
              <w:bottom w:val="single" w:sz="4" w:space="0" w:color="auto"/>
              <w:right w:val="single" w:sz="4" w:space="0" w:color="auto"/>
            </w:tcBorders>
            <w:vAlign w:val="center"/>
          </w:tcPr>
          <w:p w14:paraId="4E980345"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2016</w:t>
            </w:r>
          </w:p>
        </w:tc>
        <w:tc>
          <w:tcPr>
            <w:tcW w:w="1239" w:type="dxa"/>
            <w:tcBorders>
              <w:top w:val="nil"/>
              <w:left w:val="nil"/>
              <w:bottom w:val="single" w:sz="4" w:space="0" w:color="auto"/>
              <w:right w:val="single" w:sz="4" w:space="0" w:color="auto"/>
            </w:tcBorders>
            <w:vAlign w:val="center"/>
          </w:tcPr>
          <w:p w14:paraId="38C24330"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9857,10</w:t>
            </w:r>
          </w:p>
        </w:tc>
        <w:tc>
          <w:tcPr>
            <w:tcW w:w="1131" w:type="dxa"/>
            <w:tcBorders>
              <w:top w:val="nil"/>
              <w:left w:val="nil"/>
              <w:bottom w:val="single" w:sz="4" w:space="0" w:color="auto"/>
              <w:right w:val="single" w:sz="4" w:space="0" w:color="auto"/>
            </w:tcBorders>
            <w:vAlign w:val="center"/>
          </w:tcPr>
          <w:p w14:paraId="0F98491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66,50</w:t>
            </w:r>
          </w:p>
        </w:tc>
        <w:tc>
          <w:tcPr>
            <w:tcW w:w="1165" w:type="dxa"/>
            <w:tcBorders>
              <w:top w:val="nil"/>
              <w:left w:val="nil"/>
              <w:bottom w:val="single" w:sz="4" w:space="0" w:color="auto"/>
              <w:right w:val="single" w:sz="4" w:space="0" w:color="auto"/>
            </w:tcBorders>
            <w:vAlign w:val="center"/>
          </w:tcPr>
          <w:p w14:paraId="60393AE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9685,49</w:t>
            </w:r>
          </w:p>
        </w:tc>
        <w:tc>
          <w:tcPr>
            <w:tcW w:w="1441" w:type="dxa"/>
            <w:tcBorders>
              <w:top w:val="nil"/>
              <w:left w:val="nil"/>
              <w:bottom w:val="single" w:sz="4" w:space="0" w:color="auto"/>
              <w:right w:val="single" w:sz="4" w:space="0" w:color="auto"/>
            </w:tcBorders>
          </w:tcPr>
          <w:p w14:paraId="0E96265C"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nil"/>
              <w:left w:val="nil"/>
              <w:bottom w:val="single" w:sz="4" w:space="0" w:color="auto"/>
              <w:right w:val="single" w:sz="4" w:space="0" w:color="auto"/>
            </w:tcBorders>
          </w:tcPr>
          <w:p w14:paraId="314A5ADC"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tcPr>
          <w:p w14:paraId="0C8C6FA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105,102</w:t>
            </w:r>
          </w:p>
        </w:tc>
      </w:tr>
      <w:tr w:rsidR="00CC2866" w:rsidRPr="00D76F90" w14:paraId="6C1F9FC1" w14:textId="77777777" w:rsidTr="00D76F90">
        <w:trPr>
          <w:trHeight w:val="20"/>
          <w:jc w:val="center"/>
        </w:trPr>
        <w:tc>
          <w:tcPr>
            <w:tcW w:w="1499" w:type="dxa"/>
            <w:tcBorders>
              <w:top w:val="nil"/>
              <w:left w:val="single" w:sz="4" w:space="0" w:color="auto"/>
              <w:bottom w:val="single" w:sz="4" w:space="0" w:color="auto"/>
              <w:right w:val="single" w:sz="4" w:space="0" w:color="auto"/>
            </w:tcBorders>
            <w:vAlign w:val="center"/>
          </w:tcPr>
          <w:p w14:paraId="19351D49"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2017</w:t>
            </w:r>
          </w:p>
        </w:tc>
        <w:tc>
          <w:tcPr>
            <w:tcW w:w="1239" w:type="dxa"/>
            <w:tcBorders>
              <w:top w:val="nil"/>
              <w:left w:val="nil"/>
              <w:bottom w:val="single" w:sz="4" w:space="0" w:color="auto"/>
              <w:right w:val="single" w:sz="4" w:space="0" w:color="auto"/>
            </w:tcBorders>
            <w:vAlign w:val="center"/>
          </w:tcPr>
          <w:p w14:paraId="25B13012"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13809,23</w:t>
            </w:r>
          </w:p>
        </w:tc>
        <w:tc>
          <w:tcPr>
            <w:tcW w:w="1131" w:type="dxa"/>
            <w:tcBorders>
              <w:top w:val="nil"/>
              <w:left w:val="nil"/>
              <w:bottom w:val="single" w:sz="4" w:space="0" w:color="auto"/>
              <w:right w:val="single" w:sz="4" w:space="0" w:color="auto"/>
            </w:tcBorders>
            <w:vAlign w:val="center"/>
          </w:tcPr>
          <w:p w14:paraId="198DF603"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422,85</w:t>
            </w:r>
          </w:p>
        </w:tc>
        <w:tc>
          <w:tcPr>
            <w:tcW w:w="1165" w:type="dxa"/>
            <w:tcBorders>
              <w:top w:val="nil"/>
              <w:left w:val="nil"/>
              <w:bottom w:val="single" w:sz="4" w:space="0" w:color="auto"/>
              <w:right w:val="single" w:sz="4" w:space="0" w:color="auto"/>
            </w:tcBorders>
            <w:vAlign w:val="center"/>
          </w:tcPr>
          <w:p w14:paraId="762391E6"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13225,25</w:t>
            </w:r>
          </w:p>
        </w:tc>
        <w:tc>
          <w:tcPr>
            <w:tcW w:w="1441" w:type="dxa"/>
            <w:tcBorders>
              <w:top w:val="nil"/>
              <w:left w:val="nil"/>
              <w:bottom w:val="single" w:sz="4" w:space="0" w:color="auto"/>
              <w:right w:val="single" w:sz="4" w:space="0" w:color="auto"/>
            </w:tcBorders>
          </w:tcPr>
          <w:p w14:paraId="4DA12954"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nil"/>
              <w:left w:val="nil"/>
              <w:bottom w:val="single" w:sz="4" w:space="0" w:color="auto"/>
              <w:right w:val="single" w:sz="4" w:space="0" w:color="auto"/>
            </w:tcBorders>
          </w:tcPr>
          <w:p w14:paraId="3ABB5043"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nil"/>
              <w:left w:val="nil"/>
              <w:bottom w:val="single" w:sz="4" w:space="0" w:color="auto"/>
              <w:right w:val="single" w:sz="4" w:space="0" w:color="auto"/>
            </w:tcBorders>
          </w:tcPr>
          <w:p w14:paraId="3F02DE86"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161,132</w:t>
            </w:r>
          </w:p>
        </w:tc>
      </w:tr>
      <w:tr w:rsidR="00CC2866" w:rsidRPr="00D76F90" w14:paraId="16E309BF"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1440B098"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2018</w:t>
            </w:r>
          </w:p>
        </w:tc>
        <w:tc>
          <w:tcPr>
            <w:tcW w:w="1239" w:type="dxa"/>
            <w:tcBorders>
              <w:top w:val="single" w:sz="4" w:space="0" w:color="auto"/>
              <w:left w:val="nil"/>
              <w:bottom w:val="single" w:sz="4" w:space="0" w:color="auto"/>
              <w:right w:val="single" w:sz="4" w:space="0" w:color="auto"/>
            </w:tcBorders>
            <w:vAlign w:val="center"/>
          </w:tcPr>
          <w:p w14:paraId="10C365E7"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12637,21</w:t>
            </w:r>
          </w:p>
        </w:tc>
        <w:tc>
          <w:tcPr>
            <w:tcW w:w="1131" w:type="dxa"/>
            <w:tcBorders>
              <w:top w:val="single" w:sz="4" w:space="0" w:color="auto"/>
              <w:left w:val="nil"/>
              <w:bottom w:val="single" w:sz="4" w:space="0" w:color="auto"/>
              <w:right w:val="single" w:sz="4" w:space="0" w:color="auto"/>
            </w:tcBorders>
            <w:vAlign w:val="center"/>
          </w:tcPr>
          <w:p w14:paraId="3329089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390,00</w:t>
            </w:r>
          </w:p>
        </w:tc>
        <w:tc>
          <w:tcPr>
            <w:tcW w:w="1165" w:type="dxa"/>
            <w:tcBorders>
              <w:top w:val="single" w:sz="4" w:space="0" w:color="auto"/>
              <w:left w:val="nil"/>
              <w:bottom w:val="single" w:sz="4" w:space="0" w:color="auto"/>
              <w:right w:val="single" w:sz="4" w:space="0" w:color="auto"/>
            </w:tcBorders>
            <w:vAlign w:val="center"/>
          </w:tcPr>
          <w:p w14:paraId="483C43A1"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11813,10</w:t>
            </w:r>
          </w:p>
        </w:tc>
        <w:tc>
          <w:tcPr>
            <w:tcW w:w="1441" w:type="dxa"/>
            <w:tcBorders>
              <w:top w:val="single" w:sz="4" w:space="0" w:color="auto"/>
              <w:left w:val="nil"/>
              <w:bottom w:val="single" w:sz="4" w:space="0" w:color="auto"/>
              <w:right w:val="single" w:sz="4" w:space="0" w:color="auto"/>
            </w:tcBorders>
          </w:tcPr>
          <w:p w14:paraId="4AFB5419"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single" w:sz="4" w:space="0" w:color="auto"/>
              <w:left w:val="nil"/>
              <w:bottom w:val="single" w:sz="4" w:space="0" w:color="auto"/>
              <w:right w:val="single" w:sz="4" w:space="0" w:color="auto"/>
            </w:tcBorders>
          </w:tcPr>
          <w:p w14:paraId="26D63067"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tcPr>
          <w:p w14:paraId="020BB9C9"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434,102</w:t>
            </w:r>
          </w:p>
        </w:tc>
      </w:tr>
      <w:tr w:rsidR="00CC2866" w:rsidRPr="00D76F90" w14:paraId="521200A6"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1EF9A0E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2019</w:t>
            </w:r>
          </w:p>
        </w:tc>
        <w:tc>
          <w:tcPr>
            <w:tcW w:w="1239" w:type="dxa"/>
            <w:tcBorders>
              <w:top w:val="single" w:sz="4" w:space="0" w:color="auto"/>
              <w:left w:val="nil"/>
              <w:bottom w:val="single" w:sz="4" w:space="0" w:color="auto"/>
              <w:right w:val="single" w:sz="4" w:space="0" w:color="auto"/>
            </w:tcBorders>
            <w:vAlign w:val="center"/>
          </w:tcPr>
          <w:p w14:paraId="699FB24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19701,55</w:t>
            </w:r>
          </w:p>
        </w:tc>
        <w:tc>
          <w:tcPr>
            <w:tcW w:w="1131" w:type="dxa"/>
            <w:tcBorders>
              <w:top w:val="single" w:sz="4" w:space="0" w:color="auto"/>
              <w:left w:val="nil"/>
              <w:bottom w:val="single" w:sz="4" w:space="0" w:color="auto"/>
              <w:right w:val="single" w:sz="4" w:space="0" w:color="auto"/>
            </w:tcBorders>
            <w:vAlign w:val="center"/>
          </w:tcPr>
          <w:p w14:paraId="2E887776"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1205,13</w:t>
            </w:r>
          </w:p>
        </w:tc>
        <w:tc>
          <w:tcPr>
            <w:tcW w:w="1165" w:type="dxa"/>
            <w:tcBorders>
              <w:top w:val="single" w:sz="4" w:space="0" w:color="auto"/>
              <w:left w:val="nil"/>
              <w:bottom w:val="single" w:sz="4" w:space="0" w:color="auto"/>
              <w:right w:val="single" w:sz="4" w:space="0" w:color="auto"/>
            </w:tcBorders>
            <w:vAlign w:val="center"/>
          </w:tcPr>
          <w:p w14:paraId="445BBFE3"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18496,42</w:t>
            </w:r>
          </w:p>
        </w:tc>
        <w:tc>
          <w:tcPr>
            <w:tcW w:w="1441" w:type="dxa"/>
            <w:tcBorders>
              <w:top w:val="single" w:sz="4" w:space="0" w:color="auto"/>
              <w:left w:val="nil"/>
              <w:bottom w:val="single" w:sz="4" w:space="0" w:color="auto"/>
              <w:right w:val="single" w:sz="4" w:space="0" w:color="auto"/>
            </w:tcBorders>
          </w:tcPr>
          <w:p w14:paraId="0EDD2F06"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single" w:sz="4" w:space="0" w:color="auto"/>
              <w:left w:val="nil"/>
              <w:bottom w:val="single" w:sz="4" w:space="0" w:color="auto"/>
              <w:right w:val="single" w:sz="4" w:space="0" w:color="auto"/>
            </w:tcBorders>
          </w:tcPr>
          <w:p w14:paraId="5661BE90"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tcPr>
          <w:p w14:paraId="7ED87BCA"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0,0</w:t>
            </w:r>
          </w:p>
        </w:tc>
      </w:tr>
      <w:tr w:rsidR="00CC2866" w:rsidRPr="00D76F90" w14:paraId="248D161A"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17AFBB58"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2020</w:t>
            </w:r>
          </w:p>
        </w:tc>
        <w:tc>
          <w:tcPr>
            <w:tcW w:w="1239" w:type="dxa"/>
            <w:tcBorders>
              <w:top w:val="single" w:sz="4" w:space="0" w:color="auto"/>
              <w:left w:val="nil"/>
              <w:bottom w:val="single" w:sz="4" w:space="0" w:color="auto"/>
              <w:right w:val="single" w:sz="4" w:space="0" w:color="auto"/>
            </w:tcBorders>
            <w:vAlign w:val="center"/>
          </w:tcPr>
          <w:p w14:paraId="4BB2ED0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15669,22</w:t>
            </w:r>
          </w:p>
        </w:tc>
        <w:tc>
          <w:tcPr>
            <w:tcW w:w="1131" w:type="dxa"/>
            <w:tcBorders>
              <w:top w:val="single" w:sz="4" w:space="0" w:color="auto"/>
              <w:left w:val="nil"/>
              <w:bottom w:val="single" w:sz="4" w:space="0" w:color="auto"/>
              <w:right w:val="single" w:sz="4" w:space="0" w:color="auto"/>
            </w:tcBorders>
            <w:vAlign w:val="center"/>
          </w:tcPr>
          <w:p w14:paraId="2A3CA32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1907,07</w:t>
            </w:r>
          </w:p>
        </w:tc>
        <w:tc>
          <w:tcPr>
            <w:tcW w:w="1165" w:type="dxa"/>
            <w:tcBorders>
              <w:top w:val="single" w:sz="4" w:space="0" w:color="auto"/>
              <w:left w:val="nil"/>
              <w:bottom w:val="single" w:sz="4" w:space="0" w:color="auto"/>
              <w:right w:val="single" w:sz="4" w:space="0" w:color="auto"/>
            </w:tcBorders>
            <w:vAlign w:val="center"/>
          </w:tcPr>
          <w:p w14:paraId="734CC990"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13762,15</w:t>
            </w:r>
          </w:p>
        </w:tc>
        <w:tc>
          <w:tcPr>
            <w:tcW w:w="1441" w:type="dxa"/>
            <w:tcBorders>
              <w:top w:val="single" w:sz="4" w:space="0" w:color="auto"/>
              <w:left w:val="nil"/>
              <w:bottom w:val="single" w:sz="4" w:space="0" w:color="auto"/>
              <w:right w:val="single" w:sz="4" w:space="0" w:color="auto"/>
            </w:tcBorders>
          </w:tcPr>
          <w:p w14:paraId="63DD9FC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single" w:sz="4" w:space="0" w:color="auto"/>
              <w:left w:val="nil"/>
              <w:bottom w:val="single" w:sz="4" w:space="0" w:color="auto"/>
              <w:right w:val="single" w:sz="4" w:space="0" w:color="auto"/>
            </w:tcBorders>
          </w:tcPr>
          <w:p w14:paraId="4848A3D6"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tcPr>
          <w:p w14:paraId="25C22834"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0,0</w:t>
            </w:r>
          </w:p>
        </w:tc>
      </w:tr>
      <w:tr w:rsidR="00CC2866" w:rsidRPr="00D76F90" w14:paraId="7CFD9715"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5395BAA9"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2021</w:t>
            </w:r>
          </w:p>
        </w:tc>
        <w:tc>
          <w:tcPr>
            <w:tcW w:w="1239" w:type="dxa"/>
            <w:tcBorders>
              <w:top w:val="single" w:sz="4" w:space="0" w:color="auto"/>
              <w:left w:val="nil"/>
              <w:bottom w:val="single" w:sz="4" w:space="0" w:color="auto"/>
              <w:right w:val="single" w:sz="4" w:space="0" w:color="auto"/>
            </w:tcBorders>
          </w:tcPr>
          <w:p w14:paraId="3226CFB8"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48470,88</w:t>
            </w:r>
          </w:p>
        </w:tc>
        <w:tc>
          <w:tcPr>
            <w:tcW w:w="1131" w:type="dxa"/>
            <w:tcBorders>
              <w:top w:val="single" w:sz="4" w:space="0" w:color="auto"/>
              <w:left w:val="nil"/>
              <w:bottom w:val="single" w:sz="4" w:space="0" w:color="auto"/>
              <w:right w:val="single" w:sz="4" w:space="0" w:color="auto"/>
            </w:tcBorders>
            <w:vAlign w:val="center"/>
          </w:tcPr>
          <w:p w14:paraId="15FB9605"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357,40</w:t>
            </w:r>
          </w:p>
        </w:tc>
        <w:tc>
          <w:tcPr>
            <w:tcW w:w="1165" w:type="dxa"/>
            <w:tcBorders>
              <w:top w:val="single" w:sz="4" w:space="0" w:color="auto"/>
              <w:left w:val="nil"/>
              <w:bottom w:val="single" w:sz="4" w:space="0" w:color="auto"/>
              <w:right w:val="single" w:sz="4" w:space="0" w:color="auto"/>
            </w:tcBorders>
            <w:vAlign w:val="center"/>
          </w:tcPr>
          <w:p w14:paraId="6FB6FEE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47515,96</w:t>
            </w:r>
          </w:p>
        </w:tc>
        <w:tc>
          <w:tcPr>
            <w:tcW w:w="1441" w:type="dxa"/>
            <w:tcBorders>
              <w:top w:val="single" w:sz="4" w:space="0" w:color="auto"/>
              <w:left w:val="nil"/>
              <w:bottom w:val="single" w:sz="4" w:space="0" w:color="auto"/>
              <w:right w:val="single" w:sz="4" w:space="0" w:color="auto"/>
            </w:tcBorders>
          </w:tcPr>
          <w:p w14:paraId="5A5EC461"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single" w:sz="4" w:space="0" w:color="auto"/>
              <w:left w:val="nil"/>
              <w:bottom w:val="single" w:sz="4" w:space="0" w:color="auto"/>
              <w:right w:val="single" w:sz="4" w:space="0" w:color="auto"/>
            </w:tcBorders>
          </w:tcPr>
          <w:p w14:paraId="00A0A7D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597,65</w:t>
            </w:r>
          </w:p>
        </w:tc>
        <w:tc>
          <w:tcPr>
            <w:tcW w:w="1418" w:type="dxa"/>
            <w:tcBorders>
              <w:top w:val="single" w:sz="4" w:space="0" w:color="auto"/>
              <w:left w:val="nil"/>
              <w:bottom w:val="single" w:sz="4" w:space="0" w:color="auto"/>
              <w:right w:val="single" w:sz="4" w:space="0" w:color="auto"/>
            </w:tcBorders>
          </w:tcPr>
          <w:p w14:paraId="2E548EF8"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r>
      <w:tr w:rsidR="00CC2866" w:rsidRPr="00D76F90" w14:paraId="5A27AF31"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279A07EA"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2022</w:t>
            </w:r>
          </w:p>
        </w:tc>
        <w:tc>
          <w:tcPr>
            <w:tcW w:w="1239" w:type="dxa"/>
            <w:tcBorders>
              <w:top w:val="single" w:sz="4" w:space="0" w:color="auto"/>
              <w:left w:val="nil"/>
              <w:bottom w:val="single" w:sz="4" w:space="0" w:color="auto"/>
              <w:right w:val="single" w:sz="4" w:space="0" w:color="auto"/>
            </w:tcBorders>
          </w:tcPr>
          <w:p w14:paraId="5B2E60D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269549,10</w:t>
            </w:r>
          </w:p>
        </w:tc>
        <w:tc>
          <w:tcPr>
            <w:tcW w:w="1131" w:type="dxa"/>
            <w:tcBorders>
              <w:top w:val="single" w:sz="4" w:space="0" w:color="auto"/>
              <w:left w:val="nil"/>
              <w:bottom w:val="single" w:sz="4" w:space="0" w:color="auto"/>
              <w:right w:val="single" w:sz="4" w:space="0" w:color="auto"/>
            </w:tcBorders>
            <w:vAlign w:val="center"/>
          </w:tcPr>
          <w:p w14:paraId="1D46FBB8"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6994,19</w:t>
            </w:r>
          </w:p>
        </w:tc>
        <w:tc>
          <w:tcPr>
            <w:tcW w:w="1165" w:type="dxa"/>
            <w:tcBorders>
              <w:top w:val="single" w:sz="4" w:space="0" w:color="auto"/>
              <w:left w:val="nil"/>
              <w:bottom w:val="single" w:sz="4" w:space="0" w:color="auto"/>
              <w:right w:val="single" w:sz="4" w:space="0" w:color="auto"/>
            </w:tcBorders>
            <w:vAlign w:val="center"/>
          </w:tcPr>
          <w:p w14:paraId="473377D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47394,37</w:t>
            </w:r>
          </w:p>
        </w:tc>
        <w:tc>
          <w:tcPr>
            <w:tcW w:w="1441" w:type="dxa"/>
            <w:tcBorders>
              <w:top w:val="single" w:sz="4" w:space="0" w:color="auto"/>
              <w:left w:val="nil"/>
              <w:bottom w:val="single" w:sz="4" w:space="0" w:color="auto"/>
              <w:right w:val="single" w:sz="4" w:space="0" w:color="auto"/>
            </w:tcBorders>
          </w:tcPr>
          <w:p w14:paraId="1C8A5811"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215160,50</w:t>
            </w:r>
          </w:p>
        </w:tc>
        <w:tc>
          <w:tcPr>
            <w:tcW w:w="2167" w:type="dxa"/>
            <w:tcBorders>
              <w:top w:val="single" w:sz="4" w:space="0" w:color="auto"/>
              <w:left w:val="nil"/>
              <w:bottom w:val="single" w:sz="4" w:space="0" w:color="auto"/>
              <w:right w:val="single" w:sz="4" w:space="0" w:color="auto"/>
            </w:tcBorders>
          </w:tcPr>
          <w:p w14:paraId="0261448B"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tcPr>
          <w:p w14:paraId="688F3D18"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r>
      <w:tr w:rsidR="00CC2866" w:rsidRPr="00D76F90" w14:paraId="64CADD91"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3F78C3B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2023</w:t>
            </w:r>
          </w:p>
        </w:tc>
        <w:tc>
          <w:tcPr>
            <w:tcW w:w="1239" w:type="dxa"/>
            <w:tcBorders>
              <w:top w:val="single" w:sz="4" w:space="0" w:color="auto"/>
              <w:left w:val="nil"/>
              <w:bottom w:val="single" w:sz="4" w:space="0" w:color="auto"/>
              <w:right w:val="single" w:sz="4" w:space="0" w:color="auto"/>
            </w:tcBorders>
          </w:tcPr>
          <w:p w14:paraId="16FA1AC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152865,5</w:t>
            </w:r>
          </w:p>
        </w:tc>
        <w:tc>
          <w:tcPr>
            <w:tcW w:w="1131" w:type="dxa"/>
            <w:tcBorders>
              <w:top w:val="single" w:sz="4" w:space="0" w:color="auto"/>
              <w:left w:val="nil"/>
              <w:bottom w:val="single" w:sz="4" w:space="0" w:color="auto"/>
              <w:right w:val="single" w:sz="4" w:space="0" w:color="auto"/>
            </w:tcBorders>
            <w:vAlign w:val="center"/>
          </w:tcPr>
          <w:p w14:paraId="13E30EF4"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5484,9</w:t>
            </w:r>
          </w:p>
        </w:tc>
        <w:tc>
          <w:tcPr>
            <w:tcW w:w="1165" w:type="dxa"/>
            <w:tcBorders>
              <w:top w:val="single" w:sz="4" w:space="0" w:color="auto"/>
              <w:left w:val="nil"/>
              <w:bottom w:val="single" w:sz="4" w:space="0" w:color="auto"/>
              <w:right w:val="single" w:sz="4" w:space="0" w:color="auto"/>
            </w:tcBorders>
          </w:tcPr>
          <w:p w14:paraId="08C17060"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16312,39</w:t>
            </w:r>
          </w:p>
        </w:tc>
        <w:tc>
          <w:tcPr>
            <w:tcW w:w="1441" w:type="dxa"/>
            <w:tcBorders>
              <w:top w:val="single" w:sz="4" w:space="0" w:color="auto"/>
              <w:left w:val="nil"/>
              <w:bottom w:val="single" w:sz="4" w:space="0" w:color="auto"/>
              <w:right w:val="single" w:sz="4" w:space="0" w:color="auto"/>
            </w:tcBorders>
          </w:tcPr>
          <w:p w14:paraId="0000BC2A"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131068,20</w:t>
            </w:r>
          </w:p>
        </w:tc>
        <w:tc>
          <w:tcPr>
            <w:tcW w:w="2167" w:type="dxa"/>
            <w:tcBorders>
              <w:top w:val="single" w:sz="4" w:space="0" w:color="auto"/>
              <w:left w:val="nil"/>
              <w:bottom w:val="single" w:sz="4" w:space="0" w:color="auto"/>
              <w:right w:val="single" w:sz="4" w:space="0" w:color="auto"/>
            </w:tcBorders>
          </w:tcPr>
          <w:p w14:paraId="373F4DF5"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tcPr>
          <w:p w14:paraId="129E7A6A"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r>
      <w:tr w:rsidR="00CC2866" w:rsidRPr="00D76F90" w14:paraId="758E8402"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55A2F232"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2024</w:t>
            </w:r>
          </w:p>
        </w:tc>
        <w:tc>
          <w:tcPr>
            <w:tcW w:w="1239" w:type="dxa"/>
            <w:tcBorders>
              <w:top w:val="single" w:sz="4" w:space="0" w:color="auto"/>
              <w:left w:val="nil"/>
              <w:bottom w:val="single" w:sz="4" w:space="0" w:color="auto"/>
              <w:right w:val="single" w:sz="4" w:space="0" w:color="auto"/>
            </w:tcBorders>
          </w:tcPr>
          <w:p w14:paraId="67323EE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14796,80</w:t>
            </w:r>
          </w:p>
        </w:tc>
        <w:tc>
          <w:tcPr>
            <w:tcW w:w="1131" w:type="dxa"/>
            <w:tcBorders>
              <w:top w:val="single" w:sz="4" w:space="0" w:color="auto"/>
              <w:left w:val="nil"/>
              <w:bottom w:val="single" w:sz="4" w:space="0" w:color="auto"/>
              <w:right w:val="single" w:sz="4" w:space="0" w:color="auto"/>
            </w:tcBorders>
            <w:vAlign w:val="center"/>
          </w:tcPr>
          <w:p w14:paraId="0DA51757"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 xml:space="preserve">  2820,00</w:t>
            </w:r>
          </w:p>
        </w:tc>
        <w:tc>
          <w:tcPr>
            <w:tcW w:w="1165" w:type="dxa"/>
            <w:tcBorders>
              <w:top w:val="single" w:sz="4" w:space="0" w:color="auto"/>
              <w:left w:val="nil"/>
              <w:bottom w:val="single" w:sz="4" w:space="0" w:color="auto"/>
              <w:right w:val="single" w:sz="4" w:space="0" w:color="auto"/>
            </w:tcBorders>
          </w:tcPr>
          <w:p w14:paraId="117D2725"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11976,80</w:t>
            </w:r>
          </w:p>
        </w:tc>
        <w:tc>
          <w:tcPr>
            <w:tcW w:w="1441" w:type="dxa"/>
            <w:tcBorders>
              <w:top w:val="single" w:sz="4" w:space="0" w:color="auto"/>
              <w:left w:val="nil"/>
              <w:bottom w:val="single" w:sz="4" w:space="0" w:color="auto"/>
              <w:right w:val="single" w:sz="4" w:space="0" w:color="auto"/>
            </w:tcBorders>
          </w:tcPr>
          <w:p w14:paraId="0953754F"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single" w:sz="4" w:space="0" w:color="auto"/>
              <w:left w:val="nil"/>
              <w:bottom w:val="single" w:sz="4" w:space="0" w:color="auto"/>
              <w:right w:val="single" w:sz="4" w:space="0" w:color="auto"/>
            </w:tcBorders>
          </w:tcPr>
          <w:p w14:paraId="61C81A62"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tcPr>
          <w:p w14:paraId="54A914C4"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r>
      <w:tr w:rsidR="00CC2866" w:rsidRPr="00D76F90" w14:paraId="6F7C987D" w14:textId="77777777" w:rsidTr="00D76F90">
        <w:trPr>
          <w:trHeight w:val="20"/>
          <w:jc w:val="center"/>
        </w:trPr>
        <w:tc>
          <w:tcPr>
            <w:tcW w:w="1499" w:type="dxa"/>
            <w:tcBorders>
              <w:top w:val="single" w:sz="4" w:space="0" w:color="auto"/>
              <w:left w:val="single" w:sz="4" w:space="0" w:color="auto"/>
              <w:bottom w:val="single" w:sz="4" w:space="0" w:color="auto"/>
              <w:right w:val="single" w:sz="4" w:space="0" w:color="auto"/>
            </w:tcBorders>
            <w:vAlign w:val="center"/>
          </w:tcPr>
          <w:p w14:paraId="776B34A3"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2025</w:t>
            </w:r>
          </w:p>
        </w:tc>
        <w:tc>
          <w:tcPr>
            <w:tcW w:w="1239" w:type="dxa"/>
            <w:tcBorders>
              <w:top w:val="single" w:sz="4" w:space="0" w:color="auto"/>
              <w:left w:val="nil"/>
              <w:bottom w:val="single" w:sz="4" w:space="0" w:color="auto"/>
              <w:right w:val="single" w:sz="4" w:space="0" w:color="auto"/>
            </w:tcBorders>
          </w:tcPr>
          <w:p w14:paraId="66CF516A"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15707,30</w:t>
            </w:r>
          </w:p>
        </w:tc>
        <w:tc>
          <w:tcPr>
            <w:tcW w:w="1131" w:type="dxa"/>
            <w:tcBorders>
              <w:top w:val="single" w:sz="4" w:space="0" w:color="auto"/>
              <w:left w:val="nil"/>
              <w:bottom w:val="single" w:sz="4" w:space="0" w:color="auto"/>
              <w:right w:val="single" w:sz="4" w:space="0" w:color="auto"/>
            </w:tcBorders>
            <w:vAlign w:val="center"/>
          </w:tcPr>
          <w:p w14:paraId="3A73479E"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2820,00</w:t>
            </w:r>
          </w:p>
        </w:tc>
        <w:tc>
          <w:tcPr>
            <w:tcW w:w="1165" w:type="dxa"/>
            <w:tcBorders>
              <w:top w:val="single" w:sz="4" w:space="0" w:color="auto"/>
              <w:left w:val="nil"/>
              <w:bottom w:val="single" w:sz="4" w:space="0" w:color="auto"/>
              <w:right w:val="single" w:sz="4" w:space="0" w:color="auto"/>
            </w:tcBorders>
          </w:tcPr>
          <w:p w14:paraId="738F58C1"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12887,30</w:t>
            </w:r>
          </w:p>
        </w:tc>
        <w:tc>
          <w:tcPr>
            <w:tcW w:w="1441" w:type="dxa"/>
            <w:tcBorders>
              <w:top w:val="single" w:sz="4" w:space="0" w:color="auto"/>
              <w:left w:val="nil"/>
              <w:bottom w:val="single" w:sz="4" w:space="0" w:color="auto"/>
              <w:right w:val="single" w:sz="4" w:space="0" w:color="auto"/>
            </w:tcBorders>
          </w:tcPr>
          <w:p w14:paraId="5D4CD494"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2167" w:type="dxa"/>
            <w:tcBorders>
              <w:top w:val="single" w:sz="4" w:space="0" w:color="auto"/>
              <w:left w:val="nil"/>
              <w:bottom w:val="single" w:sz="4" w:space="0" w:color="auto"/>
              <w:right w:val="single" w:sz="4" w:space="0" w:color="auto"/>
            </w:tcBorders>
          </w:tcPr>
          <w:p w14:paraId="67842454"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tcPr>
          <w:p w14:paraId="5372A04D" w14:textId="77777777" w:rsidR="00CC2866" w:rsidRPr="00D76F90" w:rsidRDefault="00CC2866" w:rsidP="00CC2866">
            <w:pPr>
              <w:spacing w:after="0" w:line="240" w:lineRule="auto"/>
              <w:jc w:val="both"/>
              <w:rPr>
                <w:rFonts w:ascii="Times New Roman" w:hAnsi="Times New Roman" w:cs="Times New Roman"/>
                <w:sz w:val="18"/>
                <w:szCs w:val="18"/>
              </w:rPr>
            </w:pPr>
            <w:r w:rsidRPr="00D76F90">
              <w:rPr>
                <w:rFonts w:ascii="Times New Roman" w:hAnsi="Times New Roman" w:cs="Times New Roman"/>
                <w:sz w:val="18"/>
                <w:szCs w:val="18"/>
              </w:rPr>
              <w:t>0</w:t>
            </w:r>
          </w:p>
        </w:tc>
      </w:tr>
    </w:tbl>
    <w:p w14:paraId="19F2F08B" w14:textId="77777777" w:rsidR="00CC2866" w:rsidRPr="00CC2866" w:rsidRDefault="00CC2866" w:rsidP="00CC2866">
      <w:pPr>
        <w:spacing w:after="0" w:line="240" w:lineRule="auto"/>
        <w:jc w:val="both"/>
        <w:rPr>
          <w:rFonts w:ascii="Times New Roman" w:hAnsi="Times New Roman" w:cs="Times New Roman"/>
          <w:sz w:val="20"/>
          <w:szCs w:val="20"/>
        </w:rPr>
      </w:pPr>
    </w:p>
    <w:p w14:paraId="2A705396" w14:textId="78B55A02" w:rsidR="00CC2866" w:rsidRPr="00CC2866" w:rsidRDefault="00CC2866" w:rsidP="00CC2866">
      <w:pPr>
        <w:spacing w:after="0" w:line="240" w:lineRule="auto"/>
        <w:jc w:val="both"/>
        <w:rPr>
          <w:rFonts w:ascii="Times New Roman" w:hAnsi="Times New Roman" w:cs="Times New Roman"/>
          <w:b/>
          <w:sz w:val="20"/>
          <w:szCs w:val="20"/>
        </w:rPr>
      </w:pPr>
      <w:r w:rsidRPr="00CC2866">
        <w:rPr>
          <w:rFonts w:ascii="Times New Roman" w:hAnsi="Times New Roman" w:cs="Times New Roman"/>
          <w:sz w:val="20"/>
          <w:szCs w:val="20"/>
        </w:rPr>
        <w:t xml:space="preserve">Объемы финансирования подлежат ежегодному уточнению исходя из возможностей соответствующего бюджета на очередной финансовый год и плановый период. Ожидается ежегодное </w:t>
      </w:r>
      <w:proofErr w:type="spellStart"/>
      <w:r w:rsidRPr="00CC2866">
        <w:rPr>
          <w:rFonts w:ascii="Times New Roman" w:hAnsi="Times New Roman" w:cs="Times New Roman"/>
          <w:sz w:val="20"/>
          <w:szCs w:val="20"/>
        </w:rPr>
        <w:t>софинансирование</w:t>
      </w:r>
      <w:proofErr w:type="spellEnd"/>
      <w:r w:rsidRPr="00CC2866">
        <w:rPr>
          <w:rFonts w:ascii="Times New Roman" w:hAnsi="Times New Roman" w:cs="Times New Roman"/>
          <w:sz w:val="20"/>
          <w:szCs w:val="20"/>
        </w:rPr>
        <w:t xml:space="preserve"> за счет средств  бюджета округа в</w:t>
      </w:r>
      <w:r w:rsidR="001D4AC6">
        <w:rPr>
          <w:rFonts w:ascii="Times New Roman" w:hAnsi="Times New Roman" w:cs="Times New Roman"/>
          <w:sz w:val="20"/>
          <w:szCs w:val="20"/>
        </w:rPr>
        <w:t xml:space="preserve"> </w:t>
      </w:r>
      <w:r w:rsidRPr="00CC2866">
        <w:rPr>
          <w:rFonts w:ascii="Times New Roman" w:hAnsi="Times New Roman" w:cs="Times New Roman"/>
          <w:sz w:val="20"/>
          <w:szCs w:val="20"/>
        </w:rPr>
        <w:t>рамках аналогичной подпрограммы государственной программы Амурской области.</w:t>
      </w:r>
      <w:r w:rsidR="001D4AC6">
        <w:rPr>
          <w:rFonts w:ascii="Times New Roman" w:hAnsi="Times New Roman" w:cs="Times New Roman"/>
          <w:sz w:val="20"/>
          <w:szCs w:val="20"/>
        </w:rPr>
        <w:t xml:space="preserve"> </w:t>
      </w:r>
      <w:r w:rsidRPr="00CC2866">
        <w:rPr>
          <w:rFonts w:ascii="Times New Roman" w:hAnsi="Times New Roman" w:cs="Times New Roman"/>
          <w:sz w:val="20"/>
          <w:szCs w:val="20"/>
        </w:rPr>
        <w:t>Администрация Завитинского муниципального округа осуществляет:</w:t>
      </w:r>
      <w:r w:rsidR="001D4AC6">
        <w:rPr>
          <w:rFonts w:ascii="Times New Roman" w:hAnsi="Times New Roman" w:cs="Times New Roman"/>
          <w:sz w:val="20"/>
          <w:szCs w:val="20"/>
        </w:rPr>
        <w:t xml:space="preserve"> </w:t>
      </w:r>
      <w:r w:rsidRPr="00CC2866">
        <w:rPr>
          <w:rFonts w:ascii="Times New Roman" w:hAnsi="Times New Roman" w:cs="Times New Roman"/>
          <w:sz w:val="20"/>
          <w:szCs w:val="20"/>
        </w:rPr>
        <w:t>общее руководство и управление реализацией подпрограммы;</w:t>
      </w:r>
      <w:r w:rsidR="001D4AC6">
        <w:rPr>
          <w:rFonts w:ascii="Times New Roman" w:hAnsi="Times New Roman" w:cs="Times New Roman"/>
          <w:sz w:val="20"/>
          <w:szCs w:val="20"/>
        </w:rPr>
        <w:t xml:space="preserve"> </w:t>
      </w:r>
      <w:r w:rsidRPr="00CC2866">
        <w:rPr>
          <w:rFonts w:ascii="Times New Roman" w:hAnsi="Times New Roman" w:cs="Times New Roman"/>
          <w:sz w:val="20"/>
          <w:szCs w:val="20"/>
        </w:rPr>
        <w:t>координацию и контроль за деятельностью юридических лиц, связанных с реализацией подпрограммы, в части исполнения ими положений подпрограммы;</w:t>
      </w:r>
      <w:r w:rsidR="001D4AC6">
        <w:rPr>
          <w:rFonts w:ascii="Times New Roman" w:hAnsi="Times New Roman" w:cs="Times New Roman"/>
          <w:sz w:val="20"/>
          <w:szCs w:val="20"/>
        </w:rPr>
        <w:t xml:space="preserve"> </w:t>
      </w:r>
      <w:r w:rsidRPr="00CC2866">
        <w:rPr>
          <w:rFonts w:ascii="Times New Roman" w:hAnsi="Times New Roman" w:cs="Times New Roman"/>
          <w:sz w:val="20"/>
          <w:szCs w:val="20"/>
        </w:rPr>
        <w:t>постоянный мониторинг выполнения подпрограммных мероприятий, целевого использования средств, объемов привлеченных средств внебюджетных источников.</w:t>
      </w:r>
      <w:r w:rsidR="001D4AC6">
        <w:rPr>
          <w:rFonts w:ascii="Times New Roman" w:hAnsi="Times New Roman" w:cs="Times New Roman"/>
          <w:sz w:val="20"/>
          <w:szCs w:val="20"/>
        </w:rPr>
        <w:t xml:space="preserve"> </w:t>
      </w:r>
      <w:r w:rsidRPr="00CC2866">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3 к муниципальной программе.</w:t>
      </w:r>
      <w:r w:rsidR="001D4AC6">
        <w:rPr>
          <w:rFonts w:ascii="Times New Roman" w:hAnsi="Times New Roman" w:cs="Times New Roman"/>
          <w:sz w:val="20"/>
          <w:szCs w:val="20"/>
        </w:rPr>
        <w:t xml:space="preserve"> </w:t>
      </w:r>
      <w:r w:rsidRPr="00CC2866">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560F9C">
        <w:rPr>
          <w:rFonts w:ascii="Times New Roman" w:hAnsi="Times New Roman" w:cs="Times New Roman"/>
          <w:b/>
          <w:bCs/>
          <w:iCs/>
          <w:sz w:val="20"/>
          <w:szCs w:val="20"/>
        </w:rPr>
        <w:t xml:space="preserve"> </w:t>
      </w:r>
      <w:r w:rsidRPr="00CC2866">
        <w:rPr>
          <w:rFonts w:ascii="Times New Roman" w:hAnsi="Times New Roman" w:cs="Times New Roman"/>
          <w:sz w:val="20"/>
          <w:szCs w:val="20"/>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Эффективность реализации подпрограммы и использования выделенных на нее средств бюджетов всех уровней будет обеспечена за счет:</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исключения возможности нецелевого использования бюджетных средств;</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прозрачности использования бюджетных средств.</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Оценка эффективности реализации подпрограммы в целом будет осуществляться на основе следующих индикаторов:</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1. Снижение уровня износа коммунальной инфраструктуры до 36 % в среднем по муниципальному округу.</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 Своевременное обеспечение муниципальных образований топливно-энергетическими ресурсами для бесперебойной работы коммунальных предприятий и организаций. Оценка эффективности реализации мероприятий подпрограммы будет осуществляться на основе следующих индикаторов:</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снижение уровня износа коммунальной инфраструктуры  в среднем по муниципальному округу;</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актуализация утверждённых схем теплоснабжения, водоснабжения;</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запасы топлива.</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Успешное выполнение мероприятий подпрограммы позволит:</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обеспечить бесперебойную поставку населению и приравненным к нему категориям потребителей тепловой энергии, воды;</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снизить уровень износа коммунальной инфраструктуры до 30 % в среднем по муниципальному округу.</w:t>
      </w:r>
      <w:r w:rsidR="00560F9C">
        <w:rPr>
          <w:rFonts w:ascii="Times New Roman" w:hAnsi="Times New Roman" w:cs="Times New Roman"/>
          <w:sz w:val="20"/>
          <w:szCs w:val="20"/>
        </w:rPr>
        <w:t xml:space="preserve"> </w:t>
      </w:r>
      <w:r w:rsidRPr="00CC2866">
        <w:rPr>
          <w:rFonts w:ascii="Times New Roman" w:hAnsi="Times New Roman" w:cs="Times New Roman"/>
          <w:b/>
          <w:sz w:val="20"/>
          <w:szCs w:val="20"/>
          <w:lang w:val="en-US"/>
        </w:rPr>
        <w:t>III</w:t>
      </w:r>
      <w:r w:rsidRPr="00CC2866">
        <w:rPr>
          <w:rFonts w:ascii="Times New Roman" w:hAnsi="Times New Roman" w:cs="Times New Roman"/>
          <w:b/>
          <w:sz w:val="20"/>
          <w:szCs w:val="20"/>
        </w:rPr>
        <w:t>. Подпрограмма «Обеспечение доступности коммунальных услуг, повышение качества и надежности жилищно-коммунального обслуживания населения»</w:t>
      </w:r>
    </w:p>
    <w:p w14:paraId="32437D95" w14:textId="77777777" w:rsidR="00CC2866" w:rsidRPr="00CC2866" w:rsidRDefault="00CC2866" w:rsidP="00CC2866">
      <w:pPr>
        <w:autoSpaceDE w:val="0"/>
        <w:autoSpaceDN w:val="0"/>
        <w:adjustRightInd w:val="0"/>
        <w:spacing w:after="0" w:line="240" w:lineRule="auto"/>
        <w:jc w:val="both"/>
        <w:rPr>
          <w:rFonts w:ascii="Times New Roman" w:hAnsi="Times New Roman" w:cs="Times New Roman"/>
          <w:sz w:val="20"/>
          <w:szCs w:val="20"/>
        </w:rPr>
      </w:pPr>
      <w:r w:rsidRPr="00CC2866">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3307"/>
        <w:gridCol w:w="7264"/>
      </w:tblGrid>
      <w:tr w:rsidR="00CC2866" w:rsidRPr="00CC2866" w14:paraId="24046F2A" w14:textId="77777777" w:rsidTr="00560F9C">
        <w:trPr>
          <w:trHeight w:val="240"/>
        </w:trPr>
        <w:tc>
          <w:tcPr>
            <w:tcW w:w="3307" w:type="dxa"/>
            <w:tcBorders>
              <w:top w:val="single" w:sz="6" w:space="0" w:color="auto"/>
              <w:left w:val="single" w:sz="6" w:space="0" w:color="auto"/>
              <w:bottom w:val="single" w:sz="6" w:space="0" w:color="auto"/>
              <w:right w:val="single" w:sz="6" w:space="0" w:color="auto"/>
            </w:tcBorders>
          </w:tcPr>
          <w:p w14:paraId="38898C55" w14:textId="77777777"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t xml:space="preserve">Наименование подпрограммы </w:t>
            </w:r>
          </w:p>
        </w:tc>
        <w:tc>
          <w:tcPr>
            <w:tcW w:w="7264" w:type="dxa"/>
            <w:tcBorders>
              <w:top w:val="single" w:sz="6" w:space="0" w:color="auto"/>
              <w:left w:val="single" w:sz="6" w:space="0" w:color="auto"/>
              <w:bottom w:val="single" w:sz="6" w:space="0" w:color="auto"/>
              <w:right w:val="single" w:sz="6" w:space="0" w:color="auto"/>
            </w:tcBorders>
          </w:tcPr>
          <w:p w14:paraId="0FD97259" w14:textId="77777777"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t>«Обеспечение доступности коммунальных услуг, повышение качества и надежности жилищно-коммунального обслуживания населения в Завитинском муниципальном округе» (далее – Подпрограмма)</w:t>
            </w:r>
          </w:p>
        </w:tc>
      </w:tr>
      <w:tr w:rsidR="00CC2866" w:rsidRPr="00CC2866" w14:paraId="5FDECA12" w14:textId="77777777" w:rsidTr="00560F9C">
        <w:trPr>
          <w:trHeight w:val="360"/>
        </w:trPr>
        <w:tc>
          <w:tcPr>
            <w:tcW w:w="3307" w:type="dxa"/>
            <w:tcBorders>
              <w:top w:val="single" w:sz="6" w:space="0" w:color="auto"/>
              <w:left w:val="single" w:sz="6" w:space="0" w:color="auto"/>
              <w:bottom w:val="single" w:sz="6" w:space="0" w:color="auto"/>
              <w:right w:val="single" w:sz="6" w:space="0" w:color="auto"/>
            </w:tcBorders>
          </w:tcPr>
          <w:p w14:paraId="592965E3" w14:textId="77777777"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t xml:space="preserve">Координатор подпрограммы </w:t>
            </w:r>
          </w:p>
        </w:tc>
        <w:tc>
          <w:tcPr>
            <w:tcW w:w="7264" w:type="dxa"/>
            <w:tcBorders>
              <w:top w:val="single" w:sz="6" w:space="0" w:color="auto"/>
              <w:left w:val="single" w:sz="6" w:space="0" w:color="auto"/>
              <w:bottom w:val="single" w:sz="6" w:space="0" w:color="auto"/>
              <w:right w:val="single" w:sz="6" w:space="0" w:color="auto"/>
            </w:tcBorders>
          </w:tcPr>
          <w:p w14:paraId="2436A82F" w14:textId="77777777"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t>Отдел муниципального хозяйства администрации Завитинского муниципального округа</w:t>
            </w:r>
          </w:p>
        </w:tc>
      </w:tr>
      <w:tr w:rsidR="00CC2866" w:rsidRPr="00CC2866" w14:paraId="0EBEB89F" w14:textId="77777777" w:rsidTr="00560F9C">
        <w:trPr>
          <w:trHeight w:val="240"/>
        </w:trPr>
        <w:tc>
          <w:tcPr>
            <w:tcW w:w="3307" w:type="dxa"/>
            <w:tcBorders>
              <w:top w:val="single" w:sz="6" w:space="0" w:color="auto"/>
              <w:left w:val="single" w:sz="6" w:space="0" w:color="auto"/>
              <w:bottom w:val="single" w:sz="6" w:space="0" w:color="auto"/>
              <w:right w:val="single" w:sz="6" w:space="0" w:color="auto"/>
            </w:tcBorders>
          </w:tcPr>
          <w:p w14:paraId="00FAFAD2" w14:textId="77777777"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lastRenderedPageBreak/>
              <w:t>Участники</w:t>
            </w:r>
          </w:p>
          <w:p w14:paraId="3774FB71" w14:textId="77777777"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t>подпрограммы</w:t>
            </w:r>
          </w:p>
        </w:tc>
        <w:tc>
          <w:tcPr>
            <w:tcW w:w="7264" w:type="dxa"/>
            <w:tcBorders>
              <w:top w:val="single" w:sz="6" w:space="0" w:color="auto"/>
              <w:left w:val="single" w:sz="6" w:space="0" w:color="auto"/>
              <w:bottom w:val="single" w:sz="6" w:space="0" w:color="auto"/>
              <w:right w:val="single" w:sz="6" w:space="0" w:color="auto"/>
            </w:tcBorders>
          </w:tcPr>
          <w:p w14:paraId="1DDEFDE3" w14:textId="77777777" w:rsidR="00CC2866" w:rsidRPr="00CC2866" w:rsidRDefault="00CC2866" w:rsidP="00CC2866">
            <w:pPr>
              <w:pStyle w:val="Web1"/>
              <w:spacing w:before="0" w:beforeAutospacing="0" w:after="0" w:afterAutospacing="0"/>
              <w:jc w:val="both"/>
              <w:rPr>
                <w:sz w:val="20"/>
                <w:szCs w:val="20"/>
              </w:rPr>
            </w:pPr>
            <w:r w:rsidRPr="00CC2866">
              <w:rPr>
                <w:sz w:val="20"/>
                <w:szCs w:val="20"/>
              </w:rPr>
              <w:t>Администрация Завитинского муниципального округа, отдел  муниципального хозяйства администрации Завитинского муниципального округа</w:t>
            </w:r>
          </w:p>
        </w:tc>
      </w:tr>
      <w:tr w:rsidR="00CC2866" w:rsidRPr="00CC2866" w14:paraId="1278A862" w14:textId="77777777" w:rsidTr="00560F9C">
        <w:trPr>
          <w:trHeight w:val="509"/>
        </w:trPr>
        <w:tc>
          <w:tcPr>
            <w:tcW w:w="3307" w:type="dxa"/>
            <w:tcBorders>
              <w:top w:val="single" w:sz="6" w:space="0" w:color="auto"/>
              <w:left w:val="single" w:sz="6" w:space="0" w:color="auto"/>
              <w:bottom w:val="single" w:sz="6" w:space="0" w:color="auto"/>
              <w:right w:val="single" w:sz="6" w:space="0" w:color="auto"/>
            </w:tcBorders>
          </w:tcPr>
          <w:p w14:paraId="45BD665B" w14:textId="77777777" w:rsidR="00CC2866" w:rsidRPr="00CC2866" w:rsidRDefault="00CC2866" w:rsidP="00CC2866">
            <w:pPr>
              <w:pStyle w:val="ConsPlusNormal"/>
              <w:jc w:val="both"/>
              <w:rPr>
                <w:rFonts w:ascii="Times New Roman" w:hAnsi="Times New Roman" w:cs="Times New Roman"/>
                <w:sz w:val="20"/>
                <w:szCs w:val="20"/>
              </w:rPr>
            </w:pPr>
            <w:r w:rsidRPr="00CC2866">
              <w:rPr>
                <w:rFonts w:ascii="Times New Roman" w:hAnsi="Times New Roman" w:cs="Times New Roman"/>
                <w:sz w:val="20"/>
                <w:szCs w:val="20"/>
              </w:rPr>
              <w:t>Цель подпрограммы</w:t>
            </w:r>
          </w:p>
        </w:tc>
        <w:tc>
          <w:tcPr>
            <w:tcW w:w="7264" w:type="dxa"/>
            <w:tcBorders>
              <w:top w:val="single" w:sz="6" w:space="0" w:color="auto"/>
              <w:left w:val="single" w:sz="6" w:space="0" w:color="auto"/>
              <w:bottom w:val="single" w:sz="6" w:space="0" w:color="auto"/>
              <w:right w:val="single" w:sz="6" w:space="0" w:color="auto"/>
            </w:tcBorders>
          </w:tcPr>
          <w:p w14:paraId="0E0C8C8D" w14:textId="77777777" w:rsidR="00CC2866" w:rsidRPr="00CC2866" w:rsidRDefault="00CC2866" w:rsidP="00CC2866">
            <w:pPr>
              <w:pStyle w:val="Web1"/>
              <w:spacing w:before="0" w:beforeAutospacing="0" w:after="0" w:afterAutospacing="0"/>
              <w:jc w:val="both"/>
              <w:rPr>
                <w:sz w:val="20"/>
                <w:szCs w:val="20"/>
              </w:rPr>
            </w:pPr>
            <w:r w:rsidRPr="00CC2866">
              <w:rPr>
                <w:sz w:val="20"/>
                <w:szCs w:val="20"/>
              </w:rPr>
              <w:t>Повышение уровня благоустроенного жилья и благоустройства населенных пунктов Завитинского муниципального округа</w:t>
            </w:r>
          </w:p>
        </w:tc>
      </w:tr>
      <w:tr w:rsidR="00CC2866" w:rsidRPr="00CC2866" w14:paraId="1606C098" w14:textId="77777777" w:rsidTr="00560F9C">
        <w:trPr>
          <w:trHeight w:val="336"/>
        </w:trPr>
        <w:tc>
          <w:tcPr>
            <w:tcW w:w="3307" w:type="dxa"/>
            <w:tcBorders>
              <w:top w:val="single" w:sz="6" w:space="0" w:color="auto"/>
              <w:left w:val="single" w:sz="6" w:space="0" w:color="auto"/>
              <w:bottom w:val="single" w:sz="6" w:space="0" w:color="auto"/>
              <w:right w:val="single" w:sz="6" w:space="0" w:color="auto"/>
            </w:tcBorders>
          </w:tcPr>
          <w:p w14:paraId="39E0830E" w14:textId="77777777" w:rsidR="00CC2866" w:rsidRPr="00CC2866" w:rsidRDefault="00CC2866" w:rsidP="00CC2866">
            <w:pPr>
              <w:pStyle w:val="ConsPlusCell"/>
              <w:jc w:val="both"/>
              <w:rPr>
                <w:rFonts w:ascii="Times New Roman" w:hAnsi="Times New Roman" w:cs="Times New Roman"/>
                <w:highlight w:val="yellow"/>
              </w:rPr>
            </w:pPr>
            <w:r w:rsidRPr="00CC2866">
              <w:rPr>
                <w:rFonts w:ascii="Times New Roman" w:hAnsi="Times New Roman" w:cs="Times New Roman"/>
              </w:rPr>
              <w:t xml:space="preserve">Задачи подпрограммы </w:t>
            </w:r>
          </w:p>
        </w:tc>
        <w:tc>
          <w:tcPr>
            <w:tcW w:w="7264" w:type="dxa"/>
            <w:tcBorders>
              <w:top w:val="single" w:sz="6" w:space="0" w:color="auto"/>
              <w:left w:val="single" w:sz="6" w:space="0" w:color="auto"/>
              <w:bottom w:val="single" w:sz="6" w:space="0" w:color="auto"/>
              <w:right w:val="single" w:sz="6" w:space="0" w:color="auto"/>
            </w:tcBorders>
          </w:tcPr>
          <w:p w14:paraId="7510868D" w14:textId="77777777" w:rsidR="00CC2866" w:rsidRPr="00CC2866" w:rsidRDefault="00CC2866" w:rsidP="00CC2866">
            <w:pPr>
              <w:pStyle w:val="ConsPlusCell"/>
              <w:jc w:val="both"/>
              <w:rPr>
                <w:rFonts w:ascii="Times New Roman" w:hAnsi="Times New Roman" w:cs="Times New Roman"/>
                <w:highlight w:val="yellow"/>
              </w:rPr>
            </w:pPr>
            <w:r w:rsidRPr="00CC2866">
              <w:rPr>
                <w:rFonts w:ascii="Times New Roman" w:hAnsi="Times New Roman" w:cs="Times New Roman"/>
              </w:rPr>
              <w:t>Повышение качества и надежности жилищно-коммунального обслуживания населения</w:t>
            </w:r>
          </w:p>
        </w:tc>
      </w:tr>
      <w:tr w:rsidR="00CC2866" w:rsidRPr="00CC2866" w14:paraId="27F3D7F1" w14:textId="77777777" w:rsidTr="00560F9C">
        <w:trPr>
          <w:trHeight w:val="240"/>
        </w:trPr>
        <w:tc>
          <w:tcPr>
            <w:tcW w:w="3307" w:type="dxa"/>
            <w:tcBorders>
              <w:top w:val="single" w:sz="6" w:space="0" w:color="auto"/>
              <w:left w:val="single" w:sz="6" w:space="0" w:color="auto"/>
              <w:bottom w:val="single" w:sz="6" w:space="0" w:color="auto"/>
              <w:right w:val="single" w:sz="6" w:space="0" w:color="auto"/>
            </w:tcBorders>
          </w:tcPr>
          <w:p w14:paraId="1C1733F4" w14:textId="77777777" w:rsidR="00CC2866" w:rsidRPr="00CC2866" w:rsidRDefault="00CC2866" w:rsidP="00CC2866">
            <w:pPr>
              <w:pStyle w:val="ConsPlusCell"/>
              <w:jc w:val="both"/>
              <w:rPr>
                <w:rFonts w:ascii="Times New Roman" w:hAnsi="Times New Roman" w:cs="Times New Roman"/>
              </w:rPr>
            </w:pPr>
            <w:r w:rsidRPr="00CC2866">
              <w:rPr>
                <w:rFonts w:ascii="Times New Roman" w:hAnsi="Times New Roman" w:cs="Times New Roman"/>
              </w:rPr>
              <w:t>Объем ассигнований районного бюджета муниципальной подпрограммы с расшифровкой по годам ее реализации</w:t>
            </w:r>
          </w:p>
        </w:tc>
        <w:tc>
          <w:tcPr>
            <w:tcW w:w="7264" w:type="dxa"/>
            <w:tcBorders>
              <w:top w:val="single" w:sz="6" w:space="0" w:color="auto"/>
              <w:left w:val="single" w:sz="6" w:space="0" w:color="auto"/>
              <w:bottom w:val="single" w:sz="6" w:space="0" w:color="auto"/>
              <w:right w:val="single" w:sz="6" w:space="0" w:color="auto"/>
            </w:tcBorders>
          </w:tcPr>
          <w:p w14:paraId="4A7220EE" w14:textId="627084E4"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На финансирование подпрограммы планируется затратить 6165,61 тыс. руб.,  в том числе по годам: 2019г. – 2055,10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2020г.- 1435,90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2021г. -1336,2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2022 г. -124,8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2023 г. – 410,4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2024 г. – 401,6  тыс. руб.</w:t>
            </w:r>
          </w:p>
          <w:p w14:paraId="33468355" w14:textId="33D56671"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2025 г. – 401,6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В том числе средства местного бюджета составят 1729,65 тыс. руб., в том числе по годам:</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2019 г. – 262,192 тыс. рублей;</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2020 г. – 88,958 тыс. рублей.</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2021 г. - 40,084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2022 г. – 124,80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2023 г. – 410,40 тыс. руб.</w:t>
            </w:r>
          </w:p>
          <w:p w14:paraId="67B8647C" w14:textId="681DA6A6" w:rsidR="00CC2866" w:rsidRPr="00CC2866" w:rsidRDefault="00CC2866" w:rsidP="00560F9C">
            <w:pPr>
              <w:spacing w:after="0" w:line="240" w:lineRule="auto"/>
              <w:jc w:val="both"/>
              <w:rPr>
                <w:rFonts w:ascii="Times New Roman" w:hAnsi="Times New Roman" w:cs="Times New Roman"/>
                <w:sz w:val="20"/>
                <w:szCs w:val="20"/>
                <w:highlight w:val="yellow"/>
              </w:rPr>
            </w:pPr>
            <w:r w:rsidRPr="00CC2866">
              <w:rPr>
                <w:rFonts w:ascii="Times New Roman" w:hAnsi="Times New Roman" w:cs="Times New Roman"/>
                <w:sz w:val="20"/>
                <w:szCs w:val="20"/>
              </w:rPr>
              <w:t>2024 г. – 401,60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2025 г. – 401,60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Средства областного бюджета составят 4435,962 тыс. руб. в том числе по годам:</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 xml:space="preserve">2019 г. – 1792,91 </w:t>
            </w:r>
            <w:proofErr w:type="spellStart"/>
            <w:r w:rsidRPr="00CC2866">
              <w:rPr>
                <w:rFonts w:ascii="Times New Roman" w:hAnsi="Times New Roman" w:cs="Times New Roman"/>
                <w:sz w:val="20"/>
                <w:szCs w:val="20"/>
              </w:rPr>
              <w:t>тыс.руб</w:t>
            </w:r>
            <w:proofErr w:type="spellEnd"/>
            <w:r w:rsidRPr="00CC2866">
              <w:rPr>
                <w:rFonts w:ascii="Times New Roman" w:hAnsi="Times New Roman" w:cs="Times New Roman"/>
                <w:sz w:val="20"/>
                <w:szCs w:val="20"/>
              </w:rPr>
              <w:t>.;</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 xml:space="preserve">2020 г. – 1346,95 </w:t>
            </w:r>
            <w:proofErr w:type="spellStart"/>
            <w:r w:rsidRPr="00CC2866">
              <w:rPr>
                <w:rFonts w:ascii="Times New Roman" w:hAnsi="Times New Roman" w:cs="Times New Roman"/>
                <w:sz w:val="20"/>
                <w:szCs w:val="20"/>
              </w:rPr>
              <w:t>тыс.руб</w:t>
            </w:r>
            <w:proofErr w:type="spellEnd"/>
            <w:r w:rsidRPr="00CC2866">
              <w:rPr>
                <w:rFonts w:ascii="Times New Roman" w:hAnsi="Times New Roman" w:cs="Times New Roman"/>
                <w:sz w:val="20"/>
                <w:szCs w:val="20"/>
              </w:rPr>
              <w:t>.</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 xml:space="preserve">2021 г. -1296,10 </w:t>
            </w:r>
            <w:proofErr w:type="spellStart"/>
            <w:r w:rsidRPr="00CC2866">
              <w:rPr>
                <w:rFonts w:ascii="Times New Roman" w:hAnsi="Times New Roman" w:cs="Times New Roman"/>
                <w:sz w:val="20"/>
                <w:szCs w:val="20"/>
              </w:rPr>
              <w:t>тыс.руб</w:t>
            </w:r>
            <w:proofErr w:type="spellEnd"/>
            <w:r w:rsidRPr="00CC2866">
              <w:rPr>
                <w:rFonts w:ascii="Times New Roman" w:hAnsi="Times New Roman" w:cs="Times New Roman"/>
                <w:sz w:val="20"/>
                <w:szCs w:val="20"/>
              </w:rPr>
              <w:t>.</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2022 г. – 0,0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2023 г. – 0,0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2024 г. – 0,0 тыс. руб.</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2025 г. - 0,0 тыс. руб.</w:t>
            </w:r>
          </w:p>
        </w:tc>
      </w:tr>
      <w:tr w:rsidR="00CC2866" w:rsidRPr="00CC2866" w14:paraId="720E6B02" w14:textId="77777777" w:rsidTr="00560F9C">
        <w:trPr>
          <w:trHeight w:val="529"/>
        </w:trPr>
        <w:tc>
          <w:tcPr>
            <w:tcW w:w="3307" w:type="dxa"/>
            <w:tcBorders>
              <w:top w:val="single" w:sz="6" w:space="0" w:color="auto"/>
              <w:left w:val="single" w:sz="6" w:space="0" w:color="auto"/>
              <w:bottom w:val="single" w:sz="6" w:space="0" w:color="auto"/>
              <w:right w:val="single" w:sz="6" w:space="0" w:color="auto"/>
            </w:tcBorders>
          </w:tcPr>
          <w:p w14:paraId="50B00BCC" w14:textId="77777777" w:rsidR="00CC2866" w:rsidRPr="00CC2866" w:rsidRDefault="00CC2866" w:rsidP="00CC2866">
            <w:pPr>
              <w:pStyle w:val="ConsPlusNormal"/>
              <w:jc w:val="both"/>
              <w:rPr>
                <w:rFonts w:ascii="Times New Roman" w:hAnsi="Times New Roman" w:cs="Times New Roman"/>
                <w:sz w:val="20"/>
                <w:szCs w:val="20"/>
              </w:rPr>
            </w:pPr>
            <w:r w:rsidRPr="00CC2866">
              <w:rPr>
                <w:rFonts w:ascii="Times New Roman" w:hAnsi="Times New Roman" w:cs="Times New Roman"/>
                <w:sz w:val="20"/>
                <w:szCs w:val="20"/>
              </w:rPr>
              <w:t>Ожидаемые конечные результаты реализации подпрограммы</w:t>
            </w:r>
          </w:p>
        </w:tc>
        <w:tc>
          <w:tcPr>
            <w:tcW w:w="7264" w:type="dxa"/>
            <w:tcBorders>
              <w:top w:val="single" w:sz="6" w:space="0" w:color="auto"/>
              <w:left w:val="single" w:sz="6" w:space="0" w:color="auto"/>
              <w:bottom w:val="single" w:sz="6" w:space="0" w:color="auto"/>
              <w:right w:val="single" w:sz="6" w:space="0" w:color="auto"/>
            </w:tcBorders>
          </w:tcPr>
          <w:p w14:paraId="0CC16362" w14:textId="77777777" w:rsidR="00CC2866" w:rsidRPr="00CC2866" w:rsidRDefault="00CC2866" w:rsidP="00CC2866">
            <w:pPr>
              <w:pStyle w:val="Web1"/>
              <w:spacing w:before="0" w:beforeAutospacing="0" w:after="0" w:afterAutospacing="0"/>
              <w:jc w:val="both"/>
              <w:rPr>
                <w:sz w:val="20"/>
                <w:szCs w:val="20"/>
              </w:rPr>
            </w:pPr>
            <w:r w:rsidRPr="00CC2866">
              <w:rPr>
                <w:sz w:val="20"/>
                <w:szCs w:val="20"/>
              </w:rPr>
              <w:t>В результате реализации реформы по сбору и утилизации ТКО улучшится экологическая обстановка на территории населенных пунктов муниципального округа</w:t>
            </w:r>
          </w:p>
        </w:tc>
      </w:tr>
    </w:tbl>
    <w:p w14:paraId="31D1CE3D" w14:textId="6ECE625E" w:rsidR="00CC2866" w:rsidRPr="00CC2866" w:rsidRDefault="00CC2866" w:rsidP="00560F9C">
      <w:pPr>
        <w:spacing w:after="0" w:line="240" w:lineRule="auto"/>
        <w:jc w:val="both"/>
        <w:rPr>
          <w:rFonts w:ascii="Times New Roman" w:hAnsi="Times New Roman" w:cs="Times New Roman"/>
          <w:sz w:val="20"/>
          <w:szCs w:val="20"/>
        </w:rPr>
      </w:pPr>
      <w:r w:rsidRPr="00CC2866">
        <w:rPr>
          <w:rFonts w:ascii="Times New Roman" w:hAnsi="Times New Roman" w:cs="Times New Roman"/>
          <w:b/>
          <w:bCs/>
          <w:iCs/>
          <w:sz w:val="20"/>
          <w:szCs w:val="20"/>
        </w:rPr>
        <w:t>1. Характеристика сферы реализации подпрограммы</w:t>
      </w:r>
      <w:r w:rsidR="00560F9C">
        <w:rPr>
          <w:rFonts w:ascii="Times New Roman" w:hAnsi="Times New Roman" w:cs="Times New Roman"/>
          <w:b/>
          <w:bCs/>
          <w:iCs/>
          <w:sz w:val="20"/>
          <w:szCs w:val="20"/>
        </w:rPr>
        <w:t xml:space="preserve"> </w:t>
      </w:r>
      <w:r w:rsidRPr="00CC2866">
        <w:rPr>
          <w:rFonts w:ascii="Times New Roman" w:hAnsi="Times New Roman" w:cs="Times New Roman"/>
          <w:sz w:val="20"/>
          <w:szCs w:val="20"/>
        </w:rPr>
        <w:t>В соответствии с требованиями Федерального закона от 24.06.1998 № 89-ФЗ «Об отходах производства и потребления» накопление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а также правилам благоустройства муниципальных образований. Согласно п. 8.2.5. СанПин 2.1.2 2645-10 «</w:t>
      </w:r>
      <w:proofErr w:type="spellStart"/>
      <w:r w:rsidRPr="00CC2866">
        <w:rPr>
          <w:rFonts w:ascii="Times New Roman" w:hAnsi="Times New Roman" w:cs="Times New Roman"/>
          <w:sz w:val="20"/>
          <w:szCs w:val="20"/>
        </w:rPr>
        <w:t>Санитарно</w:t>
      </w:r>
      <w:proofErr w:type="spellEnd"/>
      <w:r w:rsidRPr="00CC2866">
        <w:rPr>
          <w:rFonts w:ascii="Times New Roman" w:hAnsi="Times New Roman" w:cs="Times New Roman"/>
          <w:sz w:val="20"/>
          <w:szCs w:val="20"/>
        </w:rPr>
        <w:t>–эпидемиологические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РФ от 10. 06.2010 № 64,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по периметру и имеющая подъездной путь для автотранспорта. В соответствии со ст. 8 Федерального закона № 89-ФЗ с 01.01.2019 к полномочиям органов местного самоуправления в области обращения с ТКО относятся мероприятия по созданию и содержанию мест (площадок) накопления ТКО. Постановлением Правительства Амурской области от 24.08.2017 № 408 утвержден Порядок накопления твердых коммунальных отходов на территории Амурской области, согласно которого оборудование контейнерных площадок в частном секторе осуществляется органами  местного самоуправления.</w:t>
      </w:r>
      <w:r w:rsidR="00560F9C">
        <w:rPr>
          <w:rFonts w:ascii="Times New Roman" w:hAnsi="Times New Roman" w:cs="Times New Roman"/>
          <w:sz w:val="20"/>
          <w:szCs w:val="20"/>
        </w:rPr>
        <w:t xml:space="preserve"> </w:t>
      </w:r>
      <w:r w:rsidRPr="00CC2866">
        <w:rPr>
          <w:rFonts w:ascii="Times New Roman" w:hAnsi="Times New Roman" w:cs="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560F9C">
        <w:rPr>
          <w:rFonts w:ascii="Times New Roman" w:hAnsi="Times New Roman" w:cs="Times New Roman"/>
          <w:b/>
          <w:bCs/>
          <w:iCs/>
          <w:sz w:val="20"/>
          <w:szCs w:val="20"/>
        </w:rPr>
        <w:t xml:space="preserve"> </w:t>
      </w:r>
      <w:r w:rsidRPr="00CC2866">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w:t>
      </w:r>
      <w:proofErr w:type="spellStart"/>
      <w:r w:rsidRPr="00CC2866">
        <w:rPr>
          <w:rFonts w:ascii="Times New Roman" w:hAnsi="Times New Roman" w:cs="Times New Roman"/>
          <w:sz w:val="20"/>
          <w:szCs w:val="20"/>
        </w:rPr>
        <w:t>ресуро</w:t>
      </w:r>
      <w:proofErr w:type="spellEnd"/>
      <w:r w:rsidRPr="00CC2866">
        <w:rPr>
          <w:rFonts w:ascii="Times New Roman" w:hAnsi="Times New Roman" w:cs="Times New Roman"/>
          <w:sz w:val="20"/>
          <w:szCs w:val="20"/>
        </w:rPr>
        <w:t>-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Исходя из этого, определены цели и задачи подпрограммы:</w:t>
      </w:r>
      <w:r w:rsidR="00560F9C">
        <w:rPr>
          <w:rFonts w:ascii="Times New Roman" w:hAnsi="Times New Roman" w:cs="Times New Roman"/>
          <w:sz w:val="20"/>
          <w:szCs w:val="20"/>
        </w:rPr>
        <w:t xml:space="preserve"> </w:t>
      </w:r>
      <w:r w:rsidRPr="00CC2866">
        <w:rPr>
          <w:rFonts w:ascii="Times New Roman" w:hAnsi="Times New Roman" w:cs="Times New Roman"/>
          <w:b/>
          <w:bCs/>
          <w:sz w:val="20"/>
          <w:szCs w:val="20"/>
        </w:rPr>
        <w:t xml:space="preserve">Цель: </w:t>
      </w:r>
      <w:r w:rsidRPr="00CC2866">
        <w:rPr>
          <w:rFonts w:ascii="Times New Roman" w:hAnsi="Times New Roman" w:cs="Times New Roman"/>
          <w:bCs/>
          <w:sz w:val="20"/>
          <w:szCs w:val="20"/>
        </w:rPr>
        <w:t>Повышение</w:t>
      </w:r>
      <w:r w:rsidRPr="00CC2866">
        <w:rPr>
          <w:rFonts w:ascii="Times New Roman" w:hAnsi="Times New Roman" w:cs="Times New Roman"/>
          <w:b/>
          <w:bCs/>
          <w:sz w:val="20"/>
          <w:szCs w:val="20"/>
        </w:rPr>
        <w:t xml:space="preserve"> </w:t>
      </w:r>
      <w:r w:rsidRPr="00CC2866">
        <w:rPr>
          <w:rFonts w:ascii="Times New Roman" w:hAnsi="Times New Roman" w:cs="Times New Roman"/>
          <w:sz w:val="20"/>
          <w:szCs w:val="20"/>
        </w:rPr>
        <w:t>санитарно-эпидемиологического благополучия населения.</w:t>
      </w:r>
      <w:r w:rsidR="00560F9C">
        <w:rPr>
          <w:rFonts w:ascii="Times New Roman" w:hAnsi="Times New Roman" w:cs="Times New Roman"/>
          <w:sz w:val="20"/>
          <w:szCs w:val="20"/>
        </w:rPr>
        <w:t xml:space="preserve"> </w:t>
      </w:r>
      <w:r w:rsidRPr="00CC2866">
        <w:rPr>
          <w:rFonts w:ascii="Times New Roman" w:hAnsi="Times New Roman" w:cs="Times New Roman"/>
          <w:b/>
          <w:bCs/>
          <w:sz w:val="20"/>
          <w:szCs w:val="20"/>
        </w:rPr>
        <w:t>Задачи:</w:t>
      </w:r>
      <w:r w:rsidR="00560F9C">
        <w:rPr>
          <w:rFonts w:ascii="Times New Roman" w:hAnsi="Times New Roman" w:cs="Times New Roman"/>
          <w:b/>
          <w:bCs/>
          <w:sz w:val="20"/>
          <w:szCs w:val="20"/>
        </w:rPr>
        <w:t xml:space="preserve"> </w:t>
      </w:r>
      <w:r w:rsidRPr="00CC2866">
        <w:rPr>
          <w:rFonts w:ascii="Times New Roman" w:hAnsi="Times New Roman" w:cs="Times New Roman"/>
          <w:sz w:val="20"/>
          <w:szCs w:val="20"/>
        </w:rPr>
        <w:t>Оборудование контейнерных площадок для сбора твердых коммунальных отходов.</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Приобретение контейнеров для ТКО.</w:t>
      </w:r>
      <w:r w:rsidR="00560F9C">
        <w:rPr>
          <w:rFonts w:ascii="Times New Roman" w:hAnsi="Times New Roman" w:cs="Times New Roman"/>
          <w:sz w:val="20"/>
          <w:szCs w:val="20"/>
        </w:rPr>
        <w:t xml:space="preserve"> </w:t>
      </w:r>
      <w:r w:rsidRPr="00CC2866">
        <w:rPr>
          <w:rFonts w:ascii="Times New Roman" w:hAnsi="Times New Roman" w:cs="Times New Roman"/>
          <w:b/>
          <w:bCs/>
          <w:sz w:val="20"/>
          <w:szCs w:val="20"/>
        </w:rPr>
        <w:t>Ожидаемые конечные результаты:</w:t>
      </w:r>
      <w:r w:rsidR="00560F9C">
        <w:rPr>
          <w:rFonts w:ascii="Times New Roman" w:hAnsi="Times New Roman" w:cs="Times New Roman"/>
          <w:b/>
          <w:bCs/>
          <w:sz w:val="20"/>
          <w:szCs w:val="20"/>
        </w:rPr>
        <w:t xml:space="preserve"> </w:t>
      </w:r>
      <w:r w:rsidRPr="00CC2866">
        <w:rPr>
          <w:rFonts w:ascii="Times New Roman" w:hAnsi="Times New Roman" w:cs="Times New Roman"/>
          <w:sz w:val="20"/>
          <w:szCs w:val="20"/>
        </w:rPr>
        <w:t>Повышение уровня благоустроенного жилья и благоустройства населенных пунктов.</w:t>
      </w:r>
      <w:r w:rsidR="00560F9C">
        <w:rPr>
          <w:rFonts w:ascii="Times New Roman" w:hAnsi="Times New Roman" w:cs="Times New Roman"/>
          <w:sz w:val="20"/>
          <w:szCs w:val="20"/>
        </w:rPr>
        <w:t xml:space="preserve"> 3</w:t>
      </w:r>
      <w:r w:rsidRPr="00CC2866">
        <w:rPr>
          <w:rFonts w:ascii="Times New Roman" w:hAnsi="Times New Roman" w:cs="Times New Roman"/>
          <w:b/>
          <w:bCs/>
          <w:iCs/>
          <w:sz w:val="20"/>
          <w:szCs w:val="20"/>
        </w:rPr>
        <w:t>. Описание системы основных мероприятий подпрограммы</w:t>
      </w:r>
      <w:r w:rsidR="00560F9C">
        <w:rPr>
          <w:rFonts w:ascii="Times New Roman" w:hAnsi="Times New Roman" w:cs="Times New Roman"/>
          <w:b/>
          <w:bCs/>
          <w:iCs/>
          <w:sz w:val="20"/>
          <w:szCs w:val="20"/>
        </w:rPr>
        <w:t xml:space="preserve"> </w:t>
      </w:r>
      <w:r w:rsidRPr="00CC2866">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p>
    <w:p w14:paraId="10300AA3" w14:textId="5DD1AA2B" w:rsidR="00CC2866" w:rsidRPr="00CC2866" w:rsidRDefault="00CC2866" w:rsidP="00560F9C">
      <w:pPr>
        <w:tabs>
          <w:tab w:val="left" w:pos="1080"/>
          <w:tab w:val="left" w:pos="1260"/>
        </w:tabs>
        <w:autoSpaceDE w:val="0"/>
        <w:autoSpaceDN w:val="0"/>
        <w:adjustRightInd w:val="0"/>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1) Оборудование контейнерных площадок для сбора твердых коммунальных отходов на территории поселений Завитинского муниципального округа: с/с </w:t>
      </w:r>
      <w:proofErr w:type="spellStart"/>
      <w:r w:rsidRPr="00CC2866">
        <w:rPr>
          <w:rFonts w:ascii="Times New Roman" w:hAnsi="Times New Roman" w:cs="Times New Roman"/>
          <w:sz w:val="20"/>
          <w:szCs w:val="20"/>
        </w:rPr>
        <w:t>Албазинский</w:t>
      </w:r>
      <w:proofErr w:type="spellEnd"/>
      <w:r w:rsidRPr="00CC2866">
        <w:rPr>
          <w:rFonts w:ascii="Times New Roman" w:hAnsi="Times New Roman" w:cs="Times New Roman"/>
          <w:sz w:val="20"/>
          <w:szCs w:val="20"/>
        </w:rPr>
        <w:t xml:space="preserve">, с/с Антоновский, с/с </w:t>
      </w:r>
      <w:proofErr w:type="spellStart"/>
      <w:r w:rsidRPr="00CC2866">
        <w:rPr>
          <w:rFonts w:ascii="Times New Roman" w:hAnsi="Times New Roman" w:cs="Times New Roman"/>
          <w:sz w:val="20"/>
          <w:szCs w:val="20"/>
        </w:rPr>
        <w:t>Болдыревский</w:t>
      </w:r>
      <w:proofErr w:type="spellEnd"/>
      <w:r w:rsidRPr="00CC2866">
        <w:rPr>
          <w:rFonts w:ascii="Times New Roman" w:hAnsi="Times New Roman" w:cs="Times New Roman"/>
          <w:sz w:val="20"/>
          <w:szCs w:val="20"/>
        </w:rPr>
        <w:t xml:space="preserve">, с/с </w:t>
      </w:r>
      <w:proofErr w:type="spellStart"/>
      <w:r w:rsidRPr="00CC2866">
        <w:rPr>
          <w:rFonts w:ascii="Times New Roman" w:hAnsi="Times New Roman" w:cs="Times New Roman"/>
          <w:sz w:val="20"/>
          <w:szCs w:val="20"/>
        </w:rPr>
        <w:t>Белояровский</w:t>
      </w:r>
      <w:proofErr w:type="spellEnd"/>
      <w:r w:rsidRPr="00CC2866">
        <w:rPr>
          <w:rFonts w:ascii="Times New Roman" w:hAnsi="Times New Roman" w:cs="Times New Roman"/>
          <w:sz w:val="20"/>
          <w:szCs w:val="20"/>
        </w:rPr>
        <w:t xml:space="preserve">,  с/с </w:t>
      </w:r>
      <w:proofErr w:type="spellStart"/>
      <w:r w:rsidRPr="00CC2866">
        <w:rPr>
          <w:rFonts w:ascii="Times New Roman" w:hAnsi="Times New Roman" w:cs="Times New Roman"/>
          <w:sz w:val="20"/>
          <w:szCs w:val="20"/>
        </w:rPr>
        <w:t>Иннокентьевский</w:t>
      </w:r>
      <w:proofErr w:type="spellEnd"/>
      <w:r w:rsidRPr="00CC2866">
        <w:rPr>
          <w:rFonts w:ascii="Times New Roman" w:hAnsi="Times New Roman" w:cs="Times New Roman"/>
          <w:sz w:val="20"/>
          <w:szCs w:val="20"/>
        </w:rPr>
        <w:t xml:space="preserve">, с/с. Куприяновский, с/с </w:t>
      </w:r>
      <w:proofErr w:type="spellStart"/>
      <w:r w:rsidRPr="00CC2866">
        <w:rPr>
          <w:rFonts w:ascii="Times New Roman" w:hAnsi="Times New Roman" w:cs="Times New Roman"/>
          <w:sz w:val="20"/>
          <w:szCs w:val="20"/>
        </w:rPr>
        <w:t>Преображеновский</w:t>
      </w:r>
      <w:proofErr w:type="spellEnd"/>
      <w:r w:rsidRPr="00CC2866">
        <w:rPr>
          <w:rFonts w:ascii="Times New Roman" w:hAnsi="Times New Roman" w:cs="Times New Roman"/>
          <w:sz w:val="20"/>
          <w:szCs w:val="20"/>
        </w:rPr>
        <w:t xml:space="preserve">, с/с </w:t>
      </w:r>
      <w:proofErr w:type="spellStart"/>
      <w:r w:rsidRPr="00CC2866">
        <w:rPr>
          <w:rFonts w:ascii="Times New Roman" w:hAnsi="Times New Roman" w:cs="Times New Roman"/>
          <w:sz w:val="20"/>
          <w:szCs w:val="20"/>
        </w:rPr>
        <w:t>Успеновский</w:t>
      </w:r>
      <w:proofErr w:type="spellEnd"/>
      <w:r w:rsidRPr="00CC2866">
        <w:rPr>
          <w:rFonts w:ascii="Times New Roman" w:hAnsi="Times New Roman" w:cs="Times New Roman"/>
          <w:sz w:val="20"/>
          <w:szCs w:val="20"/>
        </w:rPr>
        <w:t xml:space="preserve">, с/с </w:t>
      </w:r>
      <w:proofErr w:type="spellStart"/>
      <w:r w:rsidRPr="00CC2866">
        <w:rPr>
          <w:rFonts w:ascii="Times New Roman" w:hAnsi="Times New Roman" w:cs="Times New Roman"/>
          <w:sz w:val="20"/>
          <w:szCs w:val="20"/>
        </w:rPr>
        <w:t>Верхнеильиновский</w:t>
      </w:r>
      <w:proofErr w:type="spellEnd"/>
      <w:r w:rsidRPr="00CC2866">
        <w:rPr>
          <w:rFonts w:ascii="Times New Roman" w:hAnsi="Times New Roman" w:cs="Times New Roman"/>
          <w:sz w:val="20"/>
          <w:szCs w:val="20"/>
        </w:rPr>
        <w:t xml:space="preserve">,  (в 2019 году оборудовано 66 контейнерных  площадок, в 2020 году оборудовано 24 контейнерных площадок, в 2021 году оборудовано 22 площадки). С начала реализации реформы по обращению с твердыми коммунальными отходами по Завитинскому муниципальному округу (включая  г. Завитинск) установлено 259 площадок для сбора ТКО. 2) Приобретение контейнеров для ТКО (в 2020 году приобретен 101 контейнер, в 2021 году приобретено 43 контейнера). С начала реализации реформы по обращению с твердыми коммунальными отходами по Завитинскому муниципальному округу (включая г. Завитинск) приобретено  и установлено 509 контейнеров для сбора ТКО, в 2022 году осуществлен перенос контейнерной площадки в связи с устройством канализационного коллектора по ул. </w:t>
      </w:r>
      <w:proofErr w:type="spellStart"/>
      <w:r w:rsidRPr="00CC2866">
        <w:rPr>
          <w:rFonts w:ascii="Times New Roman" w:hAnsi="Times New Roman" w:cs="Times New Roman"/>
          <w:sz w:val="20"/>
          <w:szCs w:val="20"/>
        </w:rPr>
        <w:t>Ерохинская</w:t>
      </w:r>
      <w:proofErr w:type="spellEnd"/>
      <w:r w:rsidRPr="00CC2866">
        <w:rPr>
          <w:rFonts w:ascii="Times New Roman" w:hAnsi="Times New Roman" w:cs="Times New Roman"/>
          <w:sz w:val="20"/>
          <w:szCs w:val="20"/>
        </w:rPr>
        <w:t>, г. Завитинск. на сумму 124,8 тыс. рублей.</w:t>
      </w:r>
      <w:r w:rsidR="00560F9C">
        <w:rPr>
          <w:rFonts w:ascii="Times New Roman" w:hAnsi="Times New Roman" w:cs="Times New Roman"/>
          <w:sz w:val="20"/>
          <w:szCs w:val="20"/>
        </w:rPr>
        <w:t xml:space="preserve"> </w:t>
      </w:r>
      <w:r w:rsidRPr="00CC2866">
        <w:rPr>
          <w:rFonts w:ascii="Times New Roman" w:hAnsi="Times New Roman" w:cs="Times New Roman"/>
          <w:b/>
          <w:bCs/>
          <w:iCs/>
          <w:sz w:val="20"/>
          <w:szCs w:val="20"/>
        </w:rPr>
        <w:t>4. Ресурсное обеспечение подпрограммы</w:t>
      </w:r>
      <w:r w:rsidR="00560F9C">
        <w:rPr>
          <w:rFonts w:ascii="Times New Roman" w:hAnsi="Times New Roman" w:cs="Times New Roman"/>
          <w:b/>
          <w:bCs/>
          <w:iCs/>
          <w:sz w:val="20"/>
          <w:szCs w:val="20"/>
        </w:rPr>
        <w:t xml:space="preserve"> </w:t>
      </w:r>
      <w:r w:rsidRPr="00CC2866">
        <w:rPr>
          <w:rFonts w:ascii="Times New Roman" w:hAnsi="Times New Roman" w:cs="Times New Roman"/>
          <w:sz w:val="20"/>
          <w:szCs w:val="20"/>
        </w:rPr>
        <w:t>Объем финансирования за счёт средств местного бюджета составит  1729,65 тыс. рублей.</w:t>
      </w:r>
    </w:p>
    <w:p w14:paraId="1E14D46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Структура финансирования в целом представлена в таблице: </w:t>
      </w:r>
    </w:p>
    <w:p w14:paraId="2024337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тыс. рублей</w:t>
      </w:r>
    </w:p>
    <w:tbl>
      <w:tblPr>
        <w:tblpPr w:leftFromText="180" w:rightFromText="180" w:vertAnchor="text" w:horzAnchor="margin" w:tblpXSpec="center" w:tblpY="72"/>
        <w:tblW w:w="9320" w:type="dxa"/>
        <w:tblLook w:val="0000" w:firstRow="0" w:lastRow="0" w:firstColumn="0" w:lastColumn="0" w:noHBand="0" w:noVBand="0"/>
      </w:tblPr>
      <w:tblGrid>
        <w:gridCol w:w="2068"/>
        <w:gridCol w:w="1451"/>
        <w:gridCol w:w="1819"/>
        <w:gridCol w:w="1746"/>
        <w:gridCol w:w="2236"/>
      </w:tblGrid>
      <w:tr w:rsidR="00CC2866" w:rsidRPr="00CC2866" w14:paraId="7921DCDC" w14:textId="77777777" w:rsidTr="00CC2866">
        <w:trPr>
          <w:trHeight w:val="360"/>
        </w:trPr>
        <w:tc>
          <w:tcPr>
            <w:tcW w:w="2068" w:type="dxa"/>
            <w:vMerge w:val="restart"/>
            <w:tcBorders>
              <w:top w:val="single" w:sz="4" w:space="0" w:color="auto"/>
              <w:left w:val="single" w:sz="4" w:space="0" w:color="auto"/>
              <w:bottom w:val="single" w:sz="4" w:space="0" w:color="auto"/>
              <w:right w:val="single" w:sz="4" w:space="0" w:color="auto"/>
            </w:tcBorders>
            <w:vAlign w:val="center"/>
          </w:tcPr>
          <w:p w14:paraId="27D6B50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Год финансирования</w:t>
            </w:r>
          </w:p>
        </w:tc>
        <w:tc>
          <w:tcPr>
            <w:tcW w:w="1451" w:type="dxa"/>
            <w:vMerge w:val="restart"/>
            <w:tcBorders>
              <w:top w:val="single" w:sz="4" w:space="0" w:color="auto"/>
              <w:left w:val="single" w:sz="4" w:space="0" w:color="auto"/>
              <w:bottom w:val="single" w:sz="4" w:space="0" w:color="auto"/>
              <w:right w:val="single" w:sz="4" w:space="0" w:color="auto"/>
            </w:tcBorders>
            <w:vAlign w:val="center"/>
          </w:tcPr>
          <w:p w14:paraId="72EC40E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Всего:</w:t>
            </w:r>
          </w:p>
        </w:tc>
        <w:tc>
          <w:tcPr>
            <w:tcW w:w="5801" w:type="dxa"/>
            <w:gridSpan w:val="3"/>
            <w:tcBorders>
              <w:top w:val="single" w:sz="4" w:space="0" w:color="auto"/>
              <w:left w:val="nil"/>
              <w:bottom w:val="single" w:sz="4" w:space="0" w:color="auto"/>
              <w:right w:val="single" w:sz="4" w:space="0" w:color="auto"/>
            </w:tcBorders>
            <w:vAlign w:val="center"/>
          </w:tcPr>
          <w:p w14:paraId="6C83034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Источник финансирования</w:t>
            </w:r>
          </w:p>
        </w:tc>
      </w:tr>
      <w:tr w:rsidR="00CC2866" w:rsidRPr="00CC2866" w14:paraId="6232DB3C" w14:textId="77777777" w:rsidTr="00CC2866">
        <w:trPr>
          <w:trHeight w:val="528"/>
        </w:trPr>
        <w:tc>
          <w:tcPr>
            <w:tcW w:w="2068" w:type="dxa"/>
            <w:vMerge/>
            <w:tcBorders>
              <w:top w:val="single" w:sz="4" w:space="0" w:color="auto"/>
              <w:left w:val="single" w:sz="4" w:space="0" w:color="auto"/>
              <w:bottom w:val="single" w:sz="4" w:space="0" w:color="auto"/>
              <w:right w:val="single" w:sz="4" w:space="0" w:color="auto"/>
            </w:tcBorders>
            <w:vAlign w:val="center"/>
          </w:tcPr>
          <w:p w14:paraId="2322DFEE"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tcPr>
          <w:p w14:paraId="0BF5789E"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1819" w:type="dxa"/>
            <w:tcBorders>
              <w:top w:val="nil"/>
              <w:left w:val="nil"/>
              <w:bottom w:val="single" w:sz="4" w:space="0" w:color="auto"/>
              <w:right w:val="single" w:sz="4" w:space="0" w:color="auto"/>
            </w:tcBorders>
            <w:vAlign w:val="center"/>
          </w:tcPr>
          <w:p w14:paraId="6320FFF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местный бюджет</w:t>
            </w:r>
          </w:p>
        </w:tc>
        <w:tc>
          <w:tcPr>
            <w:tcW w:w="1746" w:type="dxa"/>
            <w:tcBorders>
              <w:top w:val="nil"/>
              <w:left w:val="nil"/>
              <w:bottom w:val="single" w:sz="4" w:space="0" w:color="auto"/>
              <w:right w:val="single" w:sz="4" w:space="0" w:color="auto"/>
            </w:tcBorders>
            <w:vAlign w:val="center"/>
          </w:tcPr>
          <w:p w14:paraId="04098EC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областной бюджет</w:t>
            </w:r>
          </w:p>
        </w:tc>
        <w:tc>
          <w:tcPr>
            <w:tcW w:w="2236" w:type="dxa"/>
            <w:tcBorders>
              <w:top w:val="nil"/>
              <w:left w:val="nil"/>
              <w:bottom w:val="single" w:sz="4" w:space="0" w:color="auto"/>
              <w:right w:val="single" w:sz="4" w:space="0" w:color="auto"/>
            </w:tcBorders>
          </w:tcPr>
          <w:p w14:paraId="7DB6A05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Внебюджетные источники</w:t>
            </w:r>
          </w:p>
        </w:tc>
      </w:tr>
      <w:tr w:rsidR="00CC2866" w:rsidRPr="00CC2866" w14:paraId="7117D230" w14:textId="77777777" w:rsidTr="00CC2866">
        <w:trPr>
          <w:trHeight w:val="792"/>
        </w:trPr>
        <w:tc>
          <w:tcPr>
            <w:tcW w:w="2068" w:type="dxa"/>
            <w:tcBorders>
              <w:top w:val="nil"/>
              <w:left w:val="single" w:sz="4" w:space="0" w:color="auto"/>
              <w:bottom w:val="single" w:sz="4" w:space="0" w:color="auto"/>
              <w:right w:val="single" w:sz="4" w:space="0" w:color="auto"/>
            </w:tcBorders>
            <w:vAlign w:val="center"/>
          </w:tcPr>
          <w:p w14:paraId="541189B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Всего, в том числе:</w:t>
            </w:r>
          </w:p>
        </w:tc>
        <w:tc>
          <w:tcPr>
            <w:tcW w:w="1451" w:type="dxa"/>
            <w:tcBorders>
              <w:top w:val="nil"/>
              <w:left w:val="nil"/>
              <w:bottom w:val="single" w:sz="4" w:space="0" w:color="auto"/>
              <w:right w:val="single" w:sz="4" w:space="0" w:color="auto"/>
            </w:tcBorders>
            <w:vAlign w:val="center"/>
          </w:tcPr>
          <w:p w14:paraId="3FDC905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6165,61</w:t>
            </w:r>
          </w:p>
        </w:tc>
        <w:tc>
          <w:tcPr>
            <w:tcW w:w="1819" w:type="dxa"/>
            <w:tcBorders>
              <w:top w:val="nil"/>
              <w:left w:val="nil"/>
              <w:bottom w:val="single" w:sz="4" w:space="0" w:color="auto"/>
              <w:right w:val="single" w:sz="4" w:space="0" w:color="auto"/>
            </w:tcBorders>
            <w:vAlign w:val="center"/>
          </w:tcPr>
          <w:p w14:paraId="0B9B0EB0" w14:textId="77777777" w:rsidR="00CC2866" w:rsidRPr="00CC2866" w:rsidRDefault="00CC2866" w:rsidP="00CC2866">
            <w:pPr>
              <w:spacing w:after="0" w:line="240" w:lineRule="auto"/>
              <w:jc w:val="both"/>
              <w:rPr>
                <w:rFonts w:ascii="Times New Roman" w:hAnsi="Times New Roman" w:cs="Times New Roman"/>
                <w:sz w:val="20"/>
                <w:szCs w:val="20"/>
              </w:rPr>
            </w:pPr>
          </w:p>
          <w:p w14:paraId="568F33A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1729,65</w:t>
            </w:r>
          </w:p>
          <w:p w14:paraId="4EBE6776"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1746" w:type="dxa"/>
            <w:tcBorders>
              <w:top w:val="nil"/>
              <w:left w:val="nil"/>
              <w:bottom w:val="single" w:sz="4" w:space="0" w:color="auto"/>
              <w:right w:val="single" w:sz="4" w:space="0" w:color="auto"/>
            </w:tcBorders>
            <w:vAlign w:val="center"/>
          </w:tcPr>
          <w:p w14:paraId="7993FE1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4435,96</w:t>
            </w:r>
          </w:p>
        </w:tc>
        <w:tc>
          <w:tcPr>
            <w:tcW w:w="2236" w:type="dxa"/>
            <w:tcBorders>
              <w:top w:val="nil"/>
              <w:left w:val="nil"/>
              <w:bottom w:val="single" w:sz="4" w:space="0" w:color="auto"/>
              <w:right w:val="single" w:sz="4" w:space="0" w:color="auto"/>
            </w:tcBorders>
          </w:tcPr>
          <w:p w14:paraId="3D88C673" w14:textId="77777777" w:rsidR="00CC2866" w:rsidRPr="00CC2866" w:rsidRDefault="00CC2866" w:rsidP="00CC2866">
            <w:pPr>
              <w:spacing w:after="0" w:line="240" w:lineRule="auto"/>
              <w:jc w:val="both"/>
              <w:rPr>
                <w:rFonts w:ascii="Times New Roman" w:hAnsi="Times New Roman" w:cs="Times New Roman"/>
                <w:sz w:val="20"/>
                <w:szCs w:val="20"/>
              </w:rPr>
            </w:pPr>
          </w:p>
          <w:p w14:paraId="433205D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r w:rsidR="00CC2866" w:rsidRPr="00CC2866" w14:paraId="5FA295ED" w14:textId="77777777" w:rsidTr="00CC2866">
        <w:trPr>
          <w:trHeight w:val="315"/>
        </w:trPr>
        <w:tc>
          <w:tcPr>
            <w:tcW w:w="2068" w:type="dxa"/>
            <w:tcBorders>
              <w:top w:val="single" w:sz="4" w:space="0" w:color="auto"/>
              <w:left w:val="single" w:sz="4" w:space="0" w:color="auto"/>
              <w:bottom w:val="single" w:sz="4" w:space="0" w:color="auto"/>
              <w:right w:val="single" w:sz="4" w:space="0" w:color="auto"/>
            </w:tcBorders>
            <w:vAlign w:val="center"/>
          </w:tcPr>
          <w:p w14:paraId="39E772A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2019</w:t>
            </w:r>
          </w:p>
        </w:tc>
        <w:tc>
          <w:tcPr>
            <w:tcW w:w="1451" w:type="dxa"/>
            <w:tcBorders>
              <w:top w:val="single" w:sz="4" w:space="0" w:color="auto"/>
              <w:left w:val="nil"/>
              <w:bottom w:val="single" w:sz="4" w:space="0" w:color="auto"/>
              <w:right w:val="single" w:sz="4" w:space="0" w:color="auto"/>
            </w:tcBorders>
            <w:vAlign w:val="center"/>
          </w:tcPr>
          <w:p w14:paraId="7F2623D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2055,10</w:t>
            </w:r>
          </w:p>
        </w:tc>
        <w:tc>
          <w:tcPr>
            <w:tcW w:w="1819" w:type="dxa"/>
            <w:tcBorders>
              <w:top w:val="single" w:sz="4" w:space="0" w:color="auto"/>
              <w:left w:val="nil"/>
              <w:bottom w:val="single" w:sz="4" w:space="0" w:color="auto"/>
              <w:right w:val="single" w:sz="4" w:space="0" w:color="auto"/>
            </w:tcBorders>
            <w:vAlign w:val="center"/>
          </w:tcPr>
          <w:p w14:paraId="7539F1A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262,19</w:t>
            </w:r>
          </w:p>
        </w:tc>
        <w:tc>
          <w:tcPr>
            <w:tcW w:w="1746" w:type="dxa"/>
            <w:tcBorders>
              <w:top w:val="single" w:sz="4" w:space="0" w:color="auto"/>
              <w:left w:val="nil"/>
              <w:bottom w:val="single" w:sz="4" w:space="0" w:color="auto"/>
              <w:right w:val="single" w:sz="4" w:space="0" w:color="auto"/>
            </w:tcBorders>
            <w:vAlign w:val="center"/>
          </w:tcPr>
          <w:p w14:paraId="4AF7978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1792,91</w:t>
            </w:r>
          </w:p>
        </w:tc>
        <w:tc>
          <w:tcPr>
            <w:tcW w:w="2236" w:type="dxa"/>
            <w:tcBorders>
              <w:top w:val="single" w:sz="4" w:space="0" w:color="auto"/>
              <w:left w:val="nil"/>
              <w:bottom w:val="single" w:sz="4" w:space="0" w:color="auto"/>
              <w:right w:val="single" w:sz="4" w:space="0" w:color="auto"/>
            </w:tcBorders>
          </w:tcPr>
          <w:p w14:paraId="177C5755" w14:textId="77777777" w:rsidR="00CC2866" w:rsidRPr="00CC2866" w:rsidRDefault="00CC2866" w:rsidP="00CC2866">
            <w:pPr>
              <w:spacing w:after="0" w:line="240" w:lineRule="auto"/>
              <w:jc w:val="both"/>
              <w:rPr>
                <w:rFonts w:ascii="Times New Roman" w:hAnsi="Times New Roman" w:cs="Times New Roman"/>
                <w:sz w:val="20"/>
                <w:szCs w:val="20"/>
              </w:rPr>
            </w:pPr>
          </w:p>
          <w:p w14:paraId="182F0A1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r w:rsidR="00CC2866" w:rsidRPr="00CC2866" w14:paraId="10584F25" w14:textId="77777777" w:rsidTr="00CC2866">
        <w:trPr>
          <w:trHeight w:val="315"/>
        </w:trPr>
        <w:tc>
          <w:tcPr>
            <w:tcW w:w="2068" w:type="dxa"/>
            <w:tcBorders>
              <w:top w:val="single" w:sz="4" w:space="0" w:color="auto"/>
              <w:left w:val="single" w:sz="4" w:space="0" w:color="auto"/>
              <w:bottom w:val="single" w:sz="4" w:space="0" w:color="auto"/>
              <w:right w:val="single" w:sz="4" w:space="0" w:color="auto"/>
            </w:tcBorders>
            <w:vAlign w:val="center"/>
          </w:tcPr>
          <w:p w14:paraId="7B5E9E2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lastRenderedPageBreak/>
              <w:t>2020</w:t>
            </w:r>
          </w:p>
        </w:tc>
        <w:tc>
          <w:tcPr>
            <w:tcW w:w="1451" w:type="dxa"/>
            <w:tcBorders>
              <w:top w:val="single" w:sz="4" w:space="0" w:color="auto"/>
              <w:left w:val="nil"/>
              <w:bottom w:val="single" w:sz="4" w:space="0" w:color="auto"/>
              <w:right w:val="single" w:sz="4" w:space="0" w:color="auto"/>
            </w:tcBorders>
            <w:vAlign w:val="center"/>
          </w:tcPr>
          <w:p w14:paraId="77E738E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1435,90</w:t>
            </w:r>
          </w:p>
        </w:tc>
        <w:tc>
          <w:tcPr>
            <w:tcW w:w="1819" w:type="dxa"/>
            <w:tcBorders>
              <w:top w:val="single" w:sz="4" w:space="0" w:color="auto"/>
              <w:left w:val="nil"/>
              <w:bottom w:val="single" w:sz="4" w:space="0" w:color="auto"/>
              <w:right w:val="single" w:sz="4" w:space="0" w:color="auto"/>
            </w:tcBorders>
            <w:vAlign w:val="center"/>
          </w:tcPr>
          <w:p w14:paraId="7C7FE3C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88,95</w:t>
            </w:r>
          </w:p>
        </w:tc>
        <w:tc>
          <w:tcPr>
            <w:tcW w:w="1746" w:type="dxa"/>
            <w:tcBorders>
              <w:top w:val="single" w:sz="4" w:space="0" w:color="auto"/>
              <w:left w:val="nil"/>
              <w:bottom w:val="single" w:sz="4" w:space="0" w:color="auto"/>
              <w:right w:val="single" w:sz="4" w:space="0" w:color="auto"/>
            </w:tcBorders>
            <w:vAlign w:val="center"/>
          </w:tcPr>
          <w:p w14:paraId="5152BAC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1346,95</w:t>
            </w:r>
          </w:p>
        </w:tc>
        <w:tc>
          <w:tcPr>
            <w:tcW w:w="2236" w:type="dxa"/>
            <w:tcBorders>
              <w:top w:val="single" w:sz="4" w:space="0" w:color="auto"/>
              <w:left w:val="nil"/>
              <w:bottom w:val="single" w:sz="4" w:space="0" w:color="auto"/>
              <w:right w:val="single" w:sz="4" w:space="0" w:color="auto"/>
            </w:tcBorders>
          </w:tcPr>
          <w:p w14:paraId="6DD49B5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r w:rsidR="00CC2866" w:rsidRPr="00CC2866" w14:paraId="2F7E965A" w14:textId="77777777" w:rsidTr="00CC2866">
        <w:trPr>
          <w:trHeight w:val="315"/>
        </w:trPr>
        <w:tc>
          <w:tcPr>
            <w:tcW w:w="2068" w:type="dxa"/>
            <w:tcBorders>
              <w:top w:val="single" w:sz="4" w:space="0" w:color="auto"/>
              <w:left w:val="single" w:sz="4" w:space="0" w:color="auto"/>
              <w:bottom w:val="single" w:sz="4" w:space="0" w:color="auto"/>
              <w:right w:val="single" w:sz="4" w:space="0" w:color="auto"/>
            </w:tcBorders>
            <w:vAlign w:val="center"/>
          </w:tcPr>
          <w:p w14:paraId="26E0FFB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2021</w:t>
            </w:r>
          </w:p>
        </w:tc>
        <w:tc>
          <w:tcPr>
            <w:tcW w:w="1451" w:type="dxa"/>
            <w:tcBorders>
              <w:top w:val="single" w:sz="4" w:space="0" w:color="auto"/>
              <w:left w:val="nil"/>
              <w:bottom w:val="single" w:sz="4" w:space="0" w:color="auto"/>
              <w:right w:val="single" w:sz="4" w:space="0" w:color="auto"/>
            </w:tcBorders>
            <w:vAlign w:val="center"/>
          </w:tcPr>
          <w:p w14:paraId="20BE7E4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1336,15</w:t>
            </w:r>
          </w:p>
        </w:tc>
        <w:tc>
          <w:tcPr>
            <w:tcW w:w="1819" w:type="dxa"/>
            <w:tcBorders>
              <w:top w:val="single" w:sz="4" w:space="0" w:color="auto"/>
              <w:left w:val="nil"/>
              <w:bottom w:val="single" w:sz="4" w:space="0" w:color="auto"/>
              <w:right w:val="single" w:sz="4" w:space="0" w:color="auto"/>
            </w:tcBorders>
            <w:vAlign w:val="center"/>
          </w:tcPr>
          <w:p w14:paraId="46FE194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40,08</w:t>
            </w:r>
          </w:p>
        </w:tc>
        <w:tc>
          <w:tcPr>
            <w:tcW w:w="1746" w:type="dxa"/>
            <w:tcBorders>
              <w:top w:val="single" w:sz="4" w:space="0" w:color="auto"/>
              <w:left w:val="nil"/>
              <w:bottom w:val="single" w:sz="4" w:space="0" w:color="auto"/>
              <w:right w:val="single" w:sz="4" w:space="0" w:color="auto"/>
            </w:tcBorders>
            <w:vAlign w:val="center"/>
          </w:tcPr>
          <w:p w14:paraId="1D1C328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1296,07</w:t>
            </w:r>
          </w:p>
        </w:tc>
        <w:tc>
          <w:tcPr>
            <w:tcW w:w="2236" w:type="dxa"/>
            <w:tcBorders>
              <w:top w:val="single" w:sz="4" w:space="0" w:color="auto"/>
              <w:left w:val="nil"/>
              <w:bottom w:val="single" w:sz="4" w:space="0" w:color="auto"/>
              <w:right w:val="single" w:sz="4" w:space="0" w:color="auto"/>
            </w:tcBorders>
          </w:tcPr>
          <w:p w14:paraId="5DCA287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r w:rsidR="00CC2866" w:rsidRPr="00CC2866" w14:paraId="5931C9E8" w14:textId="77777777" w:rsidTr="00CC2866">
        <w:trPr>
          <w:trHeight w:val="315"/>
        </w:trPr>
        <w:tc>
          <w:tcPr>
            <w:tcW w:w="2068" w:type="dxa"/>
            <w:tcBorders>
              <w:top w:val="single" w:sz="4" w:space="0" w:color="auto"/>
              <w:left w:val="single" w:sz="4" w:space="0" w:color="auto"/>
              <w:bottom w:val="single" w:sz="4" w:space="0" w:color="auto"/>
              <w:right w:val="single" w:sz="4" w:space="0" w:color="auto"/>
            </w:tcBorders>
            <w:vAlign w:val="center"/>
          </w:tcPr>
          <w:p w14:paraId="265AB49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2022</w:t>
            </w:r>
          </w:p>
        </w:tc>
        <w:tc>
          <w:tcPr>
            <w:tcW w:w="1451" w:type="dxa"/>
            <w:tcBorders>
              <w:top w:val="single" w:sz="4" w:space="0" w:color="auto"/>
              <w:left w:val="nil"/>
              <w:bottom w:val="single" w:sz="4" w:space="0" w:color="auto"/>
              <w:right w:val="single" w:sz="4" w:space="0" w:color="auto"/>
            </w:tcBorders>
            <w:vAlign w:val="center"/>
          </w:tcPr>
          <w:p w14:paraId="00CFD48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124,80</w:t>
            </w:r>
          </w:p>
        </w:tc>
        <w:tc>
          <w:tcPr>
            <w:tcW w:w="1819" w:type="dxa"/>
            <w:tcBorders>
              <w:top w:val="single" w:sz="4" w:space="0" w:color="auto"/>
              <w:left w:val="nil"/>
              <w:bottom w:val="single" w:sz="4" w:space="0" w:color="auto"/>
              <w:right w:val="single" w:sz="4" w:space="0" w:color="auto"/>
            </w:tcBorders>
            <w:vAlign w:val="center"/>
          </w:tcPr>
          <w:p w14:paraId="40195C0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124,80</w:t>
            </w:r>
          </w:p>
        </w:tc>
        <w:tc>
          <w:tcPr>
            <w:tcW w:w="1746" w:type="dxa"/>
            <w:tcBorders>
              <w:top w:val="single" w:sz="4" w:space="0" w:color="auto"/>
              <w:left w:val="nil"/>
              <w:bottom w:val="single" w:sz="4" w:space="0" w:color="auto"/>
              <w:right w:val="single" w:sz="4" w:space="0" w:color="auto"/>
            </w:tcBorders>
            <w:vAlign w:val="center"/>
          </w:tcPr>
          <w:p w14:paraId="27EBF3E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36" w:type="dxa"/>
            <w:tcBorders>
              <w:top w:val="single" w:sz="4" w:space="0" w:color="auto"/>
              <w:left w:val="nil"/>
              <w:bottom w:val="single" w:sz="4" w:space="0" w:color="auto"/>
              <w:right w:val="single" w:sz="4" w:space="0" w:color="auto"/>
            </w:tcBorders>
          </w:tcPr>
          <w:p w14:paraId="21F899D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r w:rsidR="00CC2866" w:rsidRPr="00CC2866" w14:paraId="4C05AE3B" w14:textId="77777777" w:rsidTr="00CC2866">
        <w:trPr>
          <w:trHeight w:val="315"/>
        </w:trPr>
        <w:tc>
          <w:tcPr>
            <w:tcW w:w="2068" w:type="dxa"/>
            <w:tcBorders>
              <w:top w:val="single" w:sz="4" w:space="0" w:color="auto"/>
              <w:left w:val="single" w:sz="4" w:space="0" w:color="auto"/>
              <w:bottom w:val="single" w:sz="4" w:space="0" w:color="auto"/>
              <w:right w:val="single" w:sz="4" w:space="0" w:color="auto"/>
            </w:tcBorders>
            <w:vAlign w:val="center"/>
          </w:tcPr>
          <w:p w14:paraId="661BA11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2023</w:t>
            </w:r>
          </w:p>
        </w:tc>
        <w:tc>
          <w:tcPr>
            <w:tcW w:w="1451" w:type="dxa"/>
            <w:tcBorders>
              <w:top w:val="single" w:sz="4" w:space="0" w:color="auto"/>
              <w:left w:val="nil"/>
              <w:bottom w:val="single" w:sz="4" w:space="0" w:color="auto"/>
              <w:right w:val="single" w:sz="4" w:space="0" w:color="auto"/>
            </w:tcBorders>
            <w:vAlign w:val="center"/>
          </w:tcPr>
          <w:p w14:paraId="4D00116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410,40</w:t>
            </w:r>
          </w:p>
        </w:tc>
        <w:tc>
          <w:tcPr>
            <w:tcW w:w="1819" w:type="dxa"/>
            <w:tcBorders>
              <w:top w:val="single" w:sz="4" w:space="0" w:color="auto"/>
              <w:left w:val="nil"/>
              <w:bottom w:val="single" w:sz="4" w:space="0" w:color="auto"/>
              <w:right w:val="single" w:sz="4" w:space="0" w:color="auto"/>
            </w:tcBorders>
            <w:vAlign w:val="center"/>
          </w:tcPr>
          <w:p w14:paraId="16A9582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410,40</w:t>
            </w:r>
          </w:p>
        </w:tc>
        <w:tc>
          <w:tcPr>
            <w:tcW w:w="1746" w:type="dxa"/>
            <w:tcBorders>
              <w:top w:val="single" w:sz="4" w:space="0" w:color="auto"/>
              <w:left w:val="nil"/>
              <w:bottom w:val="single" w:sz="4" w:space="0" w:color="auto"/>
              <w:right w:val="single" w:sz="4" w:space="0" w:color="auto"/>
            </w:tcBorders>
            <w:vAlign w:val="center"/>
          </w:tcPr>
          <w:p w14:paraId="79A82DB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36" w:type="dxa"/>
            <w:tcBorders>
              <w:top w:val="single" w:sz="4" w:space="0" w:color="auto"/>
              <w:left w:val="nil"/>
              <w:bottom w:val="single" w:sz="4" w:space="0" w:color="auto"/>
              <w:right w:val="single" w:sz="4" w:space="0" w:color="auto"/>
            </w:tcBorders>
          </w:tcPr>
          <w:p w14:paraId="43EF3D0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r w:rsidR="00CC2866" w:rsidRPr="00CC2866" w14:paraId="0E92706B" w14:textId="77777777" w:rsidTr="00CC2866">
        <w:trPr>
          <w:trHeight w:val="315"/>
        </w:trPr>
        <w:tc>
          <w:tcPr>
            <w:tcW w:w="2068" w:type="dxa"/>
            <w:tcBorders>
              <w:top w:val="single" w:sz="4" w:space="0" w:color="auto"/>
              <w:left w:val="single" w:sz="4" w:space="0" w:color="auto"/>
              <w:bottom w:val="single" w:sz="4" w:space="0" w:color="auto"/>
              <w:right w:val="single" w:sz="4" w:space="0" w:color="auto"/>
            </w:tcBorders>
            <w:vAlign w:val="center"/>
          </w:tcPr>
          <w:p w14:paraId="10F9E21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2024</w:t>
            </w:r>
          </w:p>
        </w:tc>
        <w:tc>
          <w:tcPr>
            <w:tcW w:w="1451" w:type="dxa"/>
            <w:tcBorders>
              <w:top w:val="single" w:sz="4" w:space="0" w:color="auto"/>
              <w:left w:val="nil"/>
              <w:bottom w:val="single" w:sz="4" w:space="0" w:color="auto"/>
              <w:right w:val="single" w:sz="4" w:space="0" w:color="auto"/>
            </w:tcBorders>
            <w:vAlign w:val="center"/>
          </w:tcPr>
          <w:p w14:paraId="5D63E30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401,60</w:t>
            </w:r>
          </w:p>
        </w:tc>
        <w:tc>
          <w:tcPr>
            <w:tcW w:w="1819" w:type="dxa"/>
            <w:tcBorders>
              <w:top w:val="single" w:sz="4" w:space="0" w:color="auto"/>
              <w:left w:val="nil"/>
              <w:bottom w:val="single" w:sz="4" w:space="0" w:color="auto"/>
              <w:right w:val="single" w:sz="4" w:space="0" w:color="auto"/>
            </w:tcBorders>
            <w:vAlign w:val="center"/>
          </w:tcPr>
          <w:p w14:paraId="5C09466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401,60</w:t>
            </w:r>
          </w:p>
        </w:tc>
        <w:tc>
          <w:tcPr>
            <w:tcW w:w="1746" w:type="dxa"/>
            <w:tcBorders>
              <w:top w:val="single" w:sz="4" w:space="0" w:color="auto"/>
              <w:left w:val="nil"/>
              <w:bottom w:val="single" w:sz="4" w:space="0" w:color="auto"/>
              <w:right w:val="single" w:sz="4" w:space="0" w:color="auto"/>
            </w:tcBorders>
            <w:vAlign w:val="center"/>
          </w:tcPr>
          <w:p w14:paraId="6ADDD1F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36" w:type="dxa"/>
            <w:tcBorders>
              <w:top w:val="single" w:sz="4" w:space="0" w:color="auto"/>
              <w:left w:val="nil"/>
              <w:bottom w:val="single" w:sz="4" w:space="0" w:color="auto"/>
              <w:right w:val="single" w:sz="4" w:space="0" w:color="auto"/>
            </w:tcBorders>
          </w:tcPr>
          <w:p w14:paraId="5ACD3C6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r w:rsidR="00CC2866" w:rsidRPr="00CC2866" w14:paraId="026C67E4" w14:textId="77777777" w:rsidTr="00CC2866">
        <w:trPr>
          <w:trHeight w:val="315"/>
        </w:trPr>
        <w:tc>
          <w:tcPr>
            <w:tcW w:w="2068" w:type="dxa"/>
            <w:tcBorders>
              <w:top w:val="single" w:sz="4" w:space="0" w:color="auto"/>
              <w:left w:val="single" w:sz="4" w:space="0" w:color="auto"/>
              <w:bottom w:val="single" w:sz="4" w:space="0" w:color="auto"/>
              <w:right w:val="single" w:sz="4" w:space="0" w:color="auto"/>
            </w:tcBorders>
            <w:vAlign w:val="center"/>
          </w:tcPr>
          <w:p w14:paraId="22EF732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2025</w:t>
            </w:r>
          </w:p>
        </w:tc>
        <w:tc>
          <w:tcPr>
            <w:tcW w:w="1451" w:type="dxa"/>
            <w:tcBorders>
              <w:top w:val="single" w:sz="4" w:space="0" w:color="auto"/>
              <w:left w:val="nil"/>
              <w:bottom w:val="single" w:sz="4" w:space="0" w:color="auto"/>
              <w:right w:val="single" w:sz="4" w:space="0" w:color="auto"/>
            </w:tcBorders>
            <w:vAlign w:val="center"/>
          </w:tcPr>
          <w:p w14:paraId="5721F83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401,60</w:t>
            </w:r>
          </w:p>
        </w:tc>
        <w:tc>
          <w:tcPr>
            <w:tcW w:w="1819" w:type="dxa"/>
            <w:tcBorders>
              <w:top w:val="single" w:sz="4" w:space="0" w:color="auto"/>
              <w:left w:val="nil"/>
              <w:bottom w:val="single" w:sz="4" w:space="0" w:color="auto"/>
              <w:right w:val="single" w:sz="4" w:space="0" w:color="auto"/>
            </w:tcBorders>
            <w:vAlign w:val="center"/>
          </w:tcPr>
          <w:p w14:paraId="4D3CF7C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401,60</w:t>
            </w:r>
          </w:p>
        </w:tc>
        <w:tc>
          <w:tcPr>
            <w:tcW w:w="1746" w:type="dxa"/>
            <w:tcBorders>
              <w:top w:val="single" w:sz="4" w:space="0" w:color="auto"/>
              <w:left w:val="nil"/>
              <w:bottom w:val="single" w:sz="4" w:space="0" w:color="auto"/>
              <w:right w:val="single" w:sz="4" w:space="0" w:color="auto"/>
            </w:tcBorders>
            <w:vAlign w:val="center"/>
          </w:tcPr>
          <w:p w14:paraId="36FB63C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36" w:type="dxa"/>
            <w:tcBorders>
              <w:top w:val="single" w:sz="4" w:space="0" w:color="auto"/>
              <w:left w:val="nil"/>
              <w:bottom w:val="single" w:sz="4" w:space="0" w:color="auto"/>
              <w:right w:val="single" w:sz="4" w:space="0" w:color="auto"/>
            </w:tcBorders>
          </w:tcPr>
          <w:p w14:paraId="653020E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r>
    </w:tbl>
    <w:p w14:paraId="13DA3AFF" w14:textId="77777777" w:rsidR="00CC2866" w:rsidRPr="00CC2866" w:rsidRDefault="00CC2866" w:rsidP="00CC2866">
      <w:pPr>
        <w:spacing w:after="0" w:line="240" w:lineRule="auto"/>
        <w:jc w:val="both"/>
        <w:rPr>
          <w:rFonts w:ascii="Times New Roman" w:hAnsi="Times New Roman" w:cs="Times New Roman"/>
          <w:sz w:val="20"/>
          <w:szCs w:val="20"/>
        </w:rPr>
      </w:pPr>
    </w:p>
    <w:p w14:paraId="3615FFB6" w14:textId="77777777" w:rsidR="00CC2866" w:rsidRPr="00CC2866" w:rsidRDefault="00CC2866" w:rsidP="00CC2866">
      <w:pPr>
        <w:spacing w:after="0" w:line="240" w:lineRule="auto"/>
        <w:jc w:val="both"/>
        <w:rPr>
          <w:rFonts w:ascii="Times New Roman" w:hAnsi="Times New Roman" w:cs="Times New Roman"/>
          <w:b/>
          <w:bCs/>
          <w:iCs/>
          <w:sz w:val="20"/>
          <w:szCs w:val="20"/>
        </w:rPr>
      </w:pPr>
      <w:r w:rsidRPr="00CC2866">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p>
    <w:p w14:paraId="04FFC70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Конечным результатом реализации подпрограммы обеспечение доступности коммунальных услуг, повышение качества и надежности жилищно-коммунального обслуживания населения  является </w:t>
      </w:r>
      <w:r w:rsidRPr="00CC2866">
        <w:rPr>
          <w:rFonts w:ascii="Times New Roman" w:hAnsi="Times New Roman" w:cs="Times New Roman"/>
          <w:bCs/>
          <w:sz w:val="20"/>
          <w:szCs w:val="20"/>
        </w:rPr>
        <w:t>повышение</w:t>
      </w:r>
      <w:r w:rsidRPr="00CC2866">
        <w:rPr>
          <w:rFonts w:ascii="Times New Roman" w:hAnsi="Times New Roman" w:cs="Times New Roman"/>
          <w:b/>
          <w:bCs/>
          <w:sz w:val="20"/>
          <w:szCs w:val="20"/>
        </w:rPr>
        <w:t xml:space="preserve"> </w:t>
      </w:r>
      <w:r w:rsidRPr="00CC2866">
        <w:rPr>
          <w:rFonts w:ascii="Times New Roman" w:hAnsi="Times New Roman" w:cs="Times New Roman"/>
          <w:sz w:val="20"/>
          <w:szCs w:val="20"/>
        </w:rPr>
        <w:t>санитарно-эпидемиологического благополучия населения, путем  оборудования контейнерных площадок для сбора твердых коммунальных отходов, а также установке контейнеров для ТКО.</w:t>
      </w:r>
    </w:p>
    <w:p w14:paraId="63823BB1" w14:textId="77777777" w:rsidR="00CC2866" w:rsidRPr="00CC2866" w:rsidRDefault="00CC2866" w:rsidP="00CC2866">
      <w:pPr>
        <w:autoSpaceDE w:val="0"/>
        <w:autoSpaceDN w:val="0"/>
        <w:adjustRightInd w:val="0"/>
        <w:spacing w:after="0" w:line="240" w:lineRule="auto"/>
        <w:jc w:val="both"/>
        <w:rPr>
          <w:rFonts w:ascii="Times New Roman" w:hAnsi="Times New Roman" w:cs="Times New Roman"/>
          <w:sz w:val="20"/>
          <w:szCs w:val="20"/>
        </w:rPr>
      </w:pPr>
    </w:p>
    <w:p w14:paraId="1638D656" w14:textId="77777777" w:rsidR="00CC2866" w:rsidRPr="00CC2866" w:rsidRDefault="00CC2866" w:rsidP="00CC2866">
      <w:pPr>
        <w:autoSpaceDE w:val="0"/>
        <w:autoSpaceDN w:val="0"/>
        <w:adjustRightInd w:val="0"/>
        <w:spacing w:after="0" w:line="240" w:lineRule="auto"/>
        <w:jc w:val="both"/>
        <w:rPr>
          <w:rFonts w:ascii="Times New Roman" w:hAnsi="Times New Roman" w:cs="Times New Roman"/>
          <w:b/>
          <w:bCs/>
          <w:sz w:val="20"/>
          <w:szCs w:val="20"/>
        </w:rPr>
      </w:pPr>
    </w:p>
    <w:p w14:paraId="1D835D5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p w14:paraId="53A079A4" w14:textId="77777777" w:rsidR="00CC2866" w:rsidRPr="00CC2866" w:rsidRDefault="00CC2866" w:rsidP="00CC2866">
      <w:pPr>
        <w:tabs>
          <w:tab w:val="left" w:pos="6810"/>
          <w:tab w:val="right" w:pos="9355"/>
        </w:tabs>
        <w:spacing w:after="0" w:line="240" w:lineRule="auto"/>
        <w:jc w:val="both"/>
        <w:rPr>
          <w:rFonts w:ascii="Times New Roman" w:hAnsi="Times New Roman" w:cs="Times New Roman"/>
          <w:b/>
          <w:bCs/>
          <w:sz w:val="20"/>
          <w:szCs w:val="20"/>
        </w:rPr>
        <w:sectPr w:rsidR="00CC2866" w:rsidRPr="00CC2866" w:rsidSect="00CC2866">
          <w:pgSz w:w="11906" w:h="16838"/>
          <w:pgMar w:top="567" w:right="567" w:bottom="567" w:left="680" w:header="709" w:footer="709" w:gutter="0"/>
          <w:cols w:space="708"/>
          <w:docGrid w:linePitch="360"/>
        </w:sectPr>
      </w:pPr>
    </w:p>
    <w:p w14:paraId="72DDAA82" w14:textId="4F7A2A3B"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lastRenderedPageBreak/>
        <w:t xml:space="preserve">                                      Приложение № 1 к муниципальной программе</w:t>
      </w:r>
    </w:p>
    <w:p w14:paraId="306BDFB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Система основных мероприятий и плановых показателей </w:t>
      </w:r>
    </w:p>
    <w:p w14:paraId="35726A9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реализации муниципальной программы.</w:t>
      </w:r>
    </w:p>
    <w:p w14:paraId="016FE70B" w14:textId="77777777" w:rsidR="00CC2866" w:rsidRPr="00CC2866" w:rsidRDefault="00CC2866" w:rsidP="00CC2866">
      <w:pPr>
        <w:spacing w:after="0" w:line="240" w:lineRule="auto"/>
        <w:jc w:val="both"/>
        <w:rPr>
          <w:rFonts w:ascii="Times New Roman" w:hAnsi="Times New Roman" w:cs="Times New Roman"/>
          <w:sz w:val="20"/>
          <w:szCs w:val="20"/>
        </w:rPr>
      </w:pPr>
    </w:p>
    <w:tbl>
      <w:tblPr>
        <w:tblpPr w:leftFromText="180" w:rightFromText="180" w:vertAnchor="text" w:tblpX="-102"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003"/>
        <w:gridCol w:w="968"/>
        <w:gridCol w:w="1660"/>
        <w:gridCol w:w="692"/>
        <w:gridCol w:w="686"/>
        <w:gridCol w:w="830"/>
        <w:gridCol w:w="689"/>
        <w:gridCol w:w="692"/>
        <w:gridCol w:w="830"/>
        <w:gridCol w:w="692"/>
        <w:gridCol w:w="689"/>
        <w:gridCol w:w="692"/>
        <w:gridCol w:w="833"/>
        <w:gridCol w:w="830"/>
        <w:gridCol w:w="698"/>
        <w:gridCol w:w="1237"/>
      </w:tblGrid>
      <w:tr w:rsidR="00CC2866" w:rsidRPr="00CC2866" w14:paraId="0088ADAC" w14:textId="77777777" w:rsidTr="00CC2866">
        <w:tc>
          <w:tcPr>
            <w:tcW w:w="193" w:type="pct"/>
            <w:vMerge w:val="restart"/>
            <w:tcBorders>
              <w:top w:val="single" w:sz="4" w:space="0" w:color="auto"/>
              <w:left w:val="single" w:sz="4" w:space="0" w:color="auto"/>
              <w:bottom w:val="single" w:sz="4" w:space="0" w:color="auto"/>
              <w:right w:val="single" w:sz="4" w:space="0" w:color="auto"/>
            </w:tcBorders>
            <w:vAlign w:val="center"/>
          </w:tcPr>
          <w:p w14:paraId="3CFF4FB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14:paraId="29A1D43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Наименование программы, подпрограммы, основного мероприятия</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14:paraId="4057BBF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Координатор программы, координатор подпрограммы, участники государственной программы</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14:paraId="00D1E49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Наименование показателя, единица измерения</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F3B5F1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базисный год (2014)</w:t>
            </w:r>
          </w:p>
        </w:tc>
        <w:tc>
          <w:tcPr>
            <w:tcW w:w="2665" w:type="pct"/>
            <w:gridSpan w:val="11"/>
            <w:tcBorders>
              <w:top w:val="single" w:sz="4" w:space="0" w:color="auto"/>
              <w:left w:val="single" w:sz="4" w:space="0" w:color="auto"/>
              <w:bottom w:val="single" w:sz="4" w:space="0" w:color="auto"/>
              <w:right w:val="single" w:sz="4" w:space="0" w:color="auto"/>
            </w:tcBorders>
            <w:vAlign w:val="center"/>
          </w:tcPr>
          <w:p w14:paraId="73BC580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Значение планового показателя по годам реализации</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14:paraId="1B89623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отношение последнего года к базисному году, %</w:t>
            </w:r>
          </w:p>
        </w:tc>
      </w:tr>
      <w:tr w:rsidR="00CC2866" w:rsidRPr="00CC2866" w14:paraId="218E8431" w14:textId="77777777" w:rsidTr="00CC2866">
        <w:tc>
          <w:tcPr>
            <w:tcW w:w="193" w:type="pct"/>
            <w:vMerge/>
            <w:tcBorders>
              <w:top w:val="single" w:sz="4" w:space="0" w:color="auto"/>
              <w:left w:val="single" w:sz="4" w:space="0" w:color="auto"/>
              <w:bottom w:val="single" w:sz="4" w:space="0" w:color="auto"/>
              <w:right w:val="single" w:sz="4" w:space="0" w:color="auto"/>
            </w:tcBorders>
          </w:tcPr>
          <w:p w14:paraId="167B57FC"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654" w:type="pct"/>
            <w:vMerge/>
            <w:tcBorders>
              <w:top w:val="single" w:sz="4" w:space="0" w:color="auto"/>
              <w:left w:val="single" w:sz="4" w:space="0" w:color="auto"/>
              <w:bottom w:val="single" w:sz="4" w:space="0" w:color="auto"/>
              <w:right w:val="single" w:sz="4" w:space="0" w:color="auto"/>
            </w:tcBorders>
          </w:tcPr>
          <w:p w14:paraId="14EB1061"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316" w:type="pct"/>
            <w:vMerge/>
            <w:tcBorders>
              <w:top w:val="single" w:sz="4" w:space="0" w:color="auto"/>
              <w:left w:val="single" w:sz="4" w:space="0" w:color="auto"/>
              <w:bottom w:val="single" w:sz="4" w:space="0" w:color="auto"/>
              <w:right w:val="single" w:sz="4" w:space="0" w:color="auto"/>
            </w:tcBorders>
          </w:tcPr>
          <w:p w14:paraId="18E01033"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542" w:type="pct"/>
            <w:vMerge/>
            <w:tcBorders>
              <w:top w:val="single" w:sz="4" w:space="0" w:color="auto"/>
              <w:left w:val="single" w:sz="4" w:space="0" w:color="auto"/>
              <w:bottom w:val="single" w:sz="4" w:space="0" w:color="auto"/>
              <w:right w:val="single" w:sz="4" w:space="0" w:color="auto"/>
            </w:tcBorders>
          </w:tcPr>
          <w:p w14:paraId="66DA4423"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26" w:type="pct"/>
            <w:vMerge/>
            <w:tcBorders>
              <w:top w:val="single" w:sz="4" w:space="0" w:color="auto"/>
              <w:left w:val="single" w:sz="4" w:space="0" w:color="auto"/>
              <w:bottom w:val="single" w:sz="4" w:space="0" w:color="auto"/>
              <w:right w:val="single" w:sz="4" w:space="0" w:color="auto"/>
            </w:tcBorders>
          </w:tcPr>
          <w:p w14:paraId="5E74DF79"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14:paraId="44AE049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2015</w:t>
            </w:r>
          </w:p>
          <w:p w14:paraId="62F1FFD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год</w:t>
            </w:r>
          </w:p>
        </w:tc>
        <w:tc>
          <w:tcPr>
            <w:tcW w:w="271" w:type="pct"/>
            <w:tcBorders>
              <w:top w:val="single" w:sz="4" w:space="0" w:color="auto"/>
              <w:left w:val="single" w:sz="4" w:space="0" w:color="auto"/>
              <w:bottom w:val="single" w:sz="4" w:space="0" w:color="auto"/>
              <w:right w:val="single" w:sz="4" w:space="0" w:color="auto"/>
            </w:tcBorders>
            <w:vAlign w:val="center"/>
          </w:tcPr>
          <w:p w14:paraId="78F010A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2016 год</w:t>
            </w:r>
          </w:p>
        </w:tc>
        <w:tc>
          <w:tcPr>
            <w:tcW w:w="225" w:type="pct"/>
            <w:tcBorders>
              <w:top w:val="single" w:sz="4" w:space="0" w:color="auto"/>
              <w:left w:val="single" w:sz="4" w:space="0" w:color="auto"/>
              <w:bottom w:val="single" w:sz="4" w:space="0" w:color="auto"/>
              <w:right w:val="single" w:sz="4" w:space="0" w:color="auto"/>
            </w:tcBorders>
            <w:vAlign w:val="center"/>
          </w:tcPr>
          <w:p w14:paraId="2CBAB53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2017 год</w:t>
            </w:r>
          </w:p>
        </w:tc>
        <w:tc>
          <w:tcPr>
            <w:tcW w:w="226" w:type="pct"/>
            <w:tcBorders>
              <w:top w:val="single" w:sz="4" w:space="0" w:color="auto"/>
              <w:left w:val="single" w:sz="4" w:space="0" w:color="auto"/>
              <w:bottom w:val="single" w:sz="4" w:space="0" w:color="auto"/>
              <w:right w:val="single" w:sz="4" w:space="0" w:color="auto"/>
            </w:tcBorders>
            <w:vAlign w:val="center"/>
          </w:tcPr>
          <w:p w14:paraId="11C62EB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2018 год</w:t>
            </w:r>
          </w:p>
        </w:tc>
        <w:tc>
          <w:tcPr>
            <w:tcW w:w="271" w:type="pct"/>
            <w:tcBorders>
              <w:top w:val="single" w:sz="4" w:space="0" w:color="auto"/>
              <w:left w:val="single" w:sz="4" w:space="0" w:color="auto"/>
              <w:bottom w:val="single" w:sz="4" w:space="0" w:color="auto"/>
              <w:right w:val="single" w:sz="4" w:space="0" w:color="auto"/>
            </w:tcBorders>
            <w:vAlign w:val="center"/>
          </w:tcPr>
          <w:p w14:paraId="7AFBA78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2019 год</w:t>
            </w:r>
          </w:p>
        </w:tc>
        <w:tc>
          <w:tcPr>
            <w:tcW w:w="226" w:type="pct"/>
            <w:tcBorders>
              <w:top w:val="single" w:sz="4" w:space="0" w:color="auto"/>
              <w:left w:val="single" w:sz="4" w:space="0" w:color="auto"/>
              <w:bottom w:val="single" w:sz="4" w:space="0" w:color="auto"/>
              <w:right w:val="single" w:sz="4" w:space="0" w:color="auto"/>
            </w:tcBorders>
            <w:vAlign w:val="center"/>
          </w:tcPr>
          <w:p w14:paraId="2356DFF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2020 год</w:t>
            </w:r>
          </w:p>
        </w:tc>
        <w:tc>
          <w:tcPr>
            <w:tcW w:w="225" w:type="pct"/>
            <w:tcBorders>
              <w:top w:val="single" w:sz="4" w:space="0" w:color="auto"/>
              <w:left w:val="single" w:sz="4" w:space="0" w:color="auto"/>
              <w:bottom w:val="single" w:sz="4" w:space="0" w:color="auto"/>
              <w:right w:val="single" w:sz="4" w:space="0" w:color="auto"/>
            </w:tcBorders>
            <w:vAlign w:val="center"/>
          </w:tcPr>
          <w:p w14:paraId="56DA5B7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2021 год</w:t>
            </w:r>
          </w:p>
        </w:tc>
        <w:tc>
          <w:tcPr>
            <w:tcW w:w="226" w:type="pct"/>
            <w:tcBorders>
              <w:top w:val="single" w:sz="4" w:space="0" w:color="auto"/>
              <w:left w:val="single" w:sz="4" w:space="0" w:color="auto"/>
              <w:bottom w:val="single" w:sz="4" w:space="0" w:color="auto"/>
              <w:right w:val="single" w:sz="4" w:space="0" w:color="auto"/>
            </w:tcBorders>
            <w:vAlign w:val="center"/>
          </w:tcPr>
          <w:p w14:paraId="11F4F86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2022 год</w:t>
            </w:r>
          </w:p>
        </w:tc>
        <w:tc>
          <w:tcPr>
            <w:tcW w:w="272" w:type="pct"/>
            <w:tcBorders>
              <w:top w:val="single" w:sz="4" w:space="0" w:color="auto"/>
              <w:left w:val="single" w:sz="4" w:space="0" w:color="auto"/>
              <w:bottom w:val="single" w:sz="4" w:space="0" w:color="auto"/>
              <w:right w:val="single" w:sz="4" w:space="0" w:color="auto"/>
            </w:tcBorders>
            <w:vAlign w:val="center"/>
          </w:tcPr>
          <w:p w14:paraId="7DEA0BA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2023 год</w:t>
            </w:r>
          </w:p>
        </w:tc>
        <w:tc>
          <w:tcPr>
            <w:tcW w:w="271" w:type="pct"/>
            <w:tcBorders>
              <w:top w:val="single" w:sz="4" w:space="0" w:color="auto"/>
              <w:left w:val="single" w:sz="4" w:space="0" w:color="auto"/>
              <w:bottom w:val="single" w:sz="4" w:space="0" w:color="auto"/>
              <w:right w:val="single" w:sz="4" w:space="0" w:color="auto"/>
            </w:tcBorders>
            <w:vAlign w:val="center"/>
          </w:tcPr>
          <w:p w14:paraId="16CF465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2024 год</w:t>
            </w:r>
          </w:p>
        </w:tc>
        <w:tc>
          <w:tcPr>
            <w:tcW w:w="228" w:type="pct"/>
            <w:tcBorders>
              <w:top w:val="single" w:sz="4" w:space="0" w:color="auto"/>
              <w:left w:val="single" w:sz="4" w:space="0" w:color="auto"/>
              <w:bottom w:val="single" w:sz="4" w:space="0" w:color="auto"/>
              <w:right w:val="single" w:sz="4" w:space="0" w:color="auto"/>
            </w:tcBorders>
            <w:vAlign w:val="center"/>
          </w:tcPr>
          <w:p w14:paraId="28CA448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2025 год</w:t>
            </w:r>
          </w:p>
        </w:tc>
        <w:tc>
          <w:tcPr>
            <w:tcW w:w="404" w:type="pct"/>
            <w:vMerge/>
            <w:tcBorders>
              <w:top w:val="single" w:sz="4" w:space="0" w:color="auto"/>
              <w:left w:val="single" w:sz="4" w:space="0" w:color="auto"/>
              <w:bottom w:val="single" w:sz="4" w:space="0" w:color="auto"/>
              <w:right w:val="single" w:sz="4" w:space="0" w:color="auto"/>
            </w:tcBorders>
          </w:tcPr>
          <w:p w14:paraId="72B4EA54" w14:textId="77777777" w:rsidR="00CC2866" w:rsidRPr="00CC2866" w:rsidRDefault="00CC2866" w:rsidP="00CC2866">
            <w:pPr>
              <w:spacing w:after="0" w:line="240" w:lineRule="auto"/>
              <w:jc w:val="both"/>
              <w:rPr>
                <w:rFonts w:ascii="Times New Roman" w:hAnsi="Times New Roman" w:cs="Times New Roman"/>
                <w:sz w:val="20"/>
                <w:szCs w:val="20"/>
              </w:rPr>
            </w:pPr>
          </w:p>
        </w:tc>
      </w:tr>
      <w:tr w:rsidR="00CC2866" w:rsidRPr="00CC2866" w14:paraId="4485EDA3" w14:textId="77777777" w:rsidTr="00CC2866">
        <w:trPr>
          <w:trHeight w:val="962"/>
        </w:trPr>
        <w:tc>
          <w:tcPr>
            <w:tcW w:w="193" w:type="pct"/>
            <w:vMerge w:val="restart"/>
            <w:tcBorders>
              <w:top w:val="single" w:sz="4" w:space="0" w:color="auto"/>
              <w:left w:val="single" w:sz="4" w:space="0" w:color="auto"/>
              <w:bottom w:val="single" w:sz="4" w:space="0" w:color="auto"/>
              <w:right w:val="single" w:sz="4" w:space="0" w:color="auto"/>
            </w:tcBorders>
          </w:tcPr>
          <w:p w14:paraId="73720006"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14:paraId="7777D72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Программа «Модернизация жилищно-коммунального комплекса, энергосбережение и повышение энергетической эффективности Завитинского  муниципального округа»</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14:paraId="4B86898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0356D21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Снижение износа коммунальной инфраструктуры</w:t>
            </w:r>
          </w:p>
        </w:tc>
        <w:tc>
          <w:tcPr>
            <w:tcW w:w="226" w:type="pct"/>
            <w:tcBorders>
              <w:top w:val="single" w:sz="4" w:space="0" w:color="auto"/>
              <w:left w:val="single" w:sz="4" w:space="0" w:color="auto"/>
              <w:bottom w:val="single" w:sz="4" w:space="0" w:color="auto"/>
              <w:right w:val="single" w:sz="4" w:space="0" w:color="auto"/>
            </w:tcBorders>
            <w:vAlign w:val="center"/>
          </w:tcPr>
          <w:p w14:paraId="34C6923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42</w:t>
            </w:r>
          </w:p>
        </w:tc>
        <w:tc>
          <w:tcPr>
            <w:tcW w:w="224" w:type="pct"/>
            <w:tcBorders>
              <w:top w:val="single" w:sz="4" w:space="0" w:color="auto"/>
              <w:left w:val="single" w:sz="4" w:space="0" w:color="auto"/>
              <w:bottom w:val="single" w:sz="4" w:space="0" w:color="auto"/>
              <w:right w:val="single" w:sz="4" w:space="0" w:color="auto"/>
            </w:tcBorders>
            <w:vAlign w:val="center"/>
          </w:tcPr>
          <w:p w14:paraId="40E474B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41,0</w:t>
            </w:r>
          </w:p>
        </w:tc>
        <w:tc>
          <w:tcPr>
            <w:tcW w:w="271" w:type="pct"/>
            <w:tcBorders>
              <w:top w:val="single" w:sz="4" w:space="0" w:color="auto"/>
              <w:left w:val="single" w:sz="4" w:space="0" w:color="auto"/>
              <w:bottom w:val="single" w:sz="4" w:space="0" w:color="auto"/>
              <w:right w:val="single" w:sz="4" w:space="0" w:color="auto"/>
            </w:tcBorders>
            <w:vAlign w:val="center"/>
          </w:tcPr>
          <w:p w14:paraId="175D77E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40,0</w:t>
            </w:r>
          </w:p>
        </w:tc>
        <w:tc>
          <w:tcPr>
            <w:tcW w:w="225" w:type="pct"/>
            <w:tcBorders>
              <w:top w:val="single" w:sz="4" w:space="0" w:color="auto"/>
              <w:left w:val="single" w:sz="4" w:space="0" w:color="auto"/>
              <w:bottom w:val="single" w:sz="4" w:space="0" w:color="auto"/>
              <w:right w:val="single" w:sz="4" w:space="0" w:color="auto"/>
            </w:tcBorders>
            <w:vAlign w:val="center"/>
          </w:tcPr>
          <w:p w14:paraId="77CE9FD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39,0</w:t>
            </w:r>
          </w:p>
        </w:tc>
        <w:tc>
          <w:tcPr>
            <w:tcW w:w="226" w:type="pct"/>
            <w:tcBorders>
              <w:top w:val="single" w:sz="4" w:space="0" w:color="auto"/>
              <w:left w:val="single" w:sz="4" w:space="0" w:color="auto"/>
              <w:bottom w:val="single" w:sz="4" w:space="0" w:color="auto"/>
              <w:right w:val="single" w:sz="4" w:space="0" w:color="auto"/>
            </w:tcBorders>
            <w:vAlign w:val="center"/>
          </w:tcPr>
          <w:p w14:paraId="4CD674F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38,5</w:t>
            </w:r>
          </w:p>
        </w:tc>
        <w:tc>
          <w:tcPr>
            <w:tcW w:w="271" w:type="pct"/>
            <w:tcBorders>
              <w:top w:val="single" w:sz="4" w:space="0" w:color="auto"/>
              <w:left w:val="single" w:sz="4" w:space="0" w:color="auto"/>
              <w:bottom w:val="single" w:sz="4" w:space="0" w:color="auto"/>
              <w:right w:val="single" w:sz="4" w:space="0" w:color="auto"/>
            </w:tcBorders>
            <w:vAlign w:val="center"/>
          </w:tcPr>
          <w:p w14:paraId="5A51DF6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38,0</w:t>
            </w:r>
          </w:p>
        </w:tc>
        <w:tc>
          <w:tcPr>
            <w:tcW w:w="226" w:type="pct"/>
            <w:tcBorders>
              <w:top w:val="single" w:sz="4" w:space="0" w:color="auto"/>
              <w:left w:val="single" w:sz="4" w:space="0" w:color="auto"/>
              <w:bottom w:val="single" w:sz="4" w:space="0" w:color="auto"/>
              <w:right w:val="single" w:sz="4" w:space="0" w:color="auto"/>
            </w:tcBorders>
            <w:vAlign w:val="center"/>
          </w:tcPr>
          <w:p w14:paraId="11F44AB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37,8</w:t>
            </w:r>
          </w:p>
        </w:tc>
        <w:tc>
          <w:tcPr>
            <w:tcW w:w="225" w:type="pct"/>
            <w:tcBorders>
              <w:top w:val="single" w:sz="4" w:space="0" w:color="auto"/>
              <w:left w:val="single" w:sz="4" w:space="0" w:color="auto"/>
              <w:bottom w:val="single" w:sz="4" w:space="0" w:color="auto"/>
              <w:right w:val="single" w:sz="4" w:space="0" w:color="auto"/>
            </w:tcBorders>
            <w:vAlign w:val="center"/>
          </w:tcPr>
          <w:p w14:paraId="63E1F45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37,5</w:t>
            </w:r>
          </w:p>
        </w:tc>
        <w:tc>
          <w:tcPr>
            <w:tcW w:w="226" w:type="pct"/>
            <w:tcBorders>
              <w:top w:val="single" w:sz="4" w:space="0" w:color="auto"/>
              <w:left w:val="single" w:sz="4" w:space="0" w:color="auto"/>
              <w:bottom w:val="single" w:sz="4" w:space="0" w:color="auto"/>
              <w:right w:val="single" w:sz="4" w:space="0" w:color="auto"/>
            </w:tcBorders>
            <w:vAlign w:val="center"/>
          </w:tcPr>
          <w:p w14:paraId="6E6876F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37</w:t>
            </w:r>
          </w:p>
        </w:tc>
        <w:tc>
          <w:tcPr>
            <w:tcW w:w="272" w:type="pct"/>
            <w:tcBorders>
              <w:top w:val="single" w:sz="4" w:space="0" w:color="auto"/>
              <w:left w:val="single" w:sz="4" w:space="0" w:color="auto"/>
              <w:bottom w:val="single" w:sz="4" w:space="0" w:color="auto"/>
              <w:right w:val="single" w:sz="4" w:space="0" w:color="auto"/>
            </w:tcBorders>
            <w:vAlign w:val="center"/>
          </w:tcPr>
          <w:p w14:paraId="38A9B4A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36,5</w:t>
            </w:r>
          </w:p>
        </w:tc>
        <w:tc>
          <w:tcPr>
            <w:tcW w:w="271" w:type="pct"/>
            <w:tcBorders>
              <w:top w:val="single" w:sz="4" w:space="0" w:color="auto"/>
              <w:left w:val="single" w:sz="4" w:space="0" w:color="auto"/>
              <w:bottom w:val="single" w:sz="4" w:space="0" w:color="auto"/>
              <w:right w:val="single" w:sz="4" w:space="0" w:color="auto"/>
            </w:tcBorders>
            <w:vAlign w:val="center"/>
          </w:tcPr>
          <w:p w14:paraId="618373E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36,1</w:t>
            </w:r>
          </w:p>
        </w:tc>
        <w:tc>
          <w:tcPr>
            <w:tcW w:w="228" w:type="pct"/>
            <w:tcBorders>
              <w:top w:val="single" w:sz="4" w:space="0" w:color="auto"/>
              <w:left w:val="single" w:sz="4" w:space="0" w:color="auto"/>
              <w:bottom w:val="single" w:sz="4" w:space="0" w:color="auto"/>
              <w:right w:val="single" w:sz="4" w:space="0" w:color="auto"/>
            </w:tcBorders>
            <w:vAlign w:val="center"/>
          </w:tcPr>
          <w:p w14:paraId="0B0268F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36</w:t>
            </w:r>
          </w:p>
        </w:tc>
        <w:tc>
          <w:tcPr>
            <w:tcW w:w="404" w:type="pct"/>
            <w:tcBorders>
              <w:top w:val="single" w:sz="4" w:space="0" w:color="auto"/>
              <w:left w:val="single" w:sz="4" w:space="0" w:color="auto"/>
              <w:bottom w:val="single" w:sz="4" w:space="0" w:color="auto"/>
              <w:right w:val="single" w:sz="4" w:space="0" w:color="auto"/>
            </w:tcBorders>
            <w:vAlign w:val="center"/>
          </w:tcPr>
          <w:p w14:paraId="7680C15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85,7</w:t>
            </w:r>
          </w:p>
        </w:tc>
      </w:tr>
      <w:tr w:rsidR="00CC2866" w:rsidRPr="00CC2866" w14:paraId="5EE097EA" w14:textId="77777777" w:rsidTr="00CC2866">
        <w:trPr>
          <w:trHeight w:val="1767"/>
        </w:trPr>
        <w:tc>
          <w:tcPr>
            <w:tcW w:w="193" w:type="pct"/>
            <w:vMerge/>
            <w:tcBorders>
              <w:top w:val="single" w:sz="4" w:space="0" w:color="auto"/>
              <w:left w:val="single" w:sz="4" w:space="0" w:color="auto"/>
              <w:bottom w:val="single" w:sz="4" w:space="0" w:color="auto"/>
              <w:right w:val="single" w:sz="4" w:space="0" w:color="auto"/>
            </w:tcBorders>
          </w:tcPr>
          <w:p w14:paraId="60FA678C"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654" w:type="pct"/>
            <w:vMerge/>
            <w:tcBorders>
              <w:top w:val="single" w:sz="4" w:space="0" w:color="auto"/>
              <w:left w:val="single" w:sz="4" w:space="0" w:color="auto"/>
              <w:bottom w:val="single" w:sz="4" w:space="0" w:color="auto"/>
              <w:right w:val="single" w:sz="4" w:space="0" w:color="auto"/>
            </w:tcBorders>
            <w:vAlign w:val="center"/>
          </w:tcPr>
          <w:p w14:paraId="01633DD4"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tcPr>
          <w:p w14:paraId="5747AAEE"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542" w:type="pct"/>
            <w:tcBorders>
              <w:top w:val="single" w:sz="4" w:space="0" w:color="auto"/>
              <w:left w:val="single" w:sz="4" w:space="0" w:color="auto"/>
              <w:bottom w:val="single" w:sz="4" w:space="0" w:color="auto"/>
              <w:right w:val="single" w:sz="4" w:space="0" w:color="auto"/>
            </w:tcBorders>
            <w:vAlign w:val="center"/>
          </w:tcPr>
          <w:p w14:paraId="7375602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Снижение затрат при передаче и потребление топливно-энергетических ресурсов в социальной сфере и коммунальном хозяйстве Завитинского муниципального округа</w:t>
            </w:r>
          </w:p>
        </w:tc>
        <w:tc>
          <w:tcPr>
            <w:tcW w:w="226" w:type="pct"/>
            <w:tcBorders>
              <w:top w:val="single" w:sz="4" w:space="0" w:color="auto"/>
              <w:left w:val="single" w:sz="4" w:space="0" w:color="auto"/>
              <w:bottom w:val="single" w:sz="4" w:space="0" w:color="auto"/>
              <w:right w:val="single" w:sz="4" w:space="0" w:color="auto"/>
            </w:tcBorders>
            <w:vAlign w:val="center"/>
          </w:tcPr>
          <w:p w14:paraId="78F6887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33,0</w:t>
            </w:r>
          </w:p>
        </w:tc>
        <w:tc>
          <w:tcPr>
            <w:tcW w:w="224" w:type="pct"/>
            <w:tcBorders>
              <w:top w:val="single" w:sz="4" w:space="0" w:color="auto"/>
              <w:left w:val="single" w:sz="4" w:space="0" w:color="auto"/>
              <w:bottom w:val="single" w:sz="4" w:space="0" w:color="auto"/>
              <w:right w:val="single" w:sz="4" w:space="0" w:color="auto"/>
            </w:tcBorders>
            <w:vAlign w:val="center"/>
          </w:tcPr>
          <w:p w14:paraId="24DF18D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30,0</w:t>
            </w:r>
          </w:p>
        </w:tc>
        <w:tc>
          <w:tcPr>
            <w:tcW w:w="271" w:type="pct"/>
            <w:tcBorders>
              <w:top w:val="single" w:sz="4" w:space="0" w:color="auto"/>
              <w:left w:val="single" w:sz="4" w:space="0" w:color="auto"/>
              <w:bottom w:val="single" w:sz="4" w:space="0" w:color="auto"/>
              <w:right w:val="single" w:sz="4" w:space="0" w:color="auto"/>
            </w:tcBorders>
            <w:vAlign w:val="center"/>
          </w:tcPr>
          <w:p w14:paraId="1DC8226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27,0</w:t>
            </w:r>
          </w:p>
        </w:tc>
        <w:tc>
          <w:tcPr>
            <w:tcW w:w="225" w:type="pct"/>
            <w:tcBorders>
              <w:top w:val="single" w:sz="4" w:space="0" w:color="auto"/>
              <w:left w:val="single" w:sz="4" w:space="0" w:color="auto"/>
              <w:bottom w:val="single" w:sz="4" w:space="0" w:color="auto"/>
              <w:right w:val="single" w:sz="4" w:space="0" w:color="auto"/>
            </w:tcBorders>
            <w:vAlign w:val="center"/>
          </w:tcPr>
          <w:p w14:paraId="21DCBBC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24,0</w:t>
            </w:r>
          </w:p>
        </w:tc>
        <w:tc>
          <w:tcPr>
            <w:tcW w:w="226" w:type="pct"/>
            <w:tcBorders>
              <w:top w:val="single" w:sz="4" w:space="0" w:color="auto"/>
              <w:left w:val="single" w:sz="4" w:space="0" w:color="auto"/>
              <w:bottom w:val="single" w:sz="4" w:space="0" w:color="auto"/>
              <w:right w:val="single" w:sz="4" w:space="0" w:color="auto"/>
            </w:tcBorders>
            <w:vAlign w:val="center"/>
          </w:tcPr>
          <w:p w14:paraId="2C1BE25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21,0</w:t>
            </w:r>
          </w:p>
        </w:tc>
        <w:tc>
          <w:tcPr>
            <w:tcW w:w="271" w:type="pct"/>
            <w:tcBorders>
              <w:top w:val="single" w:sz="4" w:space="0" w:color="auto"/>
              <w:left w:val="single" w:sz="4" w:space="0" w:color="auto"/>
              <w:bottom w:val="single" w:sz="4" w:space="0" w:color="auto"/>
              <w:right w:val="single" w:sz="4" w:space="0" w:color="auto"/>
            </w:tcBorders>
            <w:vAlign w:val="center"/>
          </w:tcPr>
          <w:p w14:paraId="44C7B7F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19</w:t>
            </w:r>
          </w:p>
        </w:tc>
        <w:tc>
          <w:tcPr>
            <w:tcW w:w="226" w:type="pct"/>
            <w:tcBorders>
              <w:top w:val="single" w:sz="4" w:space="0" w:color="auto"/>
              <w:left w:val="single" w:sz="4" w:space="0" w:color="auto"/>
              <w:bottom w:val="single" w:sz="4" w:space="0" w:color="auto"/>
              <w:right w:val="single" w:sz="4" w:space="0" w:color="auto"/>
            </w:tcBorders>
            <w:vAlign w:val="center"/>
          </w:tcPr>
          <w:p w14:paraId="3CE86E3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18</w:t>
            </w:r>
          </w:p>
        </w:tc>
        <w:tc>
          <w:tcPr>
            <w:tcW w:w="225" w:type="pct"/>
            <w:tcBorders>
              <w:top w:val="single" w:sz="4" w:space="0" w:color="auto"/>
              <w:left w:val="single" w:sz="4" w:space="0" w:color="auto"/>
              <w:bottom w:val="single" w:sz="4" w:space="0" w:color="auto"/>
              <w:right w:val="single" w:sz="4" w:space="0" w:color="auto"/>
            </w:tcBorders>
            <w:vAlign w:val="center"/>
          </w:tcPr>
          <w:p w14:paraId="3BD83F3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17,5</w:t>
            </w:r>
          </w:p>
        </w:tc>
        <w:tc>
          <w:tcPr>
            <w:tcW w:w="226" w:type="pct"/>
            <w:tcBorders>
              <w:top w:val="single" w:sz="4" w:space="0" w:color="auto"/>
              <w:left w:val="single" w:sz="4" w:space="0" w:color="auto"/>
              <w:bottom w:val="single" w:sz="4" w:space="0" w:color="auto"/>
              <w:right w:val="single" w:sz="4" w:space="0" w:color="auto"/>
            </w:tcBorders>
            <w:vAlign w:val="center"/>
          </w:tcPr>
          <w:p w14:paraId="71FF078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17</w:t>
            </w:r>
          </w:p>
        </w:tc>
        <w:tc>
          <w:tcPr>
            <w:tcW w:w="272" w:type="pct"/>
            <w:tcBorders>
              <w:top w:val="single" w:sz="4" w:space="0" w:color="auto"/>
              <w:left w:val="single" w:sz="4" w:space="0" w:color="auto"/>
              <w:bottom w:val="single" w:sz="4" w:space="0" w:color="auto"/>
              <w:right w:val="single" w:sz="4" w:space="0" w:color="auto"/>
            </w:tcBorders>
            <w:vAlign w:val="center"/>
          </w:tcPr>
          <w:p w14:paraId="5FD00C3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16</w:t>
            </w:r>
          </w:p>
        </w:tc>
        <w:tc>
          <w:tcPr>
            <w:tcW w:w="271" w:type="pct"/>
            <w:tcBorders>
              <w:top w:val="single" w:sz="4" w:space="0" w:color="auto"/>
              <w:left w:val="single" w:sz="4" w:space="0" w:color="auto"/>
              <w:bottom w:val="single" w:sz="4" w:space="0" w:color="auto"/>
              <w:right w:val="single" w:sz="4" w:space="0" w:color="auto"/>
            </w:tcBorders>
            <w:vAlign w:val="center"/>
          </w:tcPr>
          <w:p w14:paraId="4B70D1A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15,5</w:t>
            </w:r>
          </w:p>
        </w:tc>
        <w:tc>
          <w:tcPr>
            <w:tcW w:w="228" w:type="pct"/>
            <w:tcBorders>
              <w:top w:val="single" w:sz="4" w:space="0" w:color="auto"/>
              <w:left w:val="single" w:sz="4" w:space="0" w:color="auto"/>
              <w:bottom w:val="single" w:sz="4" w:space="0" w:color="auto"/>
              <w:right w:val="single" w:sz="4" w:space="0" w:color="auto"/>
            </w:tcBorders>
            <w:vAlign w:val="center"/>
          </w:tcPr>
          <w:p w14:paraId="4228A8D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vAlign w:val="center"/>
          </w:tcPr>
          <w:p w14:paraId="2CE16B5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45,4</w:t>
            </w:r>
          </w:p>
        </w:tc>
      </w:tr>
      <w:tr w:rsidR="00CC2866" w:rsidRPr="00CC2866" w14:paraId="45625A2B" w14:textId="77777777" w:rsidTr="00CC2866">
        <w:trPr>
          <w:trHeight w:val="1526"/>
        </w:trPr>
        <w:tc>
          <w:tcPr>
            <w:tcW w:w="193" w:type="pct"/>
            <w:tcBorders>
              <w:top w:val="single" w:sz="4" w:space="0" w:color="auto"/>
              <w:left w:val="single" w:sz="4" w:space="0" w:color="auto"/>
              <w:bottom w:val="single" w:sz="4" w:space="0" w:color="auto"/>
              <w:right w:val="single" w:sz="4" w:space="0" w:color="auto"/>
            </w:tcBorders>
          </w:tcPr>
          <w:p w14:paraId="6930D0A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w:t>
            </w:r>
          </w:p>
        </w:tc>
        <w:tc>
          <w:tcPr>
            <w:tcW w:w="654" w:type="pct"/>
            <w:tcBorders>
              <w:top w:val="single" w:sz="4" w:space="0" w:color="auto"/>
              <w:left w:val="single" w:sz="4" w:space="0" w:color="auto"/>
              <w:bottom w:val="single" w:sz="4" w:space="0" w:color="auto"/>
              <w:right w:val="single" w:sz="4" w:space="0" w:color="auto"/>
            </w:tcBorders>
            <w:vAlign w:val="center"/>
          </w:tcPr>
          <w:p w14:paraId="10C0D4E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Подпрограмма «Модернизация жилищно-коммунального комплекса в Завитинском муниципальном округе»</w:t>
            </w:r>
          </w:p>
        </w:tc>
        <w:tc>
          <w:tcPr>
            <w:tcW w:w="316" w:type="pct"/>
            <w:tcBorders>
              <w:top w:val="single" w:sz="4" w:space="0" w:color="auto"/>
              <w:left w:val="single" w:sz="4" w:space="0" w:color="auto"/>
              <w:bottom w:val="single" w:sz="4" w:space="0" w:color="auto"/>
              <w:right w:val="single" w:sz="4" w:space="0" w:color="auto"/>
            </w:tcBorders>
            <w:vAlign w:val="center"/>
          </w:tcPr>
          <w:p w14:paraId="50B3A98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Отдел муниципального хозяйства администрации Завитинского </w:t>
            </w:r>
            <w:r w:rsidRPr="00CC2866">
              <w:rPr>
                <w:rFonts w:ascii="Times New Roman" w:hAnsi="Times New Roman" w:cs="Times New Roman"/>
                <w:sz w:val="20"/>
                <w:szCs w:val="20"/>
              </w:rPr>
              <w:lastRenderedPageBreak/>
              <w:t>муниципального округа</w:t>
            </w:r>
          </w:p>
        </w:tc>
        <w:tc>
          <w:tcPr>
            <w:tcW w:w="542" w:type="pct"/>
            <w:shd w:val="clear" w:color="auto" w:fill="auto"/>
            <w:vAlign w:val="center"/>
          </w:tcPr>
          <w:p w14:paraId="177ABE0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lastRenderedPageBreak/>
              <w:t>Снижение износа коммунальной инфраструктуры, %</w:t>
            </w:r>
          </w:p>
        </w:tc>
        <w:tc>
          <w:tcPr>
            <w:tcW w:w="226" w:type="pct"/>
            <w:shd w:val="clear" w:color="auto" w:fill="auto"/>
            <w:vAlign w:val="center"/>
          </w:tcPr>
          <w:p w14:paraId="5AD948F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42</w:t>
            </w:r>
          </w:p>
        </w:tc>
        <w:tc>
          <w:tcPr>
            <w:tcW w:w="224" w:type="pct"/>
            <w:shd w:val="clear" w:color="auto" w:fill="auto"/>
            <w:vAlign w:val="center"/>
          </w:tcPr>
          <w:p w14:paraId="5CD21D6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41,0</w:t>
            </w:r>
          </w:p>
        </w:tc>
        <w:tc>
          <w:tcPr>
            <w:tcW w:w="271" w:type="pct"/>
            <w:shd w:val="clear" w:color="auto" w:fill="auto"/>
            <w:vAlign w:val="center"/>
          </w:tcPr>
          <w:p w14:paraId="03BFC0A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40,0</w:t>
            </w:r>
          </w:p>
        </w:tc>
        <w:tc>
          <w:tcPr>
            <w:tcW w:w="225" w:type="pct"/>
            <w:shd w:val="clear" w:color="auto" w:fill="auto"/>
            <w:vAlign w:val="center"/>
          </w:tcPr>
          <w:p w14:paraId="6E4FA42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39,0</w:t>
            </w:r>
          </w:p>
        </w:tc>
        <w:tc>
          <w:tcPr>
            <w:tcW w:w="226" w:type="pct"/>
            <w:shd w:val="clear" w:color="auto" w:fill="auto"/>
            <w:vAlign w:val="center"/>
          </w:tcPr>
          <w:p w14:paraId="00588CC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38,5</w:t>
            </w:r>
          </w:p>
        </w:tc>
        <w:tc>
          <w:tcPr>
            <w:tcW w:w="271" w:type="pct"/>
            <w:shd w:val="clear" w:color="auto" w:fill="auto"/>
            <w:vAlign w:val="center"/>
          </w:tcPr>
          <w:p w14:paraId="601DCC2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38,0</w:t>
            </w:r>
          </w:p>
        </w:tc>
        <w:tc>
          <w:tcPr>
            <w:tcW w:w="226" w:type="pct"/>
            <w:shd w:val="clear" w:color="auto" w:fill="auto"/>
            <w:vAlign w:val="center"/>
          </w:tcPr>
          <w:p w14:paraId="722E5C9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37,8</w:t>
            </w:r>
          </w:p>
        </w:tc>
        <w:tc>
          <w:tcPr>
            <w:tcW w:w="225" w:type="pct"/>
            <w:vAlign w:val="center"/>
          </w:tcPr>
          <w:p w14:paraId="77A32CA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37,5</w:t>
            </w:r>
          </w:p>
        </w:tc>
        <w:tc>
          <w:tcPr>
            <w:tcW w:w="226" w:type="pct"/>
            <w:vAlign w:val="center"/>
          </w:tcPr>
          <w:p w14:paraId="49F5D39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37</w:t>
            </w:r>
          </w:p>
        </w:tc>
        <w:tc>
          <w:tcPr>
            <w:tcW w:w="272" w:type="pct"/>
            <w:vAlign w:val="center"/>
          </w:tcPr>
          <w:p w14:paraId="76C44E7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36,5</w:t>
            </w:r>
          </w:p>
        </w:tc>
        <w:tc>
          <w:tcPr>
            <w:tcW w:w="271" w:type="pct"/>
            <w:vAlign w:val="center"/>
          </w:tcPr>
          <w:p w14:paraId="6402B43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36,1</w:t>
            </w:r>
          </w:p>
        </w:tc>
        <w:tc>
          <w:tcPr>
            <w:tcW w:w="228" w:type="pct"/>
            <w:vAlign w:val="center"/>
          </w:tcPr>
          <w:p w14:paraId="56C8C0C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36</w:t>
            </w:r>
          </w:p>
        </w:tc>
        <w:tc>
          <w:tcPr>
            <w:tcW w:w="404" w:type="pct"/>
            <w:shd w:val="clear" w:color="auto" w:fill="auto"/>
            <w:vAlign w:val="center"/>
          </w:tcPr>
          <w:p w14:paraId="6E9781F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85,7</w:t>
            </w:r>
          </w:p>
        </w:tc>
      </w:tr>
      <w:tr w:rsidR="00CC2866" w:rsidRPr="00CC2866" w14:paraId="02E7CD99" w14:textId="77777777" w:rsidTr="00CC2866">
        <w:trPr>
          <w:trHeight w:val="1526"/>
        </w:trPr>
        <w:tc>
          <w:tcPr>
            <w:tcW w:w="193" w:type="pct"/>
            <w:tcBorders>
              <w:top w:val="single" w:sz="4" w:space="0" w:color="auto"/>
              <w:left w:val="single" w:sz="4" w:space="0" w:color="auto"/>
              <w:bottom w:val="single" w:sz="4" w:space="0" w:color="auto"/>
              <w:right w:val="single" w:sz="4" w:space="0" w:color="auto"/>
            </w:tcBorders>
          </w:tcPr>
          <w:p w14:paraId="6929F152" w14:textId="77777777" w:rsidR="00CC2866" w:rsidRPr="00CC2866" w:rsidRDefault="00CC2866" w:rsidP="00CC2866">
            <w:pPr>
              <w:spacing w:after="0" w:line="240" w:lineRule="auto"/>
              <w:jc w:val="both"/>
              <w:rPr>
                <w:rFonts w:ascii="Times New Roman" w:hAnsi="Times New Roman" w:cs="Times New Roman"/>
                <w:sz w:val="20"/>
                <w:szCs w:val="20"/>
              </w:rPr>
            </w:pPr>
          </w:p>
          <w:p w14:paraId="091BBE7E" w14:textId="77777777" w:rsidR="00CC2866" w:rsidRPr="00CC2866" w:rsidRDefault="00CC2866" w:rsidP="00CC2866">
            <w:pPr>
              <w:spacing w:after="0" w:line="240" w:lineRule="auto"/>
              <w:jc w:val="both"/>
              <w:rPr>
                <w:rFonts w:ascii="Times New Roman" w:hAnsi="Times New Roman" w:cs="Times New Roman"/>
                <w:sz w:val="20"/>
                <w:szCs w:val="20"/>
              </w:rPr>
            </w:pPr>
          </w:p>
          <w:p w14:paraId="0867AA3D" w14:textId="77777777" w:rsidR="00CC2866" w:rsidRPr="00CC2866" w:rsidRDefault="00CC2866" w:rsidP="00CC2866">
            <w:pPr>
              <w:spacing w:after="0" w:line="240" w:lineRule="auto"/>
              <w:jc w:val="both"/>
              <w:rPr>
                <w:rFonts w:ascii="Times New Roman" w:hAnsi="Times New Roman" w:cs="Times New Roman"/>
                <w:sz w:val="20"/>
                <w:szCs w:val="20"/>
              </w:rPr>
            </w:pPr>
          </w:p>
          <w:p w14:paraId="0BFA9E0F" w14:textId="77777777" w:rsidR="00CC2866" w:rsidRPr="00CC2866" w:rsidRDefault="00CC2866" w:rsidP="00CC2866">
            <w:pPr>
              <w:spacing w:after="0" w:line="240" w:lineRule="auto"/>
              <w:jc w:val="both"/>
              <w:rPr>
                <w:rFonts w:ascii="Times New Roman" w:hAnsi="Times New Roman" w:cs="Times New Roman"/>
                <w:sz w:val="20"/>
                <w:szCs w:val="20"/>
              </w:rPr>
            </w:pPr>
          </w:p>
          <w:p w14:paraId="288E6C4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1.1</w:t>
            </w:r>
          </w:p>
        </w:tc>
        <w:tc>
          <w:tcPr>
            <w:tcW w:w="654" w:type="pct"/>
            <w:tcBorders>
              <w:top w:val="single" w:sz="4" w:space="0" w:color="auto"/>
              <w:left w:val="single" w:sz="4" w:space="0" w:color="auto"/>
              <w:bottom w:val="single" w:sz="4" w:space="0" w:color="auto"/>
              <w:right w:val="single" w:sz="4" w:space="0" w:color="auto"/>
            </w:tcBorders>
            <w:vAlign w:val="center"/>
          </w:tcPr>
          <w:p w14:paraId="7ADBEC6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Выплата субсидий по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 для населения Завитинского муниципального округа</w:t>
            </w:r>
          </w:p>
        </w:tc>
        <w:tc>
          <w:tcPr>
            <w:tcW w:w="316" w:type="pct"/>
            <w:tcBorders>
              <w:top w:val="single" w:sz="4" w:space="0" w:color="auto"/>
              <w:left w:val="single" w:sz="4" w:space="0" w:color="auto"/>
              <w:bottom w:val="single" w:sz="4" w:space="0" w:color="auto"/>
              <w:right w:val="single" w:sz="4" w:space="0" w:color="auto"/>
            </w:tcBorders>
            <w:vAlign w:val="center"/>
          </w:tcPr>
          <w:p w14:paraId="62090FB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c>
          <w:tcPr>
            <w:tcW w:w="542" w:type="pct"/>
            <w:shd w:val="clear" w:color="auto" w:fill="auto"/>
            <w:vAlign w:val="center"/>
          </w:tcPr>
          <w:p w14:paraId="10ADF49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Ограничение роста платы граждан за коммунальные услуги, %</w:t>
            </w:r>
          </w:p>
        </w:tc>
        <w:tc>
          <w:tcPr>
            <w:tcW w:w="226" w:type="pct"/>
            <w:shd w:val="clear" w:color="auto" w:fill="auto"/>
            <w:vAlign w:val="center"/>
          </w:tcPr>
          <w:p w14:paraId="7C8E304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24" w:type="pct"/>
            <w:shd w:val="clear" w:color="auto" w:fill="auto"/>
            <w:vAlign w:val="center"/>
          </w:tcPr>
          <w:p w14:paraId="75DE2C2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71" w:type="pct"/>
            <w:shd w:val="clear" w:color="auto" w:fill="auto"/>
            <w:vAlign w:val="center"/>
          </w:tcPr>
          <w:p w14:paraId="67513F8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25" w:type="pct"/>
            <w:shd w:val="clear" w:color="auto" w:fill="auto"/>
            <w:vAlign w:val="center"/>
          </w:tcPr>
          <w:p w14:paraId="32FE995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26" w:type="pct"/>
            <w:shd w:val="clear" w:color="auto" w:fill="auto"/>
            <w:vAlign w:val="center"/>
          </w:tcPr>
          <w:p w14:paraId="6C4CCDF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71" w:type="pct"/>
            <w:shd w:val="clear" w:color="auto" w:fill="auto"/>
            <w:vAlign w:val="center"/>
          </w:tcPr>
          <w:p w14:paraId="5987054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26" w:type="pct"/>
            <w:shd w:val="clear" w:color="auto" w:fill="auto"/>
            <w:vAlign w:val="center"/>
          </w:tcPr>
          <w:p w14:paraId="2BE3433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25" w:type="pct"/>
            <w:vAlign w:val="center"/>
          </w:tcPr>
          <w:p w14:paraId="4895C86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26" w:type="pct"/>
            <w:vAlign w:val="center"/>
          </w:tcPr>
          <w:p w14:paraId="3535FF3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72" w:type="pct"/>
            <w:vAlign w:val="center"/>
          </w:tcPr>
          <w:p w14:paraId="738BEA9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71" w:type="pct"/>
            <w:vAlign w:val="center"/>
          </w:tcPr>
          <w:p w14:paraId="59B3A35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228" w:type="pct"/>
            <w:vAlign w:val="center"/>
          </w:tcPr>
          <w:p w14:paraId="5B8EC7A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105,1</w:t>
            </w:r>
          </w:p>
        </w:tc>
        <w:tc>
          <w:tcPr>
            <w:tcW w:w="404" w:type="pct"/>
            <w:shd w:val="clear" w:color="auto" w:fill="auto"/>
            <w:vAlign w:val="center"/>
          </w:tcPr>
          <w:p w14:paraId="0F8F2E1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r>
      <w:tr w:rsidR="00CC2866" w:rsidRPr="00CC2866" w14:paraId="4DBD52E0" w14:textId="77777777" w:rsidTr="00CC2866">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14:paraId="11C724A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1.2.</w:t>
            </w:r>
          </w:p>
        </w:tc>
        <w:tc>
          <w:tcPr>
            <w:tcW w:w="654" w:type="pct"/>
            <w:tcBorders>
              <w:top w:val="single" w:sz="4" w:space="0" w:color="auto"/>
              <w:left w:val="single" w:sz="4" w:space="0" w:color="auto"/>
              <w:bottom w:val="single" w:sz="4" w:space="0" w:color="auto"/>
              <w:right w:val="single" w:sz="4" w:space="0" w:color="auto"/>
            </w:tcBorders>
            <w:vAlign w:val="center"/>
          </w:tcPr>
          <w:p w14:paraId="1FD4D0E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Актуализация схем теплоснабжения, водоснабжения, водоотведения</w:t>
            </w:r>
          </w:p>
        </w:tc>
        <w:tc>
          <w:tcPr>
            <w:tcW w:w="316" w:type="pct"/>
            <w:tcBorders>
              <w:top w:val="single" w:sz="4" w:space="0" w:color="auto"/>
              <w:left w:val="single" w:sz="4" w:space="0" w:color="auto"/>
              <w:bottom w:val="single" w:sz="4" w:space="0" w:color="auto"/>
              <w:right w:val="single" w:sz="4" w:space="0" w:color="auto"/>
            </w:tcBorders>
            <w:vAlign w:val="center"/>
          </w:tcPr>
          <w:p w14:paraId="425E7F3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3E441AC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Актуализация схем теплоснабжения, водоснабжения, водоотведения</w:t>
            </w:r>
          </w:p>
          <w:p w14:paraId="55C43968" w14:textId="77777777" w:rsidR="00CC2866" w:rsidRPr="00CC2866" w:rsidRDefault="00CC2866" w:rsidP="00CC2866">
            <w:pPr>
              <w:spacing w:after="0" w:line="240" w:lineRule="auto"/>
              <w:jc w:val="both"/>
              <w:rPr>
                <w:rFonts w:ascii="Times New Roman" w:hAnsi="Times New Roman" w:cs="Times New Roman"/>
                <w:sz w:val="20"/>
                <w:szCs w:val="20"/>
                <w:highlight w:val="red"/>
              </w:rPr>
            </w:pPr>
          </w:p>
        </w:tc>
        <w:tc>
          <w:tcPr>
            <w:tcW w:w="226" w:type="pct"/>
            <w:tcBorders>
              <w:top w:val="single" w:sz="4" w:space="0" w:color="auto"/>
              <w:left w:val="single" w:sz="4" w:space="0" w:color="auto"/>
              <w:bottom w:val="single" w:sz="4" w:space="0" w:color="auto"/>
              <w:right w:val="single" w:sz="4" w:space="0" w:color="auto"/>
            </w:tcBorders>
            <w:vAlign w:val="center"/>
          </w:tcPr>
          <w:p w14:paraId="63DB20F2" w14:textId="77777777" w:rsidR="00CC2866" w:rsidRPr="00CC2866" w:rsidRDefault="00CC2866" w:rsidP="00CC2866">
            <w:pPr>
              <w:spacing w:after="0" w:line="240" w:lineRule="auto"/>
              <w:jc w:val="both"/>
              <w:rPr>
                <w:rFonts w:ascii="Times New Roman" w:hAnsi="Times New Roman" w:cs="Times New Roman"/>
                <w:sz w:val="20"/>
                <w:szCs w:val="20"/>
                <w:highlight w:val="red"/>
              </w:rPr>
            </w:pPr>
            <w:r w:rsidRPr="00CC2866">
              <w:rPr>
                <w:rFonts w:ascii="Times New Roman"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tcPr>
          <w:p w14:paraId="688BDFC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59146C12" w14:textId="77777777" w:rsidR="00CC2866" w:rsidRPr="00CC2866" w:rsidRDefault="00CC2866" w:rsidP="00CC2866">
            <w:pPr>
              <w:spacing w:after="0" w:line="240" w:lineRule="auto"/>
              <w:jc w:val="both"/>
              <w:rPr>
                <w:rFonts w:ascii="Times New Roman" w:hAnsi="Times New Roman" w:cs="Times New Roman"/>
                <w:sz w:val="20"/>
                <w:szCs w:val="20"/>
                <w:highlight w:val="red"/>
              </w:rPr>
            </w:pPr>
            <w:r w:rsidRPr="00CC2866">
              <w:rPr>
                <w:rFonts w:ascii="Times New Roman"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14:paraId="7F82D0C4" w14:textId="77777777" w:rsidR="00CC2866" w:rsidRPr="00CC2866" w:rsidRDefault="00CC2866" w:rsidP="00CC2866">
            <w:pPr>
              <w:spacing w:after="0" w:line="240" w:lineRule="auto"/>
              <w:jc w:val="both"/>
              <w:rPr>
                <w:rFonts w:ascii="Times New Roman" w:hAnsi="Times New Roman" w:cs="Times New Roman"/>
                <w:sz w:val="20"/>
                <w:szCs w:val="20"/>
                <w:highlight w:val="red"/>
              </w:rPr>
            </w:pPr>
            <w:r w:rsidRPr="00CC2866">
              <w:rPr>
                <w:rFonts w:ascii="Times New Roman" w:hAnsi="Times New Roman" w:cs="Times New Roman"/>
                <w:sz w:val="20"/>
                <w:szCs w:val="20"/>
              </w:rPr>
              <w:t>2</w:t>
            </w:r>
          </w:p>
        </w:tc>
        <w:tc>
          <w:tcPr>
            <w:tcW w:w="226" w:type="pct"/>
            <w:tcBorders>
              <w:top w:val="single" w:sz="4" w:space="0" w:color="auto"/>
              <w:left w:val="single" w:sz="4" w:space="0" w:color="auto"/>
              <w:bottom w:val="single" w:sz="4" w:space="0" w:color="auto"/>
              <w:right w:val="single" w:sz="4" w:space="0" w:color="auto"/>
            </w:tcBorders>
            <w:vAlign w:val="center"/>
          </w:tcPr>
          <w:p w14:paraId="588FF46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vAlign w:val="center"/>
          </w:tcPr>
          <w:p w14:paraId="25A0D1F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6" w:type="pct"/>
            <w:tcBorders>
              <w:top w:val="single" w:sz="4" w:space="0" w:color="auto"/>
              <w:left w:val="single" w:sz="4" w:space="0" w:color="auto"/>
              <w:bottom w:val="single" w:sz="4" w:space="0" w:color="auto"/>
              <w:right w:val="single" w:sz="4" w:space="0" w:color="auto"/>
            </w:tcBorders>
            <w:vAlign w:val="center"/>
          </w:tcPr>
          <w:p w14:paraId="25A2C3F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5" w:type="pct"/>
            <w:tcBorders>
              <w:top w:val="single" w:sz="4" w:space="0" w:color="auto"/>
              <w:left w:val="single" w:sz="4" w:space="0" w:color="auto"/>
              <w:bottom w:val="single" w:sz="4" w:space="0" w:color="auto"/>
              <w:right w:val="single" w:sz="4" w:space="0" w:color="auto"/>
            </w:tcBorders>
          </w:tcPr>
          <w:p w14:paraId="7043F9FF" w14:textId="77777777" w:rsidR="00CC2866" w:rsidRPr="00CC2866" w:rsidRDefault="00CC2866" w:rsidP="00CC2866">
            <w:pPr>
              <w:spacing w:after="0" w:line="240" w:lineRule="auto"/>
              <w:jc w:val="both"/>
              <w:rPr>
                <w:rFonts w:ascii="Times New Roman" w:hAnsi="Times New Roman" w:cs="Times New Roman"/>
                <w:sz w:val="20"/>
                <w:szCs w:val="20"/>
              </w:rPr>
            </w:pPr>
          </w:p>
          <w:p w14:paraId="7ADA98BB" w14:textId="77777777" w:rsidR="00CC2866" w:rsidRPr="00CC2866" w:rsidRDefault="00CC2866" w:rsidP="00CC2866">
            <w:pPr>
              <w:spacing w:after="0" w:line="240" w:lineRule="auto"/>
              <w:jc w:val="both"/>
              <w:rPr>
                <w:rFonts w:ascii="Times New Roman" w:hAnsi="Times New Roman" w:cs="Times New Roman"/>
                <w:sz w:val="20"/>
                <w:szCs w:val="20"/>
              </w:rPr>
            </w:pPr>
          </w:p>
          <w:p w14:paraId="2F2229C2" w14:textId="77777777" w:rsidR="00CC2866" w:rsidRPr="00CC2866" w:rsidRDefault="00CC2866" w:rsidP="00CC2866">
            <w:pPr>
              <w:spacing w:after="0" w:line="240" w:lineRule="auto"/>
              <w:jc w:val="both"/>
              <w:rPr>
                <w:rFonts w:ascii="Times New Roman" w:hAnsi="Times New Roman" w:cs="Times New Roman"/>
                <w:sz w:val="20"/>
                <w:szCs w:val="20"/>
              </w:rPr>
            </w:pPr>
          </w:p>
          <w:p w14:paraId="4CA8B9A3" w14:textId="77777777" w:rsidR="00CC2866" w:rsidRPr="00CC2866" w:rsidRDefault="00CC2866" w:rsidP="00CC2866">
            <w:pPr>
              <w:spacing w:after="0" w:line="240" w:lineRule="auto"/>
              <w:jc w:val="both"/>
              <w:rPr>
                <w:rFonts w:ascii="Times New Roman" w:hAnsi="Times New Roman" w:cs="Times New Roman"/>
                <w:sz w:val="20"/>
                <w:szCs w:val="20"/>
              </w:rPr>
            </w:pPr>
          </w:p>
          <w:p w14:paraId="7FE68AF6" w14:textId="77777777" w:rsidR="00CC2866" w:rsidRPr="00CC2866" w:rsidRDefault="00CC2866" w:rsidP="00CC2866">
            <w:pPr>
              <w:spacing w:after="0" w:line="240" w:lineRule="auto"/>
              <w:jc w:val="both"/>
              <w:rPr>
                <w:rFonts w:ascii="Times New Roman" w:hAnsi="Times New Roman" w:cs="Times New Roman"/>
                <w:sz w:val="20"/>
                <w:szCs w:val="20"/>
              </w:rPr>
            </w:pPr>
          </w:p>
          <w:p w14:paraId="4A6DFD0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2</w:t>
            </w:r>
          </w:p>
        </w:tc>
        <w:tc>
          <w:tcPr>
            <w:tcW w:w="226" w:type="pct"/>
            <w:tcBorders>
              <w:top w:val="single" w:sz="4" w:space="0" w:color="auto"/>
              <w:left w:val="single" w:sz="4" w:space="0" w:color="auto"/>
              <w:bottom w:val="single" w:sz="4" w:space="0" w:color="auto"/>
              <w:right w:val="single" w:sz="4" w:space="0" w:color="auto"/>
            </w:tcBorders>
          </w:tcPr>
          <w:p w14:paraId="78909A2E" w14:textId="77777777" w:rsidR="00CC2866" w:rsidRPr="00CC2866" w:rsidRDefault="00CC2866" w:rsidP="00CC2866">
            <w:pPr>
              <w:spacing w:after="0" w:line="240" w:lineRule="auto"/>
              <w:jc w:val="both"/>
              <w:rPr>
                <w:rFonts w:ascii="Times New Roman" w:hAnsi="Times New Roman" w:cs="Times New Roman"/>
                <w:sz w:val="20"/>
                <w:szCs w:val="20"/>
              </w:rPr>
            </w:pPr>
          </w:p>
          <w:p w14:paraId="5E77D018" w14:textId="77777777" w:rsidR="00CC2866" w:rsidRPr="00CC2866" w:rsidRDefault="00CC2866" w:rsidP="00CC2866">
            <w:pPr>
              <w:spacing w:after="0" w:line="240" w:lineRule="auto"/>
              <w:jc w:val="both"/>
              <w:rPr>
                <w:rFonts w:ascii="Times New Roman" w:hAnsi="Times New Roman" w:cs="Times New Roman"/>
                <w:sz w:val="20"/>
                <w:szCs w:val="20"/>
              </w:rPr>
            </w:pPr>
          </w:p>
          <w:p w14:paraId="35770C73" w14:textId="77777777" w:rsidR="00CC2866" w:rsidRPr="00CC2866" w:rsidRDefault="00CC2866" w:rsidP="00CC2866">
            <w:pPr>
              <w:spacing w:after="0" w:line="240" w:lineRule="auto"/>
              <w:jc w:val="both"/>
              <w:rPr>
                <w:rFonts w:ascii="Times New Roman" w:hAnsi="Times New Roman" w:cs="Times New Roman"/>
                <w:sz w:val="20"/>
                <w:szCs w:val="20"/>
              </w:rPr>
            </w:pPr>
          </w:p>
          <w:p w14:paraId="3325688D" w14:textId="77777777" w:rsidR="00CC2866" w:rsidRPr="00CC2866" w:rsidRDefault="00CC2866" w:rsidP="00CC2866">
            <w:pPr>
              <w:spacing w:after="0" w:line="240" w:lineRule="auto"/>
              <w:jc w:val="both"/>
              <w:rPr>
                <w:rFonts w:ascii="Times New Roman" w:hAnsi="Times New Roman" w:cs="Times New Roman"/>
                <w:sz w:val="20"/>
                <w:szCs w:val="20"/>
              </w:rPr>
            </w:pPr>
          </w:p>
          <w:p w14:paraId="3D28BBB8" w14:textId="77777777" w:rsidR="00CC2866" w:rsidRPr="00CC2866" w:rsidRDefault="00CC2866" w:rsidP="00CC2866">
            <w:pPr>
              <w:spacing w:after="0" w:line="240" w:lineRule="auto"/>
              <w:jc w:val="both"/>
              <w:rPr>
                <w:rFonts w:ascii="Times New Roman" w:hAnsi="Times New Roman" w:cs="Times New Roman"/>
                <w:sz w:val="20"/>
                <w:szCs w:val="20"/>
              </w:rPr>
            </w:pPr>
          </w:p>
          <w:p w14:paraId="5EB65B2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72" w:type="pct"/>
            <w:tcBorders>
              <w:top w:val="single" w:sz="4" w:space="0" w:color="auto"/>
              <w:left w:val="single" w:sz="4" w:space="0" w:color="auto"/>
              <w:bottom w:val="single" w:sz="4" w:space="0" w:color="auto"/>
              <w:right w:val="single" w:sz="4" w:space="0" w:color="auto"/>
            </w:tcBorders>
          </w:tcPr>
          <w:p w14:paraId="14D3FB28" w14:textId="77777777" w:rsidR="00CC2866" w:rsidRPr="00CC2866" w:rsidRDefault="00CC2866" w:rsidP="00CC2866">
            <w:pPr>
              <w:spacing w:after="0" w:line="240" w:lineRule="auto"/>
              <w:jc w:val="both"/>
              <w:rPr>
                <w:rFonts w:ascii="Times New Roman" w:hAnsi="Times New Roman" w:cs="Times New Roman"/>
                <w:sz w:val="20"/>
                <w:szCs w:val="20"/>
              </w:rPr>
            </w:pPr>
          </w:p>
          <w:p w14:paraId="2356D70B" w14:textId="77777777" w:rsidR="00CC2866" w:rsidRPr="00CC2866" w:rsidRDefault="00CC2866" w:rsidP="00CC2866">
            <w:pPr>
              <w:spacing w:after="0" w:line="240" w:lineRule="auto"/>
              <w:jc w:val="both"/>
              <w:rPr>
                <w:rFonts w:ascii="Times New Roman" w:hAnsi="Times New Roman" w:cs="Times New Roman"/>
                <w:sz w:val="20"/>
                <w:szCs w:val="20"/>
              </w:rPr>
            </w:pPr>
          </w:p>
          <w:p w14:paraId="55848C99" w14:textId="77777777" w:rsidR="00CC2866" w:rsidRPr="00CC2866" w:rsidRDefault="00CC2866" w:rsidP="00CC2866">
            <w:pPr>
              <w:spacing w:after="0" w:line="240" w:lineRule="auto"/>
              <w:jc w:val="both"/>
              <w:rPr>
                <w:rFonts w:ascii="Times New Roman" w:hAnsi="Times New Roman" w:cs="Times New Roman"/>
                <w:sz w:val="20"/>
                <w:szCs w:val="20"/>
              </w:rPr>
            </w:pPr>
          </w:p>
          <w:p w14:paraId="5912ADFC" w14:textId="77777777" w:rsidR="00CC2866" w:rsidRPr="00CC2866" w:rsidRDefault="00CC2866" w:rsidP="00CC2866">
            <w:pPr>
              <w:spacing w:after="0" w:line="240" w:lineRule="auto"/>
              <w:jc w:val="both"/>
              <w:rPr>
                <w:rFonts w:ascii="Times New Roman" w:hAnsi="Times New Roman" w:cs="Times New Roman"/>
                <w:sz w:val="20"/>
                <w:szCs w:val="20"/>
              </w:rPr>
            </w:pPr>
          </w:p>
          <w:p w14:paraId="3CA985AC" w14:textId="77777777" w:rsidR="00CC2866" w:rsidRPr="00CC2866" w:rsidRDefault="00CC2866" w:rsidP="00CC2866">
            <w:pPr>
              <w:spacing w:after="0" w:line="240" w:lineRule="auto"/>
              <w:jc w:val="both"/>
              <w:rPr>
                <w:rFonts w:ascii="Times New Roman" w:hAnsi="Times New Roman" w:cs="Times New Roman"/>
                <w:sz w:val="20"/>
                <w:szCs w:val="20"/>
              </w:rPr>
            </w:pPr>
          </w:p>
          <w:p w14:paraId="4E79EB4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tcPr>
          <w:p w14:paraId="3642F94D" w14:textId="77777777" w:rsidR="00CC2866" w:rsidRPr="00CC2866" w:rsidRDefault="00CC2866" w:rsidP="00CC2866">
            <w:pPr>
              <w:spacing w:after="0" w:line="240" w:lineRule="auto"/>
              <w:jc w:val="both"/>
              <w:rPr>
                <w:rFonts w:ascii="Times New Roman" w:hAnsi="Times New Roman" w:cs="Times New Roman"/>
                <w:sz w:val="20"/>
                <w:szCs w:val="20"/>
              </w:rPr>
            </w:pPr>
          </w:p>
          <w:p w14:paraId="4262CCE6" w14:textId="77777777" w:rsidR="00CC2866" w:rsidRPr="00CC2866" w:rsidRDefault="00CC2866" w:rsidP="00CC2866">
            <w:pPr>
              <w:spacing w:after="0" w:line="240" w:lineRule="auto"/>
              <w:jc w:val="both"/>
              <w:rPr>
                <w:rFonts w:ascii="Times New Roman" w:hAnsi="Times New Roman" w:cs="Times New Roman"/>
                <w:sz w:val="20"/>
                <w:szCs w:val="20"/>
              </w:rPr>
            </w:pPr>
          </w:p>
          <w:p w14:paraId="635B69CC" w14:textId="77777777" w:rsidR="00CC2866" w:rsidRPr="00CC2866" w:rsidRDefault="00CC2866" w:rsidP="00CC2866">
            <w:pPr>
              <w:spacing w:after="0" w:line="240" w:lineRule="auto"/>
              <w:jc w:val="both"/>
              <w:rPr>
                <w:rFonts w:ascii="Times New Roman" w:hAnsi="Times New Roman" w:cs="Times New Roman"/>
                <w:sz w:val="20"/>
                <w:szCs w:val="20"/>
              </w:rPr>
            </w:pPr>
          </w:p>
          <w:p w14:paraId="44F69392" w14:textId="77777777" w:rsidR="00CC2866" w:rsidRPr="00CC2866" w:rsidRDefault="00CC2866" w:rsidP="00CC2866">
            <w:pPr>
              <w:spacing w:after="0" w:line="240" w:lineRule="auto"/>
              <w:jc w:val="both"/>
              <w:rPr>
                <w:rFonts w:ascii="Times New Roman" w:hAnsi="Times New Roman" w:cs="Times New Roman"/>
                <w:sz w:val="20"/>
                <w:szCs w:val="20"/>
              </w:rPr>
            </w:pPr>
          </w:p>
          <w:p w14:paraId="4288276C" w14:textId="77777777" w:rsidR="00CC2866" w:rsidRPr="00CC2866" w:rsidRDefault="00CC2866" w:rsidP="00CC2866">
            <w:pPr>
              <w:spacing w:after="0" w:line="240" w:lineRule="auto"/>
              <w:jc w:val="both"/>
              <w:rPr>
                <w:rFonts w:ascii="Times New Roman" w:hAnsi="Times New Roman" w:cs="Times New Roman"/>
                <w:sz w:val="20"/>
                <w:szCs w:val="20"/>
              </w:rPr>
            </w:pPr>
          </w:p>
          <w:p w14:paraId="7C5D3CD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8" w:type="pct"/>
            <w:tcBorders>
              <w:top w:val="single" w:sz="4" w:space="0" w:color="auto"/>
              <w:left w:val="single" w:sz="4" w:space="0" w:color="auto"/>
              <w:bottom w:val="single" w:sz="4" w:space="0" w:color="auto"/>
              <w:right w:val="single" w:sz="4" w:space="0" w:color="auto"/>
            </w:tcBorders>
          </w:tcPr>
          <w:p w14:paraId="1FF3DF72" w14:textId="77777777" w:rsidR="00CC2866" w:rsidRPr="00CC2866" w:rsidRDefault="00CC2866" w:rsidP="00CC2866">
            <w:pPr>
              <w:spacing w:after="0" w:line="240" w:lineRule="auto"/>
              <w:jc w:val="both"/>
              <w:rPr>
                <w:rFonts w:ascii="Times New Roman" w:hAnsi="Times New Roman" w:cs="Times New Roman"/>
                <w:sz w:val="20"/>
                <w:szCs w:val="20"/>
              </w:rPr>
            </w:pPr>
          </w:p>
          <w:p w14:paraId="69CFDC12" w14:textId="77777777" w:rsidR="00CC2866" w:rsidRPr="00CC2866" w:rsidRDefault="00CC2866" w:rsidP="00CC2866">
            <w:pPr>
              <w:spacing w:after="0" w:line="240" w:lineRule="auto"/>
              <w:jc w:val="both"/>
              <w:rPr>
                <w:rFonts w:ascii="Times New Roman" w:hAnsi="Times New Roman" w:cs="Times New Roman"/>
                <w:sz w:val="20"/>
                <w:szCs w:val="20"/>
              </w:rPr>
            </w:pPr>
          </w:p>
          <w:p w14:paraId="663A9F90" w14:textId="77777777" w:rsidR="00CC2866" w:rsidRPr="00CC2866" w:rsidRDefault="00CC2866" w:rsidP="00CC2866">
            <w:pPr>
              <w:spacing w:after="0" w:line="240" w:lineRule="auto"/>
              <w:jc w:val="both"/>
              <w:rPr>
                <w:rFonts w:ascii="Times New Roman" w:hAnsi="Times New Roman" w:cs="Times New Roman"/>
                <w:sz w:val="20"/>
                <w:szCs w:val="20"/>
              </w:rPr>
            </w:pPr>
          </w:p>
          <w:p w14:paraId="72084F45" w14:textId="77777777" w:rsidR="00CC2866" w:rsidRPr="00CC2866" w:rsidRDefault="00CC2866" w:rsidP="00CC2866">
            <w:pPr>
              <w:spacing w:after="0" w:line="240" w:lineRule="auto"/>
              <w:jc w:val="both"/>
              <w:rPr>
                <w:rFonts w:ascii="Times New Roman" w:hAnsi="Times New Roman" w:cs="Times New Roman"/>
                <w:sz w:val="20"/>
                <w:szCs w:val="20"/>
              </w:rPr>
            </w:pPr>
          </w:p>
          <w:p w14:paraId="43D602DA" w14:textId="77777777" w:rsidR="00CC2866" w:rsidRPr="00CC2866" w:rsidRDefault="00CC2866" w:rsidP="00CC2866">
            <w:pPr>
              <w:spacing w:after="0" w:line="240" w:lineRule="auto"/>
              <w:jc w:val="both"/>
              <w:rPr>
                <w:rFonts w:ascii="Times New Roman" w:hAnsi="Times New Roman" w:cs="Times New Roman"/>
                <w:sz w:val="20"/>
                <w:szCs w:val="20"/>
              </w:rPr>
            </w:pPr>
          </w:p>
          <w:p w14:paraId="0438378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vAlign w:val="center"/>
          </w:tcPr>
          <w:p w14:paraId="7BB79AD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tc>
      </w:tr>
      <w:tr w:rsidR="00CC2866" w:rsidRPr="00CC2866" w14:paraId="2920E4B1" w14:textId="77777777" w:rsidTr="00CC2866">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14:paraId="73212A9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654" w:type="pct"/>
            <w:tcBorders>
              <w:top w:val="single" w:sz="4" w:space="0" w:color="auto"/>
              <w:left w:val="single" w:sz="4" w:space="0" w:color="auto"/>
              <w:bottom w:val="single" w:sz="4" w:space="0" w:color="auto"/>
              <w:right w:val="single" w:sz="4" w:space="0" w:color="auto"/>
            </w:tcBorders>
          </w:tcPr>
          <w:p w14:paraId="5A6B230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Подпрограмма «Обеспечение доступности коммунальных услуг, повышение качества и надежности жилищно-коммунального </w:t>
            </w:r>
            <w:r w:rsidRPr="00CC2866">
              <w:rPr>
                <w:rFonts w:ascii="Times New Roman" w:hAnsi="Times New Roman" w:cs="Times New Roman"/>
                <w:sz w:val="20"/>
                <w:szCs w:val="20"/>
              </w:rPr>
              <w:lastRenderedPageBreak/>
              <w:t>обслуживания населения»</w:t>
            </w:r>
          </w:p>
          <w:p w14:paraId="5B2B3395"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14:paraId="2366C0E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lastRenderedPageBreak/>
              <w:t>Отдел муниципального хозяйства администрации Завитин</w:t>
            </w:r>
            <w:r w:rsidRPr="00CC2866">
              <w:rPr>
                <w:rFonts w:ascii="Times New Roman" w:hAnsi="Times New Roman" w:cs="Times New Roman"/>
                <w:sz w:val="20"/>
                <w:szCs w:val="20"/>
              </w:rPr>
              <w:lastRenderedPageBreak/>
              <w:t>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38026B3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lastRenderedPageBreak/>
              <w:t>Населенные пункты муниципального округа , в которых установлены контейнерные площадки, ед.</w:t>
            </w:r>
          </w:p>
          <w:p w14:paraId="4FD7803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vAlign w:val="center"/>
          </w:tcPr>
          <w:p w14:paraId="195E54B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tcPr>
          <w:p w14:paraId="52E398D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006B2CB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14:paraId="2A9F8D0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tcPr>
          <w:p w14:paraId="45F1F48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6E3E99B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w:t>
            </w:r>
          </w:p>
        </w:tc>
        <w:tc>
          <w:tcPr>
            <w:tcW w:w="226" w:type="pct"/>
            <w:tcBorders>
              <w:top w:val="single" w:sz="4" w:space="0" w:color="auto"/>
              <w:left w:val="single" w:sz="4" w:space="0" w:color="auto"/>
              <w:bottom w:val="single" w:sz="4" w:space="0" w:color="auto"/>
              <w:right w:val="single" w:sz="4" w:space="0" w:color="auto"/>
            </w:tcBorders>
            <w:vAlign w:val="center"/>
          </w:tcPr>
          <w:p w14:paraId="729D2D7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tc>
        <w:tc>
          <w:tcPr>
            <w:tcW w:w="225" w:type="pct"/>
            <w:tcBorders>
              <w:top w:val="single" w:sz="4" w:space="0" w:color="auto"/>
              <w:left w:val="single" w:sz="4" w:space="0" w:color="auto"/>
              <w:bottom w:val="single" w:sz="4" w:space="0" w:color="auto"/>
              <w:right w:val="single" w:sz="4" w:space="0" w:color="auto"/>
            </w:tcBorders>
          </w:tcPr>
          <w:p w14:paraId="12E642D1" w14:textId="77777777" w:rsidR="00CC2866" w:rsidRPr="00CC2866" w:rsidRDefault="00CC2866" w:rsidP="00CC2866">
            <w:pPr>
              <w:spacing w:after="0" w:line="240" w:lineRule="auto"/>
              <w:jc w:val="both"/>
              <w:rPr>
                <w:rFonts w:ascii="Times New Roman" w:hAnsi="Times New Roman" w:cs="Times New Roman"/>
                <w:sz w:val="20"/>
                <w:szCs w:val="20"/>
              </w:rPr>
            </w:pPr>
          </w:p>
          <w:p w14:paraId="269E06E5" w14:textId="77777777" w:rsidR="00CC2866" w:rsidRPr="00CC2866" w:rsidRDefault="00CC2866" w:rsidP="00CC2866">
            <w:pPr>
              <w:spacing w:after="0" w:line="240" w:lineRule="auto"/>
              <w:jc w:val="both"/>
              <w:rPr>
                <w:rFonts w:ascii="Times New Roman" w:hAnsi="Times New Roman" w:cs="Times New Roman"/>
                <w:sz w:val="20"/>
                <w:szCs w:val="20"/>
              </w:rPr>
            </w:pPr>
          </w:p>
          <w:p w14:paraId="177B5729" w14:textId="77777777" w:rsidR="00CC2866" w:rsidRPr="00CC2866" w:rsidRDefault="00CC2866" w:rsidP="00CC2866">
            <w:pPr>
              <w:spacing w:after="0" w:line="240" w:lineRule="auto"/>
              <w:jc w:val="both"/>
              <w:rPr>
                <w:rFonts w:ascii="Times New Roman" w:hAnsi="Times New Roman" w:cs="Times New Roman"/>
                <w:sz w:val="20"/>
                <w:szCs w:val="20"/>
              </w:rPr>
            </w:pPr>
          </w:p>
          <w:p w14:paraId="71CB7CCF" w14:textId="77777777" w:rsidR="00CC2866" w:rsidRPr="00CC2866" w:rsidRDefault="00CC2866" w:rsidP="00CC2866">
            <w:pPr>
              <w:spacing w:after="0" w:line="240" w:lineRule="auto"/>
              <w:jc w:val="both"/>
              <w:rPr>
                <w:rFonts w:ascii="Times New Roman" w:hAnsi="Times New Roman" w:cs="Times New Roman"/>
                <w:sz w:val="20"/>
                <w:szCs w:val="20"/>
              </w:rPr>
            </w:pPr>
          </w:p>
          <w:p w14:paraId="268004E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p w14:paraId="184863B1"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2C252E01" w14:textId="77777777" w:rsidR="00CC2866" w:rsidRPr="00CC2866" w:rsidRDefault="00CC2866" w:rsidP="00CC2866">
            <w:pPr>
              <w:spacing w:after="0" w:line="240" w:lineRule="auto"/>
              <w:jc w:val="both"/>
              <w:rPr>
                <w:rFonts w:ascii="Times New Roman" w:hAnsi="Times New Roman" w:cs="Times New Roman"/>
                <w:sz w:val="20"/>
                <w:szCs w:val="20"/>
              </w:rPr>
            </w:pPr>
          </w:p>
          <w:p w14:paraId="2962B8C0" w14:textId="77777777" w:rsidR="00CC2866" w:rsidRPr="00CC2866" w:rsidRDefault="00CC2866" w:rsidP="00CC2866">
            <w:pPr>
              <w:spacing w:after="0" w:line="240" w:lineRule="auto"/>
              <w:jc w:val="both"/>
              <w:rPr>
                <w:rFonts w:ascii="Times New Roman" w:hAnsi="Times New Roman" w:cs="Times New Roman"/>
                <w:sz w:val="20"/>
                <w:szCs w:val="20"/>
              </w:rPr>
            </w:pPr>
          </w:p>
          <w:p w14:paraId="4B56762A" w14:textId="77777777" w:rsidR="00CC2866" w:rsidRPr="00CC2866" w:rsidRDefault="00CC2866" w:rsidP="00CC2866">
            <w:pPr>
              <w:spacing w:after="0" w:line="240" w:lineRule="auto"/>
              <w:jc w:val="both"/>
              <w:rPr>
                <w:rFonts w:ascii="Times New Roman" w:hAnsi="Times New Roman" w:cs="Times New Roman"/>
                <w:sz w:val="20"/>
                <w:szCs w:val="20"/>
              </w:rPr>
            </w:pPr>
          </w:p>
          <w:p w14:paraId="4F000FFC" w14:textId="77777777" w:rsidR="00CC2866" w:rsidRPr="00CC2866" w:rsidRDefault="00CC2866" w:rsidP="00CC2866">
            <w:pPr>
              <w:spacing w:after="0" w:line="240" w:lineRule="auto"/>
              <w:jc w:val="both"/>
              <w:rPr>
                <w:rFonts w:ascii="Times New Roman" w:hAnsi="Times New Roman" w:cs="Times New Roman"/>
                <w:sz w:val="20"/>
                <w:szCs w:val="20"/>
              </w:rPr>
            </w:pPr>
          </w:p>
          <w:p w14:paraId="5072118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p w14:paraId="431695B2"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5479B5F7" w14:textId="77777777" w:rsidR="00CC2866" w:rsidRPr="00CC2866" w:rsidRDefault="00CC2866" w:rsidP="00CC2866">
            <w:pPr>
              <w:spacing w:after="0" w:line="240" w:lineRule="auto"/>
              <w:jc w:val="both"/>
              <w:rPr>
                <w:rFonts w:ascii="Times New Roman" w:hAnsi="Times New Roman" w:cs="Times New Roman"/>
                <w:sz w:val="20"/>
                <w:szCs w:val="20"/>
              </w:rPr>
            </w:pPr>
          </w:p>
          <w:p w14:paraId="5C469893" w14:textId="77777777" w:rsidR="00CC2866" w:rsidRPr="00CC2866" w:rsidRDefault="00CC2866" w:rsidP="00CC2866">
            <w:pPr>
              <w:spacing w:after="0" w:line="240" w:lineRule="auto"/>
              <w:jc w:val="both"/>
              <w:rPr>
                <w:rFonts w:ascii="Times New Roman" w:hAnsi="Times New Roman" w:cs="Times New Roman"/>
                <w:sz w:val="20"/>
                <w:szCs w:val="20"/>
              </w:rPr>
            </w:pPr>
          </w:p>
          <w:p w14:paraId="1B58230F" w14:textId="77777777" w:rsidR="00CC2866" w:rsidRPr="00CC2866" w:rsidRDefault="00CC2866" w:rsidP="00CC2866">
            <w:pPr>
              <w:spacing w:after="0" w:line="240" w:lineRule="auto"/>
              <w:jc w:val="both"/>
              <w:rPr>
                <w:rFonts w:ascii="Times New Roman" w:hAnsi="Times New Roman" w:cs="Times New Roman"/>
                <w:sz w:val="20"/>
                <w:szCs w:val="20"/>
              </w:rPr>
            </w:pPr>
          </w:p>
          <w:p w14:paraId="1F45C042" w14:textId="77777777" w:rsidR="00CC2866" w:rsidRPr="00CC2866" w:rsidRDefault="00CC2866" w:rsidP="00CC2866">
            <w:pPr>
              <w:spacing w:after="0" w:line="240" w:lineRule="auto"/>
              <w:jc w:val="both"/>
              <w:rPr>
                <w:rFonts w:ascii="Times New Roman" w:hAnsi="Times New Roman" w:cs="Times New Roman"/>
                <w:sz w:val="20"/>
                <w:szCs w:val="20"/>
              </w:rPr>
            </w:pPr>
          </w:p>
          <w:p w14:paraId="51ED543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w:t>
            </w:r>
          </w:p>
        </w:tc>
        <w:tc>
          <w:tcPr>
            <w:tcW w:w="271" w:type="pct"/>
            <w:tcBorders>
              <w:top w:val="single" w:sz="4" w:space="0" w:color="auto"/>
              <w:left w:val="single" w:sz="4" w:space="0" w:color="auto"/>
              <w:bottom w:val="single" w:sz="4" w:space="0" w:color="auto"/>
              <w:right w:val="single" w:sz="4" w:space="0" w:color="auto"/>
            </w:tcBorders>
          </w:tcPr>
          <w:p w14:paraId="18C53460" w14:textId="77777777" w:rsidR="00CC2866" w:rsidRPr="00CC2866" w:rsidRDefault="00CC2866" w:rsidP="00CC2866">
            <w:pPr>
              <w:spacing w:after="0" w:line="240" w:lineRule="auto"/>
              <w:jc w:val="both"/>
              <w:rPr>
                <w:rFonts w:ascii="Times New Roman" w:hAnsi="Times New Roman" w:cs="Times New Roman"/>
                <w:sz w:val="20"/>
                <w:szCs w:val="20"/>
              </w:rPr>
            </w:pPr>
          </w:p>
          <w:p w14:paraId="607711A7" w14:textId="77777777" w:rsidR="00CC2866" w:rsidRPr="00CC2866" w:rsidRDefault="00CC2866" w:rsidP="00CC2866">
            <w:pPr>
              <w:spacing w:after="0" w:line="240" w:lineRule="auto"/>
              <w:jc w:val="both"/>
              <w:rPr>
                <w:rFonts w:ascii="Times New Roman" w:hAnsi="Times New Roman" w:cs="Times New Roman"/>
                <w:sz w:val="20"/>
                <w:szCs w:val="20"/>
              </w:rPr>
            </w:pPr>
          </w:p>
          <w:p w14:paraId="52ED1825" w14:textId="77777777" w:rsidR="00CC2866" w:rsidRPr="00CC2866" w:rsidRDefault="00CC2866" w:rsidP="00CC2866">
            <w:pPr>
              <w:spacing w:after="0" w:line="240" w:lineRule="auto"/>
              <w:jc w:val="both"/>
              <w:rPr>
                <w:rFonts w:ascii="Times New Roman" w:hAnsi="Times New Roman" w:cs="Times New Roman"/>
                <w:sz w:val="20"/>
                <w:szCs w:val="20"/>
              </w:rPr>
            </w:pPr>
          </w:p>
          <w:p w14:paraId="6CC43388" w14:textId="77777777" w:rsidR="00CC2866" w:rsidRPr="00CC2866" w:rsidRDefault="00CC2866" w:rsidP="00CC2866">
            <w:pPr>
              <w:spacing w:after="0" w:line="240" w:lineRule="auto"/>
              <w:jc w:val="both"/>
              <w:rPr>
                <w:rFonts w:ascii="Times New Roman" w:hAnsi="Times New Roman" w:cs="Times New Roman"/>
                <w:sz w:val="20"/>
                <w:szCs w:val="20"/>
              </w:rPr>
            </w:pPr>
          </w:p>
          <w:p w14:paraId="3DF9DE6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tc>
        <w:tc>
          <w:tcPr>
            <w:tcW w:w="228" w:type="pct"/>
            <w:tcBorders>
              <w:top w:val="single" w:sz="4" w:space="0" w:color="auto"/>
              <w:left w:val="single" w:sz="4" w:space="0" w:color="auto"/>
              <w:bottom w:val="single" w:sz="4" w:space="0" w:color="auto"/>
              <w:right w:val="single" w:sz="4" w:space="0" w:color="auto"/>
            </w:tcBorders>
          </w:tcPr>
          <w:p w14:paraId="35D68C02" w14:textId="77777777" w:rsidR="00CC2866" w:rsidRPr="00CC2866" w:rsidRDefault="00CC2866" w:rsidP="00CC2866">
            <w:pPr>
              <w:spacing w:after="0" w:line="240" w:lineRule="auto"/>
              <w:jc w:val="both"/>
              <w:rPr>
                <w:rFonts w:ascii="Times New Roman" w:hAnsi="Times New Roman" w:cs="Times New Roman"/>
                <w:sz w:val="20"/>
                <w:szCs w:val="20"/>
              </w:rPr>
            </w:pPr>
          </w:p>
          <w:p w14:paraId="02C5FA1A" w14:textId="77777777" w:rsidR="00CC2866" w:rsidRPr="00CC2866" w:rsidRDefault="00CC2866" w:rsidP="00CC2866">
            <w:pPr>
              <w:spacing w:after="0" w:line="240" w:lineRule="auto"/>
              <w:jc w:val="both"/>
              <w:rPr>
                <w:rFonts w:ascii="Times New Roman" w:hAnsi="Times New Roman" w:cs="Times New Roman"/>
                <w:sz w:val="20"/>
                <w:szCs w:val="20"/>
              </w:rPr>
            </w:pPr>
          </w:p>
          <w:p w14:paraId="001874F7" w14:textId="77777777" w:rsidR="00CC2866" w:rsidRPr="00CC2866" w:rsidRDefault="00CC2866" w:rsidP="00CC2866">
            <w:pPr>
              <w:spacing w:after="0" w:line="240" w:lineRule="auto"/>
              <w:jc w:val="both"/>
              <w:rPr>
                <w:rFonts w:ascii="Times New Roman" w:hAnsi="Times New Roman" w:cs="Times New Roman"/>
                <w:sz w:val="20"/>
                <w:szCs w:val="20"/>
              </w:rPr>
            </w:pPr>
          </w:p>
          <w:p w14:paraId="454BE014" w14:textId="77777777" w:rsidR="00CC2866" w:rsidRPr="00CC2866" w:rsidRDefault="00CC2866" w:rsidP="00CC2866">
            <w:pPr>
              <w:spacing w:after="0" w:line="240" w:lineRule="auto"/>
              <w:jc w:val="both"/>
              <w:rPr>
                <w:rFonts w:ascii="Times New Roman" w:hAnsi="Times New Roman" w:cs="Times New Roman"/>
                <w:sz w:val="20"/>
                <w:szCs w:val="20"/>
              </w:rPr>
            </w:pPr>
          </w:p>
          <w:p w14:paraId="0AE0408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14:paraId="5817EE6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r>
      <w:tr w:rsidR="00CC2866" w:rsidRPr="00CC2866" w14:paraId="3E887A00" w14:textId="77777777" w:rsidTr="00CC2866">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14:paraId="6DF231E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2.1.</w:t>
            </w:r>
          </w:p>
        </w:tc>
        <w:tc>
          <w:tcPr>
            <w:tcW w:w="654" w:type="pct"/>
            <w:tcBorders>
              <w:top w:val="single" w:sz="4" w:space="0" w:color="auto"/>
              <w:left w:val="single" w:sz="4" w:space="0" w:color="auto"/>
              <w:bottom w:val="single" w:sz="4" w:space="0" w:color="auto"/>
              <w:right w:val="single" w:sz="4" w:space="0" w:color="auto"/>
            </w:tcBorders>
          </w:tcPr>
          <w:p w14:paraId="7F70DEA0" w14:textId="77777777" w:rsidR="00CC2866" w:rsidRPr="00CC2866" w:rsidRDefault="00CC2866" w:rsidP="00CC2866">
            <w:pPr>
              <w:tabs>
                <w:tab w:val="left" w:pos="1080"/>
                <w:tab w:val="left" w:pos="1260"/>
              </w:tabs>
              <w:autoSpaceDE w:val="0"/>
              <w:autoSpaceDN w:val="0"/>
              <w:adjustRightInd w:val="0"/>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Оборудование контейнерных площадок для сбора твердых коммунальных отходов </w:t>
            </w:r>
          </w:p>
          <w:p w14:paraId="2819A86C" w14:textId="77777777" w:rsidR="00CC2866" w:rsidRPr="00CC2866" w:rsidRDefault="00CC2866" w:rsidP="00CC2866">
            <w:pPr>
              <w:tabs>
                <w:tab w:val="left" w:pos="1080"/>
                <w:tab w:val="left" w:pos="1260"/>
              </w:tabs>
              <w:autoSpaceDE w:val="0"/>
              <w:autoSpaceDN w:val="0"/>
              <w:adjustRightInd w:val="0"/>
              <w:spacing w:after="0" w:line="240" w:lineRule="auto"/>
              <w:jc w:val="both"/>
              <w:rPr>
                <w:rFonts w:ascii="Times New Roman" w:hAnsi="Times New Roman" w:cs="Times New Roman"/>
                <w:b/>
                <w:bCs/>
                <w:i/>
                <w:iCs/>
                <w:sz w:val="20"/>
                <w:szCs w:val="20"/>
              </w:rPr>
            </w:pPr>
            <w:r w:rsidRPr="00CC2866">
              <w:rPr>
                <w:rFonts w:ascii="Times New Roman" w:hAnsi="Times New Roman" w:cs="Times New Roman"/>
                <w:sz w:val="20"/>
                <w:szCs w:val="20"/>
              </w:rPr>
              <w:t>на территории  населенных пунктов Завитинского муниципального округа</w:t>
            </w:r>
          </w:p>
          <w:p w14:paraId="7B5EFA4B" w14:textId="77777777" w:rsidR="00CC2866" w:rsidRPr="00CC2866" w:rsidRDefault="00CC2866" w:rsidP="00CC2866">
            <w:pPr>
              <w:tabs>
                <w:tab w:val="left" w:pos="1080"/>
                <w:tab w:val="left" w:pos="1260"/>
              </w:tabs>
              <w:autoSpaceDE w:val="0"/>
              <w:autoSpaceDN w:val="0"/>
              <w:adjustRightInd w:val="0"/>
              <w:spacing w:after="0" w:line="240" w:lineRule="auto"/>
              <w:jc w:val="both"/>
              <w:rPr>
                <w:rFonts w:ascii="Times New Roman" w:hAnsi="Times New Roman" w:cs="Times New Roman"/>
                <w:b/>
                <w:bCs/>
                <w:i/>
                <w:iCs/>
                <w:sz w:val="20"/>
                <w:szCs w:val="20"/>
              </w:rPr>
            </w:pPr>
          </w:p>
        </w:tc>
        <w:tc>
          <w:tcPr>
            <w:tcW w:w="316" w:type="pct"/>
            <w:tcBorders>
              <w:top w:val="single" w:sz="4" w:space="0" w:color="auto"/>
              <w:left w:val="single" w:sz="4" w:space="0" w:color="auto"/>
              <w:bottom w:val="single" w:sz="4" w:space="0" w:color="auto"/>
              <w:right w:val="single" w:sz="4" w:space="0" w:color="auto"/>
            </w:tcBorders>
          </w:tcPr>
          <w:p w14:paraId="05B4FEE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0BA33D2F" w14:textId="77777777" w:rsidR="00CC2866" w:rsidRPr="00CC2866" w:rsidRDefault="00CC2866" w:rsidP="00CC2866">
            <w:pPr>
              <w:spacing w:after="0" w:line="240" w:lineRule="auto"/>
              <w:jc w:val="both"/>
              <w:rPr>
                <w:rFonts w:ascii="Times New Roman" w:hAnsi="Times New Roman" w:cs="Times New Roman"/>
                <w:sz w:val="20"/>
                <w:szCs w:val="20"/>
              </w:rPr>
            </w:pPr>
          </w:p>
          <w:p w14:paraId="106EEB1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количество установленных контейнеров, </w:t>
            </w:r>
            <w:proofErr w:type="spellStart"/>
            <w:r w:rsidRPr="00CC2866">
              <w:rPr>
                <w:rFonts w:ascii="Times New Roman" w:hAnsi="Times New Roman" w:cs="Times New Roman"/>
                <w:sz w:val="20"/>
                <w:szCs w:val="20"/>
              </w:rPr>
              <w:t>ед</w:t>
            </w:r>
            <w:proofErr w:type="spellEnd"/>
          </w:p>
        </w:tc>
        <w:tc>
          <w:tcPr>
            <w:tcW w:w="226" w:type="pct"/>
            <w:tcBorders>
              <w:top w:val="single" w:sz="4" w:space="0" w:color="auto"/>
              <w:left w:val="single" w:sz="4" w:space="0" w:color="auto"/>
              <w:bottom w:val="single" w:sz="4" w:space="0" w:color="auto"/>
              <w:right w:val="single" w:sz="4" w:space="0" w:color="auto"/>
            </w:tcBorders>
            <w:vAlign w:val="center"/>
          </w:tcPr>
          <w:p w14:paraId="0A3CF7D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tcPr>
          <w:p w14:paraId="5FFBE47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5D77A2E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14:paraId="51B09E2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tcPr>
          <w:p w14:paraId="7FB0272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23DA7C4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365</w:t>
            </w:r>
          </w:p>
        </w:tc>
        <w:tc>
          <w:tcPr>
            <w:tcW w:w="226" w:type="pct"/>
            <w:tcBorders>
              <w:top w:val="single" w:sz="4" w:space="0" w:color="auto"/>
              <w:left w:val="single" w:sz="4" w:space="0" w:color="auto"/>
              <w:bottom w:val="single" w:sz="4" w:space="0" w:color="auto"/>
              <w:right w:val="single" w:sz="4" w:space="0" w:color="auto"/>
            </w:tcBorders>
            <w:vAlign w:val="center"/>
          </w:tcPr>
          <w:p w14:paraId="0FDE6E5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101</w:t>
            </w:r>
          </w:p>
        </w:tc>
        <w:tc>
          <w:tcPr>
            <w:tcW w:w="225" w:type="pct"/>
            <w:tcBorders>
              <w:top w:val="single" w:sz="4" w:space="0" w:color="auto"/>
              <w:left w:val="single" w:sz="4" w:space="0" w:color="auto"/>
              <w:bottom w:val="single" w:sz="4" w:space="0" w:color="auto"/>
              <w:right w:val="single" w:sz="4" w:space="0" w:color="auto"/>
            </w:tcBorders>
          </w:tcPr>
          <w:p w14:paraId="633C8C99" w14:textId="77777777" w:rsidR="00CC2866" w:rsidRPr="00CC2866" w:rsidRDefault="00CC2866" w:rsidP="00CC2866">
            <w:pPr>
              <w:spacing w:after="0" w:line="240" w:lineRule="auto"/>
              <w:jc w:val="both"/>
              <w:rPr>
                <w:rFonts w:ascii="Times New Roman" w:hAnsi="Times New Roman" w:cs="Times New Roman"/>
                <w:sz w:val="20"/>
                <w:szCs w:val="20"/>
              </w:rPr>
            </w:pPr>
          </w:p>
          <w:p w14:paraId="24EAA6DF" w14:textId="77777777" w:rsidR="00CC2866" w:rsidRPr="00CC2866" w:rsidRDefault="00CC2866" w:rsidP="00CC2866">
            <w:pPr>
              <w:spacing w:after="0" w:line="240" w:lineRule="auto"/>
              <w:jc w:val="both"/>
              <w:rPr>
                <w:rFonts w:ascii="Times New Roman" w:hAnsi="Times New Roman" w:cs="Times New Roman"/>
                <w:sz w:val="20"/>
                <w:szCs w:val="20"/>
              </w:rPr>
            </w:pPr>
          </w:p>
          <w:p w14:paraId="591071F5" w14:textId="77777777" w:rsidR="00CC2866" w:rsidRPr="00CC2866" w:rsidRDefault="00CC2866" w:rsidP="00CC2866">
            <w:pPr>
              <w:spacing w:after="0" w:line="240" w:lineRule="auto"/>
              <w:jc w:val="both"/>
              <w:rPr>
                <w:rFonts w:ascii="Times New Roman" w:hAnsi="Times New Roman" w:cs="Times New Roman"/>
                <w:sz w:val="20"/>
                <w:szCs w:val="20"/>
              </w:rPr>
            </w:pPr>
          </w:p>
          <w:p w14:paraId="66F09FA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43</w:t>
            </w:r>
          </w:p>
        </w:tc>
        <w:tc>
          <w:tcPr>
            <w:tcW w:w="226" w:type="pct"/>
            <w:tcBorders>
              <w:top w:val="single" w:sz="4" w:space="0" w:color="auto"/>
              <w:left w:val="single" w:sz="4" w:space="0" w:color="auto"/>
              <w:bottom w:val="single" w:sz="4" w:space="0" w:color="auto"/>
              <w:right w:val="single" w:sz="4" w:space="0" w:color="auto"/>
            </w:tcBorders>
          </w:tcPr>
          <w:p w14:paraId="3829360A" w14:textId="77777777" w:rsidR="00CC2866" w:rsidRPr="00CC2866" w:rsidRDefault="00CC2866" w:rsidP="00CC2866">
            <w:pPr>
              <w:spacing w:after="0" w:line="240" w:lineRule="auto"/>
              <w:jc w:val="both"/>
              <w:rPr>
                <w:rFonts w:ascii="Times New Roman" w:hAnsi="Times New Roman" w:cs="Times New Roman"/>
                <w:sz w:val="20"/>
                <w:szCs w:val="20"/>
              </w:rPr>
            </w:pPr>
          </w:p>
          <w:p w14:paraId="200AE0D9" w14:textId="77777777" w:rsidR="00CC2866" w:rsidRPr="00CC2866" w:rsidRDefault="00CC2866" w:rsidP="00CC2866">
            <w:pPr>
              <w:spacing w:after="0" w:line="240" w:lineRule="auto"/>
              <w:jc w:val="both"/>
              <w:rPr>
                <w:rFonts w:ascii="Times New Roman" w:hAnsi="Times New Roman" w:cs="Times New Roman"/>
                <w:sz w:val="20"/>
                <w:szCs w:val="20"/>
              </w:rPr>
            </w:pPr>
          </w:p>
          <w:p w14:paraId="5C6095AF" w14:textId="77777777" w:rsidR="00CC2866" w:rsidRPr="00CC2866" w:rsidRDefault="00CC2866" w:rsidP="00CC2866">
            <w:pPr>
              <w:spacing w:after="0" w:line="240" w:lineRule="auto"/>
              <w:jc w:val="both"/>
              <w:rPr>
                <w:rFonts w:ascii="Times New Roman" w:hAnsi="Times New Roman" w:cs="Times New Roman"/>
                <w:sz w:val="20"/>
                <w:szCs w:val="20"/>
              </w:rPr>
            </w:pPr>
          </w:p>
          <w:p w14:paraId="005B44E7" w14:textId="77777777" w:rsidR="00CC2866" w:rsidRPr="00CC2866" w:rsidRDefault="00CC2866" w:rsidP="00CC2866">
            <w:pPr>
              <w:spacing w:after="0" w:line="240" w:lineRule="auto"/>
              <w:jc w:val="both"/>
              <w:rPr>
                <w:rFonts w:ascii="Times New Roman" w:hAnsi="Times New Roman" w:cs="Times New Roman"/>
                <w:sz w:val="20"/>
                <w:szCs w:val="20"/>
              </w:rPr>
            </w:pPr>
          </w:p>
          <w:p w14:paraId="486EFBBA" w14:textId="77777777" w:rsidR="00CC2866" w:rsidRPr="00CC2866" w:rsidRDefault="00CC2866" w:rsidP="00CC2866">
            <w:pPr>
              <w:spacing w:after="0" w:line="240" w:lineRule="auto"/>
              <w:jc w:val="both"/>
              <w:rPr>
                <w:rFonts w:ascii="Times New Roman" w:hAnsi="Times New Roman" w:cs="Times New Roman"/>
                <w:sz w:val="20"/>
                <w:szCs w:val="20"/>
              </w:rPr>
            </w:pPr>
          </w:p>
          <w:p w14:paraId="64BBF60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p w14:paraId="19DB0CAB"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0381BB97" w14:textId="77777777" w:rsidR="00CC2866" w:rsidRPr="00CC2866" w:rsidRDefault="00CC2866" w:rsidP="00CC2866">
            <w:pPr>
              <w:spacing w:after="0" w:line="240" w:lineRule="auto"/>
              <w:jc w:val="both"/>
              <w:rPr>
                <w:rFonts w:ascii="Times New Roman" w:hAnsi="Times New Roman" w:cs="Times New Roman"/>
                <w:sz w:val="20"/>
                <w:szCs w:val="20"/>
              </w:rPr>
            </w:pPr>
          </w:p>
          <w:p w14:paraId="23063D90" w14:textId="77777777" w:rsidR="00CC2866" w:rsidRPr="00CC2866" w:rsidRDefault="00CC2866" w:rsidP="00CC2866">
            <w:pPr>
              <w:spacing w:after="0" w:line="240" w:lineRule="auto"/>
              <w:jc w:val="both"/>
              <w:rPr>
                <w:rFonts w:ascii="Times New Roman" w:hAnsi="Times New Roman" w:cs="Times New Roman"/>
                <w:sz w:val="20"/>
                <w:szCs w:val="20"/>
              </w:rPr>
            </w:pPr>
          </w:p>
          <w:p w14:paraId="41748F82" w14:textId="77777777" w:rsidR="00CC2866" w:rsidRPr="00CC2866" w:rsidRDefault="00CC2866" w:rsidP="00CC2866">
            <w:pPr>
              <w:spacing w:after="0" w:line="240" w:lineRule="auto"/>
              <w:jc w:val="both"/>
              <w:rPr>
                <w:rFonts w:ascii="Times New Roman" w:hAnsi="Times New Roman" w:cs="Times New Roman"/>
                <w:sz w:val="20"/>
                <w:szCs w:val="20"/>
              </w:rPr>
            </w:pPr>
          </w:p>
          <w:p w14:paraId="2FB25208" w14:textId="77777777" w:rsidR="00CC2866" w:rsidRPr="00CC2866" w:rsidRDefault="00CC2866" w:rsidP="00CC2866">
            <w:pPr>
              <w:spacing w:after="0" w:line="240" w:lineRule="auto"/>
              <w:jc w:val="both"/>
              <w:rPr>
                <w:rFonts w:ascii="Times New Roman" w:hAnsi="Times New Roman" w:cs="Times New Roman"/>
                <w:sz w:val="20"/>
                <w:szCs w:val="20"/>
              </w:rPr>
            </w:pPr>
          </w:p>
          <w:p w14:paraId="6701D4A5" w14:textId="77777777" w:rsidR="00CC2866" w:rsidRPr="00CC2866" w:rsidRDefault="00CC2866" w:rsidP="00CC2866">
            <w:pPr>
              <w:spacing w:after="0" w:line="240" w:lineRule="auto"/>
              <w:jc w:val="both"/>
              <w:rPr>
                <w:rFonts w:ascii="Times New Roman" w:hAnsi="Times New Roman" w:cs="Times New Roman"/>
                <w:sz w:val="20"/>
                <w:szCs w:val="20"/>
              </w:rPr>
            </w:pPr>
          </w:p>
          <w:p w14:paraId="4C47B2A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tc>
        <w:tc>
          <w:tcPr>
            <w:tcW w:w="271" w:type="pct"/>
            <w:tcBorders>
              <w:top w:val="single" w:sz="4" w:space="0" w:color="auto"/>
              <w:left w:val="single" w:sz="4" w:space="0" w:color="auto"/>
              <w:bottom w:val="single" w:sz="4" w:space="0" w:color="auto"/>
              <w:right w:val="single" w:sz="4" w:space="0" w:color="auto"/>
            </w:tcBorders>
          </w:tcPr>
          <w:p w14:paraId="759E96E6" w14:textId="77777777" w:rsidR="00CC2866" w:rsidRPr="00CC2866" w:rsidRDefault="00CC2866" w:rsidP="00CC2866">
            <w:pPr>
              <w:spacing w:after="0" w:line="240" w:lineRule="auto"/>
              <w:jc w:val="both"/>
              <w:rPr>
                <w:rFonts w:ascii="Times New Roman" w:hAnsi="Times New Roman" w:cs="Times New Roman"/>
                <w:sz w:val="20"/>
                <w:szCs w:val="20"/>
              </w:rPr>
            </w:pPr>
          </w:p>
          <w:p w14:paraId="600FDFA7" w14:textId="77777777" w:rsidR="00CC2866" w:rsidRPr="00CC2866" w:rsidRDefault="00CC2866" w:rsidP="00CC2866">
            <w:pPr>
              <w:spacing w:after="0" w:line="240" w:lineRule="auto"/>
              <w:jc w:val="both"/>
              <w:rPr>
                <w:rFonts w:ascii="Times New Roman" w:hAnsi="Times New Roman" w:cs="Times New Roman"/>
                <w:sz w:val="20"/>
                <w:szCs w:val="20"/>
              </w:rPr>
            </w:pPr>
          </w:p>
          <w:p w14:paraId="5C03EB4C" w14:textId="77777777" w:rsidR="00CC2866" w:rsidRPr="00CC2866" w:rsidRDefault="00CC2866" w:rsidP="00CC2866">
            <w:pPr>
              <w:spacing w:after="0" w:line="240" w:lineRule="auto"/>
              <w:jc w:val="both"/>
              <w:rPr>
                <w:rFonts w:ascii="Times New Roman" w:hAnsi="Times New Roman" w:cs="Times New Roman"/>
                <w:sz w:val="20"/>
                <w:szCs w:val="20"/>
              </w:rPr>
            </w:pPr>
          </w:p>
          <w:p w14:paraId="1D66B673" w14:textId="77777777" w:rsidR="00CC2866" w:rsidRPr="00CC2866" w:rsidRDefault="00CC2866" w:rsidP="00CC2866">
            <w:pPr>
              <w:spacing w:after="0" w:line="240" w:lineRule="auto"/>
              <w:jc w:val="both"/>
              <w:rPr>
                <w:rFonts w:ascii="Times New Roman" w:hAnsi="Times New Roman" w:cs="Times New Roman"/>
                <w:sz w:val="20"/>
                <w:szCs w:val="20"/>
              </w:rPr>
            </w:pPr>
          </w:p>
          <w:p w14:paraId="08722C94" w14:textId="77777777" w:rsidR="00CC2866" w:rsidRPr="00CC2866" w:rsidRDefault="00CC2866" w:rsidP="00CC2866">
            <w:pPr>
              <w:spacing w:after="0" w:line="240" w:lineRule="auto"/>
              <w:jc w:val="both"/>
              <w:rPr>
                <w:rFonts w:ascii="Times New Roman" w:hAnsi="Times New Roman" w:cs="Times New Roman"/>
                <w:sz w:val="20"/>
                <w:szCs w:val="20"/>
              </w:rPr>
            </w:pPr>
          </w:p>
          <w:p w14:paraId="1F24D23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p w14:paraId="62A1D834"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14:paraId="75F03AA0" w14:textId="77777777" w:rsidR="00CC2866" w:rsidRPr="00CC2866" w:rsidRDefault="00CC2866" w:rsidP="00CC2866">
            <w:pPr>
              <w:spacing w:after="0" w:line="240" w:lineRule="auto"/>
              <w:jc w:val="both"/>
              <w:rPr>
                <w:rFonts w:ascii="Times New Roman" w:hAnsi="Times New Roman" w:cs="Times New Roman"/>
                <w:sz w:val="20"/>
                <w:szCs w:val="20"/>
              </w:rPr>
            </w:pPr>
          </w:p>
          <w:p w14:paraId="1C05F002" w14:textId="77777777" w:rsidR="00CC2866" w:rsidRPr="00CC2866" w:rsidRDefault="00CC2866" w:rsidP="00CC2866">
            <w:pPr>
              <w:spacing w:after="0" w:line="240" w:lineRule="auto"/>
              <w:jc w:val="both"/>
              <w:rPr>
                <w:rFonts w:ascii="Times New Roman" w:hAnsi="Times New Roman" w:cs="Times New Roman"/>
                <w:sz w:val="20"/>
                <w:szCs w:val="20"/>
              </w:rPr>
            </w:pPr>
          </w:p>
          <w:p w14:paraId="2AD53526" w14:textId="77777777" w:rsidR="00CC2866" w:rsidRPr="00CC2866" w:rsidRDefault="00CC2866" w:rsidP="00CC2866">
            <w:pPr>
              <w:spacing w:after="0" w:line="240" w:lineRule="auto"/>
              <w:jc w:val="both"/>
              <w:rPr>
                <w:rFonts w:ascii="Times New Roman" w:hAnsi="Times New Roman" w:cs="Times New Roman"/>
                <w:sz w:val="20"/>
                <w:szCs w:val="20"/>
              </w:rPr>
            </w:pPr>
          </w:p>
          <w:p w14:paraId="5064C40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w:t>
            </w:r>
          </w:p>
        </w:tc>
        <w:tc>
          <w:tcPr>
            <w:tcW w:w="404" w:type="pct"/>
            <w:tcBorders>
              <w:top w:val="single" w:sz="4" w:space="0" w:color="auto"/>
              <w:left w:val="single" w:sz="4" w:space="0" w:color="auto"/>
              <w:bottom w:val="single" w:sz="4" w:space="0" w:color="auto"/>
              <w:right w:val="single" w:sz="4" w:space="0" w:color="auto"/>
            </w:tcBorders>
            <w:vAlign w:val="center"/>
          </w:tcPr>
          <w:p w14:paraId="44C1167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r>
      <w:tr w:rsidR="00CC2866" w:rsidRPr="00CC2866" w14:paraId="5E723F7B" w14:textId="77777777" w:rsidTr="00CC2866">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14:paraId="14BD1B8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w:t>
            </w:r>
          </w:p>
        </w:tc>
        <w:tc>
          <w:tcPr>
            <w:tcW w:w="654" w:type="pct"/>
            <w:tcBorders>
              <w:top w:val="single" w:sz="4" w:space="0" w:color="auto"/>
              <w:left w:val="single" w:sz="4" w:space="0" w:color="auto"/>
              <w:bottom w:val="single" w:sz="4" w:space="0" w:color="auto"/>
              <w:right w:val="single" w:sz="4" w:space="0" w:color="auto"/>
            </w:tcBorders>
            <w:vAlign w:val="center"/>
          </w:tcPr>
          <w:p w14:paraId="35D504F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Подпрограмма «Энергосбережение и повышение энергетической эффективности в Завитинском  муниципальном округе »</w:t>
            </w:r>
          </w:p>
        </w:tc>
        <w:tc>
          <w:tcPr>
            <w:tcW w:w="316" w:type="pct"/>
            <w:tcBorders>
              <w:top w:val="single" w:sz="4" w:space="0" w:color="auto"/>
              <w:left w:val="single" w:sz="4" w:space="0" w:color="auto"/>
              <w:bottom w:val="single" w:sz="4" w:space="0" w:color="auto"/>
              <w:right w:val="single" w:sz="4" w:space="0" w:color="auto"/>
            </w:tcBorders>
            <w:vAlign w:val="center"/>
          </w:tcPr>
          <w:p w14:paraId="482C878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w:t>
            </w:r>
          </w:p>
          <w:p w14:paraId="6F57C29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муниципального хозяйства администрации Завитинского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14D133C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Доля бюджетных учреждений (далее БУ) округа, оснащённых приборами учёта в общем количестве БУ района, %</w:t>
            </w:r>
          </w:p>
        </w:tc>
        <w:tc>
          <w:tcPr>
            <w:tcW w:w="226" w:type="pct"/>
            <w:tcBorders>
              <w:top w:val="single" w:sz="4" w:space="0" w:color="auto"/>
              <w:left w:val="single" w:sz="4" w:space="0" w:color="auto"/>
              <w:bottom w:val="single" w:sz="4" w:space="0" w:color="auto"/>
              <w:right w:val="single" w:sz="4" w:space="0" w:color="auto"/>
            </w:tcBorders>
            <w:vAlign w:val="center"/>
          </w:tcPr>
          <w:p w14:paraId="38BC758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81</w:t>
            </w:r>
          </w:p>
        </w:tc>
        <w:tc>
          <w:tcPr>
            <w:tcW w:w="224" w:type="pct"/>
            <w:tcBorders>
              <w:top w:val="single" w:sz="4" w:space="0" w:color="auto"/>
              <w:left w:val="single" w:sz="4" w:space="0" w:color="auto"/>
              <w:bottom w:val="single" w:sz="4" w:space="0" w:color="auto"/>
              <w:right w:val="single" w:sz="4" w:space="0" w:color="auto"/>
            </w:tcBorders>
            <w:vAlign w:val="center"/>
          </w:tcPr>
          <w:p w14:paraId="30F53E7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90,5</w:t>
            </w:r>
          </w:p>
        </w:tc>
        <w:tc>
          <w:tcPr>
            <w:tcW w:w="271" w:type="pct"/>
            <w:tcBorders>
              <w:top w:val="single" w:sz="4" w:space="0" w:color="auto"/>
              <w:left w:val="single" w:sz="4" w:space="0" w:color="auto"/>
              <w:bottom w:val="single" w:sz="4" w:space="0" w:color="auto"/>
              <w:right w:val="single" w:sz="4" w:space="0" w:color="auto"/>
            </w:tcBorders>
            <w:vAlign w:val="center"/>
          </w:tcPr>
          <w:p w14:paraId="4B6947B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25" w:type="pct"/>
            <w:tcBorders>
              <w:top w:val="single" w:sz="4" w:space="0" w:color="auto"/>
              <w:left w:val="single" w:sz="4" w:space="0" w:color="auto"/>
              <w:bottom w:val="single" w:sz="4" w:space="0" w:color="auto"/>
              <w:right w:val="single" w:sz="4" w:space="0" w:color="auto"/>
            </w:tcBorders>
            <w:vAlign w:val="center"/>
          </w:tcPr>
          <w:p w14:paraId="20F05EE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100</w:t>
            </w:r>
          </w:p>
        </w:tc>
        <w:tc>
          <w:tcPr>
            <w:tcW w:w="226" w:type="pct"/>
            <w:tcBorders>
              <w:top w:val="single" w:sz="4" w:space="0" w:color="auto"/>
              <w:left w:val="single" w:sz="4" w:space="0" w:color="auto"/>
              <w:bottom w:val="single" w:sz="4" w:space="0" w:color="auto"/>
              <w:right w:val="single" w:sz="4" w:space="0" w:color="auto"/>
            </w:tcBorders>
            <w:vAlign w:val="center"/>
          </w:tcPr>
          <w:p w14:paraId="40761C6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71" w:type="pct"/>
            <w:tcBorders>
              <w:top w:val="single" w:sz="4" w:space="0" w:color="auto"/>
              <w:left w:val="single" w:sz="4" w:space="0" w:color="auto"/>
              <w:bottom w:val="single" w:sz="4" w:space="0" w:color="auto"/>
              <w:right w:val="single" w:sz="4" w:space="0" w:color="auto"/>
            </w:tcBorders>
            <w:vAlign w:val="center"/>
          </w:tcPr>
          <w:p w14:paraId="0E2BD29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26" w:type="pct"/>
            <w:tcBorders>
              <w:top w:val="single" w:sz="4" w:space="0" w:color="auto"/>
              <w:left w:val="single" w:sz="4" w:space="0" w:color="auto"/>
              <w:bottom w:val="single" w:sz="4" w:space="0" w:color="auto"/>
              <w:right w:val="single" w:sz="4" w:space="0" w:color="auto"/>
            </w:tcBorders>
            <w:vAlign w:val="center"/>
          </w:tcPr>
          <w:p w14:paraId="423AAF6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25" w:type="pct"/>
            <w:tcBorders>
              <w:top w:val="single" w:sz="4" w:space="0" w:color="auto"/>
              <w:left w:val="single" w:sz="4" w:space="0" w:color="auto"/>
              <w:bottom w:val="single" w:sz="4" w:space="0" w:color="auto"/>
              <w:right w:val="single" w:sz="4" w:space="0" w:color="auto"/>
            </w:tcBorders>
          </w:tcPr>
          <w:p w14:paraId="60685710" w14:textId="77777777" w:rsidR="00CC2866" w:rsidRPr="00CC2866" w:rsidRDefault="00CC2866" w:rsidP="00CC2866">
            <w:pPr>
              <w:spacing w:after="0" w:line="240" w:lineRule="auto"/>
              <w:jc w:val="both"/>
              <w:rPr>
                <w:rFonts w:ascii="Times New Roman" w:hAnsi="Times New Roman" w:cs="Times New Roman"/>
                <w:sz w:val="20"/>
                <w:szCs w:val="20"/>
              </w:rPr>
            </w:pPr>
          </w:p>
          <w:p w14:paraId="1DE0EDB0" w14:textId="77777777" w:rsidR="00CC2866" w:rsidRPr="00CC2866" w:rsidRDefault="00CC2866" w:rsidP="00CC2866">
            <w:pPr>
              <w:spacing w:after="0" w:line="240" w:lineRule="auto"/>
              <w:jc w:val="both"/>
              <w:rPr>
                <w:rFonts w:ascii="Times New Roman" w:hAnsi="Times New Roman" w:cs="Times New Roman"/>
                <w:sz w:val="20"/>
                <w:szCs w:val="20"/>
              </w:rPr>
            </w:pPr>
          </w:p>
          <w:p w14:paraId="590B297D" w14:textId="77777777" w:rsidR="00CC2866" w:rsidRPr="00CC2866" w:rsidRDefault="00CC2866" w:rsidP="00CC2866">
            <w:pPr>
              <w:spacing w:after="0" w:line="240" w:lineRule="auto"/>
              <w:jc w:val="both"/>
              <w:rPr>
                <w:rFonts w:ascii="Times New Roman" w:hAnsi="Times New Roman" w:cs="Times New Roman"/>
                <w:sz w:val="20"/>
                <w:szCs w:val="20"/>
              </w:rPr>
            </w:pPr>
          </w:p>
          <w:p w14:paraId="1C43953A" w14:textId="77777777" w:rsidR="00CC2866" w:rsidRPr="00CC2866" w:rsidRDefault="00CC2866" w:rsidP="00CC2866">
            <w:pPr>
              <w:spacing w:after="0" w:line="240" w:lineRule="auto"/>
              <w:jc w:val="both"/>
              <w:rPr>
                <w:rFonts w:ascii="Times New Roman" w:hAnsi="Times New Roman" w:cs="Times New Roman"/>
                <w:sz w:val="20"/>
                <w:szCs w:val="20"/>
              </w:rPr>
            </w:pPr>
          </w:p>
          <w:p w14:paraId="67C08C5D" w14:textId="77777777" w:rsidR="00CC2866" w:rsidRPr="00CC2866" w:rsidRDefault="00CC2866" w:rsidP="00CC2866">
            <w:pPr>
              <w:spacing w:after="0" w:line="240" w:lineRule="auto"/>
              <w:jc w:val="both"/>
              <w:rPr>
                <w:rFonts w:ascii="Times New Roman" w:hAnsi="Times New Roman" w:cs="Times New Roman"/>
                <w:sz w:val="20"/>
                <w:szCs w:val="20"/>
              </w:rPr>
            </w:pPr>
          </w:p>
          <w:p w14:paraId="60D5B1C3" w14:textId="77777777" w:rsidR="00CC2866" w:rsidRPr="00CC2866" w:rsidRDefault="00CC2866" w:rsidP="00CC2866">
            <w:pPr>
              <w:spacing w:after="0" w:line="240" w:lineRule="auto"/>
              <w:jc w:val="both"/>
              <w:rPr>
                <w:rFonts w:ascii="Times New Roman" w:hAnsi="Times New Roman" w:cs="Times New Roman"/>
                <w:sz w:val="20"/>
                <w:szCs w:val="20"/>
              </w:rPr>
            </w:pPr>
          </w:p>
          <w:p w14:paraId="011167D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26" w:type="pct"/>
            <w:tcBorders>
              <w:top w:val="single" w:sz="4" w:space="0" w:color="auto"/>
              <w:left w:val="single" w:sz="4" w:space="0" w:color="auto"/>
              <w:bottom w:val="single" w:sz="4" w:space="0" w:color="auto"/>
              <w:right w:val="single" w:sz="4" w:space="0" w:color="auto"/>
            </w:tcBorders>
          </w:tcPr>
          <w:p w14:paraId="13C9B9CA" w14:textId="77777777" w:rsidR="00CC2866" w:rsidRPr="00CC2866" w:rsidRDefault="00CC2866" w:rsidP="00CC2866">
            <w:pPr>
              <w:spacing w:after="0" w:line="240" w:lineRule="auto"/>
              <w:jc w:val="both"/>
              <w:rPr>
                <w:rFonts w:ascii="Times New Roman" w:hAnsi="Times New Roman" w:cs="Times New Roman"/>
                <w:sz w:val="20"/>
                <w:szCs w:val="20"/>
              </w:rPr>
            </w:pPr>
          </w:p>
          <w:p w14:paraId="3CE93893" w14:textId="77777777" w:rsidR="00CC2866" w:rsidRPr="00CC2866" w:rsidRDefault="00CC2866" w:rsidP="00CC2866">
            <w:pPr>
              <w:spacing w:after="0" w:line="240" w:lineRule="auto"/>
              <w:jc w:val="both"/>
              <w:rPr>
                <w:rFonts w:ascii="Times New Roman" w:hAnsi="Times New Roman" w:cs="Times New Roman"/>
                <w:sz w:val="20"/>
                <w:szCs w:val="20"/>
              </w:rPr>
            </w:pPr>
          </w:p>
          <w:p w14:paraId="5A2C3B9A" w14:textId="77777777" w:rsidR="00CC2866" w:rsidRPr="00CC2866" w:rsidRDefault="00CC2866" w:rsidP="00CC2866">
            <w:pPr>
              <w:spacing w:after="0" w:line="240" w:lineRule="auto"/>
              <w:jc w:val="both"/>
              <w:rPr>
                <w:rFonts w:ascii="Times New Roman" w:hAnsi="Times New Roman" w:cs="Times New Roman"/>
                <w:sz w:val="20"/>
                <w:szCs w:val="20"/>
              </w:rPr>
            </w:pPr>
          </w:p>
          <w:p w14:paraId="6DF75D28" w14:textId="77777777" w:rsidR="00CC2866" w:rsidRPr="00CC2866" w:rsidRDefault="00CC2866" w:rsidP="00CC2866">
            <w:pPr>
              <w:spacing w:after="0" w:line="240" w:lineRule="auto"/>
              <w:jc w:val="both"/>
              <w:rPr>
                <w:rFonts w:ascii="Times New Roman" w:hAnsi="Times New Roman" w:cs="Times New Roman"/>
                <w:sz w:val="20"/>
                <w:szCs w:val="20"/>
              </w:rPr>
            </w:pPr>
          </w:p>
          <w:p w14:paraId="45BDBC0B" w14:textId="77777777" w:rsidR="00CC2866" w:rsidRPr="00CC2866" w:rsidRDefault="00CC2866" w:rsidP="00CC2866">
            <w:pPr>
              <w:spacing w:after="0" w:line="240" w:lineRule="auto"/>
              <w:jc w:val="both"/>
              <w:rPr>
                <w:rFonts w:ascii="Times New Roman" w:hAnsi="Times New Roman" w:cs="Times New Roman"/>
                <w:sz w:val="20"/>
                <w:szCs w:val="20"/>
              </w:rPr>
            </w:pPr>
          </w:p>
          <w:p w14:paraId="1AE3DD39" w14:textId="77777777" w:rsidR="00CC2866" w:rsidRPr="00CC2866" w:rsidRDefault="00CC2866" w:rsidP="00CC2866">
            <w:pPr>
              <w:spacing w:after="0" w:line="240" w:lineRule="auto"/>
              <w:jc w:val="both"/>
              <w:rPr>
                <w:rFonts w:ascii="Times New Roman" w:hAnsi="Times New Roman" w:cs="Times New Roman"/>
                <w:sz w:val="20"/>
                <w:szCs w:val="20"/>
              </w:rPr>
            </w:pPr>
          </w:p>
          <w:p w14:paraId="32AA846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72" w:type="pct"/>
            <w:tcBorders>
              <w:top w:val="single" w:sz="4" w:space="0" w:color="auto"/>
              <w:left w:val="single" w:sz="4" w:space="0" w:color="auto"/>
              <w:bottom w:val="single" w:sz="4" w:space="0" w:color="auto"/>
              <w:right w:val="single" w:sz="4" w:space="0" w:color="auto"/>
            </w:tcBorders>
          </w:tcPr>
          <w:p w14:paraId="52A68C88" w14:textId="77777777" w:rsidR="00CC2866" w:rsidRPr="00CC2866" w:rsidRDefault="00CC2866" w:rsidP="00CC2866">
            <w:pPr>
              <w:spacing w:after="0" w:line="240" w:lineRule="auto"/>
              <w:jc w:val="both"/>
              <w:rPr>
                <w:rFonts w:ascii="Times New Roman" w:hAnsi="Times New Roman" w:cs="Times New Roman"/>
                <w:sz w:val="20"/>
                <w:szCs w:val="20"/>
              </w:rPr>
            </w:pPr>
          </w:p>
          <w:p w14:paraId="5A6A15D2" w14:textId="77777777" w:rsidR="00CC2866" w:rsidRPr="00CC2866" w:rsidRDefault="00CC2866" w:rsidP="00CC2866">
            <w:pPr>
              <w:spacing w:after="0" w:line="240" w:lineRule="auto"/>
              <w:jc w:val="both"/>
              <w:rPr>
                <w:rFonts w:ascii="Times New Roman" w:hAnsi="Times New Roman" w:cs="Times New Roman"/>
                <w:sz w:val="20"/>
                <w:szCs w:val="20"/>
              </w:rPr>
            </w:pPr>
          </w:p>
          <w:p w14:paraId="32D40004" w14:textId="77777777" w:rsidR="00CC2866" w:rsidRPr="00CC2866" w:rsidRDefault="00CC2866" w:rsidP="00CC2866">
            <w:pPr>
              <w:spacing w:after="0" w:line="240" w:lineRule="auto"/>
              <w:jc w:val="both"/>
              <w:rPr>
                <w:rFonts w:ascii="Times New Roman" w:hAnsi="Times New Roman" w:cs="Times New Roman"/>
                <w:sz w:val="20"/>
                <w:szCs w:val="20"/>
              </w:rPr>
            </w:pPr>
          </w:p>
          <w:p w14:paraId="0A11746B" w14:textId="77777777" w:rsidR="00CC2866" w:rsidRPr="00CC2866" w:rsidRDefault="00CC2866" w:rsidP="00CC2866">
            <w:pPr>
              <w:spacing w:after="0" w:line="240" w:lineRule="auto"/>
              <w:jc w:val="both"/>
              <w:rPr>
                <w:rFonts w:ascii="Times New Roman" w:hAnsi="Times New Roman" w:cs="Times New Roman"/>
                <w:sz w:val="20"/>
                <w:szCs w:val="20"/>
              </w:rPr>
            </w:pPr>
          </w:p>
          <w:p w14:paraId="5AABF3FA" w14:textId="77777777" w:rsidR="00CC2866" w:rsidRPr="00CC2866" w:rsidRDefault="00CC2866" w:rsidP="00CC2866">
            <w:pPr>
              <w:spacing w:after="0" w:line="240" w:lineRule="auto"/>
              <w:jc w:val="both"/>
              <w:rPr>
                <w:rFonts w:ascii="Times New Roman" w:hAnsi="Times New Roman" w:cs="Times New Roman"/>
                <w:sz w:val="20"/>
                <w:szCs w:val="20"/>
              </w:rPr>
            </w:pPr>
          </w:p>
          <w:p w14:paraId="11BBA620" w14:textId="77777777" w:rsidR="00CC2866" w:rsidRPr="00CC2866" w:rsidRDefault="00CC2866" w:rsidP="00CC2866">
            <w:pPr>
              <w:spacing w:after="0" w:line="240" w:lineRule="auto"/>
              <w:jc w:val="both"/>
              <w:rPr>
                <w:rFonts w:ascii="Times New Roman" w:hAnsi="Times New Roman" w:cs="Times New Roman"/>
                <w:sz w:val="20"/>
                <w:szCs w:val="20"/>
              </w:rPr>
            </w:pPr>
          </w:p>
          <w:p w14:paraId="66E0C71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71" w:type="pct"/>
            <w:tcBorders>
              <w:top w:val="single" w:sz="4" w:space="0" w:color="auto"/>
              <w:left w:val="single" w:sz="4" w:space="0" w:color="auto"/>
              <w:bottom w:val="single" w:sz="4" w:space="0" w:color="auto"/>
              <w:right w:val="single" w:sz="4" w:space="0" w:color="auto"/>
            </w:tcBorders>
          </w:tcPr>
          <w:p w14:paraId="58433A76" w14:textId="77777777" w:rsidR="00CC2866" w:rsidRPr="00CC2866" w:rsidRDefault="00CC2866" w:rsidP="00CC2866">
            <w:pPr>
              <w:spacing w:after="0" w:line="240" w:lineRule="auto"/>
              <w:jc w:val="both"/>
              <w:rPr>
                <w:rFonts w:ascii="Times New Roman" w:hAnsi="Times New Roman" w:cs="Times New Roman"/>
                <w:sz w:val="20"/>
                <w:szCs w:val="20"/>
              </w:rPr>
            </w:pPr>
          </w:p>
          <w:p w14:paraId="2626B109" w14:textId="77777777" w:rsidR="00CC2866" w:rsidRPr="00CC2866" w:rsidRDefault="00CC2866" w:rsidP="00CC2866">
            <w:pPr>
              <w:spacing w:after="0" w:line="240" w:lineRule="auto"/>
              <w:jc w:val="both"/>
              <w:rPr>
                <w:rFonts w:ascii="Times New Roman" w:hAnsi="Times New Roman" w:cs="Times New Roman"/>
                <w:sz w:val="20"/>
                <w:szCs w:val="20"/>
              </w:rPr>
            </w:pPr>
          </w:p>
          <w:p w14:paraId="35627CE3" w14:textId="77777777" w:rsidR="00CC2866" w:rsidRPr="00CC2866" w:rsidRDefault="00CC2866" w:rsidP="00CC2866">
            <w:pPr>
              <w:spacing w:after="0" w:line="240" w:lineRule="auto"/>
              <w:jc w:val="both"/>
              <w:rPr>
                <w:rFonts w:ascii="Times New Roman" w:hAnsi="Times New Roman" w:cs="Times New Roman"/>
                <w:sz w:val="20"/>
                <w:szCs w:val="20"/>
              </w:rPr>
            </w:pPr>
          </w:p>
          <w:p w14:paraId="1E5DE968" w14:textId="77777777" w:rsidR="00CC2866" w:rsidRPr="00CC2866" w:rsidRDefault="00CC2866" w:rsidP="00CC2866">
            <w:pPr>
              <w:spacing w:after="0" w:line="240" w:lineRule="auto"/>
              <w:jc w:val="both"/>
              <w:rPr>
                <w:rFonts w:ascii="Times New Roman" w:hAnsi="Times New Roman" w:cs="Times New Roman"/>
                <w:sz w:val="20"/>
                <w:szCs w:val="20"/>
              </w:rPr>
            </w:pPr>
          </w:p>
          <w:p w14:paraId="13D00590" w14:textId="77777777" w:rsidR="00CC2866" w:rsidRPr="00CC2866" w:rsidRDefault="00CC2866" w:rsidP="00CC2866">
            <w:pPr>
              <w:spacing w:after="0" w:line="240" w:lineRule="auto"/>
              <w:jc w:val="both"/>
              <w:rPr>
                <w:rFonts w:ascii="Times New Roman" w:hAnsi="Times New Roman" w:cs="Times New Roman"/>
                <w:sz w:val="20"/>
                <w:szCs w:val="20"/>
              </w:rPr>
            </w:pPr>
          </w:p>
          <w:p w14:paraId="2E72236E" w14:textId="77777777" w:rsidR="00CC2866" w:rsidRPr="00CC2866" w:rsidRDefault="00CC2866" w:rsidP="00CC2866">
            <w:pPr>
              <w:spacing w:after="0" w:line="240" w:lineRule="auto"/>
              <w:jc w:val="both"/>
              <w:rPr>
                <w:rFonts w:ascii="Times New Roman" w:hAnsi="Times New Roman" w:cs="Times New Roman"/>
                <w:sz w:val="20"/>
                <w:szCs w:val="20"/>
              </w:rPr>
            </w:pPr>
          </w:p>
          <w:p w14:paraId="6BC5FCB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228" w:type="pct"/>
            <w:tcBorders>
              <w:top w:val="single" w:sz="4" w:space="0" w:color="auto"/>
              <w:left w:val="single" w:sz="4" w:space="0" w:color="auto"/>
              <w:bottom w:val="single" w:sz="4" w:space="0" w:color="auto"/>
              <w:right w:val="single" w:sz="4" w:space="0" w:color="auto"/>
            </w:tcBorders>
          </w:tcPr>
          <w:p w14:paraId="257BE1F4" w14:textId="77777777" w:rsidR="00CC2866" w:rsidRPr="00CC2866" w:rsidRDefault="00CC2866" w:rsidP="00CC2866">
            <w:pPr>
              <w:spacing w:after="0" w:line="240" w:lineRule="auto"/>
              <w:jc w:val="both"/>
              <w:rPr>
                <w:rFonts w:ascii="Times New Roman" w:hAnsi="Times New Roman" w:cs="Times New Roman"/>
                <w:sz w:val="20"/>
                <w:szCs w:val="20"/>
              </w:rPr>
            </w:pPr>
          </w:p>
          <w:p w14:paraId="1C98046A" w14:textId="77777777" w:rsidR="00CC2866" w:rsidRPr="00CC2866" w:rsidRDefault="00CC2866" w:rsidP="00CC2866">
            <w:pPr>
              <w:spacing w:after="0" w:line="240" w:lineRule="auto"/>
              <w:jc w:val="both"/>
              <w:rPr>
                <w:rFonts w:ascii="Times New Roman" w:hAnsi="Times New Roman" w:cs="Times New Roman"/>
                <w:sz w:val="20"/>
                <w:szCs w:val="20"/>
              </w:rPr>
            </w:pPr>
          </w:p>
          <w:p w14:paraId="0EEE27E2" w14:textId="77777777" w:rsidR="00CC2866" w:rsidRPr="00CC2866" w:rsidRDefault="00CC2866" w:rsidP="00CC2866">
            <w:pPr>
              <w:spacing w:after="0" w:line="240" w:lineRule="auto"/>
              <w:jc w:val="both"/>
              <w:rPr>
                <w:rFonts w:ascii="Times New Roman" w:hAnsi="Times New Roman" w:cs="Times New Roman"/>
                <w:sz w:val="20"/>
                <w:szCs w:val="20"/>
              </w:rPr>
            </w:pPr>
          </w:p>
          <w:p w14:paraId="617CC69E" w14:textId="77777777" w:rsidR="00CC2866" w:rsidRPr="00CC2866" w:rsidRDefault="00CC2866" w:rsidP="00CC2866">
            <w:pPr>
              <w:spacing w:after="0" w:line="240" w:lineRule="auto"/>
              <w:jc w:val="both"/>
              <w:rPr>
                <w:rFonts w:ascii="Times New Roman" w:hAnsi="Times New Roman" w:cs="Times New Roman"/>
                <w:sz w:val="20"/>
                <w:szCs w:val="20"/>
              </w:rPr>
            </w:pPr>
          </w:p>
          <w:p w14:paraId="0ADC7A1D" w14:textId="77777777" w:rsidR="00CC2866" w:rsidRPr="00CC2866" w:rsidRDefault="00CC2866" w:rsidP="00CC2866">
            <w:pPr>
              <w:spacing w:after="0" w:line="240" w:lineRule="auto"/>
              <w:jc w:val="both"/>
              <w:rPr>
                <w:rFonts w:ascii="Times New Roman" w:hAnsi="Times New Roman" w:cs="Times New Roman"/>
                <w:sz w:val="20"/>
                <w:szCs w:val="20"/>
              </w:rPr>
            </w:pPr>
          </w:p>
          <w:p w14:paraId="47454E6D" w14:textId="77777777" w:rsidR="00CC2866" w:rsidRPr="00CC2866" w:rsidRDefault="00CC2866" w:rsidP="00CC2866">
            <w:pPr>
              <w:spacing w:after="0" w:line="240" w:lineRule="auto"/>
              <w:jc w:val="both"/>
              <w:rPr>
                <w:rFonts w:ascii="Times New Roman" w:hAnsi="Times New Roman" w:cs="Times New Roman"/>
                <w:sz w:val="20"/>
                <w:szCs w:val="20"/>
              </w:rPr>
            </w:pPr>
          </w:p>
          <w:p w14:paraId="48DE85A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c>
          <w:tcPr>
            <w:tcW w:w="404" w:type="pct"/>
            <w:tcBorders>
              <w:top w:val="single" w:sz="4" w:space="0" w:color="auto"/>
              <w:left w:val="single" w:sz="4" w:space="0" w:color="auto"/>
              <w:bottom w:val="single" w:sz="4" w:space="0" w:color="auto"/>
              <w:right w:val="single" w:sz="4" w:space="0" w:color="auto"/>
            </w:tcBorders>
            <w:vAlign w:val="center"/>
          </w:tcPr>
          <w:p w14:paraId="1BBA8AF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123</w:t>
            </w:r>
          </w:p>
        </w:tc>
      </w:tr>
      <w:tr w:rsidR="00CC2866" w:rsidRPr="00CC2866" w14:paraId="79F53EBB" w14:textId="77777777" w:rsidTr="00CC2866">
        <w:tblPrEx>
          <w:tblLook w:val="00A0" w:firstRow="1" w:lastRow="0" w:firstColumn="1" w:lastColumn="0" w:noHBand="0" w:noVBand="0"/>
        </w:tblPrEx>
        <w:trPr>
          <w:trHeight w:val="274"/>
        </w:trPr>
        <w:tc>
          <w:tcPr>
            <w:tcW w:w="193" w:type="pct"/>
            <w:tcBorders>
              <w:top w:val="single" w:sz="4" w:space="0" w:color="auto"/>
              <w:left w:val="single" w:sz="4" w:space="0" w:color="auto"/>
              <w:right w:val="single" w:sz="4" w:space="0" w:color="auto"/>
            </w:tcBorders>
          </w:tcPr>
          <w:p w14:paraId="5FFA4765" w14:textId="77777777" w:rsidR="00CC2866" w:rsidRPr="00CC2866" w:rsidRDefault="00CC2866" w:rsidP="00CC2866">
            <w:pPr>
              <w:spacing w:after="0" w:line="240" w:lineRule="auto"/>
              <w:jc w:val="both"/>
              <w:rPr>
                <w:rFonts w:ascii="Times New Roman" w:hAnsi="Times New Roman" w:cs="Times New Roman"/>
                <w:sz w:val="20"/>
                <w:szCs w:val="20"/>
              </w:rPr>
            </w:pPr>
          </w:p>
          <w:p w14:paraId="1F91D53F" w14:textId="77777777" w:rsidR="00CC2866" w:rsidRPr="00CC2866" w:rsidRDefault="00CC2866" w:rsidP="00CC2866">
            <w:pPr>
              <w:spacing w:after="0" w:line="240" w:lineRule="auto"/>
              <w:jc w:val="both"/>
              <w:rPr>
                <w:rFonts w:ascii="Times New Roman" w:hAnsi="Times New Roman" w:cs="Times New Roman"/>
                <w:sz w:val="20"/>
                <w:szCs w:val="20"/>
              </w:rPr>
            </w:pPr>
          </w:p>
          <w:p w14:paraId="38AE866A" w14:textId="77777777" w:rsidR="00CC2866" w:rsidRPr="00CC2866" w:rsidRDefault="00CC2866" w:rsidP="00CC2866">
            <w:pPr>
              <w:spacing w:after="0" w:line="240" w:lineRule="auto"/>
              <w:jc w:val="both"/>
              <w:rPr>
                <w:rFonts w:ascii="Times New Roman" w:hAnsi="Times New Roman" w:cs="Times New Roman"/>
                <w:sz w:val="20"/>
                <w:szCs w:val="20"/>
              </w:rPr>
            </w:pPr>
          </w:p>
          <w:p w14:paraId="1A6750A6" w14:textId="77777777" w:rsidR="00CC2866" w:rsidRPr="00CC2866" w:rsidRDefault="00CC2866" w:rsidP="00CC2866">
            <w:pPr>
              <w:spacing w:after="0" w:line="240" w:lineRule="auto"/>
              <w:jc w:val="both"/>
              <w:rPr>
                <w:rFonts w:ascii="Times New Roman" w:hAnsi="Times New Roman" w:cs="Times New Roman"/>
                <w:sz w:val="20"/>
                <w:szCs w:val="20"/>
              </w:rPr>
            </w:pPr>
          </w:p>
          <w:p w14:paraId="088DB65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3.1.</w:t>
            </w:r>
          </w:p>
        </w:tc>
        <w:tc>
          <w:tcPr>
            <w:tcW w:w="654" w:type="pct"/>
            <w:tcBorders>
              <w:top w:val="single" w:sz="4" w:space="0" w:color="auto"/>
              <w:left w:val="single" w:sz="4" w:space="0" w:color="auto"/>
              <w:right w:val="single" w:sz="4" w:space="0" w:color="auto"/>
            </w:tcBorders>
            <w:vAlign w:val="center"/>
          </w:tcPr>
          <w:p w14:paraId="3F99E14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Технические и технологические мероприятия энергосбережения</w:t>
            </w:r>
          </w:p>
          <w:p w14:paraId="0D6361CB"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316" w:type="pct"/>
            <w:tcBorders>
              <w:top w:val="single" w:sz="4" w:space="0" w:color="auto"/>
              <w:left w:val="single" w:sz="4" w:space="0" w:color="auto"/>
              <w:right w:val="single" w:sz="4" w:space="0" w:color="auto"/>
            </w:tcBorders>
            <w:vAlign w:val="center"/>
          </w:tcPr>
          <w:p w14:paraId="38AB60C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21AD207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Снижение потребления БУ округа топливно-энергетических ресурсов ежегодно к объему потребленных топливно-энергетических ресурсов в 2013 году, %</w:t>
            </w:r>
          </w:p>
        </w:tc>
        <w:tc>
          <w:tcPr>
            <w:tcW w:w="226" w:type="pct"/>
            <w:tcBorders>
              <w:top w:val="single" w:sz="4" w:space="0" w:color="auto"/>
              <w:left w:val="single" w:sz="4" w:space="0" w:color="auto"/>
              <w:bottom w:val="single" w:sz="4" w:space="0" w:color="auto"/>
              <w:right w:val="single" w:sz="4" w:space="0" w:color="auto"/>
            </w:tcBorders>
            <w:vAlign w:val="center"/>
          </w:tcPr>
          <w:p w14:paraId="09C445F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9</w:t>
            </w:r>
          </w:p>
        </w:tc>
        <w:tc>
          <w:tcPr>
            <w:tcW w:w="224" w:type="pct"/>
            <w:tcBorders>
              <w:top w:val="single" w:sz="4" w:space="0" w:color="auto"/>
              <w:left w:val="single" w:sz="4" w:space="0" w:color="auto"/>
              <w:bottom w:val="single" w:sz="4" w:space="0" w:color="auto"/>
              <w:right w:val="single" w:sz="4" w:space="0" w:color="auto"/>
            </w:tcBorders>
            <w:vAlign w:val="center"/>
          </w:tcPr>
          <w:p w14:paraId="49BCAD1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12</w:t>
            </w:r>
          </w:p>
        </w:tc>
        <w:tc>
          <w:tcPr>
            <w:tcW w:w="271" w:type="pct"/>
            <w:tcBorders>
              <w:top w:val="single" w:sz="4" w:space="0" w:color="auto"/>
              <w:left w:val="single" w:sz="4" w:space="0" w:color="auto"/>
              <w:bottom w:val="single" w:sz="4" w:space="0" w:color="auto"/>
              <w:right w:val="single" w:sz="4" w:space="0" w:color="auto"/>
            </w:tcBorders>
            <w:vAlign w:val="center"/>
          </w:tcPr>
          <w:p w14:paraId="6648D9B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15</w:t>
            </w:r>
          </w:p>
        </w:tc>
        <w:tc>
          <w:tcPr>
            <w:tcW w:w="225" w:type="pct"/>
            <w:tcBorders>
              <w:top w:val="single" w:sz="4" w:space="0" w:color="auto"/>
              <w:left w:val="single" w:sz="4" w:space="0" w:color="auto"/>
              <w:bottom w:val="single" w:sz="4" w:space="0" w:color="auto"/>
              <w:right w:val="single" w:sz="4" w:space="0" w:color="auto"/>
            </w:tcBorders>
            <w:vAlign w:val="center"/>
          </w:tcPr>
          <w:p w14:paraId="13D6231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18</w:t>
            </w:r>
          </w:p>
        </w:tc>
        <w:tc>
          <w:tcPr>
            <w:tcW w:w="226" w:type="pct"/>
            <w:tcBorders>
              <w:top w:val="single" w:sz="4" w:space="0" w:color="auto"/>
              <w:left w:val="single" w:sz="4" w:space="0" w:color="auto"/>
              <w:bottom w:val="single" w:sz="4" w:space="0" w:color="auto"/>
              <w:right w:val="single" w:sz="4" w:space="0" w:color="auto"/>
            </w:tcBorders>
            <w:vAlign w:val="center"/>
          </w:tcPr>
          <w:p w14:paraId="190C233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19</w:t>
            </w:r>
          </w:p>
        </w:tc>
        <w:tc>
          <w:tcPr>
            <w:tcW w:w="271" w:type="pct"/>
            <w:tcBorders>
              <w:top w:val="single" w:sz="4" w:space="0" w:color="auto"/>
              <w:left w:val="single" w:sz="4" w:space="0" w:color="auto"/>
              <w:bottom w:val="single" w:sz="4" w:space="0" w:color="auto"/>
              <w:right w:val="single" w:sz="4" w:space="0" w:color="auto"/>
            </w:tcBorders>
            <w:vAlign w:val="center"/>
          </w:tcPr>
          <w:p w14:paraId="01B0896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w:t>
            </w:r>
          </w:p>
        </w:tc>
        <w:tc>
          <w:tcPr>
            <w:tcW w:w="226" w:type="pct"/>
            <w:tcBorders>
              <w:top w:val="single" w:sz="4" w:space="0" w:color="auto"/>
              <w:left w:val="single" w:sz="4" w:space="0" w:color="auto"/>
              <w:bottom w:val="single" w:sz="4" w:space="0" w:color="auto"/>
              <w:right w:val="single" w:sz="4" w:space="0" w:color="auto"/>
            </w:tcBorders>
            <w:vAlign w:val="center"/>
          </w:tcPr>
          <w:p w14:paraId="6C939DF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21</w:t>
            </w:r>
          </w:p>
        </w:tc>
        <w:tc>
          <w:tcPr>
            <w:tcW w:w="225" w:type="pct"/>
            <w:tcBorders>
              <w:top w:val="single" w:sz="4" w:space="0" w:color="auto"/>
              <w:left w:val="single" w:sz="4" w:space="0" w:color="auto"/>
              <w:bottom w:val="single" w:sz="4" w:space="0" w:color="auto"/>
              <w:right w:val="single" w:sz="4" w:space="0" w:color="auto"/>
            </w:tcBorders>
            <w:vAlign w:val="center"/>
          </w:tcPr>
          <w:p w14:paraId="761EED8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22</w:t>
            </w:r>
          </w:p>
        </w:tc>
        <w:tc>
          <w:tcPr>
            <w:tcW w:w="226" w:type="pct"/>
            <w:tcBorders>
              <w:top w:val="single" w:sz="4" w:space="0" w:color="auto"/>
              <w:left w:val="single" w:sz="4" w:space="0" w:color="auto"/>
              <w:bottom w:val="single" w:sz="4" w:space="0" w:color="auto"/>
              <w:right w:val="single" w:sz="4" w:space="0" w:color="auto"/>
            </w:tcBorders>
            <w:vAlign w:val="center"/>
          </w:tcPr>
          <w:p w14:paraId="1B8A859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18</w:t>
            </w:r>
          </w:p>
        </w:tc>
        <w:tc>
          <w:tcPr>
            <w:tcW w:w="272" w:type="pct"/>
            <w:tcBorders>
              <w:top w:val="single" w:sz="4" w:space="0" w:color="auto"/>
              <w:left w:val="single" w:sz="4" w:space="0" w:color="auto"/>
              <w:bottom w:val="single" w:sz="4" w:space="0" w:color="auto"/>
              <w:right w:val="single" w:sz="4" w:space="0" w:color="auto"/>
            </w:tcBorders>
            <w:vAlign w:val="center"/>
          </w:tcPr>
          <w:p w14:paraId="2C33EB5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24</w:t>
            </w:r>
          </w:p>
        </w:tc>
        <w:tc>
          <w:tcPr>
            <w:tcW w:w="271" w:type="pct"/>
            <w:tcBorders>
              <w:top w:val="single" w:sz="4" w:space="0" w:color="auto"/>
              <w:left w:val="single" w:sz="4" w:space="0" w:color="auto"/>
              <w:bottom w:val="single" w:sz="4" w:space="0" w:color="auto"/>
              <w:right w:val="single" w:sz="4" w:space="0" w:color="auto"/>
            </w:tcBorders>
            <w:vAlign w:val="center"/>
          </w:tcPr>
          <w:p w14:paraId="5ED746C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25</w:t>
            </w:r>
          </w:p>
        </w:tc>
        <w:tc>
          <w:tcPr>
            <w:tcW w:w="228" w:type="pct"/>
            <w:tcBorders>
              <w:top w:val="single" w:sz="4" w:space="0" w:color="auto"/>
              <w:left w:val="single" w:sz="4" w:space="0" w:color="auto"/>
              <w:bottom w:val="single" w:sz="4" w:space="0" w:color="auto"/>
              <w:right w:val="single" w:sz="4" w:space="0" w:color="auto"/>
            </w:tcBorders>
            <w:vAlign w:val="center"/>
          </w:tcPr>
          <w:p w14:paraId="03C2737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27</w:t>
            </w:r>
          </w:p>
        </w:tc>
        <w:tc>
          <w:tcPr>
            <w:tcW w:w="404" w:type="pct"/>
            <w:tcBorders>
              <w:top w:val="single" w:sz="4" w:space="0" w:color="auto"/>
              <w:left w:val="single" w:sz="4" w:space="0" w:color="auto"/>
              <w:bottom w:val="single" w:sz="4" w:space="0" w:color="auto"/>
              <w:right w:val="single" w:sz="4" w:space="0" w:color="auto"/>
            </w:tcBorders>
            <w:vAlign w:val="center"/>
          </w:tcPr>
          <w:p w14:paraId="55D57BA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300</w:t>
            </w:r>
          </w:p>
        </w:tc>
      </w:tr>
      <w:tr w:rsidR="00CC2866" w:rsidRPr="00CC2866" w14:paraId="1AA07101" w14:textId="77777777" w:rsidTr="00CC2866">
        <w:tblPrEx>
          <w:tblLook w:val="00A0" w:firstRow="1" w:lastRow="0" w:firstColumn="1" w:lastColumn="0" w:noHBand="0" w:noVBand="0"/>
        </w:tblPrEx>
        <w:trPr>
          <w:trHeight w:val="2012"/>
        </w:trPr>
        <w:tc>
          <w:tcPr>
            <w:tcW w:w="193" w:type="pct"/>
            <w:tcBorders>
              <w:top w:val="single" w:sz="4" w:space="0" w:color="auto"/>
              <w:left w:val="single" w:sz="4" w:space="0" w:color="auto"/>
              <w:bottom w:val="single" w:sz="4" w:space="0" w:color="auto"/>
              <w:right w:val="single" w:sz="4" w:space="0" w:color="auto"/>
            </w:tcBorders>
            <w:vAlign w:val="center"/>
          </w:tcPr>
          <w:p w14:paraId="50748B5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lastRenderedPageBreak/>
              <w:t>3.2.</w:t>
            </w:r>
          </w:p>
        </w:tc>
        <w:tc>
          <w:tcPr>
            <w:tcW w:w="654" w:type="pct"/>
            <w:tcBorders>
              <w:top w:val="single" w:sz="4" w:space="0" w:color="auto"/>
              <w:left w:val="single" w:sz="4" w:space="0" w:color="auto"/>
              <w:bottom w:val="single" w:sz="4" w:space="0" w:color="auto"/>
              <w:right w:val="single" w:sz="4" w:space="0" w:color="auto"/>
            </w:tcBorders>
            <w:vAlign w:val="center"/>
          </w:tcPr>
          <w:p w14:paraId="22114DD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Организационные мероприятия</w:t>
            </w:r>
          </w:p>
        </w:tc>
        <w:tc>
          <w:tcPr>
            <w:tcW w:w="316" w:type="pct"/>
            <w:tcBorders>
              <w:top w:val="single" w:sz="4" w:space="0" w:color="auto"/>
              <w:left w:val="single" w:sz="4" w:space="0" w:color="auto"/>
              <w:bottom w:val="single" w:sz="4" w:space="0" w:color="auto"/>
              <w:right w:val="single" w:sz="4" w:space="0" w:color="auto"/>
            </w:tcBorders>
            <w:vAlign w:val="center"/>
          </w:tcPr>
          <w:p w14:paraId="0CE2DE8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7680DE0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Доля специалистов МБУ, ответственных за энергосбережение, прошедших обучение или повышение квалификации в области </w:t>
            </w:r>
            <w:proofErr w:type="spellStart"/>
            <w:r w:rsidRPr="00CC2866">
              <w:rPr>
                <w:rFonts w:ascii="Times New Roman" w:hAnsi="Times New Roman" w:cs="Times New Roman"/>
                <w:sz w:val="20"/>
                <w:szCs w:val="20"/>
              </w:rPr>
              <w:t>энергоменеджмента</w:t>
            </w:r>
            <w:proofErr w:type="spellEnd"/>
            <w:r w:rsidRPr="00CC2866">
              <w:rPr>
                <w:rFonts w:ascii="Times New Roman" w:hAnsi="Times New Roman" w:cs="Times New Roman"/>
                <w:sz w:val="20"/>
                <w:szCs w:val="20"/>
              </w:rPr>
              <w:t>, процент</w:t>
            </w:r>
          </w:p>
        </w:tc>
        <w:tc>
          <w:tcPr>
            <w:tcW w:w="226" w:type="pct"/>
            <w:tcBorders>
              <w:top w:val="single" w:sz="4" w:space="0" w:color="auto"/>
              <w:left w:val="single" w:sz="4" w:space="0" w:color="auto"/>
              <w:bottom w:val="single" w:sz="4" w:space="0" w:color="auto"/>
              <w:right w:val="single" w:sz="4" w:space="0" w:color="auto"/>
            </w:tcBorders>
            <w:vAlign w:val="center"/>
          </w:tcPr>
          <w:p w14:paraId="48D38B3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16,6</w:t>
            </w:r>
          </w:p>
        </w:tc>
        <w:tc>
          <w:tcPr>
            <w:tcW w:w="224" w:type="pct"/>
            <w:tcBorders>
              <w:top w:val="single" w:sz="4" w:space="0" w:color="auto"/>
              <w:left w:val="single" w:sz="4" w:space="0" w:color="auto"/>
              <w:bottom w:val="single" w:sz="4" w:space="0" w:color="auto"/>
              <w:right w:val="single" w:sz="4" w:space="0" w:color="auto"/>
            </w:tcBorders>
            <w:vAlign w:val="center"/>
          </w:tcPr>
          <w:p w14:paraId="7690856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33,2</w:t>
            </w:r>
          </w:p>
        </w:tc>
        <w:tc>
          <w:tcPr>
            <w:tcW w:w="271" w:type="pct"/>
            <w:tcBorders>
              <w:top w:val="single" w:sz="4" w:space="0" w:color="auto"/>
              <w:left w:val="single" w:sz="4" w:space="0" w:color="auto"/>
              <w:bottom w:val="single" w:sz="4" w:space="0" w:color="auto"/>
              <w:right w:val="single" w:sz="4" w:space="0" w:color="auto"/>
            </w:tcBorders>
            <w:vAlign w:val="center"/>
          </w:tcPr>
          <w:p w14:paraId="215BE5F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49,8</w:t>
            </w:r>
          </w:p>
        </w:tc>
        <w:tc>
          <w:tcPr>
            <w:tcW w:w="225" w:type="pct"/>
            <w:tcBorders>
              <w:top w:val="single" w:sz="4" w:space="0" w:color="auto"/>
              <w:left w:val="single" w:sz="4" w:space="0" w:color="auto"/>
              <w:bottom w:val="single" w:sz="4" w:space="0" w:color="auto"/>
              <w:right w:val="single" w:sz="4" w:space="0" w:color="auto"/>
            </w:tcBorders>
            <w:vAlign w:val="center"/>
          </w:tcPr>
          <w:p w14:paraId="5D920B4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66,4</w:t>
            </w:r>
          </w:p>
        </w:tc>
        <w:tc>
          <w:tcPr>
            <w:tcW w:w="226" w:type="pct"/>
            <w:tcBorders>
              <w:top w:val="single" w:sz="4" w:space="0" w:color="auto"/>
              <w:left w:val="single" w:sz="4" w:space="0" w:color="auto"/>
              <w:bottom w:val="single" w:sz="4" w:space="0" w:color="auto"/>
              <w:right w:val="single" w:sz="4" w:space="0" w:color="auto"/>
            </w:tcBorders>
            <w:vAlign w:val="center"/>
          </w:tcPr>
          <w:p w14:paraId="46C74E6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83,0</w:t>
            </w:r>
          </w:p>
        </w:tc>
        <w:tc>
          <w:tcPr>
            <w:tcW w:w="271" w:type="pct"/>
            <w:tcBorders>
              <w:top w:val="single" w:sz="4" w:space="0" w:color="auto"/>
              <w:left w:val="single" w:sz="4" w:space="0" w:color="auto"/>
              <w:bottom w:val="single" w:sz="4" w:space="0" w:color="auto"/>
              <w:right w:val="single" w:sz="4" w:space="0" w:color="auto"/>
            </w:tcBorders>
            <w:vAlign w:val="center"/>
          </w:tcPr>
          <w:p w14:paraId="6717945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100,0</w:t>
            </w:r>
          </w:p>
        </w:tc>
        <w:tc>
          <w:tcPr>
            <w:tcW w:w="226" w:type="pct"/>
            <w:tcBorders>
              <w:top w:val="single" w:sz="4" w:space="0" w:color="auto"/>
              <w:left w:val="single" w:sz="4" w:space="0" w:color="auto"/>
              <w:bottom w:val="single" w:sz="4" w:space="0" w:color="auto"/>
              <w:right w:val="single" w:sz="4" w:space="0" w:color="auto"/>
            </w:tcBorders>
            <w:vAlign w:val="center"/>
          </w:tcPr>
          <w:p w14:paraId="0EA1CB8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100,0</w:t>
            </w:r>
          </w:p>
        </w:tc>
        <w:tc>
          <w:tcPr>
            <w:tcW w:w="225" w:type="pct"/>
            <w:tcBorders>
              <w:top w:val="single" w:sz="4" w:space="0" w:color="auto"/>
              <w:left w:val="single" w:sz="4" w:space="0" w:color="auto"/>
              <w:bottom w:val="single" w:sz="4" w:space="0" w:color="auto"/>
              <w:right w:val="single" w:sz="4" w:space="0" w:color="auto"/>
            </w:tcBorders>
          </w:tcPr>
          <w:p w14:paraId="7009EDA8" w14:textId="77777777" w:rsidR="00CC2866" w:rsidRPr="00CC2866" w:rsidRDefault="00CC2866" w:rsidP="00CC2866">
            <w:pPr>
              <w:spacing w:after="0" w:line="240" w:lineRule="auto"/>
              <w:jc w:val="both"/>
              <w:rPr>
                <w:rFonts w:ascii="Times New Roman" w:hAnsi="Times New Roman" w:cs="Times New Roman"/>
                <w:sz w:val="20"/>
                <w:szCs w:val="20"/>
              </w:rPr>
            </w:pPr>
          </w:p>
          <w:p w14:paraId="47EF2A49" w14:textId="77777777" w:rsidR="00CC2866" w:rsidRPr="00CC2866" w:rsidRDefault="00CC2866" w:rsidP="00CC2866">
            <w:pPr>
              <w:spacing w:after="0" w:line="240" w:lineRule="auto"/>
              <w:jc w:val="both"/>
              <w:rPr>
                <w:rFonts w:ascii="Times New Roman" w:hAnsi="Times New Roman" w:cs="Times New Roman"/>
                <w:sz w:val="20"/>
                <w:szCs w:val="20"/>
              </w:rPr>
            </w:pPr>
          </w:p>
          <w:p w14:paraId="3D360DDC" w14:textId="77777777" w:rsidR="00CC2866" w:rsidRPr="00CC2866" w:rsidRDefault="00CC2866" w:rsidP="00CC2866">
            <w:pPr>
              <w:spacing w:after="0" w:line="240" w:lineRule="auto"/>
              <w:jc w:val="both"/>
              <w:rPr>
                <w:rFonts w:ascii="Times New Roman" w:hAnsi="Times New Roman" w:cs="Times New Roman"/>
                <w:sz w:val="20"/>
                <w:szCs w:val="20"/>
              </w:rPr>
            </w:pPr>
          </w:p>
          <w:p w14:paraId="5DBE7481" w14:textId="77777777" w:rsidR="00CC2866" w:rsidRPr="00CC2866" w:rsidRDefault="00CC2866" w:rsidP="00CC2866">
            <w:pPr>
              <w:spacing w:after="0" w:line="240" w:lineRule="auto"/>
              <w:jc w:val="both"/>
              <w:rPr>
                <w:rFonts w:ascii="Times New Roman" w:hAnsi="Times New Roman" w:cs="Times New Roman"/>
                <w:sz w:val="20"/>
                <w:szCs w:val="20"/>
              </w:rPr>
            </w:pPr>
          </w:p>
          <w:p w14:paraId="6E8872EB" w14:textId="77777777" w:rsidR="00CC2866" w:rsidRPr="00CC2866" w:rsidRDefault="00CC2866" w:rsidP="00CC2866">
            <w:pPr>
              <w:spacing w:after="0" w:line="240" w:lineRule="auto"/>
              <w:jc w:val="both"/>
              <w:rPr>
                <w:rFonts w:ascii="Times New Roman" w:hAnsi="Times New Roman" w:cs="Times New Roman"/>
                <w:sz w:val="20"/>
                <w:szCs w:val="20"/>
              </w:rPr>
            </w:pPr>
          </w:p>
          <w:p w14:paraId="03AD9D75" w14:textId="77777777" w:rsidR="00CC2866" w:rsidRPr="00CC2866" w:rsidRDefault="00CC2866" w:rsidP="00CC2866">
            <w:pPr>
              <w:spacing w:after="0" w:line="240" w:lineRule="auto"/>
              <w:jc w:val="both"/>
              <w:rPr>
                <w:rFonts w:ascii="Times New Roman" w:hAnsi="Times New Roman" w:cs="Times New Roman"/>
                <w:sz w:val="20"/>
                <w:szCs w:val="20"/>
              </w:rPr>
            </w:pPr>
          </w:p>
          <w:p w14:paraId="367E3D3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100,0</w:t>
            </w:r>
          </w:p>
        </w:tc>
        <w:tc>
          <w:tcPr>
            <w:tcW w:w="226" w:type="pct"/>
            <w:tcBorders>
              <w:top w:val="single" w:sz="4" w:space="0" w:color="auto"/>
              <w:left w:val="single" w:sz="4" w:space="0" w:color="auto"/>
              <w:bottom w:val="single" w:sz="4" w:space="0" w:color="auto"/>
              <w:right w:val="single" w:sz="4" w:space="0" w:color="auto"/>
            </w:tcBorders>
          </w:tcPr>
          <w:p w14:paraId="23FE304F" w14:textId="77777777" w:rsidR="00CC2866" w:rsidRPr="00CC2866" w:rsidRDefault="00CC2866" w:rsidP="00CC2866">
            <w:pPr>
              <w:spacing w:after="0" w:line="240" w:lineRule="auto"/>
              <w:jc w:val="both"/>
              <w:rPr>
                <w:rFonts w:ascii="Times New Roman" w:hAnsi="Times New Roman" w:cs="Times New Roman"/>
                <w:sz w:val="20"/>
                <w:szCs w:val="20"/>
              </w:rPr>
            </w:pPr>
          </w:p>
          <w:p w14:paraId="69900051" w14:textId="77777777" w:rsidR="00CC2866" w:rsidRPr="00CC2866" w:rsidRDefault="00CC2866" w:rsidP="00CC2866">
            <w:pPr>
              <w:spacing w:after="0" w:line="240" w:lineRule="auto"/>
              <w:jc w:val="both"/>
              <w:rPr>
                <w:rFonts w:ascii="Times New Roman" w:hAnsi="Times New Roman" w:cs="Times New Roman"/>
                <w:sz w:val="20"/>
                <w:szCs w:val="20"/>
              </w:rPr>
            </w:pPr>
          </w:p>
          <w:p w14:paraId="5469176A" w14:textId="77777777" w:rsidR="00CC2866" w:rsidRPr="00CC2866" w:rsidRDefault="00CC2866" w:rsidP="00CC2866">
            <w:pPr>
              <w:spacing w:after="0" w:line="240" w:lineRule="auto"/>
              <w:jc w:val="both"/>
              <w:rPr>
                <w:rFonts w:ascii="Times New Roman" w:hAnsi="Times New Roman" w:cs="Times New Roman"/>
                <w:sz w:val="20"/>
                <w:szCs w:val="20"/>
              </w:rPr>
            </w:pPr>
          </w:p>
          <w:p w14:paraId="5EB41E3D" w14:textId="77777777" w:rsidR="00CC2866" w:rsidRPr="00CC2866" w:rsidRDefault="00CC2866" w:rsidP="00CC2866">
            <w:pPr>
              <w:spacing w:after="0" w:line="240" w:lineRule="auto"/>
              <w:jc w:val="both"/>
              <w:rPr>
                <w:rFonts w:ascii="Times New Roman" w:hAnsi="Times New Roman" w:cs="Times New Roman"/>
                <w:sz w:val="20"/>
                <w:szCs w:val="20"/>
              </w:rPr>
            </w:pPr>
          </w:p>
          <w:p w14:paraId="3EF8F71B" w14:textId="77777777" w:rsidR="00CC2866" w:rsidRPr="00CC2866" w:rsidRDefault="00CC2866" w:rsidP="00CC2866">
            <w:pPr>
              <w:spacing w:after="0" w:line="240" w:lineRule="auto"/>
              <w:jc w:val="both"/>
              <w:rPr>
                <w:rFonts w:ascii="Times New Roman" w:hAnsi="Times New Roman" w:cs="Times New Roman"/>
                <w:sz w:val="20"/>
                <w:szCs w:val="20"/>
              </w:rPr>
            </w:pPr>
          </w:p>
          <w:p w14:paraId="702CA4B1" w14:textId="77777777" w:rsidR="00CC2866" w:rsidRPr="00CC2866" w:rsidRDefault="00CC2866" w:rsidP="00CC2866">
            <w:pPr>
              <w:spacing w:after="0" w:line="240" w:lineRule="auto"/>
              <w:jc w:val="both"/>
              <w:rPr>
                <w:rFonts w:ascii="Times New Roman" w:hAnsi="Times New Roman" w:cs="Times New Roman"/>
                <w:sz w:val="20"/>
                <w:szCs w:val="20"/>
              </w:rPr>
            </w:pPr>
          </w:p>
          <w:p w14:paraId="7BB70AF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100,0</w:t>
            </w:r>
          </w:p>
        </w:tc>
        <w:tc>
          <w:tcPr>
            <w:tcW w:w="272" w:type="pct"/>
            <w:tcBorders>
              <w:top w:val="single" w:sz="4" w:space="0" w:color="auto"/>
              <w:left w:val="single" w:sz="4" w:space="0" w:color="auto"/>
              <w:bottom w:val="single" w:sz="4" w:space="0" w:color="auto"/>
              <w:right w:val="single" w:sz="4" w:space="0" w:color="auto"/>
            </w:tcBorders>
          </w:tcPr>
          <w:p w14:paraId="382D934E"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14:paraId="4778F9DE"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14:paraId="07168E06"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14:paraId="07531D87"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60,2</w:t>
            </w:r>
          </w:p>
        </w:tc>
      </w:tr>
      <w:tr w:rsidR="00CC2866" w:rsidRPr="00CC2866" w14:paraId="52D8E6AB" w14:textId="77777777" w:rsidTr="00CC2866">
        <w:tblPrEx>
          <w:tblLook w:val="00A0" w:firstRow="1" w:lastRow="0" w:firstColumn="1" w:lastColumn="0" w:noHBand="0" w:noVBand="0"/>
        </w:tblPrEx>
        <w:trPr>
          <w:trHeight w:val="2127"/>
        </w:trPr>
        <w:tc>
          <w:tcPr>
            <w:tcW w:w="193" w:type="pct"/>
            <w:tcBorders>
              <w:top w:val="single" w:sz="4" w:space="0" w:color="auto"/>
              <w:left w:val="single" w:sz="4" w:space="0" w:color="auto"/>
              <w:bottom w:val="single" w:sz="4" w:space="0" w:color="auto"/>
              <w:right w:val="single" w:sz="4" w:space="0" w:color="auto"/>
            </w:tcBorders>
            <w:vAlign w:val="center"/>
          </w:tcPr>
          <w:p w14:paraId="181BE63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3.3.</w:t>
            </w:r>
          </w:p>
        </w:tc>
        <w:tc>
          <w:tcPr>
            <w:tcW w:w="654" w:type="pct"/>
            <w:tcBorders>
              <w:top w:val="single" w:sz="4" w:space="0" w:color="auto"/>
              <w:left w:val="single" w:sz="4" w:space="0" w:color="auto"/>
              <w:bottom w:val="single" w:sz="4" w:space="0" w:color="auto"/>
              <w:right w:val="single" w:sz="4" w:space="0" w:color="auto"/>
            </w:tcBorders>
            <w:vAlign w:val="center"/>
          </w:tcPr>
          <w:p w14:paraId="015C98D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Создание нормативно-правовой базы энергосбережения в Завитинском  муниципальном округе</w:t>
            </w:r>
          </w:p>
        </w:tc>
        <w:tc>
          <w:tcPr>
            <w:tcW w:w="316" w:type="pct"/>
            <w:tcBorders>
              <w:top w:val="single" w:sz="4" w:space="0" w:color="auto"/>
              <w:left w:val="single" w:sz="4" w:space="0" w:color="auto"/>
              <w:bottom w:val="single" w:sz="4" w:space="0" w:color="auto"/>
              <w:right w:val="single" w:sz="4" w:space="0" w:color="auto"/>
            </w:tcBorders>
            <w:vAlign w:val="center"/>
          </w:tcPr>
          <w:p w14:paraId="585F378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Отдел муниципального хозяйства администрации Завитинского  муниципального округа</w:t>
            </w:r>
          </w:p>
        </w:tc>
        <w:tc>
          <w:tcPr>
            <w:tcW w:w="542" w:type="pct"/>
            <w:tcBorders>
              <w:top w:val="single" w:sz="4" w:space="0" w:color="auto"/>
              <w:left w:val="single" w:sz="4" w:space="0" w:color="auto"/>
              <w:bottom w:val="single" w:sz="4" w:space="0" w:color="auto"/>
              <w:right w:val="single" w:sz="4" w:space="0" w:color="auto"/>
            </w:tcBorders>
            <w:vAlign w:val="center"/>
          </w:tcPr>
          <w:p w14:paraId="57E3342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Количество принятых нормативно-правовых актов в сфере энергосбережения и повышения энергетической эффективности Администрацией Завитинского  муниципального округа ,</w:t>
            </w:r>
          </w:p>
          <w:p w14:paraId="425595B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штук</w:t>
            </w:r>
          </w:p>
        </w:tc>
        <w:tc>
          <w:tcPr>
            <w:tcW w:w="226" w:type="pct"/>
            <w:tcBorders>
              <w:top w:val="single" w:sz="4" w:space="0" w:color="auto"/>
              <w:left w:val="single" w:sz="4" w:space="0" w:color="auto"/>
              <w:bottom w:val="single" w:sz="4" w:space="0" w:color="auto"/>
              <w:right w:val="single" w:sz="4" w:space="0" w:color="auto"/>
            </w:tcBorders>
            <w:vAlign w:val="center"/>
          </w:tcPr>
          <w:p w14:paraId="685E430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4" w:type="pct"/>
            <w:tcBorders>
              <w:top w:val="single" w:sz="4" w:space="0" w:color="auto"/>
              <w:left w:val="single" w:sz="4" w:space="0" w:color="auto"/>
              <w:bottom w:val="single" w:sz="4" w:space="0" w:color="auto"/>
              <w:right w:val="single" w:sz="4" w:space="0" w:color="auto"/>
            </w:tcBorders>
            <w:vAlign w:val="center"/>
          </w:tcPr>
          <w:p w14:paraId="033D8B4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vAlign w:val="center"/>
          </w:tcPr>
          <w:p w14:paraId="6B14FDA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5" w:type="pct"/>
            <w:tcBorders>
              <w:top w:val="single" w:sz="4" w:space="0" w:color="auto"/>
              <w:left w:val="single" w:sz="4" w:space="0" w:color="auto"/>
              <w:bottom w:val="single" w:sz="4" w:space="0" w:color="auto"/>
              <w:right w:val="single" w:sz="4" w:space="0" w:color="auto"/>
            </w:tcBorders>
            <w:vAlign w:val="center"/>
          </w:tcPr>
          <w:p w14:paraId="1F54E2B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6" w:type="pct"/>
            <w:tcBorders>
              <w:top w:val="single" w:sz="4" w:space="0" w:color="auto"/>
              <w:left w:val="single" w:sz="4" w:space="0" w:color="auto"/>
              <w:bottom w:val="single" w:sz="4" w:space="0" w:color="auto"/>
              <w:right w:val="single" w:sz="4" w:space="0" w:color="auto"/>
            </w:tcBorders>
            <w:vAlign w:val="center"/>
          </w:tcPr>
          <w:p w14:paraId="168A639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vAlign w:val="center"/>
          </w:tcPr>
          <w:p w14:paraId="561C75C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6" w:type="pct"/>
            <w:tcBorders>
              <w:top w:val="single" w:sz="4" w:space="0" w:color="auto"/>
              <w:left w:val="single" w:sz="4" w:space="0" w:color="auto"/>
              <w:bottom w:val="single" w:sz="4" w:space="0" w:color="auto"/>
              <w:right w:val="single" w:sz="4" w:space="0" w:color="auto"/>
            </w:tcBorders>
            <w:vAlign w:val="center"/>
          </w:tcPr>
          <w:p w14:paraId="1CDEEA7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5" w:type="pct"/>
            <w:tcBorders>
              <w:top w:val="single" w:sz="4" w:space="0" w:color="auto"/>
              <w:left w:val="single" w:sz="4" w:space="0" w:color="auto"/>
              <w:bottom w:val="single" w:sz="4" w:space="0" w:color="auto"/>
              <w:right w:val="single" w:sz="4" w:space="0" w:color="auto"/>
            </w:tcBorders>
          </w:tcPr>
          <w:p w14:paraId="2ED4F620" w14:textId="77777777" w:rsidR="00CC2866" w:rsidRPr="00CC2866" w:rsidRDefault="00CC2866" w:rsidP="00CC2866">
            <w:pPr>
              <w:spacing w:after="0" w:line="240" w:lineRule="auto"/>
              <w:jc w:val="both"/>
              <w:rPr>
                <w:rFonts w:ascii="Times New Roman" w:hAnsi="Times New Roman" w:cs="Times New Roman"/>
                <w:sz w:val="20"/>
                <w:szCs w:val="20"/>
              </w:rPr>
            </w:pPr>
          </w:p>
          <w:p w14:paraId="3AF2F3E1" w14:textId="77777777" w:rsidR="00CC2866" w:rsidRPr="00CC2866" w:rsidRDefault="00CC2866" w:rsidP="00CC2866">
            <w:pPr>
              <w:spacing w:after="0" w:line="240" w:lineRule="auto"/>
              <w:jc w:val="both"/>
              <w:rPr>
                <w:rFonts w:ascii="Times New Roman" w:hAnsi="Times New Roman" w:cs="Times New Roman"/>
                <w:sz w:val="20"/>
                <w:szCs w:val="20"/>
              </w:rPr>
            </w:pPr>
          </w:p>
          <w:p w14:paraId="1582D8CE" w14:textId="77777777" w:rsidR="00CC2866" w:rsidRPr="00CC2866" w:rsidRDefault="00CC2866" w:rsidP="00CC2866">
            <w:pPr>
              <w:spacing w:after="0" w:line="240" w:lineRule="auto"/>
              <w:jc w:val="both"/>
              <w:rPr>
                <w:rFonts w:ascii="Times New Roman" w:hAnsi="Times New Roman" w:cs="Times New Roman"/>
                <w:sz w:val="20"/>
                <w:szCs w:val="20"/>
              </w:rPr>
            </w:pPr>
          </w:p>
          <w:p w14:paraId="57C4170C" w14:textId="77777777" w:rsidR="00CC2866" w:rsidRPr="00CC2866" w:rsidRDefault="00CC2866" w:rsidP="00CC2866">
            <w:pPr>
              <w:spacing w:after="0" w:line="240" w:lineRule="auto"/>
              <w:jc w:val="both"/>
              <w:rPr>
                <w:rFonts w:ascii="Times New Roman" w:hAnsi="Times New Roman" w:cs="Times New Roman"/>
                <w:sz w:val="20"/>
                <w:szCs w:val="20"/>
              </w:rPr>
            </w:pPr>
          </w:p>
          <w:p w14:paraId="18B51AC0" w14:textId="77777777" w:rsidR="00CC2866" w:rsidRPr="00CC2866" w:rsidRDefault="00CC2866" w:rsidP="00CC2866">
            <w:pPr>
              <w:spacing w:after="0" w:line="240" w:lineRule="auto"/>
              <w:jc w:val="both"/>
              <w:rPr>
                <w:rFonts w:ascii="Times New Roman" w:hAnsi="Times New Roman" w:cs="Times New Roman"/>
                <w:sz w:val="20"/>
                <w:szCs w:val="20"/>
              </w:rPr>
            </w:pPr>
          </w:p>
          <w:p w14:paraId="76D00719" w14:textId="77777777" w:rsidR="00CC2866" w:rsidRPr="00CC2866" w:rsidRDefault="00CC2866" w:rsidP="00CC2866">
            <w:pPr>
              <w:spacing w:after="0" w:line="240" w:lineRule="auto"/>
              <w:jc w:val="both"/>
              <w:rPr>
                <w:rFonts w:ascii="Times New Roman" w:hAnsi="Times New Roman" w:cs="Times New Roman"/>
                <w:sz w:val="20"/>
                <w:szCs w:val="20"/>
              </w:rPr>
            </w:pPr>
          </w:p>
          <w:p w14:paraId="25AD31A3" w14:textId="77777777" w:rsidR="00CC2866" w:rsidRPr="00CC2866" w:rsidRDefault="00CC2866" w:rsidP="00CC2866">
            <w:pPr>
              <w:spacing w:after="0" w:line="240" w:lineRule="auto"/>
              <w:jc w:val="both"/>
              <w:rPr>
                <w:rFonts w:ascii="Times New Roman" w:hAnsi="Times New Roman" w:cs="Times New Roman"/>
                <w:sz w:val="20"/>
                <w:szCs w:val="20"/>
              </w:rPr>
            </w:pPr>
          </w:p>
          <w:p w14:paraId="0055EEE5"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26" w:type="pct"/>
            <w:tcBorders>
              <w:top w:val="single" w:sz="4" w:space="0" w:color="auto"/>
              <w:left w:val="single" w:sz="4" w:space="0" w:color="auto"/>
              <w:bottom w:val="single" w:sz="4" w:space="0" w:color="auto"/>
              <w:right w:val="single" w:sz="4" w:space="0" w:color="auto"/>
            </w:tcBorders>
          </w:tcPr>
          <w:p w14:paraId="7BBA6EE6" w14:textId="77777777" w:rsidR="00CC2866" w:rsidRPr="00CC2866" w:rsidRDefault="00CC2866" w:rsidP="00CC2866">
            <w:pPr>
              <w:spacing w:after="0" w:line="240" w:lineRule="auto"/>
              <w:jc w:val="both"/>
              <w:rPr>
                <w:rFonts w:ascii="Times New Roman" w:hAnsi="Times New Roman" w:cs="Times New Roman"/>
                <w:sz w:val="20"/>
                <w:szCs w:val="20"/>
              </w:rPr>
            </w:pPr>
          </w:p>
          <w:p w14:paraId="3A3D7819" w14:textId="77777777" w:rsidR="00CC2866" w:rsidRPr="00CC2866" w:rsidRDefault="00CC2866" w:rsidP="00CC2866">
            <w:pPr>
              <w:spacing w:after="0" w:line="240" w:lineRule="auto"/>
              <w:jc w:val="both"/>
              <w:rPr>
                <w:rFonts w:ascii="Times New Roman" w:hAnsi="Times New Roman" w:cs="Times New Roman"/>
                <w:sz w:val="20"/>
                <w:szCs w:val="20"/>
              </w:rPr>
            </w:pPr>
          </w:p>
          <w:p w14:paraId="633539C3" w14:textId="77777777" w:rsidR="00CC2866" w:rsidRPr="00CC2866" w:rsidRDefault="00CC2866" w:rsidP="00CC2866">
            <w:pPr>
              <w:spacing w:after="0" w:line="240" w:lineRule="auto"/>
              <w:jc w:val="both"/>
              <w:rPr>
                <w:rFonts w:ascii="Times New Roman" w:hAnsi="Times New Roman" w:cs="Times New Roman"/>
                <w:sz w:val="20"/>
                <w:szCs w:val="20"/>
              </w:rPr>
            </w:pPr>
          </w:p>
          <w:p w14:paraId="0BF5D026" w14:textId="77777777" w:rsidR="00CC2866" w:rsidRPr="00CC2866" w:rsidRDefault="00CC2866" w:rsidP="00CC2866">
            <w:pPr>
              <w:spacing w:after="0" w:line="240" w:lineRule="auto"/>
              <w:jc w:val="both"/>
              <w:rPr>
                <w:rFonts w:ascii="Times New Roman" w:hAnsi="Times New Roman" w:cs="Times New Roman"/>
                <w:sz w:val="20"/>
                <w:szCs w:val="20"/>
              </w:rPr>
            </w:pPr>
          </w:p>
          <w:p w14:paraId="703F0144" w14:textId="77777777" w:rsidR="00CC2866" w:rsidRPr="00CC2866" w:rsidRDefault="00CC2866" w:rsidP="00CC2866">
            <w:pPr>
              <w:spacing w:after="0" w:line="240" w:lineRule="auto"/>
              <w:jc w:val="both"/>
              <w:rPr>
                <w:rFonts w:ascii="Times New Roman" w:hAnsi="Times New Roman" w:cs="Times New Roman"/>
                <w:sz w:val="20"/>
                <w:szCs w:val="20"/>
              </w:rPr>
            </w:pPr>
          </w:p>
          <w:p w14:paraId="3C208823" w14:textId="77777777" w:rsidR="00CC2866" w:rsidRPr="00CC2866" w:rsidRDefault="00CC2866" w:rsidP="00CC2866">
            <w:pPr>
              <w:spacing w:after="0" w:line="240" w:lineRule="auto"/>
              <w:jc w:val="both"/>
              <w:rPr>
                <w:rFonts w:ascii="Times New Roman" w:hAnsi="Times New Roman" w:cs="Times New Roman"/>
                <w:sz w:val="20"/>
                <w:szCs w:val="20"/>
              </w:rPr>
            </w:pPr>
          </w:p>
          <w:p w14:paraId="47137910" w14:textId="77777777" w:rsidR="00CC2866" w:rsidRPr="00CC2866" w:rsidRDefault="00CC2866" w:rsidP="00CC2866">
            <w:pPr>
              <w:spacing w:after="0" w:line="240" w:lineRule="auto"/>
              <w:jc w:val="both"/>
              <w:rPr>
                <w:rFonts w:ascii="Times New Roman" w:hAnsi="Times New Roman" w:cs="Times New Roman"/>
                <w:sz w:val="20"/>
                <w:szCs w:val="20"/>
              </w:rPr>
            </w:pPr>
          </w:p>
          <w:p w14:paraId="51182631"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272" w:type="pct"/>
            <w:tcBorders>
              <w:top w:val="single" w:sz="4" w:space="0" w:color="auto"/>
              <w:left w:val="single" w:sz="4" w:space="0" w:color="auto"/>
              <w:bottom w:val="single" w:sz="4" w:space="0" w:color="auto"/>
              <w:right w:val="single" w:sz="4" w:space="0" w:color="auto"/>
            </w:tcBorders>
          </w:tcPr>
          <w:p w14:paraId="267DF54D"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14:paraId="49385A19"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14:paraId="11E543BB"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14:paraId="23641DD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100</w:t>
            </w:r>
          </w:p>
        </w:tc>
      </w:tr>
    </w:tbl>
    <w:p w14:paraId="2DA94B35" w14:textId="0966D3BB"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Приложение № 2</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к муниципальной программе</w:t>
      </w:r>
    </w:p>
    <w:p w14:paraId="0DB7B543" w14:textId="3F1C7415"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Сведения об основных мерах правового регулирования</w:t>
      </w:r>
      <w:r w:rsidR="00560F9C">
        <w:rPr>
          <w:rFonts w:ascii="Times New Roman" w:hAnsi="Times New Roman" w:cs="Times New Roman"/>
          <w:sz w:val="20"/>
          <w:szCs w:val="20"/>
        </w:rPr>
        <w:t xml:space="preserve"> </w:t>
      </w:r>
      <w:r w:rsidRPr="00CC2866">
        <w:rPr>
          <w:rFonts w:ascii="Times New Roman" w:hAnsi="Times New Roman" w:cs="Times New Roman"/>
          <w:sz w:val="20"/>
          <w:szCs w:val="20"/>
        </w:rPr>
        <w:t>в сфере реализации муниципальной программы</w:t>
      </w:r>
    </w:p>
    <w:p w14:paraId="5BB1761F" w14:textId="77777777" w:rsidR="00CC2866" w:rsidRPr="00CC2866" w:rsidRDefault="00CC2866" w:rsidP="00CC2866">
      <w:pPr>
        <w:spacing w:after="0" w:line="240" w:lineRule="auto"/>
        <w:jc w:val="both"/>
        <w:rPr>
          <w:rFonts w:ascii="Times New Roman" w:hAnsi="Times New Roman" w:cs="Times New Roman"/>
          <w:sz w:val="20"/>
          <w:szCs w:val="20"/>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3423"/>
        <w:gridCol w:w="4860"/>
        <w:gridCol w:w="3424"/>
        <w:gridCol w:w="108"/>
        <w:gridCol w:w="2592"/>
      </w:tblGrid>
      <w:tr w:rsidR="00CC2866" w:rsidRPr="00CC2866" w14:paraId="53AE3ADA" w14:textId="77777777" w:rsidTr="00CC2866">
        <w:trPr>
          <w:trHeight w:val="147"/>
          <w:jc w:val="center"/>
        </w:trPr>
        <w:tc>
          <w:tcPr>
            <w:tcW w:w="821" w:type="dxa"/>
            <w:tcBorders>
              <w:top w:val="single" w:sz="4" w:space="0" w:color="auto"/>
              <w:left w:val="single" w:sz="4" w:space="0" w:color="auto"/>
              <w:bottom w:val="single" w:sz="4" w:space="0" w:color="auto"/>
              <w:right w:val="single" w:sz="4" w:space="0" w:color="auto"/>
            </w:tcBorders>
            <w:vAlign w:val="center"/>
          </w:tcPr>
          <w:p w14:paraId="420D789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w:t>
            </w:r>
          </w:p>
          <w:p w14:paraId="19D870A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п/п</w:t>
            </w:r>
          </w:p>
        </w:tc>
        <w:tc>
          <w:tcPr>
            <w:tcW w:w="3423" w:type="dxa"/>
            <w:tcBorders>
              <w:top w:val="single" w:sz="4" w:space="0" w:color="auto"/>
              <w:left w:val="single" w:sz="4" w:space="0" w:color="auto"/>
              <w:bottom w:val="single" w:sz="4" w:space="0" w:color="auto"/>
              <w:right w:val="single" w:sz="4" w:space="0" w:color="auto"/>
            </w:tcBorders>
            <w:vAlign w:val="center"/>
          </w:tcPr>
          <w:p w14:paraId="1F66A62A"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Вид      </w:t>
            </w:r>
            <w:r w:rsidRPr="00CC2866">
              <w:rPr>
                <w:rFonts w:ascii="Times New Roman" w:hAnsi="Times New Roman" w:cs="Times New Roman"/>
                <w:sz w:val="20"/>
                <w:szCs w:val="20"/>
              </w:rPr>
              <w:br/>
              <w:t xml:space="preserve"> нормативного  </w:t>
            </w:r>
            <w:r w:rsidRPr="00CC2866">
              <w:rPr>
                <w:rFonts w:ascii="Times New Roman" w:hAnsi="Times New Roman" w:cs="Times New Roman"/>
                <w:sz w:val="20"/>
                <w:szCs w:val="20"/>
              </w:rPr>
              <w:br/>
              <w:t>правового акта</w:t>
            </w:r>
          </w:p>
        </w:tc>
        <w:tc>
          <w:tcPr>
            <w:tcW w:w="4860" w:type="dxa"/>
            <w:tcBorders>
              <w:top w:val="single" w:sz="4" w:space="0" w:color="auto"/>
              <w:left w:val="single" w:sz="4" w:space="0" w:color="auto"/>
              <w:bottom w:val="single" w:sz="4" w:space="0" w:color="auto"/>
              <w:right w:val="single" w:sz="4" w:space="0" w:color="auto"/>
            </w:tcBorders>
            <w:vAlign w:val="center"/>
          </w:tcPr>
          <w:p w14:paraId="40015786"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Основные положения</w:t>
            </w:r>
          </w:p>
          <w:p w14:paraId="0E87875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(наименование)  </w:t>
            </w:r>
            <w:r w:rsidRPr="00CC2866">
              <w:rPr>
                <w:rFonts w:ascii="Times New Roman" w:hAnsi="Times New Roman" w:cs="Times New Roman"/>
                <w:sz w:val="20"/>
                <w:szCs w:val="20"/>
              </w:rPr>
              <w:br/>
              <w:t xml:space="preserve">     нормативного     </w:t>
            </w:r>
            <w:r w:rsidRPr="00CC2866">
              <w:rPr>
                <w:rFonts w:ascii="Times New Roman" w:hAnsi="Times New Roman" w:cs="Times New Roman"/>
                <w:sz w:val="20"/>
                <w:szCs w:val="20"/>
              </w:rPr>
              <w:br/>
              <w:t xml:space="preserve">    правового акта</w:t>
            </w:r>
          </w:p>
        </w:tc>
        <w:tc>
          <w:tcPr>
            <w:tcW w:w="3424" w:type="dxa"/>
            <w:tcBorders>
              <w:top w:val="single" w:sz="4" w:space="0" w:color="auto"/>
              <w:left w:val="single" w:sz="4" w:space="0" w:color="auto"/>
              <w:bottom w:val="single" w:sz="4" w:space="0" w:color="auto"/>
              <w:right w:val="single" w:sz="4" w:space="0" w:color="auto"/>
            </w:tcBorders>
            <w:vAlign w:val="center"/>
          </w:tcPr>
          <w:p w14:paraId="006028B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Координатор государственной программы, координатор подпрограммы</w:t>
            </w:r>
          </w:p>
          <w:p w14:paraId="0407B879"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73CBD5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Ожидаемые</w:t>
            </w:r>
          </w:p>
          <w:p w14:paraId="3037BFF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сроки</w:t>
            </w:r>
          </w:p>
          <w:p w14:paraId="65CBBA1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принятия</w:t>
            </w:r>
          </w:p>
        </w:tc>
      </w:tr>
      <w:tr w:rsidR="00CC2866" w:rsidRPr="00CC2866" w14:paraId="17B7EA5C" w14:textId="77777777" w:rsidTr="00CC2866">
        <w:trPr>
          <w:trHeight w:val="147"/>
          <w:jc w:val="center"/>
        </w:trPr>
        <w:tc>
          <w:tcPr>
            <w:tcW w:w="821" w:type="dxa"/>
            <w:tcBorders>
              <w:top w:val="single" w:sz="4" w:space="0" w:color="auto"/>
              <w:left w:val="single" w:sz="4" w:space="0" w:color="auto"/>
              <w:bottom w:val="single" w:sz="4" w:space="0" w:color="auto"/>
              <w:right w:val="single" w:sz="4" w:space="0" w:color="auto"/>
            </w:tcBorders>
            <w:vAlign w:val="center"/>
          </w:tcPr>
          <w:p w14:paraId="5E148FC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w:t>
            </w:r>
          </w:p>
        </w:tc>
        <w:tc>
          <w:tcPr>
            <w:tcW w:w="3423" w:type="dxa"/>
            <w:tcBorders>
              <w:top w:val="single" w:sz="4" w:space="0" w:color="auto"/>
              <w:left w:val="single" w:sz="4" w:space="0" w:color="auto"/>
              <w:bottom w:val="single" w:sz="4" w:space="0" w:color="auto"/>
              <w:right w:val="single" w:sz="4" w:space="0" w:color="auto"/>
            </w:tcBorders>
            <w:vAlign w:val="center"/>
          </w:tcPr>
          <w:p w14:paraId="55DC327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w:t>
            </w:r>
          </w:p>
        </w:tc>
        <w:tc>
          <w:tcPr>
            <w:tcW w:w="4860" w:type="dxa"/>
            <w:tcBorders>
              <w:top w:val="single" w:sz="4" w:space="0" w:color="auto"/>
              <w:left w:val="single" w:sz="4" w:space="0" w:color="auto"/>
              <w:bottom w:val="single" w:sz="4" w:space="0" w:color="auto"/>
              <w:right w:val="single" w:sz="4" w:space="0" w:color="auto"/>
            </w:tcBorders>
            <w:vAlign w:val="center"/>
          </w:tcPr>
          <w:p w14:paraId="7B89A88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3</w:t>
            </w:r>
          </w:p>
        </w:tc>
        <w:tc>
          <w:tcPr>
            <w:tcW w:w="3424" w:type="dxa"/>
            <w:tcBorders>
              <w:top w:val="single" w:sz="4" w:space="0" w:color="auto"/>
              <w:left w:val="single" w:sz="4" w:space="0" w:color="auto"/>
              <w:bottom w:val="single" w:sz="4" w:space="0" w:color="auto"/>
              <w:right w:val="single" w:sz="4" w:space="0" w:color="auto"/>
            </w:tcBorders>
            <w:vAlign w:val="center"/>
          </w:tcPr>
          <w:p w14:paraId="6B13D31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4</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296A153"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5</w:t>
            </w:r>
          </w:p>
        </w:tc>
      </w:tr>
      <w:tr w:rsidR="00CC2866" w:rsidRPr="00CC2866" w14:paraId="62616C91" w14:textId="77777777" w:rsidTr="00CC2866">
        <w:trPr>
          <w:trHeight w:val="147"/>
          <w:jc w:val="center"/>
        </w:trPr>
        <w:tc>
          <w:tcPr>
            <w:tcW w:w="15228" w:type="dxa"/>
            <w:gridSpan w:val="6"/>
            <w:tcBorders>
              <w:top w:val="single" w:sz="4" w:space="0" w:color="auto"/>
              <w:left w:val="single" w:sz="4" w:space="0" w:color="auto"/>
              <w:bottom w:val="single" w:sz="4" w:space="0" w:color="auto"/>
              <w:right w:val="single" w:sz="4" w:space="0" w:color="auto"/>
            </w:tcBorders>
          </w:tcPr>
          <w:p w14:paraId="05A692F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Подпрограмма «Модернизация жилищно-коммунального комплекса в Завитинском муниципальном округе»</w:t>
            </w:r>
          </w:p>
        </w:tc>
      </w:tr>
      <w:tr w:rsidR="00CC2866" w:rsidRPr="00CC2866" w14:paraId="700934E3" w14:textId="77777777" w:rsidTr="00CC2866">
        <w:trPr>
          <w:trHeight w:val="811"/>
          <w:jc w:val="center"/>
        </w:trPr>
        <w:tc>
          <w:tcPr>
            <w:tcW w:w="821" w:type="dxa"/>
            <w:tcBorders>
              <w:top w:val="single" w:sz="4" w:space="0" w:color="auto"/>
              <w:left w:val="single" w:sz="4" w:space="0" w:color="auto"/>
              <w:bottom w:val="single" w:sz="4" w:space="0" w:color="auto"/>
              <w:right w:val="single" w:sz="4" w:space="0" w:color="auto"/>
            </w:tcBorders>
            <w:vAlign w:val="center"/>
          </w:tcPr>
          <w:p w14:paraId="4E8ED828"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1.</w:t>
            </w:r>
          </w:p>
        </w:tc>
        <w:tc>
          <w:tcPr>
            <w:tcW w:w="3423" w:type="dxa"/>
            <w:tcBorders>
              <w:top w:val="single" w:sz="4" w:space="0" w:color="auto"/>
              <w:left w:val="single" w:sz="4" w:space="0" w:color="auto"/>
              <w:bottom w:val="single" w:sz="4" w:space="0" w:color="auto"/>
              <w:right w:val="single" w:sz="4" w:space="0" w:color="auto"/>
            </w:tcBorders>
            <w:vAlign w:val="center"/>
          </w:tcPr>
          <w:p w14:paraId="59075C6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Постановление главы Завитинского муниципального округа</w:t>
            </w:r>
          </w:p>
        </w:tc>
        <w:tc>
          <w:tcPr>
            <w:tcW w:w="4860" w:type="dxa"/>
            <w:tcBorders>
              <w:top w:val="single" w:sz="4" w:space="0" w:color="auto"/>
              <w:left w:val="single" w:sz="4" w:space="0" w:color="auto"/>
              <w:bottom w:val="single" w:sz="4" w:space="0" w:color="auto"/>
              <w:right w:val="single" w:sz="4" w:space="0" w:color="auto"/>
            </w:tcBorders>
            <w:vAlign w:val="center"/>
          </w:tcPr>
          <w:p w14:paraId="0A71E95E"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Утверждение, актуализация схем  тепло,  водоснабжения населенных пунктов Завитинского муниципального округа</w:t>
            </w: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4F1262D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0F67761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2017-2018</w:t>
            </w:r>
          </w:p>
          <w:p w14:paraId="0F2A97A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2021                         </w:t>
            </w:r>
          </w:p>
        </w:tc>
      </w:tr>
      <w:tr w:rsidR="00CC2866" w:rsidRPr="00CC2866" w14:paraId="04B2D6F9" w14:textId="77777777" w:rsidTr="00CC2866">
        <w:trPr>
          <w:trHeight w:val="465"/>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14:paraId="2C3EEA6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r>
      <w:tr w:rsidR="00CC2866" w:rsidRPr="00CC2866" w14:paraId="34D65F2A" w14:textId="77777777" w:rsidTr="00CC2866">
        <w:trPr>
          <w:trHeight w:val="1183"/>
          <w:jc w:val="center"/>
        </w:trPr>
        <w:tc>
          <w:tcPr>
            <w:tcW w:w="821" w:type="dxa"/>
            <w:tcBorders>
              <w:top w:val="single" w:sz="4" w:space="0" w:color="auto"/>
              <w:left w:val="single" w:sz="4" w:space="0" w:color="auto"/>
              <w:bottom w:val="single" w:sz="4" w:space="0" w:color="auto"/>
              <w:right w:val="single" w:sz="4" w:space="0" w:color="auto"/>
            </w:tcBorders>
            <w:vAlign w:val="center"/>
          </w:tcPr>
          <w:p w14:paraId="5BEDBD5C"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lastRenderedPageBreak/>
              <w:t>2.</w:t>
            </w:r>
          </w:p>
        </w:tc>
        <w:tc>
          <w:tcPr>
            <w:tcW w:w="3423" w:type="dxa"/>
            <w:tcBorders>
              <w:top w:val="single" w:sz="4" w:space="0" w:color="auto"/>
              <w:left w:val="single" w:sz="4" w:space="0" w:color="auto"/>
              <w:bottom w:val="single" w:sz="4" w:space="0" w:color="auto"/>
              <w:right w:val="single" w:sz="4" w:space="0" w:color="auto"/>
            </w:tcBorders>
            <w:vAlign w:val="center"/>
          </w:tcPr>
          <w:p w14:paraId="4A86676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Постановление главы Завитинского муниципального округа</w:t>
            </w:r>
          </w:p>
        </w:tc>
        <w:tc>
          <w:tcPr>
            <w:tcW w:w="4860" w:type="dxa"/>
            <w:tcBorders>
              <w:top w:val="single" w:sz="4" w:space="0" w:color="auto"/>
              <w:left w:val="single" w:sz="4" w:space="0" w:color="auto"/>
              <w:bottom w:val="single" w:sz="4" w:space="0" w:color="auto"/>
              <w:right w:val="single" w:sz="4" w:space="0" w:color="auto"/>
            </w:tcBorders>
            <w:vAlign w:val="center"/>
          </w:tcPr>
          <w:p w14:paraId="21390933" w14:textId="77777777" w:rsidR="00CC2866" w:rsidRPr="00CC2866" w:rsidRDefault="00CC2866" w:rsidP="00CC2866">
            <w:pPr>
              <w:tabs>
                <w:tab w:val="left" w:pos="1080"/>
                <w:tab w:val="left" w:pos="1260"/>
              </w:tabs>
              <w:autoSpaceDE w:val="0"/>
              <w:autoSpaceDN w:val="0"/>
              <w:adjustRightInd w:val="0"/>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Оборудование контейнерных площадок для сбора твердых коммунальных отходов на территории Завитинского муниципального округа</w:t>
            </w:r>
          </w:p>
          <w:p w14:paraId="2422A0E7" w14:textId="77777777" w:rsidR="00CC2866" w:rsidRPr="00CC2866" w:rsidRDefault="00CC2866" w:rsidP="00CC2866">
            <w:pPr>
              <w:spacing w:after="0" w:line="240" w:lineRule="auto"/>
              <w:jc w:val="both"/>
              <w:rPr>
                <w:rFonts w:ascii="Times New Roman" w:hAnsi="Times New Roman" w:cs="Times New Roman"/>
                <w:sz w:val="20"/>
                <w:szCs w:val="20"/>
              </w:rPr>
            </w:pP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5F837A4F"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51F811F9"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2019-2025 гг.</w:t>
            </w:r>
          </w:p>
        </w:tc>
      </w:tr>
      <w:tr w:rsidR="00CC2866" w:rsidRPr="00CC2866" w14:paraId="6927A210" w14:textId="77777777" w:rsidTr="00CC2866">
        <w:trPr>
          <w:trHeight w:val="147"/>
          <w:jc w:val="center"/>
        </w:trPr>
        <w:tc>
          <w:tcPr>
            <w:tcW w:w="15228" w:type="dxa"/>
            <w:gridSpan w:val="6"/>
            <w:tcBorders>
              <w:top w:val="single" w:sz="4" w:space="0" w:color="auto"/>
              <w:left w:val="single" w:sz="4" w:space="0" w:color="auto"/>
              <w:bottom w:val="single" w:sz="4" w:space="0" w:color="auto"/>
              <w:right w:val="single" w:sz="4" w:space="0" w:color="auto"/>
            </w:tcBorders>
            <w:vAlign w:val="center"/>
          </w:tcPr>
          <w:p w14:paraId="1F0DA2B4"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Подпрограмма «Энергосбережение и повышение энергетической эффективности в Завитинском муниципальном округе»</w:t>
            </w:r>
          </w:p>
        </w:tc>
      </w:tr>
      <w:tr w:rsidR="00CC2866" w:rsidRPr="00CC2866" w14:paraId="0E060BFF" w14:textId="77777777" w:rsidTr="00CC2866">
        <w:trPr>
          <w:trHeight w:val="1021"/>
          <w:jc w:val="center"/>
        </w:trPr>
        <w:tc>
          <w:tcPr>
            <w:tcW w:w="821" w:type="dxa"/>
            <w:tcBorders>
              <w:top w:val="single" w:sz="4" w:space="0" w:color="auto"/>
              <w:left w:val="single" w:sz="4" w:space="0" w:color="auto"/>
              <w:bottom w:val="single" w:sz="4" w:space="0" w:color="auto"/>
              <w:right w:val="single" w:sz="4" w:space="0" w:color="auto"/>
            </w:tcBorders>
            <w:vAlign w:val="center"/>
          </w:tcPr>
          <w:p w14:paraId="3081356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     3.</w:t>
            </w:r>
          </w:p>
        </w:tc>
        <w:tc>
          <w:tcPr>
            <w:tcW w:w="3423" w:type="dxa"/>
            <w:tcBorders>
              <w:top w:val="single" w:sz="4" w:space="0" w:color="auto"/>
              <w:left w:val="single" w:sz="4" w:space="0" w:color="auto"/>
              <w:bottom w:val="single" w:sz="4" w:space="0" w:color="auto"/>
              <w:right w:val="single" w:sz="4" w:space="0" w:color="auto"/>
            </w:tcBorders>
            <w:vAlign w:val="center"/>
          </w:tcPr>
          <w:p w14:paraId="67E97D7D"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Постановление главы Завитинского района</w:t>
            </w:r>
          </w:p>
        </w:tc>
        <w:tc>
          <w:tcPr>
            <w:tcW w:w="4860" w:type="dxa"/>
            <w:tcBorders>
              <w:top w:val="single" w:sz="4" w:space="0" w:color="auto"/>
              <w:left w:val="single" w:sz="4" w:space="0" w:color="auto"/>
              <w:bottom w:val="single" w:sz="4" w:space="0" w:color="auto"/>
              <w:right w:val="single" w:sz="4" w:space="0" w:color="auto"/>
            </w:tcBorders>
            <w:vAlign w:val="center"/>
          </w:tcPr>
          <w:p w14:paraId="0380078B"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Утверждение графика обучения специалистов муниципальных бюджетных учреждений по энергосбережению</w:t>
            </w:r>
          </w:p>
        </w:tc>
        <w:tc>
          <w:tcPr>
            <w:tcW w:w="3532" w:type="dxa"/>
            <w:gridSpan w:val="2"/>
            <w:tcBorders>
              <w:top w:val="single" w:sz="4" w:space="0" w:color="auto"/>
              <w:left w:val="single" w:sz="4" w:space="0" w:color="auto"/>
              <w:bottom w:val="single" w:sz="4" w:space="0" w:color="auto"/>
              <w:right w:val="single" w:sz="4" w:space="0" w:color="auto"/>
            </w:tcBorders>
            <w:vAlign w:val="center"/>
          </w:tcPr>
          <w:p w14:paraId="61AE1EE2"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Администрация Завитинского муниципального округа</w:t>
            </w:r>
          </w:p>
        </w:tc>
        <w:tc>
          <w:tcPr>
            <w:tcW w:w="2592" w:type="dxa"/>
            <w:tcBorders>
              <w:top w:val="single" w:sz="4" w:space="0" w:color="auto"/>
              <w:left w:val="single" w:sz="4" w:space="0" w:color="auto"/>
              <w:bottom w:val="single" w:sz="4" w:space="0" w:color="auto"/>
              <w:right w:val="single" w:sz="4" w:space="0" w:color="auto"/>
            </w:tcBorders>
            <w:vAlign w:val="center"/>
          </w:tcPr>
          <w:p w14:paraId="6FE3B790" w14:textId="77777777" w:rsidR="00CC2866" w:rsidRPr="00CC2866" w:rsidRDefault="00CC2866" w:rsidP="00CC2866">
            <w:pPr>
              <w:spacing w:after="0" w:line="240" w:lineRule="auto"/>
              <w:jc w:val="both"/>
              <w:rPr>
                <w:rFonts w:ascii="Times New Roman" w:hAnsi="Times New Roman" w:cs="Times New Roman"/>
                <w:sz w:val="20"/>
                <w:szCs w:val="20"/>
              </w:rPr>
            </w:pPr>
            <w:r w:rsidRPr="00CC2866">
              <w:rPr>
                <w:rFonts w:ascii="Times New Roman" w:hAnsi="Times New Roman" w:cs="Times New Roman"/>
                <w:sz w:val="20"/>
                <w:szCs w:val="20"/>
              </w:rPr>
              <w:t xml:space="preserve">2019-2023 гг.                        </w:t>
            </w:r>
          </w:p>
        </w:tc>
      </w:tr>
    </w:tbl>
    <w:p w14:paraId="1906F2B5" w14:textId="77777777" w:rsidR="00CC2866" w:rsidRPr="00CC2866" w:rsidRDefault="00CC2866" w:rsidP="00CC2866">
      <w:pPr>
        <w:spacing w:after="0" w:line="240" w:lineRule="auto"/>
        <w:jc w:val="both"/>
        <w:rPr>
          <w:rFonts w:ascii="Times New Roman" w:hAnsi="Times New Roman" w:cs="Times New Roman"/>
          <w:sz w:val="20"/>
          <w:szCs w:val="20"/>
        </w:rPr>
        <w:sectPr w:rsidR="00CC2866" w:rsidRPr="00CC2866" w:rsidSect="00CC2866">
          <w:pgSz w:w="16838" w:h="11906" w:orient="landscape"/>
          <w:pgMar w:top="567" w:right="567" w:bottom="567" w:left="680" w:header="709" w:footer="709" w:gutter="0"/>
          <w:cols w:space="708"/>
          <w:docGrid w:linePitch="360"/>
        </w:sectPr>
      </w:pPr>
    </w:p>
    <w:p w14:paraId="3A99BEA7" w14:textId="77777777" w:rsidR="00CC2866" w:rsidRPr="00CC2866" w:rsidRDefault="00CC2866" w:rsidP="00CC2866">
      <w:pPr>
        <w:spacing w:after="0" w:line="240" w:lineRule="auto"/>
        <w:jc w:val="both"/>
        <w:rPr>
          <w:rFonts w:ascii="Times New Roman" w:hAnsi="Times New Roman" w:cs="Times New Roman"/>
          <w:sz w:val="20"/>
          <w:szCs w:val="20"/>
        </w:rPr>
      </w:pPr>
    </w:p>
    <w:p w14:paraId="3733EFA6" w14:textId="490A96D5" w:rsidR="00CC2866" w:rsidRPr="00807519" w:rsidRDefault="00CC2866" w:rsidP="00CC2866">
      <w:pPr>
        <w:spacing w:after="0" w:line="240" w:lineRule="auto"/>
        <w:jc w:val="both"/>
        <w:rPr>
          <w:rFonts w:ascii="Times New Roman" w:hAnsi="Times New Roman" w:cs="Times New Roman"/>
          <w:sz w:val="20"/>
          <w:szCs w:val="20"/>
        </w:rPr>
      </w:pPr>
      <w:r w:rsidRPr="00560F9C">
        <w:rPr>
          <w:rFonts w:ascii="Times New Roman" w:hAnsi="Times New Roman" w:cs="Times New Roman"/>
          <w:color w:val="FF0000"/>
          <w:sz w:val="20"/>
          <w:szCs w:val="20"/>
        </w:rPr>
        <w:t xml:space="preserve">                                                                                                                                                                           </w:t>
      </w:r>
      <w:r w:rsidRPr="00807519">
        <w:rPr>
          <w:rFonts w:ascii="Times New Roman" w:hAnsi="Times New Roman" w:cs="Times New Roman"/>
          <w:sz w:val="20"/>
          <w:szCs w:val="20"/>
        </w:rPr>
        <w:t>Приложение № 3</w:t>
      </w:r>
      <w:r w:rsidR="00807519" w:rsidRPr="00807519">
        <w:rPr>
          <w:rFonts w:ascii="Times New Roman" w:hAnsi="Times New Roman" w:cs="Times New Roman"/>
          <w:sz w:val="20"/>
          <w:szCs w:val="20"/>
        </w:rPr>
        <w:t xml:space="preserve"> </w:t>
      </w:r>
    </w:p>
    <w:p w14:paraId="5E7D8B1E" w14:textId="77777777" w:rsidR="00CC2866" w:rsidRPr="00807519" w:rsidRDefault="00CC2866" w:rsidP="00CC2866">
      <w:pPr>
        <w:spacing w:after="0" w:line="240" w:lineRule="auto"/>
        <w:jc w:val="both"/>
        <w:rPr>
          <w:rFonts w:ascii="Times New Roman" w:hAnsi="Times New Roman" w:cs="Times New Roman"/>
          <w:sz w:val="20"/>
          <w:szCs w:val="20"/>
        </w:rPr>
      </w:pPr>
      <w:r w:rsidRPr="00807519">
        <w:rPr>
          <w:rFonts w:ascii="Times New Roman" w:hAnsi="Times New Roman" w:cs="Times New Roman"/>
          <w:sz w:val="20"/>
          <w:szCs w:val="20"/>
        </w:rPr>
        <w:t xml:space="preserve"> к муниципальной программе</w:t>
      </w:r>
    </w:p>
    <w:p w14:paraId="114EF99C" w14:textId="77777777" w:rsidR="00CC2866" w:rsidRPr="00807519" w:rsidRDefault="00CC2866" w:rsidP="00CC2866">
      <w:pPr>
        <w:spacing w:after="0" w:line="240" w:lineRule="auto"/>
        <w:jc w:val="both"/>
        <w:rPr>
          <w:rFonts w:ascii="Times New Roman" w:hAnsi="Times New Roman" w:cs="Times New Roman"/>
          <w:sz w:val="20"/>
          <w:szCs w:val="20"/>
        </w:rPr>
      </w:pPr>
      <w:r w:rsidRPr="00807519">
        <w:rPr>
          <w:rFonts w:ascii="Times New Roman" w:hAnsi="Times New Roman" w:cs="Times New Roman"/>
          <w:sz w:val="20"/>
          <w:szCs w:val="20"/>
        </w:rPr>
        <w:t xml:space="preserve">              </w:t>
      </w:r>
    </w:p>
    <w:p w14:paraId="1DCA84E1" w14:textId="77777777" w:rsidR="00CC2866" w:rsidRPr="00807519" w:rsidRDefault="00CC2866" w:rsidP="00CC2866">
      <w:pPr>
        <w:spacing w:after="0" w:line="240" w:lineRule="auto"/>
        <w:jc w:val="both"/>
        <w:rPr>
          <w:rFonts w:ascii="Times New Roman" w:hAnsi="Times New Roman" w:cs="Times New Roman"/>
          <w:b/>
          <w:sz w:val="20"/>
          <w:szCs w:val="20"/>
        </w:rPr>
      </w:pPr>
      <w:r w:rsidRPr="00807519">
        <w:rPr>
          <w:rFonts w:ascii="Times New Roman" w:hAnsi="Times New Roman" w:cs="Times New Roman"/>
          <w:b/>
          <w:sz w:val="20"/>
          <w:szCs w:val="20"/>
        </w:rPr>
        <w:t xml:space="preserve">Ресурсное обеспечение и прогнозная (справочная) оценка расходов на реализацию мероприятий </w:t>
      </w:r>
    </w:p>
    <w:p w14:paraId="7D586FD8" w14:textId="77777777" w:rsidR="00CC2866" w:rsidRPr="00807519" w:rsidRDefault="00CC2866" w:rsidP="00CC2866">
      <w:pPr>
        <w:spacing w:after="0" w:line="240" w:lineRule="auto"/>
        <w:jc w:val="both"/>
        <w:rPr>
          <w:rFonts w:ascii="Times New Roman" w:hAnsi="Times New Roman" w:cs="Times New Roman"/>
          <w:b/>
          <w:sz w:val="20"/>
          <w:szCs w:val="20"/>
        </w:rPr>
      </w:pPr>
      <w:r w:rsidRPr="00807519">
        <w:rPr>
          <w:rFonts w:ascii="Times New Roman" w:hAnsi="Times New Roman" w:cs="Times New Roman"/>
          <w:b/>
          <w:sz w:val="20"/>
          <w:szCs w:val="20"/>
        </w:rPr>
        <w:t>муниципальной программы области из различных источников финансирования</w:t>
      </w:r>
    </w:p>
    <w:p w14:paraId="44C7B5F1" w14:textId="77777777" w:rsidR="00CC2866" w:rsidRPr="00807519" w:rsidRDefault="00CC2866" w:rsidP="00CC2866">
      <w:pPr>
        <w:spacing w:after="0" w:line="240" w:lineRule="auto"/>
        <w:jc w:val="both"/>
        <w:rPr>
          <w:rFonts w:ascii="Times New Roman" w:hAnsi="Times New Roman" w:cs="Times New Roman"/>
          <w:b/>
          <w:sz w:val="20"/>
          <w:szCs w:val="20"/>
        </w:rPr>
      </w:pPr>
    </w:p>
    <w:tbl>
      <w:tblPr>
        <w:tblpPr w:leftFromText="180" w:rightFromText="180" w:vertAnchor="text" w:tblpXSpec="center" w:tblpY="1"/>
        <w:tblOverlap w:val="never"/>
        <w:tblW w:w="5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0" w:type="dxa"/>
          <w:right w:w="0" w:type="dxa"/>
        </w:tblCellMar>
        <w:tblLook w:val="04A0" w:firstRow="1" w:lastRow="0" w:firstColumn="1" w:lastColumn="0" w:noHBand="0" w:noVBand="1"/>
      </w:tblPr>
      <w:tblGrid>
        <w:gridCol w:w="448"/>
        <w:gridCol w:w="1020"/>
        <w:gridCol w:w="983"/>
        <w:gridCol w:w="184"/>
        <w:gridCol w:w="228"/>
        <w:gridCol w:w="290"/>
        <w:gridCol w:w="790"/>
        <w:gridCol w:w="802"/>
        <w:gridCol w:w="716"/>
        <w:gridCol w:w="781"/>
        <w:gridCol w:w="659"/>
        <w:gridCol w:w="716"/>
        <w:gridCol w:w="659"/>
        <w:gridCol w:w="626"/>
        <w:gridCol w:w="714"/>
        <w:gridCol w:w="714"/>
        <w:gridCol w:w="613"/>
        <w:gridCol w:w="573"/>
      </w:tblGrid>
      <w:tr w:rsidR="00807519" w:rsidRPr="00807519" w14:paraId="3E62A6E8" w14:textId="77777777" w:rsidTr="00CC2866">
        <w:trPr>
          <w:trHeight w:val="385"/>
        </w:trPr>
        <w:tc>
          <w:tcPr>
            <w:tcW w:w="194" w:type="pct"/>
            <w:vMerge w:val="restart"/>
            <w:shd w:val="clear" w:color="auto" w:fill="FFFFFF"/>
            <w:hideMark/>
          </w:tcPr>
          <w:p w14:paraId="3C9BBDC9"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Статус</w:t>
            </w:r>
          </w:p>
        </w:tc>
        <w:tc>
          <w:tcPr>
            <w:tcW w:w="443" w:type="pct"/>
            <w:vMerge w:val="restart"/>
            <w:shd w:val="clear" w:color="auto" w:fill="FFFFFF"/>
            <w:hideMark/>
          </w:tcPr>
          <w:p w14:paraId="3DCC9CB0"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Наименование государственной программы, подпрограммы, основного мероприятия</w:t>
            </w:r>
          </w:p>
        </w:tc>
        <w:tc>
          <w:tcPr>
            <w:tcW w:w="427" w:type="pct"/>
            <w:vMerge w:val="restart"/>
            <w:shd w:val="clear" w:color="auto" w:fill="FFFFFF"/>
            <w:hideMark/>
          </w:tcPr>
          <w:p w14:paraId="6DA3EF84"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Источники финансирования</w:t>
            </w:r>
          </w:p>
        </w:tc>
        <w:tc>
          <w:tcPr>
            <w:tcW w:w="3935" w:type="pct"/>
            <w:gridSpan w:val="15"/>
            <w:shd w:val="clear" w:color="auto" w:fill="FFFFFF"/>
            <w:hideMark/>
          </w:tcPr>
          <w:p w14:paraId="45288427"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Оценка расходов (тыс. рублей)</w:t>
            </w:r>
          </w:p>
        </w:tc>
      </w:tr>
      <w:tr w:rsidR="00807519" w:rsidRPr="00807519" w14:paraId="24D7C2C7" w14:textId="77777777" w:rsidTr="00CC2866">
        <w:trPr>
          <w:cantSplit/>
          <w:trHeight w:val="637"/>
        </w:trPr>
        <w:tc>
          <w:tcPr>
            <w:tcW w:w="194" w:type="pct"/>
            <w:vMerge/>
            <w:shd w:val="clear" w:color="auto" w:fill="FFFFFF"/>
            <w:vAlign w:val="center"/>
            <w:hideMark/>
          </w:tcPr>
          <w:p w14:paraId="69A9EAD8"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p>
        </w:tc>
        <w:tc>
          <w:tcPr>
            <w:tcW w:w="443" w:type="pct"/>
            <w:vMerge/>
            <w:shd w:val="clear" w:color="auto" w:fill="FFFFFF"/>
            <w:vAlign w:val="center"/>
            <w:hideMark/>
          </w:tcPr>
          <w:p w14:paraId="36A35522"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p>
        </w:tc>
        <w:tc>
          <w:tcPr>
            <w:tcW w:w="427" w:type="pct"/>
            <w:vMerge/>
            <w:shd w:val="clear" w:color="auto" w:fill="FFFFFF"/>
            <w:vAlign w:val="center"/>
            <w:hideMark/>
          </w:tcPr>
          <w:p w14:paraId="3305CC13"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p>
        </w:tc>
        <w:tc>
          <w:tcPr>
            <w:tcW w:w="78" w:type="pct"/>
            <w:shd w:val="clear" w:color="auto" w:fill="FFFFFF"/>
            <w:textDirection w:val="btLr"/>
            <w:vAlign w:val="bottom"/>
            <w:hideMark/>
          </w:tcPr>
          <w:p w14:paraId="0072BCC3"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ГРБС</w:t>
            </w:r>
          </w:p>
        </w:tc>
        <w:tc>
          <w:tcPr>
            <w:tcW w:w="99" w:type="pct"/>
            <w:shd w:val="clear" w:color="auto" w:fill="FFFFFF"/>
            <w:textDirection w:val="btLr"/>
            <w:vAlign w:val="bottom"/>
            <w:hideMark/>
          </w:tcPr>
          <w:p w14:paraId="4CC03FBC"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proofErr w:type="spellStart"/>
            <w:r w:rsidRPr="00807519">
              <w:rPr>
                <w:rFonts w:ascii="Times New Roman" w:eastAsia="Times New Roman" w:hAnsi="Times New Roman" w:cs="Times New Roman"/>
                <w:sz w:val="20"/>
                <w:szCs w:val="20"/>
              </w:rPr>
              <w:t>РзПР</w:t>
            </w:r>
            <w:proofErr w:type="spellEnd"/>
          </w:p>
        </w:tc>
        <w:tc>
          <w:tcPr>
            <w:tcW w:w="124" w:type="pct"/>
            <w:shd w:val="clear" w:color="auto" w:fill="FFFFFF"/>
            <w:textDirection w:val="btLr"/>
            <w:vAlign w:val="bottom"/>
            <w:hideMark/>
          </w:tcPr>
          <w:p w14:paraId="0659E04D"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ЦСР</w:t>
            </w:r>
          </w:p>
        </w:tc>
        <w:tc>
          <w:tcPr>
            <w:tcW w:w="343" w:type="pct"/>
            <w:shd w:val="clear" w:color="auto" w:fill="FFFFFF"/>
            <w:vAlign w:val="bottom"/>
            <w:hideMark/>
          </w:tcPr>
          <w:p w14:paraId="40FE901D"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Всего</w:t>
            </w:r>
          </w:p>
        </w:tc>
        <w:tc>
          <w:tcPr>
            <w:tcW w:w="346" w:type="pct"/>
            <w:shd w:val="clear" w:color="auto" w:fill="FFFFFF"/>
            <w:vAlign w:val="bottom"/>
            <w:hideMark/>
          </w:tcPr>
          <w:p w14:paraId="00EB6D79"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2015 год</w:t>
            </w:r>
          </w:p>
        </w:tc>
        <w:tc>
          <w:tcPr>
            <w:tcW w:w="311" w:type="pct"/>
            <w:shd w:val="clear" w:color="auto" w:fill="FFFFFF"/>
            <w:vAlign w:val="bottom"/>
            <w:hideMark/>
          </w:tcPr>
          <w:p w14:paraId="62D372A1"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2016 год</w:t>
            </w:r>
          </w:p>
        </w:tc>
        <w:tc>
          <w:tcPr>
            <w:tcW w:w="339" w:type="pct"/>
            <w:shd w:val="clear" w:color="auto" w:fill="FFFFFF"/>
            <w:vAlign w:val="bottom"/>
            <w:hideMark/>
          </w:tcPr>
          <w:p w14:paraId="64E162C1"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2017 год</w:t>
            </w:r>
          </w:p>
        </w:tc>
        <w:tc>
          <w:tcPr>
            <w:tcW w:w="284" w:type="pct"/>
            <w:shd w:val="clear" w:color="auto" w:fill="FFFFFF"/>
            <w:vAlign w:val="bottom"/>
            <w:hideMark/>
          </w:tcPr>
          <w:p w14:paraId="35966A5E"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2018 год</w:t>
            </w:r>
          </w:p>
        </w:tc>
        <w:tc>
          <w:tcPr>
            <w:tcW w:w="311" w:type="pct"/>
            <w:shd w:val="clear" w:color="auto" w:fill="FFFFFF"/>
            <w:vAlign w:val="bottom"/>
            <w:hideMark/>
          </w:tcPr>
          <w:p w14:paraId="667B7356"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2019 год</w:t>
            </w:r>
          </w:p>
        </w:tc>
        <w:tc>
          <w:tcPr>
            <w:tcW w:w="286" w:type="pct"/>
            <w:shd w:val="clear" w:color="auto" w:fill="FFFFFF"/>
            <w:vAlign w:val="bottom"/>
            <w:hideMark/>
          </w:tcPr>
          <w:p w14:paraId="29048641"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2020 год</w:t>
            </w:r>
          </w:p>
        </w:tc>
        <w:tc>
          <w:tcPr>
            <w:tcW w:w="272" w:type="pct"/>
            <w:shd w:val="clear" w:color="auto" w:fill="FFFFFF"/>
            <w:vAlign w:val="bottom"/>
            <w:hideMark/>
          </w:tcPr>
          <w:p w14:paraId="2D9F478D"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2021 год</w:t>
            </w:r>
          </w:p>
        </w:tc>
        <w:tc>
          <w:tcPr>
            <w:tcW w:w="310" w:type="pct"/>
            <w:shd w:val="clear" w:color="auto" w:fill="FFFFFF"/>
            <w:vAlign w:val="bottom"/>
            <w:hideMark/>
          </w:tcPr>
          <w:p w14:paraId="5288C131"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2022 год</w:t>
            </w:r>
          </w:p>
        </w:tc>
        <w:tc>
          <w:tcPr>
            <w:tcW w:w="310" w:type="pct"/>
            <w:shd w:val="clear" w:color="auto" w:fill="FFFFFF"/>
            <w:vAlign w:val="bottom"/>
            <w:hideMark/>
          </w:tcPr>
          <w:p w14:paraId="63684DE4"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2023 год</w:t>
            </w:r>
          </w:p>
        </w:tc>
        <w:tc>
          <w:tcPr>
            <w:tcW w:w="266" w:type="pct"/>
            <w:shd w:val="clear" w:color="auto" w:fill="FFFFFF"/>
            <w:vAlign w:val="bottom"/>
            <w:hideMark/>
          </w:tcPr>
          <w:p w14:paraId="3380FC8B"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2024 год</w:t>
            </w:r>
          </w:p>
        </w:tc>
        <w:tc>
          <w:tcPr>
            <w:tcW w:w="250" w:type="pct"/>
            <w:shd w:val="clear" w:color="auto" w:fill="FFFFFF"/>
            <w:vAlign w:val="bottom"/>
            <w:hideMark/>
          </w:tcPr>
          <w:p w14:paraId="76653CBB" w14:textId="77777777" w:rsidR="00CC2866" w:rsidRPr="00807519"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807519">
              <w:rPr>
                <w:rFonts w:ascii="Times New Roman" w:eastAsia="Times New Roman" w:hAnsi="Times New Roman" w:cs="Times New Roman"/>
                <w:sz w:val="20"/>
                <w:szCs w:val="20"/>
              </w:rPr>
              <w:t>2025 год</w:t>
            </w:r>
          </w:p>
        </w:tc>
      </w:tr>
      <w:tr w:rsidR="00CC2866" w:rsidRPr="00CC2866" w14:paraId="3430EB04" w14:textId="77777777" w:rsidTr="00CC2866">
        <w:trPr>
          <w:trHeight w:val="315"/>
        </w:trPr>
        <w:tc>
          <w:tcPr>
            <w:tcW w:w="194" w:type="pct"/>
            <w:shd w:val="clear" w:color="auto" w:fill="FFFFFF"/>
            <w:hideMark/>
          </w:tcPr>
          <w:p w14:paraId="0458150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w:t>
            </w:r>
          </w:p>
        </w:tc>
        <w:tc>
          <w:tcPr>
            <w:tcW w:w="443" w:type="pct"/>
            <w:shd w:val="clear" w:color="auto" w:fill="FFFFFF"/>
            <w:hideMark/>
          </w:tcPr>
          <w:p w14:paraId="422C558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2</w:t>
            </w:r>
          </w:p>
        </w:tc>
        <w:tc>
          <w:tcPr>
            <w:tcW w:w="425" w:type="pct"/>
            <w:shd w:val="clear" w:color="auto" w:fill="FFFFFF"/>
            <w:hideMark/>
          </w:tcPr>
          <w:p w14:paraId="39D9488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3</w:t>
            </w:r>
          </w:p>
        </w:tc>
        <w:tc>
          <w:tcPr>
            <w:tcW w:w="80" w:type="pct"/>
            <w:shd w:val="clear" w:color="auto" w:fill="FFFFFF"/>
            <w:hideMark/>
          </w:tcPr>
          <w:p w14:paraId="5FBF1C0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4</w:t>
            </w:r>
          </w:p>
        </w:tc>
        <w:tc>
          <w:tcPr>
            <w:tcW w:w="97" w:type="pct"/>
            <w:shd w:val="clear" w:color="auto" w:fill="FFFFFF"/>
            <w:hideMark/>
          </w:tcPr>
          <w:p w14:paraId="41A34E5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w:t>
            </w:r>
          </w:p>
        </w:tc>
        <w:tc>
          <w:tcPr>
            <w:tcW w:w="126" w:type="pct"/>
            <w:shd w:val="clear" w:color="auto" w:fill="FFFFFF"/>
            <w:hideMark/>
          </w:tcPr>
          <w:p w14:paraId="3100A3D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6</w:t>
            </w:r>
          </w:p>
        </w:tc>
        <w:tc>
          <w:tcPr>
            <w:tcW w:w="343" w:type="pct"/>
            <w:shd w:val="clear" w:color="auto" w:fill="FFFFFF"/>
            <w:hideMark/>
          </w:tcPr>
          <w:p w14:paraId="00993E5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7</w:t>
            </w:r>
          </w:p>
        </w:tc>
        <w:tc>
          <w:tcPr>
            <w:tcW w:w="348" w:type="pct"/>
            <w:shd w:val="clear" w:color="auto" w:fill="FFFFFF"/>
            <w:hideMark/>
          </w:tcPr>
          <w:p w14:paraId="11F9C9B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8</w:t>
            </w:r>
          </w:p>
        </w:tc>
        <w:tc>
          <w:tcPr>
            <w:tcW w:w="311" w:type="pct"/>
            <w:shd w:val="clear" w:color="auto" w:fill="FFFFFF"/>
            <w:hideMark/>
          </w:tcPr>
          <w:p w14:paraId="36BCC5E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9</w:t>
            </w:r>
          </w:p>
        </w:tc>
        <w:tc>
          <w:tcPr>
            <w:tcW w:w="337" w:type="pct"/>
            <w:shd w:val="clear" w:color="auto" w:fill="FFFFFF"/>
            <w:hideMark/>
          </w:tcPr>
          <w:p w14:paraId="0301126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10</w:t>
            </w:r>
          </w:p>
        </w:tc>
        <w:tc>
          <w:tcPr>
            <w:tcW w:w="286" w:type="pct"/>
            <w:shd w:val="clear" w:color="auto" w:fill="FFFFFF"/>
            <w:hideMark/>
          </w:tcPr>
          <w:p w14:paraId="5B2B2B7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11</w:t>
            </w:r>
          </w:p>
        </w:tc>
        <w:tc>
          <w:tcPr>
            <w:tcW w:w="311" w:type="pct"/>
            <w:shd w:val="clear" w:color="auto" w:fill="FFFFFF"/>
            <w:hideMark/>
          </w:tcPr>
          <w:p w14:paraId="22305E3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12</w:t>
            </w:r>
          </w:p>
        </w:tc>
        <w:tc>
          <w:tcPr>
            <w:tcW w:w="286" w:type="pct"/>
            <w:shd w:val="clear" w:color="auto" w:fill="FFFFFF"/>
            <w:hideMark/>
          </w:tcPr>
          <w:p w14:paraId="349B1B8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13</w:t>
            </w:r>
          </w:p>
        </w:tc>
        <w:tc>
          <w:tcPr>
            <w:tcW w:w="270" w:type="pct"/>
            <w:shd w:val="clear" w:color="auto" w:fill="FFFFFF"/>
            <w:vAlign w:val="bottom"/>
            <w:hideMark/>
          </w:tcPr>
          <w:p w14:paraId="3D7AEE3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14</w:t>
            </w:r>
          </w:p>
        </w:tc>
        <w:tc>
          <w:tcPr>
            <w:tcW w:w="310" w:type="pct"/>
            <w:shd w:val="clear" w:color="auto" w:fill="FFFFFF"/>
            <w:hideMark/>
          </w:tcPr>
          <w:p w14:paraId="3010AED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15</w:t>
            </w:r>
          </w:p>
        </w:tc>
        <w:tc>
          <w:tcPr>
            <w:tcW w:w="310" w:type="pct"/>
            <w:shd w:val="clear" w:color="auto" w:fill="FFFFFF"/>
            <w:hideMark/>
          </w:tcPr>
          <w:p w14:paraId="0B1003D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16</w:t>
            </w:r>
          </w:p>
        </w:tc>
        <w:tc>
          <w:tcPr>
            <w:tcW w:w="266" w:type="pct"/>
            <w:shd w:val="clear" w:color="auto" w:fill="FFFFFF"/>
            <w:hideMark/>
          </w:tcPr>
          <w:p w14:paraId="006FF62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17</w:t>
            </w:r>
          </w:p>
        </w:tc>
        <w:tc>
          <w:tcPr>
            <w:tcW w:w="253" w:type="pct"/>
            <w:shd w:val="clear" w:color="auto" w:fill="FFFFFF"/>
            <w:hideMark/>
          </w:tcPr>
          <w:p w14:paraId="6242B54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18</w:t>
            </w:r>
          </w:p>
        </w:tc>
      </w:tr>
      <w:tr w:rsidR="00CC2866" w:rsidRPr="00CC2866" w14:paraId="1367ECDD" w14:textId="77777777" w:rsidTr="00CC2866">
        <w:trPr>
          <w:trHeight w:val="544"/>
        </w:trPr>
        <w:tc>
          <w:tcPr>
            <w:tcW w:w="194" w:type="pct"/>
            <w:vMerge w:val="restart"/>
            <w:shd w:val="clear" w:color="auto" w:fill="FFFFFF"/>
            <w:vAlign w:val="center"/>
            <w:hideMark/>
          </w:tcPr>
          <w:p w14:paraId="53B4BA5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Муниципальная программа</w:t>
            </w:r>
          </w:p>
        </w:tc>
        <w:tc>
          <w:tcPr>
            <w:tcW w:w="443" w:type="pct"/>
            <w:vMerge w:val="restart"/>
            <w:shd w:val="clear" w:color="auto" w:fill="FFFFFF"/>
            <w:vAlign w:val="center"/>
            <w:hideMark/>
          </w:tcPr>
          <w:p w14:paraId="575C824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«Модернизация жилищно-коммунального комплекса, энергосбережение и повышение энергетической эффективности в Завитинском муниципальном округе»</w:t>
            </w:r>
          </w:p>
        </w:tc>
        <w:tc>
          <w:tcPr>
            <w:tcW w:w="425" w:type="pct"/>
            <w:shd w:val="clear" w:color="auto" w:fill="FFFFFF"/>
            <w:vAlign w:val="center"/>
            <w:hideMark/>
          </w:tcPr>
          <w:p w14:paraId="12FFABC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hideMark/>
          </w:tcPr>
          <w:p w14:paraId="756CAE2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hideMark/>
          </w:tcPr>
          <w:p w14:paraId="6562F4D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hideMark/>
          </w:tcPr>
          <w:p w14:paraId="2058167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53.0.00.0000</w:t>
            </w:r>
          </w:p>
        </w:tc>
        <w:tc>
          <w:tcPr>
            <w:tcW w:w="343" w:type="pct"/>
            <w:shd w:val="clear" w:color="auto" w:fill="FFFFFF"/>
            <w:vAlign w:val="bottom"/>
            <w:hideMark/>
          </w:tcPr>
          <w:p w14:paraId="6E6230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593848,68</w:t>
            </w:r>
          </w:p>
        </w:tc>
        <w:tc>
          <w:tcPr>
            <w:tcW w:w="348" w:type="pct"/>
            <w:shd w:val="clear" w:color="auto" w:fill="FFFFFF"/>
            <w:vAlign w:val="bottom"/>
            <w:hideMark/>
          </w:tcPr>
          <w:p w14:paraId="47D8D50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12104,9</w:t>
            </w:r>
          </w:p>
        </w:tc>
        <w:tc>
          <w:tcPr>
            <w:tcW w:w="311" w:type="pct"/>
            <w:shd w:val="clear" w:color="auto" w:fill="FFFFFF"/>
            <w:vAlign w:val="bottom"/>
            <w:hideMark/>
          </w:tcPr>
          <w:p w14:paraId="64725E9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9857,1</w:t>
            </w:r>
          </w:p>
        </w:tc>
        <w:tc>
          <w:tcPr>
            <w:tcW w:w="337" w:type="pct"/>
            <w:shd w:val="clear" w:color="auto" w:fill="FFFFFF"/>
            <w:vAlign w:val="bottom"/>
            <w:hideMark/>
          </w:tcPr>
          <w:p w14:paraId="12A2AA6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14172,43</w:t>
            </w:r>
          </w:p>
        </w:tc>
        <w:tc>
          <w:tcPr>
            <w:tcW w:w="286" w:type="pct"/>
            <w:shd w:val="clear" w:color="auto" w:fill="FFFFFF"/>
            <w:vAlign w:val="bottom"/>
            <w:hideMark/>
          </w:tcPr>
          <w:p w14:paraId="0570276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12660,01</w:t>
            </w:r>
          </w:p>
        </w:tc>
        <w:tc>
          <w:tcPr>
            <w:tcW w:w="311" w:type="pct"/>
            <w:shd w:val="clear" w:color="auto" w:fill="FFFFFF"/>
            <w:vAlign w:val="bottom"/>
            <w:hideMark/>
          </w:tcPr>
          <w:p w14:paraId="3AA584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22137,96</w:t>
            </w:r>
          </w:p>
        </w:tc>
        <w:tc>
          <w:tcPr>
            <w:tcW w:w="286" w:type="pct"/>
            <w:shd w:val="clear" w:color="auto" w:fill="FFFFFF"/>
            <w:vAlign w:val="bottom"/>
            <w:hideMark/>
          </w:tcPr>
          <w:p w14:paraId="7AC6A49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17439,39</w:t>
            </w:r>
          </w:p>
        </w:tc>
        <w:tc>
          <w:tcPr>
            <w:tcW w:w="270" w:type="pct"/>
            <w:shd w:val="clear" w:color="auto" w:fill="FFFFFF"/>
            <w:vAlign w:val="bottom"/>
            <w:hideMark/>
          </w:tcPr>
          <w:p w14:paraId="31A4D02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50306,97</w:t>
            </w:r>
          </w:p>
        </w:tc>
        <w:tc>
          <w:tcPr>
            <w:tcW w:w="310" w:type="pct"/>
            <w:shd w:val="clear" w:color="auto" w:fill="FFFFFF"/>
            <w:vAlign w:val="bottom"/>
            <w:hideMark/>
          </w:tcPr>
          <w:p w14:paraId="1AD1605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269986,60</w:t>
            </w:r>
          </w:p>
        </w:tc>
        <w:tc>
          <w:tcPr>
            <w:tcW w:w="310" w:type="pct"/>
            <w:shd w:val="clear" w:color="auto" w:fill="FFFFFF"/>
            <w:vAlign w:val="bottom"/>
            <w:hideMark/>
          </w:tcPr>
          <w:p w14:paraId="6D691DE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153475,89</w:t>
            </w:r>
          </w:p>
        </w:tc>
        <w:tc>
          <w:tcPr>
            <w:tcW w:w="266" w:type="pct"/>
            <w:shd w:val="clear" w:color="auto" w:fill="FFFFFF"/>
            <w:vAlign w:val="bottom"/>
            <w:hideMark/>
          </w:tcPr>
          <w:p w14:paraId="74ADFBC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15398,4</w:t>
            </w:r>
          </w:p>
        </w:tc>
        <w:tc>
          <w:tcPr>
            <w:tcW w:w="253" w:type="pct"/>
            <w:shd w:val="clear" w:color="auto" w:fill="FFFFFF"/>
            <w:vAlign w:val="bottom"/>
            <w:hideMark/>
          </w:tcPr>
          <w:p w14:paraId="51A072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16308,9</w:t>
            </w:r>
          </w:p>
        </w:tc>
      </w:tr>
      <w:tr w:rsidR="00CC2866" w:rsidRPr="00CC2866" w14:paraId="09B7064C" w14:textId="77777777" w:rsidTr="00CC2866">
        <w:trPr>
          <w:trHeight w:val="398"/>
        </w:trPr>
        <w:tc>
          <w:tcPr>
            <w:tcW w:w="194" w:type="pct"/>
            <w:vMerge/>
            <w:shd w:val="clear" w:color="auto" w:fill="FFFFFF"/>
            <w:vAlign w:val="center"/>
            <w:hideMark/>
          </w:tcPr>
          <w:p w14:paraId="14F6A06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5475034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280CD0C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hideMark/>
          </w:tcPr>
          <w:p w14:paraId="0EB15AE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44F8FAC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1EB97A3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4C9336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346228,70</w:t>
            </w:r>
          </w:p>
        </w:tc>
        <w:tc>
          <w:tcPr>
            <w:tcW w:w="348" w:type="pct"/>
            <w:shd w:val="clear" w:color="auto" w:fill="FFFFFF"/>
            <w:vAlign w:val="bottom"/>
            <w:hideMark/>
          </w:tcPr>
          <w:p w14:paraId="46A82D4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3CDCF7B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0418374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300D1B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01DEF1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60E4E4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48131A5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lang w:val="en-US"/>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1FE5A99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215160,50</w:t>
            </w:r>
          </w:p>
        </w:tc>
        <w:tc>
          <w:tcPr>
            <w:tcW w:w="310" w:type="pct"/>
            <w:shd w:val="clear" w:color="auto" w:fill="FFFFFF"/>
            <w:vAlign w:val="bottom"/>
            <w:hideMark/>
          </w:tcPr>
          <w:p w14:paraId="48A6B0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131068,20</w:t>
            </w:r>
          </w:p>
        </w:tc>
        <w:tc>
          <w:tcPr>
            <w:tcW w:w="266" w:type="pct"/>
            <w:shd w:val="clear" w:color="auto" w:fill="FFFFFF"/>
            <w:vAlign w:val="bottom"/>
            <w:hideMark/>
          </w:tcPr>
          <w:p w14:paraId="3DD7EC3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1F8D45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325A064E" w14:textId="77777777" w:rsidTr="00CC2866">
        <w:trPr>
          <w:trHeight w:val="525"/>
        </w:trPr>
        <w:tc>
          <w:tcPr>
            <w:tcW w:w="194" w:type="pct"/>
            <w:vMerge/>
            <w:shd w:val="clear" w:color="auto" w:fill="FFFFFF"/>
            <w:vAlign w:val="center"/>
            <w:hideMark/>
          </w:tcPr>
          <w:p w14:paraId="4D793C2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3F061E0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68BBD02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hideMark/>
          </w:tcPr>
          <w:p w14:paraId="082D7CE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541D72B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08C7F88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7A9555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218955,12</w:t>
            </w:r>
          </w:p>
        </w:tc>
        <w:tc>
          <w:tcPr>
            <w:tcW w:w="348" w:type="pct"/>
            <w:shd w:val="clear" w:color="auto" w:fill="FFFFFF"/>
            <w:vAlign w:val="bottom"/>
            <w:hideMark/>
          </w:tcPr>
          <w:p w14:paraId="4DEB405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11449,900</w:t>
            </w:r>
          </w:p>
        </w:tc>
        <w:tc>
          <w:tcPr>
            <w:tcW w:w="311" w:type="pct"/>
            <w:shd w:val="clear" w:color="auto" w:fill="FFFFFF"/>
            <w:vAlign w:val="bottom"/>
            <w:hideMark/>
          </w:tcPr>
          <w:p w14:paraId="5510F56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9685,49</w:t>
            </w:r>
          </w:p>
        </w:tc>
        <w:tc>
          <w:tcPr>
            <w:tcW w:w="337" w:type="pct"/>
            <w:shd w:val="clear" w:color="auto" w:fill="FFFFFF"/>
            <w:vAlign w:val="bottom"/>
            <w:hideMark/>
          </w:tcPr>
          <w:p w14:paraId="06A2F3B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13225,25</w:t>
            </w:r>
          </w:p>
        </w:tc>
        <w:tc>
          <w:tcPr>
            <w:tcW w:w="286" w:type="pct"/>
            <w:shd w:val="clear" w:color="auto" w:fill="FFFFFF"/>
            <w:vAlign w:val="bottom"/>
            <w:hideMark/>
          </w:tcPr>
          <w:p w14:paraId="346C8D0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11813,10</w:t>
            </w:r>
          </w:p>
        </w:tc>
        <w:tc>
          <w:tcPr>
            <w:tcW w:w="311" w:type="pct"/>
            <w:shd w:val="clear" w:color="auto" w:fill="FFFFFF"/>
            <w:vAlign w:val="bottom"/>
            <w:hideMark/>
          </w:tcPr>
          <w:p w14:paraId="436AD4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20289,33</w:t>
            </w:r>
          </w:p>
        </w:tc>
        <w:tc>
          <w:tcPr>
            <w:tcW w:w="286" w:type="pct"/>
            <w:shd w:val="clear" w:color="auto" w:fill="FFFFFF"/>
            <w:vAlign w:val="bottom"/>
            <w:hideMark/>
          </w:tcPr>
          <w:p w14:paraId="747964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15109,10</w:t>
            </w:r>
          </w:p>
        </w:tc>
        <w:tc>
          <w:tcPr>
            <w:tcW w:w="270" w:type="pct"/>
            <w:shd w:val="clear" w:color="auto" w:fill="FFFFFF"/>
            <w:vAlign w:val="bottom"/>
            <w:hideMark/>
          </w:tcPr>
          <w:p w14:paraId="7018CD6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48812,06</w:t>
            </w:r>
          </w:p>
        </w:tc>
        <w:tc>
          <w:tcPr>
            <w:tcW w:w="310" w:type="pct"/>
            <w:shd w:val="clear" w:color="auto" w:fill="FFFFFF"/>
            <w:vAlign w:val="bottom"/>
            <w:hideMark/>
          </w:tcPr>
          <w:p w14:paraId="028C4F2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47394,37</w:t>
            </w:r>
          </w:p>
        </w:tc>
        <w:tc>
          <w:tcPr>
            <w:tcW w:w="310" w:type="pct"/>
            <w:shd w:val="clear" w:color="auto" w:fill="FFFFFF"/>
            <w:vAlign w:val="bottom"/>
            <w:hideMark/>
          </w:tcPr>
          <w:p w14:paraId="5BC5F65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16312,39</w:t>
            </w:r>
          </w:p>
        </w:tc>
        <w:tc>
          <w:tcPr>
            <w:tcW w:w="266" w:type="pct"/>
            <w:shd w:val="clear" w:color="auto" w:fill="FFFFFF"/>
            <w:vAlign w:val="bottom"/>
            <w:hideMark/>
          </w:tcPr>
          <w:p w14:paraId="548954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11976,8</w:t>
            </w:r>
          </w:p>
        </w:tc>
        <w:tc>
          <w:tcPr>
            <w:tcW w:w="253" w:type="pct"/>
            <w:shd w:val="clear" w:color="auto" w:fill="FFFFFF"/>
            <w:vAlign w:val="bottom"/>
            <w:hideMark/>
          </w:tcPr>
          <w:p w14:paraId="337BE05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12887,3</w:t>
            </w:r>
          </w:p>
        </w:tc>
      </w:tr>
      <w:tr w:rsidR="00CC2866" w:rsidRPr="00CC2866" w14:paraId="57BC8D90" w14:textId="77777777" w:rsidTr="00CC2866">
        <w:trPr>
          <w:trHeight w:val="517"/>
        </w:trPr>
        <w:tc>
          <w:tcPr>
            <w:tcW w:w="194" w:type="pct"/>
            <w:vMerge/>
            <w:shd w:val="clear" w:color="auto" w:fill="FFFFFF"/>
            <w:vAlign w:val="center"/>
            <w:hideMark/>
          </w:tcPr>
          <w:p w14:paraId="42B0A79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0E1B249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4257F75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hideMark/>
          </w:tcPr>
          <w:p w14:paraId="43B9BFA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47FAD9E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7D85C05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0F30B2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5A3CE41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27366,86</w:t>
            </w:r>
          </w:p>
        </w:tc>
        <w:tc>
          <w:tcPr>
            <w:tcW w:w="348" w:type="pct"/>
            <w:shd w:val="clear" w:color="auto" w:fill="FFFFFF"/>
            <w:vAlign w:val="bottom"/>
            <w:hideMark/>
          </w:tcPr>
          <w:p w14:paraId="6D072F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655,000</w:t>
            </w:r>
          </w:p>
        </w:tc>
        <w:tc>
          <w:tcPr>
            <w:tcW w:w="311" w:type="pct"/>
            <w:shd w:val="clear" w:color="auto" w:fill="FFFFFF"/>
            <w:vAlign w:val="bottom"/>
            <w:hideMark/>
          </w:tcPr>
          <w:p w14:paraId="47B2759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66,500</w:t>
            </w:r>
          </w:p>
        </w:tc>
        <w:tc>
          <w:tcPr>
            <w:tcW w:w="337" w:type="pct"/>
            <w:shd w:val="clear" w:color="auto" w:fill="FFFFFF"/>
            <w:vAlign w:val="bottom"/>
            <w:hideMark/>
          </w:tcPr>
          <w:p w14:paraId="2455B6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786,050</w:t>
            </w:r>
          </w:p>
        </w:tc>
        <w:tc>
          <w:tcPr>
            <w:tcW w:w="286" w:type="pct"/>
            <w:shd w:val="clear" w:color="auto" w:fill="FFFFFF"/>
            <w:vAlign w:val="bottom"/>
            <w:hideMark/>
          </w:tcPr>
          <w:p w14:paraId="0734659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412,800</w:t>
            </w:r>
          </w:p>
        </w:tc>
        <w:tc>
          <w:tcPr>
            <w:tcW w:w="311" w:type="pct"/>
            <w:shd w:val="clear" w:color="auto" w:fill="FFFFFF"/>
            <w:vAlign w:val="bottom"/>
            <w:hideMark/>
          </w:tcPr>
          <w:p w14:paraId="002AE75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1848,625</w:t>
            </w:r>
          </w:p>
        </w:tc>
        <w:tc>
          <w:tcPr>
            <w:tcW w:w="286" w:type="pct"/>
            <w:shd w:val="clear" w:color="auto" w:fill="FFFFFF"/>
            <w:vAlign w:val="bottom"/>
            <w:hideMark/>
          </w:tcPr>
          <w:p w14:paraId="08F8D9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2330,29</w:t>
            </w:r>
          </w:p>
        </w:tc>
        <w:tc>
          <w:tcPr>
            <w:tcW w:w="270" w:type="pct"/>
            <w:shd w:val="clear" w:color="auto" w:fill="FFFFFF"/>
            <w:vAlign w:val="bottom"/>
            <w:hideMark/>
          </w:tcPr>
          <w:p w14:paraId="4DBD03D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897,4</w:t>
            </w:r>
          </w:p>
        </w:tc>
        <w:tc>
          <w:tcPr>
            <w:tcW w:w="310" w:type="pct"/>
            <w:shd w:val="clear" w:color="auto" w:fill="FFFFFF"/>
            <w:vAlign w:val="bottom"/>
            <w:hideMark/>
          </w:tcPr>
          <w:p w14:paraId="6749B02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7431,7</w:t>
            </w:r>
          </w:p>
          <w:p w14:paraId="10F8B82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30BD185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10" w:type="pct"/>
            <w:shd w:val="clear" w:color="auto" w:fill="FFFFFF"/>
            <w:vAlign w:val="bottom"/>
            <w:hideMark/>
          </w:tcPr>
          <w:p w14:paraId="615BA4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6095,3</w:t>
            </w:r>
          </w:p>
        </w:tc>
        <w:tc>
          <w:tcPr>
            <w:tcW w:w="266" w:type="pct"/>
            <w:shd w:val="clear" w:color="auto" w:fill="FFFFFF"/>
            <w:vAlign w:val="bottom"/>
            <w:hideMark/>
          </w:tcPr>
          <w:p w14:paraId="13C5E65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3421,6</w:t>
            </w:r>
          </w:p>
        </w:tc>
        <w:tc>
          <w:tcPr>
            <w:tcW w:w="253" w:type="pct"/>
            <w:shd w:val="clear" w:color="auto" w:fill="FFFFFF"/>
            <w:vAlign w:val="bottom"/>
            <w:hideMark/>
          </w:tcPr>
          <w:p w14:paraId="2A213A0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3421,6</w:t>
            </w:r>
          </w:p>
        </w:tc>
      </w:tr>
      <w:tr w:rsidR="00CC2866" w:rsidRPr="00CC2866" w14:paraId="261461E1" w14:textId="77777777" w:rsidTr="00CC2866">
        <w:trPr>
          <w:trHeight w:val="525"/>
        </w:trPr>
        <w:tc>
          <w:tcPr>
            <w:tcW w:w="194" w:type="pct"/>
            <w:vMerge/>
            <w:shd w:val="clear" w:color="auto" w:fill="FFFFFF"/>
            <w:vAlign w:val="center"/>
            <w:hideMark/>
          </w:tcPr>
          <w:p w14:paraId="778FB7C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5F8A782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5E2F693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vAlign w:val="center"/>
            <w:hideMark/>
          </w:tcPr>
          <w:p w14:paraId="5BE4846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68B73A7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584A5D5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37EBAD5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597,65</w:t>
            </w:r>
          </w:p>
        </w:tc>
        <w:tc>
          <w:tcPr>
            <w:tcW w:w="348" w:type="pct"/>
            <w:shd w:val="clear" w:color="auto" w:fill="FFFFFF"/>
            <w:vAlign w:val="bottom"/>
            <w:hideMark/>
          </w:tcPr>
          <w:p w14:paraId="6765E18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4A8A131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2E0A6C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60E80E3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4175756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522681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2A389BD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597,65</w:t>
            </w:r>
          </w:p>
        </w:tc>
        <w:tc>
          <w:tcPr>
            <w:tcW w:w="310" w:type="pct"/>
            <w:shd w:val="clear" w:color="auto" w:fill="FFFFFF"/>
            <w:vAlign w:val="bottom"/>
            <w:hideMark/>
          </w:tcPr>
          <w:p w14:paraId="58BF2D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3948CE0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hideMark/>
          </w:tcPr>
          <w:p w14:paraId="391567A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hideMark/>
          </w:tcPr>
          <w:p w14:paraId="0536E5A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00562DC" w14:textId="77777777" w:rsidTr="00CC2866">
        <w:trPr>
          <w:trHeight w:val="527"/>
        </w:trPr>
        <w:tc>
          <w:tcPr>
            <w:tcW w:w="194" w:type="pct"/>
            <w:vMerge/>
            <w:shd w:val="clear" w:color="auto" w:fill="FFFFFF"/>
            <w:vAlign w:val="center"/>
            <w:hideMark/>
          </w:tcPr>
          <w:p w14:paraId="76FBA90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2F90B63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5DABC7E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hideMark/>
          </w:tcPr>
          <w:p w14:paraId="2221CEC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06066F8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3FF2441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center"/>
            <w:hideMark/>
          </w:tcPr>
          <w:p w14:paraId="4C2B3E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lang w:val="en-US"/>
              </w:rPr>
            </w:pPr>
          </w:p>
          <w:p w14:paraId="3210A3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lang w:val="en-US"/>
              </w:rPr>
            </w:pPr>
            <w:r w:rsidRPr="00CC2866">
              <w:rPr>
                <w:rFonts w:ascii="Times New Roman" w:hAnsi="Times New Roman" w:cs="Times New Roman"/>
                <w:color w:val="000000"/>
                <w:sz w:val="20"/>
                <w:szCs w:val="20"/>
              </w:rPr>
              <w:t>700,33</w:t>
            </w:r>
            <w:r w:rsidRPr="00CC2866">
              <w:rPr>
                <w:rFonts w:ascii="Times New Roman" w:hAnsi="Times New Roman" w:cs="Times New Roman"/>
                <w:color w:val="000000"/>
                <w:sz w:val="20"/>
                <w:szCs w:val="20"/>
                <w:lang w:val="en-US"/>
              </w:rPr>
              <w:t>6</w:t>
            </w:r>
          </w:p>
        </w:tc>
        <w:tc>
          <w:tcPr>
            <w:tcW w:w="348" w:type="pct"/>
            <w:shd w:val="clear" w:color="auto" w:fill="FFFFFF"/>
            <w:vAlign w:val="center"/>
            <w:hideMark/>
          </w:tcPr>
          <w:p w14:paraId="436F96F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center"/>
            <w:hideMark/>
          </w:tcPr>
          <w:p w14:paraId="2AFE95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105,102</w:t>
            </w:r>
          </w:p>
        </w:tc>
        <w:tc>
          <w:tcPr>
            <w:tcW w:w="337" w:type="pct"/>
            <w:shd w:val="clear" w:color="auto" w:fill="FFFFFF"/>
            <w:vAlign w:val="center"/>
            <w:hideMark/>
          </w:tcPr>
          <w:p w14:paraId="03C1374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161,132</w:t>
            </w:r>
          </w:p>
        </w:tc>
        <w:tc>
          <w:tcPr>
            <w:tcW w:w="286" w:type="pct"/>
            <w:shd w:val="clear" w:color="auto" w:fill="FFFFFF"/>
            <w:vAlign w:val="center"/>
            <w:hideMark/>
          </w:tcPr>
          <w:p w14:paraId="2671D34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434,102</w:t>
            </w:r>
          </w:p>
        </w:tc>
        <w:tc>
          <w:tcPr>
            <w:tcW w:w="311" w:type="pct"/>
            <w:shd w:val="clear" w:color="auto" w:fill="FFFFFF"/>
            <w:vAlign w:val="center"/>
            <w:hideMark/>
          </w:tcPr>
          <w:p w14:paraId="77C2AD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center"/>
            <w:hideMark/>
          </w:tcPr>
          <w:p w14:paraId="0297F9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center"/>
            <w:hideMark/>
          </w:tcPr>
          <w:p w14:paraId="1B46B76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center"/>
            <w:hideMark/>
          </w:tcPr>
          <w:p w14:paraId="02F7015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center"/>
            <w:hideMark/>
          </w:tcPr>
          <w:p w14:paraId="58FAB7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center"/>
            <w:hideMark/>
          </w:tcPr>
          <w:p w14:paraId="2554F3E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center"/>
            <w:hideMark/>
          </w:tcPr>
          <w:p w14:paraId="471D099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53207FBB" w14:textId="77777777" w:rsidTr="00CC2866">
        <w:trPr>
          <w:trHeight w:val="379"/>
        </w:trPr>
        <w:tc>
          <w:tcPr>
            <w:tcW w:w="194" w:type="pct"/>
            <w:vMerge w:val="restart"/>
            <w:shd w:val="clear" w:color="auto" w:fill="FFFFFF"/>
            <w:vAlign w:val="center"/>
            <w:hideMark/>
          </w:tcPr>
          <w:p w14:paraId="29AE619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Подпрограмма 1.</w:t>
            </w:r>
          </w:p>
        </w:tc>
        <w:tc>
          <w:tcPr>
            <w:tcW w:w="443" w:type="pct"/>
            <w:vMerge w:val="restart"/>
            <w:shd w:val="clear" w:color="auto" w:fill="FFFFFF"/>
            <w:vAlign w:val="center"/>
            <w:hideMark/>
          </w:tcPr>
          <w:p w14:paraId="21E1FB1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«Энергосбережение и повышение энергетической эффективности в Завитинском муниципальном округе»</w:t>
            </w:r>
          </w:p>
        </w:tc>
        <w:tc>
          <w:tcPr>
            <w:tcW w:w="425" w:type="pct"/>
            <w:shd w:val="clear" w:color="auto" w:fill="FFFFFF"/>
            <w:vAlign w:val="center"/>
            <w:hideMark/>
          </w:tcPr>
          <w:p w14:paraId="756ADED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bottom"/>
            <w:hideMark/>
          </w:tcPr>
          <w:p w14:paraId="1FF412D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hideMark/>
          </w:tcPr>
          <w:p w14:paraId="718353B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hideMark/>
          </w:tcPr>
          <w:p w14:paraId="562F614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53.1.00.00000</w:t>
            </w:r>
          </w:p>
        </w:tc>
        <w:tc>
          <w:tcPr>
            <w:tcW w:w="343" w:type="pct"/>
            <w:shd w:val="clear" w:color="auto" w:fill="FFFFFF"/>
            <w:vAlign w:val="bottom"/>
            <w:hideMark/>
          </w:tcPr>
          <w:p w14:paraId="72B2E96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2994,16</w:t>
            </w:r>
          </w:p>
        </w:tc>
        <w:tc>
          <w:tcPr>
            <w:tcW w:w="348" w:type="pct"/>
            <w:shd w:val="clear" w:color="auto" w:fill="FFFFFF"/>
            <w:vAlign w:val="bottom"/>
            <w:hideMark/>
          </w:tcPr>
          <w:p w14:paraId="54B2139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480,000</w:t>
            </w:r>
          </w:p>
        </w:tc>
        <w:tc>
          <w:tcPr>
            <w:tcW w:w="311" w:type="pct"/>
            <w:shd w:val="clear" w:color="auto" w:fill="FFFFFF"/>
            <w:vAlign w:val="bottom"/>
            <w:hideMark/>
          </w:tcPr>
          <w:p w14:paraId="4EA6D17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70BF7A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363,200</w:t>
            </w:r>
          </w:p>
        </w:tc>
        <w:tc>
          <w:tcPr>
            <w:tcW w:w="286" w:type="pct"/>
            <w:shd w:val="clear" w:color="auto" w:fill="FFFFFF"/>
            <w:vAlign w:val="bottom"/>
            <w:hideMark/>
          </w:tcPr>
          <w:p w14:paraId="7CC6D07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22,800</w:t>
            </w:r>
          </w:p>
        </w:tc>
        <w:tc>
          <w:tcPr>
            <w:tcW w:w="311" w:type="pct"/>
            <w:shd w:val="clear" w:color="auto" w:fill="FFFFFF"/>
            <w:vAlign w:val="bottom"/>
            <w:hideMark/>
          </w:tcPr>
          <w:p w14:paraId="7239A2A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381,301</w:t>
            </w:r>
          </w:p>
        </w:tc>
        <w:tc>
          <w:tcPr>
            <w:tcW w:w="286" w:type="pct"/>
            <w:shd w:val="clear" w:color="auto" w:fill="FFFFFF"/>
            <w:vAlign w:val="bottom"/>
            <w:hideMark/>
          </w:tcPr>
          <w:p w14:paraId="2822C1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334,261</w:t>
            </w:r>
          </w:p>
        </w:tc>
        <w:tc>
          <w:tcPr>
            <w:tcW w:w="270" w:type="pct"/>
            <w:shd w:val="clear" w:color="auto" w:fill="FFFFFF"/>
            <w:vAlign w:val="bottom"/>
            <w:hideMark/>
          </w:tcPr>
          <w:p w14:paraId="586659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499,9</w:t>
            </w:r>
          </w:p>
        </w:tc>
        <w:tc>
          <w:tcPr>
            <w:tcW w:w="310" w:type="pct"/>
            <w:shd w:val="clear" w:color="auto" w:fill="FFFFFF"/>
            <w:vAlign w:val="bottom"/>
            <w:hideMark/>
          </w:tcPr>
          <w:p w14:paraId="6972B3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312,7</w:t>
            </w:r>
          </w:p>
        </w:tc>
        <w:tc>
          <w:tcPr>
            <w:tcW w:w="310" w:type="pct"/>
            <w:shd w:val="clear" w:color="auto" w:fill="FFFFFF"/>
            <w:vAlign w:val="bottom"/>
            <w:hideMark/>
          </w:tcPr>
          <w:p w14:paraId="704B81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66" w:type="pct"/>
            <w:shd w:val="clear" w:color="auto" w:fill="FFFFFF"/>
            <w:vAlign w:val="bottom"/>
            <w:hideMark/>
          </w:tcPr>
          <w:p w14:paraId="1BBD1A3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53" w:type="pct"/>
            <w:shd w:val="clear" w:color="auto" w:fill="FFFFFF"/>
            <w:vAlign w:val="bottom"/>
            <w:hideMark/>
          </w:tcPr>
          <w:p w14:paraId="40A3487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w:t>
            </w:r>
          </w:p>
        </w:tc>
      </w:tr>
      <w:tr w:rsidR="00CC2866" w:rsidRPr="00CC2866" w14:paraId="6994EC8B" w14:textId="77777777" w:rsidTr="00CC2866">
        <w:trPr>
          <w:trHeight w:val="379"/>
        </w:trPr>
        <w:tc>
          <w:tcPr>
            <w:tcW w:w="194" w:type="pct"/>
            <w:vMerge/>
            <w:shd w:val="clear" w:color="auto" w:fill="FFFFFF"/>
            <w:vAlign w:val="center"/>
            <w:hideMark/>
          </w:tcPr>
          <w:p w14:paraId="20D11C1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112FCBE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71ADB76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hideMark/>
          </w:tcPr>
          <w:p w14:paraId="3060DE0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0F31973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7C83046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494DB59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hideMark/>
          </w:tcPr>
          <w:p w14:paraId="453B72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1496893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6E1B27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22D0B4A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3BAE9A9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346CA63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473130E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452E964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274781F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hideMark/>
          </w:tcPr>
          <w:p w14:paraId="7D51198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2B4DFAA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10A177F9" w14:textId="77777777" w:rsidTr="00CC2866">
        <w:trPr>
          <w:trHeight w:val="379"/>
        </w:trPr>
        <w:tc>
          <w:tcPr>
            <w:tcW w:w="194" w:type="pct"/>
            <w:vMerge/>
            <w:shd w:val="clear" w:color="auto" w:fill="FFFFFF"/>
            <w:vAlign w:val="center"/>
            <w:hideMark/>
          </w:tcPr>
          <w:p w14:paraId="11438C9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6774DB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0921906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hideMark/>
          </w:tcPr>
          <w:p w14:paraId="67AEABF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3307308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35DDFED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2087513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hideMark/>
          </w:tcPr>
          <w:p w14:paraId="0244225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0AE56E1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1EBE55E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06F384E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473EBA1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4C760BF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67B4D6D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1FA3027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4BA1B16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hideMark/>
          </w:tcPr>
          <w:p w14:paraId="152046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123183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73258539" w14:textId="77777777" w:rsidTr="00CC2866">
        <w:trPr>
          <w:trHeight w:val="379"/>
        </w:trPr>
        <w:tc>
          <w:tcPr>
            <w:tcW w:w="194" w:type="pct"/>
            <w:vMerge/>
            <w:shd w:val="clear" w:color="auto" w:fill="FFFFFF"/>
            <w:vAlign w:val="center"/>
            <w:hideMark/>
          </w:tcPr>
          <w:p w14:paraId="1D8456F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7909DEF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0ABC306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hideMark/>
          </w:tcPr>
          <w:p w14:paraId="709ABF8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7BB1A60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693A752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02ADAF6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2994,16</w:t>
            </w:r>
          </w:p>
        </w:tc>
        <w:tc>
          <w:tcPr>
            <w:tcW w:w="348" w:type="pct"/>
            <w:shd w:val="clear" w:color="auto" w:fill="FFFFFF"/>
            <w:vAlign w:val="bottom"/>
            <w:hideMark/>
          </w:tcPr>
          <w:p w14:paraId="5C2E4E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480,000</w:t>
            </w:r>
          </w:p>
        </w:tc>
        <w:tc>
          <w:tcPr>
            <w:tcW w:w="311" w:type="pct"/>
            <w:shd w:val="clear" w:color="auto" w:fill="FFFFFF"/>
            <w:vAlign w:val="bottom"/>
            <w:hideMark/>
          </w:tcPr>
          <w:p w14:paraId="778EB5F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38E6F23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363,20</w:t>
            </w:r>
          </w:p>
        </w:tc>
        <w:tc>
          <w:tcPr>
            <w:tcW w:w="286" w:type="pct"/>
            <w:shd w:val="clear" w:color="auto" w:fill="FFFFFF"/>
            <w:vAlign w:val="bottom"/>
            <w:hideMark/>
          </w:tcPr>
          <w:p w14:paraId="0EE7C23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22,80</w:t>
            </w:r>
          </w:p>
        </w:tc>
        <w:tc>
          <w:tcPr>
            <w:tcW w:w="311" w:type="pct"/>
            <w:shd w:val="clear" w:color="auto" w:fill="FFFFFF"/>
            <w:vAlign w:val="bottom"/>
            <w:hideMark/>
          </w:tcPr>
          <w:p w14:paraId="6C135AD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381,30</w:t>
            </w:r>
          </w:p>
        </w:tc>
        <w:tc>
          <w:tcPr>
            <w:tcW w:w="286" w:type="pct"/>
            <w:shd w:val="clear" w:color="auto" w:fill="FFFFFF"/>
            <w:vAlign w:val="bottom"/>
            <w:hideMark/>
          </w:tcPr>
          <w:p w14:paraId="3D913B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334,26</w:t>
            </w:r>
          </w:p>
        </w:tc>
        <w:tc>
          <w:tcPr>
            <w:tcW w:w="270" w:type="pct"/>
            <w:shd w:val="clear" w:color="auto" w:fill="FFFFFF"/>
            <w:vAlign w:val="bottom"/>
            <w:hideMark/>
          </w:tcPr>
          <w:p w14:paraId="07B6DD7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499,9</w:t>
            </w:r>
          </w:p>
        </w:tc>
        <w:tc>
          <w:tcPr>
            <w:tcW w:w="310" w:type="pct"/>
            <w:shd w:val="clear" w:color="auto" w:fill="FFFFFF"/>
            <w:vAlign w:val="bottom"/>
            <w:hideMark/>
          </w:tcPr>
          <w:p w14:paraId="0D5B949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312,7</w:t>
            </w:r>
          </w:p>
        </w:tc>
        <w:tc>
          <w:tcPr>
            <w:tcW w:w="310" w:type="pct"/>
            <w:shd w:val="clear" w:color="auto" w:fill="FFFFFF"/>
            <w:vAlign w:val="bottom"/>
            <w:hideMark/>
          </w:tcPr>
          <w:p w14:paraId="0D606E0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66" w:type="pct"/>
            <w:shd w:val="clear" w:color="auto" w:fill="FFFFFF"/>
            <w:vAlign w:val="bottom"/>
            <w:hideMark/>
          </w:tcPr>
          <w:p w14:paraId="476AB29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53" w:type="pct"/>
            <w:shd w:val="clear" w:color="auto" w:fill="FFFFFF"/>
            <w:vAlign w:val="bottom"/>
            <w:hideMark/>
          </w:tcPr>
          <w:p w14:paraId="63529B8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w:t>
            </w:r>
          </w:p>
        </w:tc>
      </w:tr>
      <w:tr w:rsidR="00CC2866" w:rsidRPr="00CC2866" w14:paraId="4D7F7E98" w14:textId="77777777" w:rsidTr="00CC2866">
        <w:trPr>
          <w:trHeight w:val="379"/>
        </w:trPr>
        <w:tc>
          <w:tcPr>
            <w:tcW w:w="194" w:type="pct"/>
            <w:vMerge/>
            <w:shd w:val="clear" w:color="auto" w:fill="FFFFFF"/>
            <w:vAlign w:val="center"/>
            <w:hideMark/>
          </w:tcPr>
          <w:p w14:paraId="0174CD3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78F1E4B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72E1091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p w14:paraId="3E279CD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p w14:paraId="10B8AEF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p w14:paraId="181CD87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80" w:type="pct"/>
            <w:vMerge/>
            <w:shd w:val="clear" w:color="auto" w:fill="FFFFFF"/>
            <w:vAlign w:val="center"/>
            <w:hideMark/>
          </w:tcPr>
          <w:p w14:paraId="25A89FC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510558C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552B7D7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007940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p w14:paraId="46B615F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48" w:type="pct"/>
            <w:shd w:val="clear" w:color="auto" w:fill="FFFFFF"/>
            <w:vAlign w:val="bottom"/>
            <w:hideMark/>
          </w:tcPr>
          <w:p w14:paraId="527657A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210CED8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0800D0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225DA92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7E2E84E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59AD359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64ED80A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066D53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2B1F63C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hideMark/>
          </w:tcPr>
          <w:p w14:paraId="6E44164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45183A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381AE9A4" w14:textId="77777777" w:rsidTr="00CC2866">
        <w:trPr>
          <w:trHeight w:val="561"/>
        </w:trPr>
        <w:tc>
          <w:tcPr>
            <w:tcW w:w="194" w:type="pct"/>
            <w:vMerge w:val="restart"/>
            <w:shd w:val="clear" w:color="auto" w:fill="FFFFFF"/>
            <w:vAlign w:val="center"/>
          </w:tcPr>
          <w:p w14:paraId="2F2862C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Наименование основного мероприятия 1.1.</w:t>
            </w:r>
          </w:p>
        </w:tc>
        <w:tc>
          <w:tcPr>
            <w:tcW w:w="443" w:type="pct"/>
            <w:vMerge w:val="restart"/>
            <w:shd w:val="clear" w:color="auto" w:fill="FFFFFF"/>
            <w:vAlign w:val="center"/>
          </w:tcPr>
          <w:p w14:paraId="3B62A37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по энергосбережению и повышению энергетической эффективности</w:t>
            </w:r>
          </w:p>
        </w:tc>
        <w:tc>
          <w:tcPr>
            <w:tcW w:w="425" w:type="pct"/>
            <w:shd w:val="clear" w:color="auto" w:fill="FFFFFF"/>
            <w:vAlign w:val="center"/>
          </w:tcPr>
          <w:p w14:paraId="5226F6E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bottom"/>
          </w:tcPr>
          <w:p w14:paraId="3BDA1B5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tcPr>
          <w:p w14:paraId="395786E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tcPr>
          <w:p w14:paraId="6DDF7C3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53.1.01.00000</w:t>
            </w:r>
          </w:p>
        </w:tc>
        <w:tc>
          <w:tcPr>
            <w:tcW w:w="343" w:type="pct"/>
            <w:shd w:val="clear" w:color="auto" w:fill="FFFFFF"/>
            <w:vAlign w:val="bottom"/>
          </w:tcPr>
          <w:p w14:paraId="31AD7FE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2994,16</w:t>
            </w:r>
          </w:p>
        </w:tc>
        <w:tc>
          <w:tcPr>
            <w:tcW w:w="348" w:type="pct"/>
            <w:shd w:val="clear" w:color="auto" w:fill="FFFFFF"/>
            <w:vAlign w:val="bottom"/>
          </w:tcPr>
          <w:p w14:paraId="6810C20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480,000</w:t>
            </w:r>
          </w:p>
        </w:tc>
        <w:tc>
          <w:tcPr>
            <w:tcW w:w="311" w:type="pct"/>
            <w:shd w:val="clear" w:color="auto" w:fill="FFFFFF"/>
            <w:vAlign w:val="bottom"/>
          </w:tcPr>
          <w:p w14:paraId="65F012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45FE07E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363,200</w:t>
            </w:r>
          </w:p>
        </w:tc>
        <w:tc>
          <w:tcPr>
            <w:tcW w:w="286" w:type="pct"/>
            <w:shd w:val="clear" w:color="auto" w:fill="FFFFFF"/>
            <w:vAlign w:val="bottom"/>
          </w:tcPr>
          <w:p w14:paraId="3D81FB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22,800</w:t>
            </w:r>
          </w:p>
        </w:tc>
        <w:tc>
          <w:tcPr>
            <w:tcW w:w="311" w:type="pct"/>
            <w:shd w:val="clear" w:color="auto" w:fill="FFFFFF"/>
            <w:vAlign w:val="bottom"/>
          </w:tcPr>
          <w:p w14:paraId="3E9F8A6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381,301</w:t>
            </w:r>
          </w:p>
        </w:tc>
        <w:tc>
          <w:tcPr>
            <w:tcW w:w="286" w:type="pct"/>
            <w:shd w:val="clear" w:color="auto" w:fill="FFFFFF"/>
            <w:vAlign w:val="bottom"/>
          </w:tcPr>
          <w:p w14:paraId="098EA5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334,261</w:t>
            </w:r>
          </w:p>
        </w:tc>
        <w:tc>
          <w:tcPr>
            <w:tcW w:w="270" w:type="pct"/>
            <w:shd w:val="clear" w:color="auto" w:fill="FFFFFF"/>
            <w:vAlign w:val="bottom"/>
          </w:tcPr>
          <w:p w14:paraId="4073162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499,9</w:t>
            </w:r>
          </w:p>
        </w:tc>
        <w:tc>
          <w:tcPr>
            <w:tcW w:w="310" w:type="pct"/>
            <w:shd w:val="clear" w:color="auto" w:fill="FFFFFF"/>
            <w:vAlign w:val="bottom"/>
          </w:tcPr>
          <w:p w14:paraId="1A24B10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312,7</w:t>
            </w:r>
          </w:p>
        </w:tc>
        <w:tc>
          <w:tcPr>
            <w:tcW w:w="310" w:type="pct"/>
            <w:shd w:val="clear" w:color="auto" w:fill="FFFFFF"/>
            <w:vAlign w:val="bottom"/>
          </w:tcPr>
          <w:p w14:paraId="0CA8267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66" w:type="pct"/>
            <w:shd w:val="clear" w:color="auto" w:fill="FFFFFF"/>
            <w:vAlign w:val="bottom"/>
          </w:tcPr>
          <w:p w14:paraId="29D99E8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53" w:type="pct"/>
            <w:shd w:val="clear" w:color="auto" w:fill="FFFFFF"/>
            <w:vAlign w:val="bottom"/>
          </w:tcPr>
          <w:p w14:paraId="1CA319A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w:t>
            </w:r>
          </w:p>
        </w:tc>
      </w:tr>
      <w:tr w:rsidR="00CC2866" w:rsidRPr="00CC2866" w14:paraId="40281EEA" w14:textId="77777777" w:rsidTr="00CC2866">
        <w:trPr>
          <w:trHeight w:val="561"/>
        </w:trPr>
        <w:tc>
          <w:tcPr>
            <w:tcW w:w="194" w:type="pct"/>
            <w:vMerge/>
            <w:shd w:val="clear" w:color="auto" w:fill="FFFFFF"/>
            <w:vAlign w:val="center"/>
          </w:tcPr>
          <w:p w14:paraId="7B81FC3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4B68AD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29F8926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4015336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0862339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3A62DA2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D5845B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3E7749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01556E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456A87C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22E81F4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3E04FCB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606030C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653D22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755CD1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04D976E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25B2DE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59FC53C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24F1B36F" w14:textId="77777777" w:rsidTr="00CC2866">
        <w:trPr>
          <w:trHeight w:val="561"/>
        </w:trPr>
        <w:tc>
          <w:tcPr>
            <w:tcW w:w="194" w:type="pct"/>
            <w:vMerge/>
            <w:shd w:val="clear" w:color="auto" w:fill="FFFFFF"/>
            <w:vAlign w:val="center"/>
          </w:tcPr>
          <w:p w14:paraId="5E36D45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87E006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14E32D1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6A46915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3043A93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2EBEF28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E6A04B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7443059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4A3A657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3D5390E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49EB8FE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6CFBF5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190E702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59F17F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20C784A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21396EB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335906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7964A3E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56CFCA5D" w14:textId="77777777" w:rsidTr="00CC2866">
        <w:trPr>
          <w:trHeight w:val="561"/>
        </w:trPr>
        <w:tc>
          <w:tcPr>
            <w:tcW w:w="194" w:type="pct"/>
            <w:vMerge/>
            <w:shd w:val="clear" w:color="auto" w:fill="FFFFFF"/>
            <w:vAlign w:val="center"/>
          </w:tcPr>
          <w:p w14:paraId="677D785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537FC68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7F0FA9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22CA7E3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4D5924D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6FE7985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2CCE11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2994,16</w:t>
            </w:r>
          </w:p>
        </w:tc>
        <w:tc>
          <w:tcPr>
            <w:tcW w:w="348" w:type="pct"/>
            <w:shd w:val="clear" w:color="auto" w:fill="FFFFFF"/>
            <w:vAlign w:val="bottom"/>
          </w:tcPr>
          <w:p w14:paraId="28E4A10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480,000</w:t>
            </w:r>
          </w:p>
        </w:tc>
        <w:tc>
          <w:tcPr>
            <w:tcW w:w="311" w:type="pct"/>
            <w:shd w:val="clear" w:color="auto" w:fill="FFFFFF"/>
            <w:vAlign w:val="bottom"/>
          </w:tcPr>
          <w:p w14:paraId="66014ED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5B39B59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363,20</w:t>
            </w:r>
          </w:p>
        </w:tc>
        <w:tc>
          <w:tcPr>
            <w:tcW w:w="286" w:type="pct"/>
            <w:shd w:val="clear" w:color="auto" w:fill="FFFFFF"/>
            <w:vAlign w:val="bottom"/>
          </w:tcPr>
          <w:p w14:paraId="4FF934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22,80</w:t>
            </w:r>
          </w:p>
        </w:tc>
        <w:tc>
          <w:tcPr>
            <w:tcW w:w="311" w:type="pct"/>
            <w:shd w:val="clear" w:color="auto" w:fill="FFFFFF"/>
            <w:vAlign w:val="bottom"/>
          </w:tcPr>
          <w:p w14:paraId="265B601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381,30</w:t>
            </w:r>
          </w:p>
        </w:tc>
        <w:tc>
          <w:tcPr>
            <w:tcW w:w="286" w:type="pct"/>
            <w:shd w:val="clear" w:color="auto" w:fill="FFFFFF"/>
            <w:vAlign w:val="bottom"/>
          </w:tcPr>
          <w:p w14:paraId="1A82B0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334,26</w:t>
            </w:r>
          </w:p>
        </w:tc>
        <w:tc>
          <w:tcPr>
            <w:tcW w:w="270" w:type="pct"/>
            <w:shd w:val="clear" w:color="auto" w:fill="FFFFFF"/>
            <w:vAlign w:val="bottom"/>
          </w:tcPr>
          <w:p w14:paraId="22C3471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499,9</w:t>
            </w:r>
          </w:p>
        </w:tc>
        <w:tc>
          <w:tcPr>
            <w:tcW w:w="310" w:type="pct"/>
            <w:shd w:val="clear" w:color="auto" w:fill="FFFFFF"/>
            <w:vAlign w:val="bottom"/>
          </w:tcPr>
          <w:p w14:paraId="3889E2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312,7</w:t>
            </w:r>
          </w:p>
        </w:tc>
        <w:tc>
          <w:tcPr>
            <w:tcW w:w="310" w:type="pct"/>
            <w:shd w:val="clear" w:color="auto" w:fill="FFFFFF"/>
            <w:vAlign w:val="bottom"/>
          </w:tcPr>
          <w:p w14:paraId="1CCB5F4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66" w:type="pct"/>
            <w:shd w:val="clear" w:color="auto" w:fill="FFFFFF"/>
            <w:vAlign w:val="bottom"/>
          </w:tcPr>
          <w:p w14:paraId="4112BD4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53" w:type="pct"/>
            <w:shd w:val="clear" w:color="auto" w:fill="FFFFFF"/>
            <w:vAlign w:val="bottom"/>
          </w:tcPr>
          <w:p w14:paraId="06F3EC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w:t>
            </w:r>
          </w:p>
        </w:tc>
      </w:tr>
      <w:tr w:rsidR="00CC2866" w:rsidRPr="00CC2866" w14:paraId="2FED6E78" w14:textId="77777777" w:rsidTr="00CC2866">
        <w:trPr>
          <w:trHeight w:val="561"/>
        </w:trPr>
        <w:tc>
          <w:tcPr>
            <w:tcW w:w="194" w:type="pct"/>
            <w:vMerge/>
            <w:shd w:val="clear" w:color="auto" w:fill="FFFFFF"/>
            <w:vAlign w:val="center"/>
          </w:tcPr>
          <w:p w14:paraId="7C9328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484B03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1698E1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297CED3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38A4F6D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2B9DDE1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25CC4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p w14:paraId="1BE6C2C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48" w:type="pct"/>
            <w:shd w:val="clear" w:color="auto" w:fill="FFFFFF"/>
            <w:vAlign w:val="bottom"/>
          </w:tcPr>
          <w:p w14:paraId="7ECA80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39B215D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7FFC753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13292A2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2D42E12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79C362F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57B95F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7DA49C9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2F19313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7481E05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3587A5B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36A46FCD" w14:textId="77777777" w:rsidTr="00CC2866">
        <w:trPr>
          <w:trHeight w:val="561"/>
        </w:trPr>
        <w:tc>
          <w:tcPr>
            <w:tcW w:w="194" w:type="pct"/>
            <w:vMerge w:val="restart"/>
            <w:shd w:val="clear" w:color="auto" w:fill="FFFFFF"/>
            <w:vAlign w:val="center"/>
            <w:hideMark/>
          </w:tcPr>
          <w:p w14:paraId="42B3B74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1.1.1</w:t>
            </w:r>
          </w:p>
        </w:tc>
        <w:tc>
          <w:tcPr>
            <w:tcW w:w="443" w:type="pct"/>
            <w:vMerge w:val="restart"/>
            <w:shd w:val="clear" w:color="auto" w:fill="FFFFFF"/>
            <w:vAlign w:val="center"/>
            <w:hideMark/>
          </w:tcPr>
          <w:p w14:paraId="038AF5C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 xml:space="preserve">Технические и технологические </w:t>
            </w:r>
            <w:r w:rsidRPr="00CC2866">
              <w:rPr>
                <w:rFonts w:ascii="Times New Roman" w:eastAsia="Times New Roman" w:hAnsi="Times New Roman" w:cs="Times New Roman"/>
                <w:color w:val="000000"/>
                <w:sz w:val="20"/>
                <w:szCs w:val="20"/>
              </w:rPr>
              <w:lastRenderedPageBreak/>
              <w:t xml:space="preserve">мероприятия по энергосбережению и повышению энергетической эффективности </w:t>
            </w:r>
          </w:p>
        </w:tc>
        <w:tc>
          <w:tcPr>
            <w:tcW w:w="425" w:type="pct"/>
            <w:shd w:val="clear" w:color="auto" w:fill="FFFFFF"/>
            <w:vAlign w:val="center"/>
            <w:hideMark/>
          </w:tcPr>
          <w:p w14:paraId="0503F57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lastRenderedPageBreak/>
              <w:t>Всего</w:t>
            </w:r>
          </w:p>
        </w:tc>
        <w:tc>
          <w:tcPr>
            <w:tcW w:w="80" w:type="pct"/>
            <w:vMerge w:val="restart"/>
            <w:shd w:val="clear" w:color="auto" w:fill="FFFFFF"/>
            <w:textDirection w:val="btLr"/>
            <w:vAlign w:val="bottom"/>
            <w:hideMark/>
          </w:tcPr>
          <w:p w14:paraId="03EBA63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hideMark/>
          </w:tcPr>
          <w:p w14:paraId="0254BF1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hideMark/>
          </w:tcPr>
          <w:p w14:paraId="083280F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53.1.01.00660</w:t>
            </w:r>
          </w:p>
        </w:tc>
        <w:tc>
          <w:tcPr>
            <w:tcW w:w="343" w:type="pct"/>
            <w:shd w:val="clear" w:color="auto" w:fill="FFFFFF"/>
            <w:vAlign w:val="bottom"/>
            <w:hideMark/>
          </w:tcPr>
          <w:p w14:paraId="14892C8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2494,15</w:t>
            </w:r>
          </w:p>
        </w:tc>
        <w:tc>
          <w:tcPr>
            <w:tcW w:w="348" w:type="pct"/>
            <w:shd w:val="clear" w:color="auto" w:fill="FFFFFF"/>
            <w:vAlign w:val="bottom"/>
            <w:hideMark/>
          </w:tcPr>
          <w:p w14:paraId="6D7E813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480,000</w:t>
            </w:r>
          </w:p>
        </w:tc>
        <w:tc>
          <w:tcPr>
            <w:tcW w:w="311" w:type="pct"/>
            <w:shd w:val="clear" w:color="auto" w:fill="FFFFFF"/>
            <w:vAlign w:val="bottom"/>
            <w:hideMark/>
          </w:tcPr>
          <w:p w14:paraId="292F01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0B6A413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363,200</w:t>
            </w:r>
          </w:p>
        </w:tc>
        <w:tc>
          <w:tcPr>
            <w:tcW w:w="286" w:type="pct"/>
            <w:shd w:val="clear" w:color="auto" w:fill="FFFFFF"/>
            <w:vAlign w:val="bottom"/>
            <w:hideMark/>
          </w:tcPr>
          <w:p w14:paraId="0654731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22,800</w:t>
            </w:r>
          </w:p>
        </w:tc>
        <w:tc>
          <w:tcPr>
            <w:tcW w:w="311" w:type="pct"/>
            <w:shd w:val="clear" w:color="auto" w:fill="FFFFFF"/>
            <w:vAlign w:val="bottom"/>
            <w:hideMark/>
          </w:tcPr>
          <w:p w14:paraId="70D0BF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381,301</w:t>
            </w:r>
          </w:p>
        </w:tc>
        <w:tc>
          <w:tcPr>
            <w:tcW w:w="286" w:type="pct"/>
            <w:shd w:val="clear" w:color="auto" w:fill="FFFFFF"/>
            <w:vAlign w:val="bottom"/>
            <w:hideMark/>
          </w:tcPr>
          <w:p w14:paraId="134ACDA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334,261</w:t>
            </w:r>
          </w:p>
        </w:tc>
        <w:tc>
          <w:tcPr>
            <w:tcW w:w="270" w:type="pct"/>
            <w:shd w:val="clear" w:color="auto" w:fill="FFFFFF"/>
            <w:vAlign w:val="bottom"/>
            <w:hideMark/>
          </w:tcPr>
          <w:p w14:paraId="37C011E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499,9</w:t>
            </w:r>
          </w:p>
        </w:tc>
        <w:tc>
          <w:tcPr>
            <w:tcW w:w="310" w:type="pct"/>
            <w:shd w:val="clear" w:color="auto" w:fill="FFFFFF"/>
            <w:vAlign w:val="bottom"/>
            <w:hideMark/>
          </w:tcPr>
          <w:p w14:paraId="5E7A9D8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312,7</w:t>
            </w:r>
          </w:p>
        </w:tc>
        <w:tc>
          <w:tcPr>
            <w:tcW w:w="310" w:type="pct"/>
            <w:shd w:val="clear" w:color="auto" w:fill="FFFFFF"/>
            <w:vAlign w:val="bottom"/>
            <w:hideMark/>
          </w:tcPr>
          <w:p w14:paraId="20FA5E7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66" w:type="pct"/>
            <w:shd w:val="clear" w:color="auto" w:fill="FFFFFF"/>
            <w:vAlign w:val="bottom"/>
            <w:hideMark/>
          </w:tcPr>
          <w:p w14:paraId="4007094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53" w:type="pct"/>
            <w:shd w:val="clear" w:color="auto" w:fill="FFFFFF"/>
            <w:vAlign w:val="bottom"/>
            <w:hideMark/>
          </w:tcPr>
          <w:p w14:paraId="68FC6B1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w:t>
            </w:r>
          </w:p>
        </w:tc>
      </w:tr>
      <w:tr w:rsidR="00CC2866" w:rsidRPr="00CC2866" w14:paraId="74623480" w14:textId="77777777" w:rsidTr="00CC2866">
        <w:trPr>
          <w:trHeight w:val="379"/>
        </w:trPr>
        <w:tc>
          <w:tcPr>
            <w:tcW w:w="194" w:type="pct"/>
            <w:vMerge/>
            <w:shd w:val="clear" w:color="auto" w:fill="FFFFFF"/>
            <w:vAlign w:val="center"/>
            <w:hideMark/>
          </w:tcPr>
          <w:p w14:paraId="5D61D24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0CCCE09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2AD0987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hideMark/>
          </w:tcPr>
          <w:p w14:paraId="1F75A2A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7EEE054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0C4D9DD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18ACC5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hideMark/>
          </w:tcPr>
          <w:p w14:paraId="372E1A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7EBB7B1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796DEB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0902F91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521AB9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66477A4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5F2B22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14D77C7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29CFA82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hideMark/>
          </w:tcPr>
          <w:p w14:paraId="1E725A0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23F4761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47039234" w14:textId="77777777" w:rsidTr="00CC2866">
        <w:trPr>
          <w:trHeight w:val="379"/>
        </w:trPr>
        <w:tc>
          <w:tcPr>
            <w:tcW w:w="194" w:type="pct"/>
            <w:vMerge/>
            <w:shd w:val="clear" w:color="auto" w:fill="FFFFFF"/>
            <w:vAlign w:val="center"/>
            <w:hideMark/>
          </w:tcPr>
          <w:p w14:paraId="768519E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6B3F48B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75D5B5A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hideMark/>
          </w:tcPr>
          <w:p w14:paraId="22A6966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6BE55D1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5931FDF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6DE9FF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hideMark/>
          </w:tcPr>
          <w:p w14:paraId="44EF05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20A5EF8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18E1FA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3045D52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020E00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6E2C3FA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3292266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2BD76A2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0210FB6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hideMark/>
          </w:tcPr>
          <w:p w14:paraId="60890A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045B8B8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7EAE3FFB" w14:textId="77777777" w:rsidTr="00CC2866">
        <w:trPr>
          <w:trHeight w:val="379"/>
        </w:trPr>
        <w:tc>
          <w:tcPr>
            <w:tcW w:w="194" w:type="pct"/>
            <w:vMerge/>
            <w:shd w:val="clear" w:color="auto" w:fill="FFFFFF"/>
            <w:vAlign w:val="center"/>
            <w:hideMark/>
          </w:tcPr>
          <w:p w14:paraId="6F0CB38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5550055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79E945D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hideMark/>
          </w:tcPr>
          <w:p w14:paraId="052989F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259EDDE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5AB4264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4C2D94E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2994,16</w:t>
            </w:r>
          </w:p>
        </w:tc>
        <w:tc>
          <w:tcPr>
            <w:tcW w:w="348" w:type="pct"/>
            <w:shd w:val="clear" w:color="auto" w:fill="FFFFFF"/>
            <w:vAlign w:val="bottom"/>
            <w:hideMark/>
          </w:tcPr>
          <w:p w14:paraId="0BB6990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480,000</w:t>
            </w:r>
          </w:p>
        </w:tc>
        <w:tc>
          <w:tcPr>
            <w:tcW w:w="311" w:type="pct"/>
            <w:shd w:val="clear" w:color="auto" w:fill="FFFFFF"/>
            <w:vAlign w:val="bottom"/>
            <w:hideMark/>
          </w:tcPr>
          <w:p w14:paraId="771A12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3E36AC1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363,20</w:t>
            </w:r>
          </w:p>
        </w:tc>
        <w:tc>
          <w:tcPr>
            <w:tcW w:w="286" w:type="pct"/>
            <w:shd w:val="clear" w:color="auto" w:fill="FFFFFF"/>
            <w:vAlign w:val="bottom"/>
            <w:hideMark/>
          </w:tcPr>
          <w:p w14:paraId="527402F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22,80</w:t>
            </w:r>
          </w:p>
        </w:tc>
        <w:tc>
          <w:tcPr>
            <w:tcW w:w="311" w:type="pct"/>
            <w:shd w:val="clear" w:color="auto" w:fill="FFFFFF"/>
            <w:vAlign w:val="bottom"/>
            <w:hideMark/>
          </w:tcPr>
          <w:p w14:paraId="47A34C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381,30</w:t>
            </w:r>
          </w:p>
        </w:tc>
        <w:tc>
          <w:tcPr>
            <w:tcW w:w="286" w:type="pct"/>
            <w:shd w:val="clear" w:color="auto" w:fill="FFFFFF"/>
            <w:vAlign w:val="bottom"/>
            <w:hideMark/>
          </w:tcPr>
          <w:p w14:paraId="5EAFF5E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334,26</w:t>
            </w:r>
          </w:p>
        </w:tc>
        <w:tc>
          <w:tcPr>
            <w:tcW w:w="270" w:type="pct"/>
            <w:shd w:val="clear" w:color="auto" w:fill="FFFFFF"/>
            <w:vAlign w:val="bottom"/>
            <w:hideMark/>
          </w:tcPr>
          <w:p w14:paraId="1F799EE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499,9</w:t>
            </w:r>
          </w:p>
        </w:tc>
        <w:tc>
          <w:tcPr>
            <w:tcW w:w="310" w:type="pct"/>
            <w:shd w:val="clear" w:color="auto" w:fill="FFFFFF"/>
            <w:vAlign w:val="bottom"/>
            <w:hideMark/>
          </w:tcPr>
          <w:p w14:paraId="17D19A5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312,7</w:t>
            </w:r>
          </w:p>
        </w:tc>
        <w:tc>
          <w:tcPr>
            <w:tcW w:w="310" w:type="pct"/>
            <w:shd w:val="clear" w:color="auto" w:fill="FFFFFF"/>
            <w:vAlign w:val="bottom"/>
            <w:hideMark/>
          </w:tcPr>
          <w:p w14:paraId="5F1A21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66" w:type="pct"/>
            <w:shd w:val="clear" w:color="auto" w:fill="FFFFFF"/>
            <w:vAlign w:val="bottom"/>
            <w:hideMark/>
          </w:tcPr>
          <w:p w14:paraId="08859E9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53" w:type="pct"/>
            <w:shd w:val="clear" w:color="auto" w:fill="FFFFFF"/>
            <w:vAlign w:val="bottom"/>
            <w:hideMark/>
          </w:tcPr>
          <w:p w14:paraId="092229E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w:t>
            </w:r>
          </w:p>
        </w:tc>
      </w:tr>
      <w:tr w:rsidR="00CC2866" w:rsidRPr="00CC2866" w14:paraId="427776C8" w14:textId="77777777" w:rsidTr="00CC2866">
        <w:trPr>
          <w:trHeight w:val="216"/>
        </w:trPr>
        <w:tc>
          <w:tcPr>
            <w:tcW w:w="194" w:type="pct"/>
            <w:vMerge/>
            <w:shd w:val="clear" w:color="auto" w:fill="FFFFFF"/>
            <w:vAlign w:val="center"/>
            <w:hideMark/>
          </w:tcPr>
          <w:p w14:paraId="7DD981C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1C55C55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21800D5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hideMark/>
          </w:tcPr>
          <w:p w14:paraId="488CBD0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5A3CFAD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706F7AD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7FC7A20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p w14:paraId="289FDB5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48" w:type="pct"/>
            <w:shd w:val="clear" w:color="auto" w:fill="FFFFFF"/>
            <w:vAlign w:val="bottom"/>
            <w:hideMark/>
          </w:tcPr>
          <w:p w14:paraId="17AF12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3270BC5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29F5C0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53E2F9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4593F56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583AEC5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67891FE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129A46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4383E57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hideMark/>
          </w:tcPr>
          <w:p w14:paraId="36072FB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4CBE7A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6A23A188" w14:textId="77777777" w:rsidTr="00CC2866">
        <w:trPr>
          <w:trHeight w:val="300"/>
        </w:trPr>
        <w:tc>
          <w:tcPr>
            <w:tcW w:w="194" w:type="pct"/>
            <w:vMerge w:val="restart"/>
            <w:shd w:val="clear" w:color="auto" w:fill="FFFFFF"/>
            <w:vAlign w:val="center"/>
            <w:hideMark/>
          </w:tcPr>
          <w:p w14:paraId="7C14B37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Подпрограмма 2.00</w:t>
            </w:r>
          </w:p>
        </w:tc>
        <w:tc>
          <w:tcPr>
            <w:tcW w:w="443" w:type="pct"/>
            <w:vMerge w:val="restart"/>
            <w:shd w:val="clear" w:color="auto" w:fill="FFFFFF"/>
            <w:vAlign w:val="center"/>
            <w:hideMark/>
          </w:tcPr>
          <w:p w14:paraId="4136C4A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«Модернизация жилищно-коммунального комплекса в Завитинском муниципальном округе»</w:t>
            </w:r>
          </w:p>
        </w:tc>
        <w:tc>
          <w:tcPr>
            <w:tcW w:w="425" w:type="pct"/>
            <w:shd w:val="clear" w:color="auto" w:fill="FFFFFF"/>
            <w:vAlign w:val="center"/>
            <w:hideMark/>
          </w:tcPr>
          <w:p w14:paraId="6D226F5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bottom"/>
            <w:hideMark/>
          </w:tcPr>
          <w:p w14:paraId="5D172DE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hideMark/>
          </w:tcPr>
          <w:p w14:paraId="5D49FA1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hideMark/>
          </w:tcPr>
          <w:p w14:paraId="7A0B72F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53.2. 00.00000</w:t>
            </w:r>
          </w:p>
        </w:tc>
        <w:tc>
          <w:tcPr>
            <w:tcW w:w="343" w:type="pct"/>
            <w:shd w:val="clear" w:color="auto" w:fill="FFFFFF"/>
            <w:vAlign w:val="bottom"/>
            <w:hideMark/>
          </w:tcPr>
          <w:p w14:paraId="2446FD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58468889</w:t>
            </w:r>
          </w:p>
        </w:tc>
        <w:tc>
          <w:tcPr>
            <w:tcW w:w="348" w:type="pct"/>
            <w:shd w:val="clear" w:color="auto" w:fill="FFFFFF"/>
            <w:vAlign w:val="bottom"/>
            <w:hideMark/>
          </w:tcPr>
          <w:p w14:paraId="527204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11624,900</w:t>
            </w:r>
          </w:p>
        </w:tc>
        <w:tc>
          <w:tcPr>
            <w:tcW w:w="311" w:type="pct"/>
            <w:shd w:val="clear" w:color="auto" w:fill="FFFFFF"/>
            <w:vAlign w:val="bottom"/>
            <w:hideMark/>
          </w:tcPr>
          <w:p w14:paraId="7B11E31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9857,100</w:t>
            </w:r>
          </w:p>
        </w:tc>
        <w:tc>
          <w:tcPr>
            <w:tcW w:w="337" w:type="pct"/>
            <w:shd w:val="clear" w:color="auto" w:fill="FFFFFF"/>
            <w:vAlign w:val="bottom"/>
            <w:hideMark/>
          </w:tcPr>
          <w:p w14:paraId="784327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13809,232</w:t>
            </w:r>
          </w:p>
        </w:tc>
        <w:tc>
          <w:tcPr>
            <w:tcW w:w="286" w:type="pct"/>
            <w:shd w:val="clear" w:color="auto" w:fill="FFFFFF"/>
            <w:vAlign w:val="bottom"/>
            <w:hideMark/>
          </w:tcPr>
          <w:p w14:paraId="4345C0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12637,211</w:t>
            </w:r>
          </w:p>
        </w:tc>
        <w:tc>
          <w:tcPr>
            <w:tcW w:w="311" w:type="pct"/>
            <w:shd w:val="clear" w:color="auto" w:fill="FFFFFF"/>
            <w:vAlign w:val="bottom"/>
            <w:hideMark/>
          </w:tcPr>
          <w:p w14:paraId="65F131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19701,555</w:t>
            </w:r>
          </w:p>
        </w:tc>
        <w:tc>
          <w:tcPr>
            <w:tcW w:w="286" w:type="pct"/>
            <w:shd w:val="clear" w:color="auto" w:fill="FFFFFF"/>
            <w:vAlign w:val="bottom"/>
            <w:hideMark/>
          </w:tcPr>
          <w:p w14:paraId="710528E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15669,225</w:t>
            </w:r>
          </w:p>
        </w:tc>
        <w:tc>
          <w:tcPr>
            <w:tcW w:w="270" w:type="pct"/>
            <w:shd w:val="clear" w:color="auto" w:fill="FFFFFF"/>
            <w:vAlign w:val="bottom"/>
            <w:hideMark/>
          </w:tcPr>
          <w:p w14:paraId="6DFE4C1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48471,01</w:t>
            </w:r>
          </w:p>
        </w:tc>
        <w:tc>
          <w:tcPr>
            <w:tcW w:w="310" w:type="pct"/>
            <w:shd w:val="clear" w:color="auto" w:fill="FFFFFF"/>
            <w:vAlign w:val="bottom"/>
            <w:hideMark/>
          </w:tcPr>
          <w:p w14:paraId="4FB97D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269549,1</w:t>
            </w:r>
          </w:p>
        </w:tc>
        <w:tc>
          <w:tcPr>
            <w:tcW w:w="310" w:type="pct"/>
            <w:shd w:val="clear" w:color="auto" w:fill="FFFFFF"/>
            <w:vAlign w:val="bottom"/>
            <w:hideMark/>
          </w:tcPr>
          <w:p w14:paraId="1A0A905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152865,49</w:t>
            </w:r>
          </w:p>
        </w:tc>
        <w:tc>
          <w:tcPr>
            <w:tcW w:w="266" w:type="pct"/>
            <w:shd w:val="clear" w:color="auto" w:fill="FFFFFF"/>
            <w:vAlign w:val="bottom"/>
            <w:hideMark/>
          </w:tcPr>
          <w:p w14:paraId="224FCDE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14796,8</w:t>
            </w:r>
          </w:p>
        </w:tc>
        <w:tc>
          <w:tcPr>
            <w:tcW w:w="253" w:type="pct"/>
            <w:shd w:val="clear" w:color="auto" w:fill="FFFFFF"/>
            <w:vAlign w:val="bottom"/>
            <w:hideMark/>
          </w:tcPr>
          <w:p w14:paraId="6A9B7D5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15707,3</w:t>
            </w:r>
          </w:p>
        </w:tc>
      </w:tr>
      <w:tr w:rsidR="00CC2866" w:rsidRPr="00CC2866" w14:paraId="043C2FD2" w14:textId="77777777" w:rsidTr="00CC2866">
        <w:trPr>
          <w:trHeight w:val="361"/>
        </w:trPr>
        <w:tc>
          <w:tcPr>
            <w:tcW w:w="194" w:type="pct"/>
            <w:vMerge/>
            <w:shd w:val="clear" w:color="auto" w:fill="FFFFFF"/>
            <w:vAlign w:val="center"/>
            <w:hideMark/>
          </w:tcPr>
          <w:p w14:paraId="73F8CA1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2A6D3BC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3B9B2B5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hideMark/>
          </w:tcPr>
          <w:p w14:paraId="4AD99D1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196C4CF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6AD0FF0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6ED5DB2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346228,700</w:t>
            </w:r>
          </w:p>
        </w:tc>
        <w:tc>
          <w:tcPr>
            <w:tcW w:w="348" w:type="pct"/>
            <w:shd w:val="clear" w:color="auto" w:fill="FFFFFF"/>
            <w:vAlign w:val="bottom"/>
            <w:hideMark/>
          </w:tcPr>
          <w:p w14:paraId="1D457F5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0E334FE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hideMark/>
          </w:tcPr>
          <w:p w14:paraId="618C165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564223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424E72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568CE5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7648C4D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60B4E0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215160,50</w:t>
            </w:r>
          </w:p>
        </w:tc>
        <w:tc>
          <w:tcPr>
            <w:tcW w:w="310" w:type="pct"/>
            <w:shd w:val="clear" w:color="auto" w:fill="FFFFFF"/>
            <w:vAlign w:val="bottom"/>
            <w:hideMark/>
          </w:tcPr>
          <w:p w14:paraId="161EDB7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131068,20</w:t>
            </w:r>
          </w:p>
        </w:tc>
        <w:tc>
          <w:tcPr>
            <w:tcW w:w="266" w:type="pct"/>
            <w:shd w:val="clear" w:color="auto" w:fill="FFFFFF"/>
            <w:vAlign w:val="bottom"/>
            <w:hideMark/>
          </w:tcPr>
          <w:p w14:paraId="38D693D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1AF356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6A599BCE" w14:textId="77777777" w:rsidTr="00CC2866">
        <w:trPr>
          <w:trHeight w:val="362"/>
        </w:trPr>
        <w:tc>
          <w:tcPr>
            <w:tcW w:w="194" w:type="pct"/>
            <w:vMerge/>
            <w:shd w:val="clear" w:color="auto" w:fill="FFFFFF"/>
            <w:vAlign w:val="center"/>
            <w:hideMark/>
          </w:tcPr>
          <w:p w14:paraId="14033A1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5AD97EE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64E5E38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hideMark/>
          </w:tcPr>
          <w:p w14:paraId="625728D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44C73FD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2AE8CC4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3FF0DFC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214519,16</w:t>
            </w:r>
          </w:p>
        </w:tc>
        <w:tc>
          <w:tcPr>
            <w:tcW w:w="348" w:type="pct"/>
            <w:shd w:val="clear" w:color="auto" w:fill="FFFFFF"/>
            <w:vAlign w:val="bottom"/>
            <w:hideMark/>
          </w:tcPr>
          <w:p w14:paraId="16C6EE4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11449,900</w:t>
            </w:r>
          </w:p>
        </w:tc>
        <w:tc>
          <w:tcPr>
            <w:tcW w:w="311" w:type="pct"/>
            <w:shd w:val="clear" w:color="auto" w:fill="FFFFFF"/>
            <w:vAlign w:val="bottom"/>
            <w:hideMark/>
          </w:tcPr>
          <w:p w14:paraId="68AEF6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9685,498</w:t>
            </w:r>
          </w:p>
        </w:tc>
        <w:tc>
          <w:tcPr>
            <w:tcW w:w="337" w:type="pct"/>
            <w:shd w:val="clear" w:color="auto" w:fill="FFFFFF"/>
            <w:vAlign w:val="bottom"/>
            <w:hideMark/>
          </w:tcPr>
          <w:p w14:paraId="1B28D4E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13225,250</w:t>
            </w:r>
          </w:p>
        </w:tc>
        <w:tc>
          <w:tcPr>
            <w:tcW w:w="286" w:type="pct"/>
            <w:shd w:val="clear" w:color="auto" w:fill="FFFFFF"/>
            <w:vAlign w:val="bottom"/>
            <w:hideMark/>
          </w:tcPr>
          <w:p w14:paraId="087C86D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11813,109</w:t>
            </w:r>
          </w:p>
        </w:tc>
        <w:tc>
          <w:tcPr>
            <w:tcW w:w="311" w:type="pct"/>
            <w:shd w:val="clear" w:color="auto" w:fill="FFFFFF"/>
            <w:vAlign w:val="bottom"/>
            <w:hideMark/>
          </w:tcPr>
          <w:p w14:paraId="2C4E000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18496,423</w:t>
            </w:r>
          </w:p>
        </w:tc>
        <w:tc>
          <w:tcPr>
            <w:tcW w:w="286" w:type="pct"/>
            <w:shd w:val="clear" w:color="auto" w:fill="FFFFFF"/>
            <w:vAlign w:val="bottom"/>
            <w:hideMark/>
          </w:tcPr>
          <w:p w14:paraId="47632A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13762,2</w:t>
            </w:r>
          </w:p>
        </w:tc>
        <w:tc>
          <w:tcPr>
            <w:tcW w:w="270" w:type="pct"/>
            <w:shd w:val="clear" w:color="auto" w:fill="FFFFFF"/>
            <w:vAlign w:val="bottom"/>
            <w:hideMark/>
          </w:tcPr>
          <w:p w14:paraId="424F946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47515,9</w:t>
            </w:r>
          </w:p>
        </w:tc>
        <w:tc>
          <w:tcPr>
            <w:tcW w:w="310" w:type="pct"/>
            <w:shd w:val="clear" w:color="auto" w:fill="FFFFFF"/>
            <w:vAlign w:val="bottom"/>
            <w:hideMark/>
          </w:tcPr>
          <w:p w14:paraId="01FCE8B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47394,37</w:t>
            </w:r>
          </w:p>
        </w:tc>
        <w:tc>
          <w:tcPr>
            <w:tcW w:w="310" w:type="pct"/>
            <w:shd w:val="clear" w:color="auto" w:fill="FFFFFF"/>
            <w:vAlign w:val="bottom"/>
            <w:hideMark/>
          </w:tcPr>
          <w:p w14:paraId="5E77AD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16312,39</w:t>
            </w:r>
          </w:p>
        </w:tc>
        <w:tc>
          <w:tcPr>
            <w:tcW w:w="266" w:type="pct"/>
            <w:shd w:val="clear" w:color="auto" w:fill="FFFFFF"/>
            <w:vAlign w:val="bottom"/>
            <w:hideMark/>
          </w:tcPr>
          <w:p w14:paraId="3051D50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11976,8</w:t>
            </w:r>
          </w:p>
        </w:tc>
        <w:tc>
          <w:tcPr>
            <w:tcW w:w="253" w:type="pct"/>
            <w:shd w:val="clear" w:color="auto" w:fill="FFFFFF"/>
            <w:vAlign w:val="bottom"/>
            <w:hideMark/>
          </w:tcPr>
          <w:p w14:paraId="4E6741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12887,3</w:t>
            </w:r>
          </w:p>
        </w:tc>
      </w:tr>
      <w:tr w:rsidR="00CC2866" w:rsidRPr="00CC2866" w14:paraId="5DC8AA77" w14:textId="77777777" w:rsidTr="00CC2866">
        <w:trPr>
          <w:trHeight w:val="431"/>
        </w:trPr>
        <w:tc>
          <w:tcPr>
            <w:tcW w:w="194" w:type="pct"/>
            <w:vMerge/>
            <w:shd w:val="clear" w:color="auto" w:fill="FFFFFF"/>
            <w:vAlign w:val="center"/>
            <w:hideMark/>
          </w:tcPr>
          <w:p w14:paraId="0ABB253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488ED69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2ACA45A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hideMark/>
          </w:tcPr>
          <w:p w14:paraId="2CDDF9D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5AC7A55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381E154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752414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22643,05</w:t>
            </w:r>
          </w:p>
        </w:tc>
        <w:tc>
          <w:tcPr>
            <w:tcW w:w="348" w:type="pct"/>
            <w:shd w:val="clear" w:color="auto" w:fill="FFFFFF"/>
            <w:vAlign w:val="bottom"/>
            <w:hideMark/>
          </w:tcPr>
          <w:p w14:paraId="0446554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175,000</w:t>
            </w:r>
          </w:p>
        </w:tc>
        <w:tc>
          <w:tcPr>
            <w:tcW w:w="311" w:type="pct"/>
            <w:shd w:val="clear" w:color="auto" w:fill="FFFFFF"/>
            <w:vAlign w:val="bottom"/>
            <w:hideMark/>
          </w:tcPr>
          <w:p w14:paraId="19433CB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66,500</w:t>
            </w:r>
          </w:p>
        </w:tc>
        <w:tc>
          <w:tcPr>
            <w:tcW w:w="337" w:type="pct"/>
            <w:shd w:val="clear" w:color="auto" w:fill="FFFFFF"/>
            <w:vAlign w:val="bottom"/>
            <w:hideMark/>
          </w:tcPr>
          <w:p w14:paraId="437D3F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422,850</w:t>
            </w:r>
          </w:p>
        </w:tc>
        <w:tc>
          <w:tcPr>
            <w:tcW w:w="286" w:type="pct"/>
            <w:shd w:val="clear" w:color="auto" w:fill="FFFFFF"/>
            <w:vAlign w:val="bottom"/>
            <w:hideMark/>
          </w:tcPr>
          <w:p w14:paraId="36EE77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390,000</w:t>
            </w:r>
          </w:p>
        </w:tc>
        <w:tc>
          <w:tcPr>
            <w:tcW w:w="311" w:type="pct"/>
            <w:shd w:val="clear" w:color="auto" w:fill="FFFFFF"/>
            <w:vAlign w:val="bottom"/>
            <w:hideMark/>
          </w:tcPr>
          <w:p w14:paraId="757E3DC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1205,132</w:t>
            </w:r>
          </w:p>
        </w:tc>
        <w:tc>
          <w:tcPr>
            <w:tcW w:w="286" w:type="pct"/>
            <w:shd w:val="clear" w:color="auto" w:fill="FFFFFF"/>
            <w:vAlign w:val="bottom"/>
            <w:hideMark/>
          </w:tcPr>
          <w:p w14:paraId="071450A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1907,073</w:t>
            </w:r>
          </w:p>
        </w:tc>
        <w:tc>
          <w:tcPr>
            <w:tcW w:w="270" w:type="pct"/>
            <w:shd w:val="clear" w:color="auto" w:fill="FFFFFF"/>
            <w:vAlign w:val="bottom"/>
            <w:hideMark/>
          </w:tcPr>
          <w:p w14:paraId="31672F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357,4</w:t>
            </w:r>
          </w:p>
        </w:tc>
        <w:tc>
          <w:tcPr>
            <w:tcW w:w="310" w:type="pct"/>
            <w:shd w:val="clear" w:color="auto" w:fill="FFFFFF"/>
            <w:vAlign w:val="bottom"/>
            <w:hideMark/>
          </w:tcPr>
          <w:p w14:paraId="5E9F8F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6944,197</w:t>
            </w:r>
          </w:p>
        </w:tc>
        <w:tc>
          <w:tcPr>
            <w:tcW w:w="310" w:type="pct"/>
            <w:shd w:val="clear" w:color="auto" w:fill="FFFFFF"/>
            <w:vAlign w:val="bottom"/>
            <w:hideMark/>
          </w:tcPr>
          <w:p w14:paraId="2A5A78A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5484,9</w:t>
            </w:r>
          </w:p>
        </w:tc>
        <w:tc>
          <w:tcPr>
            <w:tcW w:w="266" w:type="pct"/>
            <w:shd w:val="clear" w:color="auto" w:fill="FFFFFF"/>
            <w:vAlign w:val="bottom"/>
            <w:hideMark/>
          </w:tcPr>
          <w:p w14:paraId="6BD3E94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2820,0</w:t>
            </w:r>
          </w:p>
        </w:tc>
        <w:tc>
          <w:tcPr>
            <w:tcW w:w="253" w:type="pct"/>
            <w:shd w:val="clear" w:color="auto" w:fill="FFFFFF"/>
            <w:vAlign w:val="bottom"/>
            <w:hideMark/>
          </w:tcPr>
          <w:p w14:paraId="3BA902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2820,0</w:t>
            </w:r>
          </w:p>
        </w:tc>
      </w:tr>
      <w:tr w:rsidR="00CC2866" w:rsidRPr="00CC2866" w14:paraId="08C3AEEA" w14:textId="77777777" w:rsidTr="00CC2866">
        <w:trPr>
          <w:trHeight w:val="431"/>
        </w:trPr>
        <w:tc>
          <w:tcPr>
            <w:tcW w:w="194" w:type="pct"/>
            <w:vMerge/>
            <w:shd w:val="clear" w:color="auto" w:fill="FFFFFF"/>
            <w:vAlign w:val="center"/>
            <w:hideMark/>
          </w:tcPr>
          <w:p w14:paraId="7640872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248E8B1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0B79A3D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vAlign w:val="center"/>
            <w:hideMark/>
          </w:tcPr>
          <w:p w14:paraId="548ECCA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054D742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076D444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05E0F7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597,650</w:t>
            </w:r>
          </w:p>
        </w:tc>
        <w:tc>
          <w:tcPr>
            <w:tcW w:w="348" w:type="pct"/>
            <w:shd w:val="clear" w:color="auto" w:fill="FFFFFF"/>
            <w:vAlign w:val="bottom"/>
            <w:hideMark/>
          </w:tcPr>
          <w:p w14:paraId="2294891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375C9F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775687A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4D9E37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49D0A21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63E76A0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3FDA88C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597,65</w:t>
            </w:r>
          </w:p>
        </w:tc>
        <w:tc>
          <w:tcPr>
            <w:tcW w:w="310" w:type="pct"/>
            <w:shd w:val="clear" w:color="auto" w:fill="FFFFFF"/>
            <w:vAlign w:val="bottom"/>
            <w:hideMark/>
          </w:tcPr>
          <w:p w14:paraId="3DBECB2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5B85921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hideMark/>
          </w:tcPr>
          <w:p w14:paraId="2E41F8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hideMark/>
          </w:tcPr>
          <w:p w14:paraId="33E58FA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3F3233CD" w14:textId="77777777" w:rsidTr="00CC2866">
        <w:trPr>
          <w:trHeight w:val="396"/>
        </w:trPr>
        <w:tc>
          <w:tcPr>
            <w:tcW w:w="194" w:type="pct"/>
            <w:vMerge/>
            <w:shd w:val="clear" w:color="auto" w:fill="FFFFFF"/>
            <w:vAlign w:val="center"/>
            <w:hideMark/>
          </w:tcPr>
          <w:p w14:paraId="561A0CE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406E58E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6455855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hideMark/>
          </w:tcPr>
          <w:p w14:paraId="3FE911E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6B60A6B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75E834C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683DE4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700,336</w:t>
            </w:r>
          </w:p>
        </w:tc>
        <w:tc>
          <w:tcPr>
            <w:tcW w:w="348" w:type="pct"/>
            <w:shd w:val="clear" w:color="auto" w:fill="FFFFFF"/>
            <w:vAlign w:val="bottom"/>
            <w:hideMark/>
          </w:tcPr>
          <w:p w14:paraId="296E28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hideMark/>
          </w:tcPr>
          <w:p w14:paraId="021D9E8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105,102</w:t>
            </w:r>
          </w:p>
        </w:tc>
        <w:tc>
          <w:tcPr>
            <w:tcW w:w="337" w:type="pct"/>
            <w:shd w:val="clear" w:color="auto" w:fill="FFFFFF"/>
            <w:vAlign w:val="bottom"/>
            <w:hideMark/>
          </w:tcPr>
          <w:p w14:paraId="45582A1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161,132</w:t>
            </w:r>
          </w:p>
        </w:tc>
        <w:tc>
          <w:tcPr>
            <w:tcW w:w="286" w:type="pct"/>
            <w:shd w:val="clear" w:color="auto" w:fill="FFFFFF"/>
            <w:vAlign w:val="bottom"/>
            <w:hideMark/>
          </w:tcPr>
          <w:p w14:paraId="6252936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434,102</w:t>
            </w:r>
          </w:p>
        </w:tc>
        <w:tc>
          <w:tcPr>
            <w:tcW w:w="311" w:type="pct"/>
            <w:shd w:val="clear" w:color="auto" w:fill="FFFFFF"/>
            <w:vAlign w:val="bottom"/>
            <w:hideMark/>
          </w:tcPr>
          <w:p w14:paraId="14EE0DB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hideMark/>
          </w:tcPr>
          <w:p w14:paraId="0B9024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hideMark/>
          </w:tcPr>
          <w:p w14:paraId="33D0785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5FA5E9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hideMark/>
          </w:tcPr>
          <w:p w14:paraId="7B04D7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hideMark/>
          </w:tcPr>
          <w:p w14:paraId="03D4827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hideMark/>
          </w:tcPr>
          <w:p w14:paraId="0A9CDF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2ADF668C" w14:textId="77777777" w:rsidTr="00CC2866">
        <w:trPr>
          <w:trHeight w:val="396"/>
        </w:trPr>
        <w:tc>
          <w:tcPr>
            <w:tcW w:w="194" w:type="pct"/>
            <w:vMerge w:val="restart"/>
            <w:shd w:val="clear" w:color="auto" w:fill="FFFFFF"/>
            <w:vAlign w:val="center"/>
          </w:tcPr>
          <w:p w14:paraId="03FA15B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Наименование основного мероприятия 2.1.</w:t>
            </w:r>
          </w:p>
        </w:tc>
        <w:tc>
          <w:tcPr>
            <w:tcW w:w="443" w:type="pct"/>
            <w:vMerge w:val="restart"/>
            <w:shd w:val="clear" w:color="auto" w:fill="FFFFFF"/>
            <w:vAlign w:val="center"/>
          </w:tcPr>
          <w:p w14:paraId="2C1FE9F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Расходы, направленные на модернизацию коммунальной инфраструктуры</w:t>
            </w:r>
          </w:p>
        </w:tc>
        <w:tc>
          <w:tcPr>
            <w:tcW w:w="425" w:type="pct"/>
            <w:shd w:val="clear" w:color="auto" w:fill="FFFFFF"/>
            <w:vAlign w:val="center"/>
          </w:tcPr>
          <w:p w14:paraId="5F5EA1E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bottom"/>
          </w:tcPr>
          <w:p w14:paraId="4C77306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tcPr>
          <w:p w14:paraId="1389C74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tcPr>
          <w:p w14:paraId="27AF988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53.2.01.00000</w:t>
            </w:r>
          </w:p>
        </w:tc>
        <w:tc>
          <w:tcPr>
            <w:tcW w:w="343" w:type="pct"/>
            <w:shd w:val="clear" w:color="auto" w:fill="FFFFFF"/>
            <w:vAlign w:val="bottom"/>
          </w:tcPr>
          <w:p w14:paraId="167C79A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76626,46</w:t>
            </w:r>
          </w:p>
        </w:tc>
        <w:tc>
          <w:tcPr>
            <w:tcW w:w="348" w:type="pct"/>
            <w:shd w:val="clear" w:color="auto" w:fill="FFFFFF"/>
            <w:vAlign w:val="bottom"/>
          </w:tcPr>
          <w:p w14:paraId="405384A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675,000</w:t>
            </w:r>
          </w:p>
        </w:tc>
        <w:tc>
          <w:tcPr>
            <w:tcW w:w="311" w:type="pct"/>
            <w:shd w:val="clear" w:color="auto" w:fill="FFFFFF"/>
            <w:vAlign w:val="bottom"/>
          </w:tcPr>
          <w:p w14:paraId="5F15197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887,643</w:t>
            </w:r>
          </w:p>
        </w:tc>
        <w:tc>
          <w:tcPr>
            <w:tcW w:w="337" w:type="pct"/>
            <w:shd w:val="clear" w:color="auto" w:fill="FFFFFF"/>
            <w:vAlign w:val="bottom"/>
          </w:tcPr>
          <w:p w14:paraId="477DD9E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1245,132</w:t>
            </w:r>
          </w:p>
        </w:tc>
        <w:tc>
          <w:tcPr>
            <w:tcW w:w="286" w:type="pct"/>
            <w:shd w:val="clear" w:color="auto" w:fill="FFFFFF"/>
            <w:vAlign w:val="bottom"/>
          </w:tcPr>
          <w:p w14:paraId="421DEC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1908,202</w:t>
            </w:r>
          </w:p>
        </w:tc>
        <w:tc>
          <w:tcPr>
            <w:tcW w:w="311" w:type="pct"/>
            <w:shd w:val="clear" w:color="auto" w:fill="FFFFFF"/>
            <w:vAlign w:val="bottom"/>
          </w:tcPr>
          <w:p w14:paraId="11012CB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5568,696</w:t>
            </w:r>
          </w:p>
        </w:tc>
        <w:tc>
          <w:tcPr>
            <w:tcW w:w="286" w:type="pct"/>
            <w:shd w:val="clear" w:color="auto" w:fill="FFFFFF"/>
            <w:vAlign w:val="bottom"/>
          </w:tcPr>
          <w:p w14:paraId="751C164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2769,403</w:t>
            </w:r>
          </w:p>
        </w:tc>
        <w:tc>
          <w:tcPr>
            <w:tcW w:w="270" w:type="pct"/>
            <w:shd w:val="clear" w:color="auto" w:fill="FFFFFF"/>
            <w:vAlign w:val="bottom"/>
          </w:tcPr>
          <w:p w14:paraId="51909B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22608,1</w:t>
            </w:r>
          </w:p>
        </w:tc>
        <w:tc>
          <w:tcPr>
            <w:tcW w:w="310" w:type="pct"/>
            <w:shd w:val="clear" w:color="auto" w:fill="FFFFFF"/>
            <w:vAlign w:val="bottom"/>
          </w:tcPr>
          <w:p w14:paraId="33A1F7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33364,3</w:t>
            </w:r>
          </w:p>
        </w:tc>
        <w:tc>
          <w:tcPr>
            <w:tcW w:w="310" w:type="pct"/>
            <w:shd w:val="clear" w:color="auto" w:fill="FFFFFF"/>
            <w:vAlign w:val="bottom"/>
          </w:tcPr>
          <w:p w14:paraId="6794EB1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5299,9</w:t>
            </w:r>
          </w:p>
        </w:tc>
        <w:tc>
          <w:tcPr>
            <w:tcW w:w="266" w:type="pct"/>
            <w:shd w:val="clear" w:color="auto" w:fill="FFFFFF"/>
            <w:vAlign w:val="bottom"/>
          </w:tcPr>
          <w:p w14:paraId="570AC3F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c>
          <w:tcPr>
            <w:tcW w:w="253" w:type="pct"/>
            <w:shd w:val="clear" w:color="auto" w:fill="FFFFFF"/>
            <w:vAlign w:val="bottom"/>
          </w:tcPr>
          <w:p w14:paraId="530CBDE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r>
      <w:tr w:rsidR="00CC2866" w:rsidRPr="00CC2866" w14:paraId="78F7163A" w14:textId="77777777" w:rsidTr="00CC2866">
        <w:trPr>
          <w:trHeight w:val="396"/>
        </w:trPr>
        <w:tc>
          <w:tcPr>
            <w:tcW w:w="194" w:type="pct"/>
            <w:vMerge/>
            <w:shd w:val="clear" w:color="auto" w:fill="FFFFFF"/>
            <w:vAlign w:val="center"/>
          </w:tcPr>
          <w:p w14:paraId="576DD1D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B17FBC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223A10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3BE503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5BC31D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675B7AC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B81B8F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7AA2076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3502667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382297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2211B49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1C4ACB9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7C724B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47C3BAE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3AE6464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2F23C0A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09A2A7D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400E203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3F37157E" w14:textId="77777777" w:rsidTr="00CC2866">
        <w:trPr>
          <w:trHeight w:val="396"/>
        </w:trPr>
        <w:tc>
          <w:tcPr>
            <w:tcW w:w="194" w:type="pct"/>
            <w:vMerge/>
            <w:shd w:val="clear" w:color="auto" w:fill="FFFFFF"/>
            <w:vAlign w:val="center"/>
          </w:tcPr>
          <w:p w14:paraId="3A1CA20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780192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085161E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3526B80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96E08A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7D4FE0E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C7350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63980,17</w:t>
            </w:r>
          </w:p>
        </w:tc>
        <w:tc>
          <w:tcPr>
            <w:tcW w:w="348" w:type="pct"/>
            <w:shd w:val="clear" w:color="auto" w:fill="FFFFFF"/>
            <w:vAlign w:val="bottom"/>
          </w:tcPr>
          <w:p w14:paraId="6EF5C7C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500,000</w:t>
            </w:r>
          </w:p>
        </w:tc>
        <w:tc>
          <w:tcPr>
            <w:tcW w:w="311" w:type="pct"/>
            <w:shd w:val="clear" w:color="auto" w:fill="FFFFFF"/>
            <w:vAlign w:val="bottom"/>
          </w:tcPr>
          <w:p w14:paraId="65FF0CF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716,041</w:t>
            </w:r>
          </w:p>
        </w:tc>
        <w:tc>
          <w:tcPr>
            <w:tcW w:w="337" w:type="pct"/>
            <w:shd w:val="clear" w:color="auto" w:fill="FFFFFF"/>
            <w:vAlign w:val="bottom"/>
          </w:tcPr>
          <w:p w14:paraId="04A1459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661,150</w:t>
            </w:r>
          </w:p>
        </w:tc>
        <w:tc>
          <w:tcPr>
            <w:tcW w:w="286" w:type="pct"/>
            <w:shd w:val="clear" w:color="auto" w:fill="FFFFFF"/>
            <w:vAlign w:val="bottom"/>
          </w:tcPr>
          <w:p w14:paraId="39F6530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1084,100</w:t>
            </w:r>
          </w:p>
        </w:tc>
        <w:tc>
          <w:tcPr>
            <w:tcW w:w="311" w:type="pct"/>
            <w:shd w:val="clear" w:color="auto" w:fill="FFFFFF"/>
            <w:vAlign w:val="bottom"/>
          </w:tcPr>
          <w:p w14:paraId="39DBB9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4363,564</w:t>
            </w:r>
          </w:p>
        </w:tc>
        <w:tc>
          <w:tcPr>
            <w:tcW w:w="286" w:type="pct"/>
            <w:shd w:val="clear" w:color="auto" w:fill="FFFFFF"/>
            <w:vAlign w:val="bottom"/>
          </w:tcPr>
          <w:p w14:paraId="3D558BE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862,33</w:t>
            </w:r>
          </w:p>
        </w:tc>
        <w:tc>
          <w:tcPr>
            <w:tcW w:w="270" w:type="pct"/>
            <w:shd w:val="clear" w:color="auto" w:fill="FFFFFF"/>
            <w:vAlign w:val="bottom"/>
          </w:tcPr>
          <w:p w14:paraId="15E4A7E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21759,5</w:t>
            </w:r>
          </w:p>
        </w:tc>
        <w:tc>
          <w:tcPr>
            <w:tcW w:w="310" w:type="pct"/>
            <w:shd w:val="clear" w:color="auto" w:fill="FFFFFF"/>
            <w:vAlign w:val="bottom"/>
          </w:tcPr>
          <w:p w14:paraId="000B4A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30737,40</w:t>
            </w:r>
          </w:p>
        </w:tc>
        <w:tc>
          <w:tcPr>
            <w:tcW w:w="310" w:type="pct"/>
            <w:shd w:val="clear" w:color="auto" w:fill="FFFFFF"/>
            <w:vAlign w:val="bottom"/>
          </w:tcPr>
          <w:p w14:paraId="4C2A603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3299,9</w:t>
            </w:r>
          </w:p>
        </w:tc>
        <w:tc>
          <w:tcPr>
            <w:tcW w:w="266" w:type="pct"/>
            <w:shd w:val="clear" w:color="auto" w:fill="FFFFFF"/>
            <w:vAlign w:val="bottom"/>
          </w:tcPr>
          <w:p w14:paraId="10BA081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4BD4D6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225C55C8" w14:textId="77777777" w:rsidTr="00CC2866">
        <w:trPr>
          <w:trHeight w:val="396"/>
        </w:trPr>
        <w:tc>
          <w:tcPr>
            <w:tcW w:w="194" w:type="pct"/>
            <w:vMerge/>
            <w:shd w:val="clear" w:color="auto" w:fill="FFFFFF"/>
            <w:vAlign w:val="center"/>
          </w:tcPr>
          <w:p w14:paraId="3F4066C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4B4B31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3486E4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4CBB4E3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48B5800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75FE89A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0F2B8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11446,15</w:t>
            </w:r>
          </w:p>
        </w:tc>
        <w:tc>
          <w:tcPr>
            <w:tcW w:w="348" w:type="pct"/>
            <w:shd w:val="clear" w:color="auto" w:fill="FFFFFF"/>
            <w:vAlign w:val="bottom"/>
          </w:tcPr>
          <w:p w14:paraId="3AA016E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175,000</w:t>
            </w:r>
          </w:p>
        </w:tc>
        <w:tc>
          <w:tcPr>
            <w:tcW w:w="311" w:type="pct"/>
            <w:shd w:val="clear" w:color="auto" w:fill="FFFFFF"/>
            <w:vAlign w:val="bottom"/>
          </w:tcPr>
          <w:p w14:paraId="2A9B6F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66,500</w:t>
            </w:r>
          </w:p>
        </w:tc>
        <w:tc>
          <w:tcPr>
            <w:tcW w:w="337" w:type="pct"/>
            <w:shd w:val="clear" w:color="auto" w:fill="FFFFFF"/>
            <w:vAlign w:val="bottom"/>
          </w:tcPr>
          <w:p w14:paraId="2812CFE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422,850</w:t>
            </w:r>
          </w:p>
        </w:tc>
        <w:tc>
          <w:tcPr>
            <w:tcW w:w="286" w:type="pct"/>
            <w:shd w:val="clear" w:color="auto" w:fill="FFFFFF"/>
            <w:vAlign w:val="bottom"/>
          </w:tcPr>
          <w:p w14:paraId="74BDE74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390,000</w:t>
            </w:r>
          </w:p>
        </w:tc>
        <w:tc>
          <w:tcPr>
            <w:tcW w:w="311" w:type="pct"/>
            <w:shd w:val="clear" w:color="auto" w:fill="FFFFFF"/>
            <w:vAlign w:val="bottom"/>
          </w:tcPr>
          <w:p w14:paraId="345E179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1205,132</w:t>
            </w:r>
          </w:p>
        </w:tc>
        <w:tc>
          <w:tcPr>
            <w:tcW w:w="286" w:type="pct"/>
            <w:shd w:val="clear" w:color="auto" w:fill="FFFFFF"/>
            <w:vAlign w:val="bottom"/>
          </w:tcPr>
          <w:p w14:paraId="18BAAC8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1907,073</w:t>
            </w:r>
          </w:p>
        </w:tc>
        <w:tc>
          <w:tcPr>
            <w:tcW w:w="270" w:type="pct"/>
            <w:shd w:val="clear" w:color="auto" w:fill="FFFFFF"/>
            <w:vAlign w:val="bottom"/>
          </w:tcPr>
          <w:p w14:paraId="4C79A03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352,7</w:t>
            </w:r>
          </w:p>
        </w:tc>
        <w:tc>
          <w:tcPr>
            <w:tcW w:w="310" w:type="pct"/>
            <w:shd w:val="clear" w:color="auto" w:fill="FFFFFF"/>
            <w:vAlign w:val="bottom"/>
          </w:tcPr>
          <w:p w14:paraId="710545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2626,89</w:t>
            </w:r>
          </w:p>
        </w:tc>
        <w:tc>
          <w:tcPr>
            <w:tcW w:w="310" w:type="pct"/>
            <w:shd w:val="clear" w:color="auto" w:fill="FFFFFF"/>
            <w:vAlign w:val="bottom"/>
          </w:tcPr>
          <w:p w14:paraId="723EF3E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2000,0</w:t>
            </w:r>
          </w:p>
        </w:tc>
        <w:tc>
          <w:tcPr>
            <w:tcW w:w="266" w:type="pct"/>
            <w:shd w:val="clear" w:color="auto" w:fill="FFFFFF"/>
            <w:vAlign w:val="bottom"/>
          </w:tcPr>
          <w:p w14:paraId="741FD9B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c>
          <w:tcPr>
            <w:tcW w:w="253" w:type="pct"/>
            <w:shd w:val="clear" w:color="auto" w:fill="FFFFFF"/>
            <w:vAlign w:val="bottom"/>
          </w:tcPr>
          <w:p w14:paraId="04F0BBA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r>
      <w:tr w:rsidR="00CC2866" w:rsidRPr="00CC2866" w14:paraId="5A9CCB92" w14:textId="77777777" w:rsidTr="00CC2866">
        <w:trPr>
          <w:trHeight w:val="396"/>
        </w:trPr>
        <w:tc>
          <w:tcPr>
            <w:tcW w:w="194" w:type="pct"/>
            <w:vMerge/>
            <w:shd w:val="clear" w:color="auto" w:fill="FFFFFF"/>
            <w:vAlign w:val="center"/>
          </w:tcPr>
          <w:p w14:paraId="4B53982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6100B00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26D447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vAlign w:val="center"/>
          </w:tcPr>
          <w:p w14:paraId="64E99B1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70EEE0C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731E09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F82314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495,80</w:t>
            </w:r>
          </w:p>
        </w:tc>
        <w:tc>
          <w:tcPr>
            <w:tcW w:w="348" w:type="pct"/>
            <w:shd w:val="clear" w:color="auto" w:fill="FFFFFF"/>
            <w:vAlign w:val="bottom"/>
          </w:tcPr>
          <w:p w14:paraId="70AA9AD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5C02D66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73E77B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1271B2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2ECF4E1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61F374D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53D7181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495,8</w:t>
            </w:r>
          </w:p>
        </w:tc>
        <w:tc>
          <w:tcPr>
            <w:tcW w:w="310" w:type="pct"/>
            <w:shd w:val="clear" w:color="auto" w:fill="FFFFFF"/>
            <w:vAlign w:val="bottom"/>
          </w:tcPr>
          <w:p w14:paraId="7DC390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5282EBE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03A0DD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4D5896C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13C127D2" w14:textId="77777777" w:rsidTr="00CC2866">
        <w:trPr>
          <w:trHeight w:val="396"/>
        </w:trPr>
        <w:tc>
          <w:tcPr>
            <w:tcW w:w="194" w:type="pct"/>
            <w:vMerge/>
            <w:shd w:val="clear" w:color="auto" w:fill="FFFFFF"/>
            <w:vAlign w:val="center"/>
          </w:tcPr>
          <w:p w14:paraId="4C3A8F3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D95B98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3FC3E5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2EF1AEE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08D0DA5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4F56364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96DB5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700,336</w:t>
            </w:r>
          </w:p>
        </w:tc>
        <w:tc>
          <w:tcPr>
            <w:tcW w:w="348" w:type="pct"/>
            <w:shd w:val="clear" w:color="auto" w:fill="FFFFFF"/>
            <w:vAlign w:val="bottom"/>
          </w:tcPr>
          <w:p w14:paraId="40DA1DE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0AB9747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105,102</w:t>
            </w:r>
          </w:p>
        </w:tc>
        <w:tc>
          <w:tcPr>
            <w:tcW w:w="337" w:type="pct"/>
            <w:shd w:val="clear" w:color="auto" w:fill="FFFFFF"/>
            <w:vAlign w:val="bottom"/>
          </w:tcPr>
          <w:p w14:paraId="07B6D6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161,132</w:t>
            </w:r>
          </w:p>
        </w:tc>
        <w:tc>
          <w:tcPr>
            <w:tcW w:w="286" w:type="pct"/>
            <w:shd w:val="clear" w:color="auto" w:fill="FFFFFF"/>
            <w:vAlign w:val="bottom"/>
          </w:tcPr>
          <w:p w14:paraId="0C460BE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434,102</w:t>
            </w:r>
          </w:p>
        </w:tc>
        <w:tc>
          <w:tcPr>
            <w:tcW w:w="311" w:type="pct"/>
            <w:shd w:val="clear" w:color="auto" w:fill="FFFFFF"/>
            <w:vAlign w:val="bottom"/>
          </w:tcPr>
          <w:p w14:paraId="764253C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6996185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3E2FDF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4DAA79E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201405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3B16D91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769380C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3EB04A67" w14:textId="77777777" w:rsidTr="00CC2866">
        <w:trPr>
          <w:trHeight w:val="396"/>
        </w:trPr>
        <w:tc>
          <w:tcPr>
            <w:tcW w:w="194" w:type="pct"/>
            <w:vMerge w:val="restart"/>
            <w:shd w:val="clear" w:color="auto" w:fill="FFFFFF"/>
            <w:vAlign w:val="center"/>
          </w:tcPr>
          <w:p w14:paraId="742153C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2.1.1</w:t>
            </w:r>
          </w:p>
        </w:tc>
        <w:tc>
          <w:tcPr>
            <w:tcW w:w="443" w:type="pct"/>
            <w:vMerge w:val="restart"/>
            <w:shd w:val="clear" w:color="auto" w:fill="FFFFFF"/>
            <w:vAlign w:val="center"/>
          </w:tcPr>
          <w:p w14:paraId="3D97740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 xml:space="preserve">Расходы, направленные на модернизацию коммунальной инфраструктуры </w:t>
            </w:r>
          </w:p>
        </w:tc>
        <w:tc>
          <w:tcPr>
            <w:tcW w:w="425" w:type="pct"/>
            <w:shd w:val="clear" w:color="auto" w:fill="FFFFFF"/>
            <w:vAlign w:val="center"/>
          </w:tcPr>
          <w:p w14:paraId="764BD54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bottom"/>
          </w:tcPr>
          <w:p w14:paraId="5642450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tcPr>
          <w:p w14:paraId="47602DE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tcPr>
          <w:p w14:paraId="4FCD24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53.2.01.</w:t>
            </w:r>
            <w:r w:rsidRPr="00CC2866">
              <w:rPr>
                <w:rFonts w:ascii="Times New Roman" w:eastAsia="Times New Roman" w:hAnsi="Times New Roman" w:cs="Times New Roman"/>
                <w:color w:val="000000"/>
                <w:sz w:val="20"/>
                <w:szCs w:val="20"/>
                <w:lang w:val="en-US"/>
              </w:rPr>
              <w:t>S</w:t>
            </w:r>
            <w:r w:rsidRPr="00CC2866">
              <w:rPr>
                <w:rFonts w:ascii="Times New Roman" w:eastAsia="Times New Roman" w:hAnsi="Times New Roman" w:cs="Times New Roman"/>
                <w:color w:val="000000"/>
                <w:sz w:val="20"/>
                <w:szCs w:val="20"/>
              </w:rPr>
              <w:t>7400</w:t>
            </w:r>
          </w:p>
        </w:tc>
        <w:tc>
          <w:tcPr>
            <w:tcW w:w="343" w:type="pct"/>
            <w:shd w:val="clear" w:color="auto" w:fill="FFFFFF"/>
            <w:vAlign w:val="bottom"/>
          </w:tcPr>
          <w:p w14:paraId="0BF83D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74814,92</w:t>
            </w:r>
          </w:p>
        </w:tc>
        <w:tc>
          <w:tcPr>
            <w:tcW w:w="348" w:type="pct"/>
            <w:shd w:val="clear" w:color="auto" w:fill="FFFFFF"/>
            <w:vAlign w:val="bottom"/>
          </w:tcPr>
          <w:p w14:paraId="4D64E8C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675,000</w:t>
            </w:r>
          </w:p>
        </w:tc>
        <w:tc>
          <w:tcPr>
            <w:tcW w:w="311" w:type="pct"/>
            <w:shd w:val="clear" w:color="auto" w:fill="FFFFFF"/>
            <w:vAlign w:val="bottom"/>
          </w:tcPr>
          <w:p w14:paraId="3342FC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887,643</w:t>
            </w:r>
          </w:p>
        </w:tc>
        <w:tc>
          <w:tcPr>
            <w:tcW w:w="337" w:type="pct"/>
            <w:shd w:val="clear" w:color="auto" w:fill="FFFFFF"/>
            <w:vAlign w:val="bottom"/>
          </w:tcPr>
          <w:p w14:paraId="2BE9FF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1245,132</w:t>
            </w:r>
          </w:p>
        </w:tc>
        <w:tc>
          <w:tcPr>
            <w:tcW w:w="286" w:type="pct"/>
            <w:shd w:val="clear" w:color="auto" w:fill="FFFFFF"/>
            <w:vAlign w:val="bottom"/>
          </w:tcPr>
          <w:p w14:paraId="4AE950E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1908,202</w:t>
            </w:r>
          </w:p>
        </w:tc>
        <w:tc>
          <w:tcPr>
            <w:tcW w:w="311" w:type="pct"/>
            <w:shd w:val="clear" w:color="auto" w:fill="FFFFFF"/>
            <w:vAlign w:val="bottom"/>
          </w:tcPr>
          <w:p w14:paraId="73D0E7C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5568,696</w:t>
            </w:r>
          </w:p>
        </w:tc>
        <w:tc>
          <w:tcPr>
            <w:tcW w:w="286" w:type="pct"/>
            <w:shd w:val="clear" w:color="auto" w:fill="FFFFFF"/>
            <w:vAlign w:val="bottom"/>
          </w:tcPr>
          <w:p w14:paraId="3058E3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2769,403</w:t>
            </w:r>
          </w:p>
        </w:tc>
        <w:tc>
          <w:tcPr>
            <w:tcW w:w="270" w:type="pct"/>
            <w:shd w:val="clear" w:color="auto" w:fill="FFFFFF"/>
            <w:vAlign w:val="bottom"/>
          </w:tcPr>
          <w:p w14:paraId="5D1341B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22608,1</w:t>
            </w:r>
          </w:p>
        </w:tc>
        <w:tc>
          <w:tcPr>
            <w:tcW w:w="310" w:type="pct"/>
            <w:shd w:val="clear" w:color="auto" w:fill="FFFFFF"/>
            <w:vAlign w:val="bottom"/>
          </w:tcPr>
          <w:p w14:paraId="46CC715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33364,3</w:t>
            </w:r>
          </w:p>
        </w:tc>
        <w:tc>
          <w:tcPr>
            <w:tcW w:w="310" w:type="pct"/>
            <w:shd w:val="clear" w:color="auto" w:fill="FFFFFF"/>
            <w:vAlign w:val="bottom"/>
          </w:tcPr>
          <w:p w14:paraId="2C2577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3488,46</w:t>
            </w:r>
          </w:p>
        </w:tc>
        <w:tc>
          <w:tcPr>
            <w:tcW w:w="266" w:type="pct"/>
            <w:shd w:val="clear" w:color="auto" w:fill="FFFFFF"/>
            <w:vAlign w:val="bottom"/>
          </w:tcPr>
          <w:p w14:paraId="34596E8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c>
          <w:tcPr>
            <w:tcW w:w="253" w:type="pct"/>
            <w:shd w:val="clear" w:color="auto" w:fill="FFFFFF"/>
            <w:vAlign w:val="bottom"/>
          </w:tcPr>
          <w:p w14:paraId="65F337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r>
      <w:tr w:rsidR="00CC2866" w:rsidRPr="00CC2866" w14:paraId="086E5A70" w14:textId="77777777" w:rsidTr="00CC2866">
        <w:trPr>
          <w:trHeight w:val="396"/>
        </w:trPr>
        <w:tc>
          <w:tcPr>
            <w:tcW w:w="194" w:type="pct"/>
            <w:vMerge/>
            <w:shd w:val="clear" w:color="auto" w:fill="FFFFFF"/>
            <w:vAlign w:val="center"/>
          </w:tcPr>
          <w:p w14:paraId="0C231B3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9D8305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5C2B91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0A43988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5E3E249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10F8B2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C5940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27118A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66F2903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0292B6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5163479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68BE5F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6A7598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3C79578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16209B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7C014BC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58C5353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2098291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3CD391DD" w14:textId="77777777" w:rsidTr="00CC2866">
        <w:trPr>
          <w:trHeight w:val="396"/>
        </w:trPr>
        <w:tc>
          <w:tcPr>
            <w:tcW w:w="194" w:type="pct"/>
            <w:vMerge/>
            <w:shd w:val="clear" w:color="auto" w:fill="FFFFFF"/>
            <w:vAlign w:val="center"/>
          </w:tcPr>
          <w:p w14:paraId="0C903BC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1452FB6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E8315F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15EDF75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6536022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63FD1AD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FFC467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62245,10</w:t>
            </w:r>
          </w:p>
        </w:tc>
        <w:tc>
          <w:tcPr>
            <w:tcW w:w="348" w:type="pct"/>
            <w:shd w:val="clear" w:color="auto" w:fill="FFFFFF"/>
            <w:vAlign w:val="bottom"/>
          </w:tcPr>
          <w:p w14:paraId="0C27DCD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500,000</w:t>
            </w:r>
          </w:p>
        </w:tc>
        <w:tc>
          <w:tcPr>
            <w:tcW w:w="311" w:type="pct"/>
            <w:shd w:val="clear" w:color="auto" w:fill="FFFFFF"/>
            <w:vAlign w:val="bottom"/>
          </w:tcPr>
          <w:p w14:paraId="70509C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716,041</w:t>
            </w:r>
          </w:p>
        </w:tc>
        <w:tc>
          <w:tcPr>
            <w:tcW w:w="337" w:type="pct"/>
            <w:shd w:val="clear" w:color="auto" w:fill="FFFFFF"/>
            <w:vAlign w:val="bottom"/>
          </w:tcPr>
          <w:p w14:paraId="5F84ED7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661,150</w:t>
            </w:r>
          </w:p>
        </w:tc>
        <w:tc>
          <w:tcPr>
            <w:tcW w:w="286" w:type="pct"/>
            <w:shd w:val="clear" w:color="auto" w:fill="FFFFFF"/>
            <w:vAlign w:val="bottom"/>
          </w:tcPr>
          <w:p w14:paraId="0996331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1084,100</w:t>
            </w:r>
          </w:p>
        </w:tc>
        <w:tc>
          <w:tcPr>
            <w:tcW w:w="311" w:type="pct"/>
            <w:shd w:val="clear" w:color="auto" w:fill="FFFFFF"/>
            <w:vAlign w:val="bottom"/>
          </w:tcPr>
          <w:p w14:paraId="6233AD4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4363,564</w:t>
            </w:r>
          </w:p>
        </w:tc>
        <w:tc>
          <w:tcPr>
            <w:tcW w:w="286" w:type="pct"/>
            <w:shd w:val="clear" w:color="auto" w:fill="FFFFFF"/>
            <w:vAlign w:val="bottom"/>
          </w:tcPr>
          <w:p w14:paraId="738C9E5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862,33</w:t>
            </w:r>
          </w:p>
        </w:tc>
        <w:tc>
          <w:tcPr>
            <w:tcW w:w="270" w:type="pct"/>
            <w:shd w:val="clear" w:color="auto" w:fill="FFFFFF"/>
            <w:vAlign w:val="bottom"/>
          </w:tcPr>
          <w:p w14:paraId="74A460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21759,5</w:t>
            </w:r>
          </w:p>
        </w:tc>
        <w:tc>
          <w:tcPr>
            <w:tcW w:w="310" w:type="pct"/>
            <w:shd w:val="clear" w:color="auto" w:fill="FFFFFF"/>
            <w:vAlign w:val="bottom"/>
          </w:tcPr>
          <w:p w14:paraId="612469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30737,40</w:t>
            </w:r>
          </w:p>
        </w:tc>
        <w:tc>
          <w:tcPr>
            <w:tcW w:w="310" w:type="pct"/>
            <w:shd w:val="clear" w:color="auto" w:fill="FFFFFF"/>
            <w:vAlign w:val="bottom"/>
          </w:tcPr>
          <w:p w14:paraId="4CFCD3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1560,92</w:t>
            </w:r>
          </w:p>
        </w:tc>
        <w:tc>
          <w:tcPr>
            <w:tcW w:w="266" w:type="pct"/>
            <w:shd w:val="clear" w:color="auto" w:fill="FFFFFF"/>
            <w:vAlign w:val="bottom"/>
          </w:tcPr>
          <w:p w14:paraId="1A53DED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1E97B3A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0FF1C084" w14:textId="77777777" w:rsidTr="00CC2866">
        <w:trPr>
          <w:trHeight w:val="396"/>
        </w:trPr>
        <w:tc>
          <w:tcPr>
            <w:tcW w:w="194" w:type="pct"/>
            <w:vMerge/>
            <w:shd w:val="clear" w:color="auto" w:fill="FFFFFF"/>
            <w:vAlign w:val="center"/>
          </w:tcPr>
          <w:p w14:paraId="1B8FABB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1BB82E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19A396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5498072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6756E62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0BC8BD4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F1286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11373,69</w:t>
            </w:r>
          </w:p>
        </w:tc>
        <w:tc>
          <w:tcPr>
            <w:tcW w:w="348" w:type="pct"/>
            <w:shd w:val="clear" w:color="auto" w:fill="FFFFFF"/>
            <w:vAlign w:val="bottom"/>
          </w:tcPr>
          <w:p w14:paraId="74B1E1A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175,000</w:t>
            </w:r>
          </w:p>
        </w:tc>
        <w:tc>
          <w:tcPr>
            <w:tcW w:w="311" w:type="pct"/>
            <w:shd w:val="clear" w:color="auto" w:fill="FFFFFF"/>
            <w:vAlign w:val="bottom"/>
          </w:tcPr>
          <w:p w14:paraId="6729DEA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66,500</w:t>
            </w:r>
          </w:p>
        </w:tc>
        <w:tc>
          <w:tcPr>
            <w:tcW w:w="337" w:type="pct"/>
            <w:shd w:val="clear" w:color="auto" w:fill="FFFFFF"/>
            <w:vAlign w:val="bottom"/>
          </w:tcPr>
          <w:p w14:paraId="4C4FFF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422,850</w:t>
            </w:r>
          </w:p>
        </w:tc>
        <w:tc>
          <w:tcPr>
            <w:tcW w:w="286" w:type="pct"/>
            <w:shd w:val="clear" w:color="auto" w:fill="FFFFFF"/>
            <w:vAlign w:val="bottom"/>
          </w:tcPr>
          <w:p w14:paraId="3401AA6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390,000</w:t>
            </w:r>
          </w:p>
        </w:tc>
        <w:tc>
          <w:tcPr>
            <w:tcW w:w="311" w:type="pct"/>
            <w:shd w:val="clear" w:color="auto" w:fill="FFFFFF"/>
            <w:vAlign w:val="bottom"/>
          </w:tcPr>
          <w:p w14:paraId="3EF3EAB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1205,132</w:t>
            </w:r>
          </w:p>
        </w:tc>
        <w:tc>
          <w:tcPr>
            <w:tcW w:w="286" w:type="pct"/>
            <w:shd w:val="clear" w:color="auto" w:fill="FFFFFF"/>
            <w:vAlign w:val="bottom"/>
          </w:tcPr>
          <w:p w14:paraId="2E7F730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1907,073</w:t>
            </w:r>
          </w:p>
        </w:tc>
        <w:tc>
          <w:tcPr>
            <w:tcW w:w="270" w:type="pct"/>
            <w:shd w:val="clear" w:color="auto" w:fill="FFFFFF"/>
            <w:vAlign w:val="bottom"/>
          </w:tcPr>
          <w:p w14:paraId="6A6B93A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352,7</w:t>
            </w:r>
          </w:p>
        </w:tc>
        <w:tc>
          <w:tcPr>
            <w:tcW w:w="310" w:type="pct"/>
            <w:shd w:val="clear" w:color="auto" w:fill="FFFFFF"/>
            <w:vAlign w:val="bottom"/>
          </w:tcPr>
          <w:p w14:paraId="3C0C40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2626,89</w:t>
            </w:r>
          </w:p>
        </w:tc>
        <w:tc>
          <w:tcPr>
            <w:tcW w:w="310" w:type="pct"/>
            <w:shd w:val="clear" w:color="auto" w:fill="FFFFFF"/>
            <w:vAlign w:val="bottom"/>
          </w:tcPr>
          <w:p w14:paraId="3D14C3E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1927,54</w:t>
            </w:r>
          </w:p>
        </w:tc>
        <w:tc>
          <w:tcPr>
            <w:tcW w:w="266" w:type="pct"/>
            <w:shd w:val="clear" w:color="auto" w:fill="FFFFFF"/>
            <w:vAlign w:val="bottom"/>
          </w:tcPr>
          <w:p w14:paraId="60AD341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c>
          <w:tcPr>
            <w:tcW w:w="253" w:type="pct"/>
            <w:shd w:val="clear" w:color="auto" w:fill="FFFFFF"/>
            <w:vAlign w:val="bottom"/>
          </w:tcPr>
          <w:p w14:paraId="6FB50E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1150,0</w:t>
            </w:r>
          </w:p>
        </w:tc>
      </w:tr>
      <w:tr w:rsidR="00CC2866" w:rsidRPr="00CC2866" w14:paraId="3738E563" w14:textId="77777777" w:rsidTr="00CC2866">
        <w:trPr>
          <w:trHeight w:val="500"/>
        </w:trPr>
        <w:tc>
          <w:tcPr>
            <w:tcW w:w="194" w:type="pct"/>
            <w:vMerge/>
            <w:shd w:val="clear" w:color="auto" w:fill="FFFFFF"/>
            <w:vAlign w:val="center"/>
          </w:tcPr>
          <w:p w14:paraId="4873523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0B25955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BDE2B0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vAlign w:val="center"/>
          </w:tcPr>
          <w:p w14:paraId="5524926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7710D5A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5BE2356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027651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495,800</w:t>
            </w:r>
          </w:p>
        </w:tc>
        <w:tc>
          <w:tcPr>
            <w:tcW w:w="348" w:type="pct"/>
            <w:shd w:val="clear" w:color="auto" w:fill="FFFFFF"/>
            <w:vAlign w:val="bottom"/>
          </w:tcPr>
          <w:p w14:paraId="525E17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EC3AAE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33811A5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ADB758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039CA8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41ADC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57F98B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495,8</w:t>
            </w:r>
          </w:p>
        </w:tc>
        <w:tc>
          <w:tcPr>
            <w:tcW w:w="310" w:type="pct"/>
            <w:shd w:val="clear" w:color="auto" w:fill="FFFFFF"/>
            <w:vAlign w:val="bottom"/>
          </w:tcPr>
          <w:p w14:paraId="2B11FF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6C967B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640CE19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5D378D6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7A9D141E" w14:textId="77777777" w:rsidTr="00CC2866">
        <w:trPr>
          <w:trHeight w:val="396"/>
        </w:trPr>
        <w:tc>
          <w:tcPr>
            <w:tcW w:w="194" w:type="pct"/>
            <w:vMerge/>
            <w:shd w:val="clear" w:color="auto" w:fill="FFFFFF"/>
            <w:vAlign w:val="center"/>
          </w:tcPr>
          <w:p w14:paraId="1CC4E48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880CA0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0FD3D32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4C5839C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6FACC95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52B46D0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EC7E41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700,336</w:t>
            </w:r>
          </w:p>
        </w:tc>
        <w:tc>
          <w:tcPr>
            <w:tcW w:w="348" w:type="pct"/>
            <w:shd w:val="clear" w:color="auto" w:fill="FFFFFF"/>
            <w:vAlign w:val="bottom"/>
          </w:tcPr>
          <w:p w14:paraId="0585F67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7F4CD80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105,102</w:t>
            </w:r>
          </w:p>
        </w:tc>
        <w:tc>
          <w:tcPr>
            <w:tcW w:w="337" w:type="pct"/>
            <w:shd w:val="clear" w:color="auto" w:fill="FFFFFF"/>
            <w:vAlign w:val="bottom"/>
          </w:tcPr>
          <w:p w14:paraId="420818C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161,132</w:t>
            </w:r>
          </w:p>
        </w:tc>
        <w:tc>
          <w:tcPr>
            <w:tcW w:w="286" w:type="pct"/>
            <w:shd w:val="clear" w:color="auto" w:fill="FFFFFF"/>
            <w:vAlign w:val="bottom"/>
          </w:tcPr>
          <w:p w14:paraId="4BAB3F9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434,102</w:t>
            </w:r>
          </w:p>
        </w:tc>
        <w:tc>
          <w:tcPr>
            <w:tcW w:w="311" w:type="pct"/>
            <w:shd w:val="clear" w:color="auto" w:fill="FFFFFF"/>
            <w:vAlign w:val="bottom"/>
          </w:tcPr>
          <w:p w14:paraId="03B27D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71776AE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0D4DDD5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7F3030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76BD16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4F07245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6009FF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772DC4BC" w14:textId="77777777" w:rsidTr="00CC2866">
        <w:trPr>
          <w:trHeight w:val="396"/>
        </w:trPr>
        <w:tc>
          <w:tcPr>
            <w:tcW w:w="194" w:type="pct"/>
            <w:vMerge w:val="restart"/>
            <w:shd w:val="clear" w:color="auto" w:fill="FFFFFF"/>
            <w:vAlign w:val="center"/>
          </w:tcPr>
          <w:p w14:paraId="7719AB9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2.1.2.</w:t>
            </w:r>
          </w:p>
        </w:tc>
        <w:tc>
          <w:tcPr>
            <w:tcW w:w="443" w:type="pct"/>
            <w:vMerge w:val="restart"/>
            <w:shd w:val="clear" w:color="auto" w:fill="FFFFFF"/>
            <w:vAlign w:val="center"/>
          </w:tcPr>
          <w:p w14:paraId="2ED7F6C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 xml:space="preserve">расходы по компенсации </w:t>
            </w:r>
          </w:p>
          <w:p w14:paraId="2E23EC9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затрат по технологическому присоединению Водозабора "Южный" в                г. Завитинске</w:t>
            </w:r>
          </w:p>
        </w:tc>
        <w:tc>
          <w:tcPr>
            <w:tcW w:w="425" w:type="pct"/>
            <w:shd w:val="clear" w:color="auto" w:fill="FFFFFF"/>
            <w:vAlign w:val="center"/>
          </w:tcPr>
          <w:p w14:paraId="3337453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tcPr>
          <w:p w14:paraId="6A669D2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7DA7C30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27F19F9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53.2.01.</w:t>
            </w:r>
            <w:r w:rsidRPr="00CC2866">
              <w:rPr>
                <w:rFonts w:ascii="Times New Roman" w:eastAsia="Times New Roman" w:hAnsi="Times New Roman" w:cs="Times New Roman"/>
                <w:color w:val="000000"/>
                <w:sz w:val="20"/>
                <w:szCs w:val="20"/>
                <w:lang w:val="en-US"/>
              </w:rPr>
              <w:t>S</w:t>
            </w:r>
            <w:r w:rsidRPr="00CC2866">
              <w:rPr>
                <w:rFonts w:ascii="Times New Roman" w:eastAsia="Times New Roman" w:hAnsi="Times New Roman" w:cs="Times New Roman"/>
                <w:color w:val="000000"/>
                <w:sz w:val="20"/>
                <w:szCs w:val="20"/>
              </w:rPr>
              <w:t>7400</w:t>
            </w:r>
          </w:p>
        </w:tc>
        <w:tc>
          <w:tcPr>
            <w:tcW w:w="343" w:type="pct"/>
            <w:shd w:val="clear" w:color="auto" w:fill="FFFFFF"/>
            <w:vAlign w:val="bottom"/>
          </w:tcPr>
          <w:p w14:paraId="7B831DD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 xml:space="preserve"> 1811,55</w:t>
            </w:r>
          </w:p>
        </w:tc>
        <w:tc>
          <w:tcPr>
            <w:tcW w:w="348" w:type="pct"/>
            <w:shd w:val="clear" w:color="auto" w:fill="FFFFFF"/>
            <w:vAlign w:val="center"/>
          </w:tcPr>
          <w:p w14:paraId="701BD834" w14:textId="5343CD76"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9595ED0" wp14:editId="7A8B763C">
                  <wp:extent cx="6120130" cy="2000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200025"/>
                          </a:xfrm>
                          <a:prstGeom prst="rect">
                            <a:avLst/>
                          </a:prstGeom>
                          <a:noFill/>
                          <a:ln>
                            <a:noFill/>
                          </a:ln>
                        </pic:spPr>
                      </pic:pic>
                    </a:graphicData>
                  </a:graphic>
                </wp:inline>
              </w:drawing>
            </w:r>
          </w:p>
        </w:tc>
        <w:tc>
          <w:tcPr>
            <w:tcW w:w="311" w:type="pct"/>
            <w:shd w:val="clear" w:color="auto" w:fill="FFFFFF"/>
            <w:vAlign w:val="center"/>
          </w:tcPr>
          <w:p w14:paraId="774237B3" w14:textId="682AAC7C"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04972BB5" wp14:editId="18FACA2C">
                  <wp:extent cx="6120130" cy="1733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37" w:type="pct"/>
            <w:shd w:val="clear" w:color="auto" w:fill="FFFFFF"/>
            <w:vAlign w:val="center"/>
          </w:tcPr>
          <w:p w14:paraId="425FD520" w14:textId="15ADB73F"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36745F93" wp14:editId="2246EAE2">
                  <wp:extent cx="6120130" cy="17335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717FF348" w14:textId="48A1CB9F"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983534F" wp14:editId="499DDFDC">
                  <wp:extent cx="6120130" cy="17335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54A4F602" w14:textId="25BA1CE1"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E1FCD6D" wp14:editId="3B2C18A4">
                  <wp:extent cx="6120130" cy="17335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577E9772" w14:textId="50A9DDE3"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15188C44" wp14:editId="0C0C5873">
                  <wp:extent cx="6120130" cy="1733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70" w:type="pct"/>
            <w:shd w:val="clear" w:color="auto" w:fill="FFFFFF"/>
            <w:vAlign w:val="center"/>
          </w:tcPr>
          <w:p w14:paraId="2E84DFC2" w14:textId="23AAB013"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69C9D2FC" wp14:editId="1E1B9833">
                  <wp:extent cx="6120130" cy="1733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3A88EC2B" w14:textId="42D19AC6"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7EAFF5EB" wp14:editId="4604D7A4">
                  <wp:extent cx="6120130" cy="1733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31D90D8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 xml:space="preserve">     1811,53</w:t>
            </w:r>
          </w:p>
        </w:tc>
        <w:tc>
          <w:tcPr>
            <w:tcW w:w="266" w:type="pct"/>
            <w:shd w:val="clear" w:color="auto" w:fill="FFFFFF"/>
            <w:vAlign w:val="center"/>
          </w:tcPr>
          <w:p w14:paraId="6EE8E110" w14:textId="5DCB4051"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3F7A398C" wp14:editId="14B0CD93">
                  <wp:extent cx="6120130" cy="1733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p w14:paraId="770F07A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253" w:type="pct"/>
            <w:shd w:val="clear" w:color="auto" w:fill="FFFFFF"/>
            <w:vAlign w:val="center"/>
          </w:tcPr>
          <w:p w14:paraId="16A5F17B" w14:textId="11441062"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EFE8F64" wp14:editId="23F88CF3">
                  <wp:extent cx="6120130" cy="1733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r>
      <w:tr w:rsidR="00CC2866" w:rsidRPr="00CC2866" w14:paraId="1BA25EB1" w14:textId="77777777" w:rsidTr="00CC2866">
        <w:trPr>
          <w:trHeight w:val="396"/>
        </w:trPr>
        <w:tc>
          <w:tcPr>
            <w:tcW w:w="194" w:type="pct"/>
            <w:vMerge/>
            <w:shd w:val="clear" w:color="auto" w:fill="FFFFFF"/>
            <w:vAlign w:val="center"/>
          </w:tcPr>
          <w:p w14:paraId="31E1645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ED279B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B94A98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7138EC3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FCB1F6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E814E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1AC426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center"/>
          </w:tcPr>
          <w:p w14:paraId="287D8B4B" w14:textId="0C5580CA"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16CFDFE0" wp14:editId="615B72F1">
                  <wp:extent cx="6120130" cy="17335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73559675" w14:textId="60D356C3"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3FCC411C" wp14:editId="5F231B18">
                  <wp:extent cx="6120130" cy="1733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37" w:type="pct"/>
            <w:shd w:val="clear" w:color="auto" w:fill="FFFFFF"/>
            <w:vAlign w:val="center"/>
          </w:tcPr>
          <w:p w14:paraId="3579FB05" w14:textId="76332B9C"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19EA9382" wp14:editId="6B3BF502">
                  <wp:extent cx="6120130" cy="17335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239FB3AD" w14:textId="2FDBE085"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5729AEE1" wp14:editId="281E5CD3">
                  <wp:extent cx="6120130" cy="1733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40BCCAEA" w14:textId="28C7AF0F"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7526C09B" wp14:editId="294A7718">
                  <wp:extent cx="6120130" cy="1733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25C14F65" w14:textId="5AFC845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6AB7F676" wp14:editId="520D1571">
                  <wp:extent cx="6120130" cy="17335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70" w:type="pct"/>
            <w:shd w:val="clear" w:color="auto" w:fill="FFFFFF"/>
            <w:vAlign w:val="center"/>
          </w:tcPr>
          <w:p w14:paraId="040FAE1C" w14:textId="138AA4AF"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E770C52" wp14:editId="3B6B0424">
                  <wp:extent cx="6120130" cy="1733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68972888" w14:textId="0B6D0A74"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8207E82" wp14:editId="01C55C28">
                  <wp:extent cx="6120130" cy="1733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09FAEAB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 xml:space="preserve">      0,000</w:t>
            </w:r>
          </w:p>
        </w:tc>
        <w:tc>
          <w:tcPr>
            <w:tcW w:w="266" w:type="pct"/>
            <w:shd w:val="clear" w:color="auto" w:fill="FFFFFF"/>
            <w:vAlign w:val="center"/>
          </w:tcPr>
          <w:p w14:paraId="7A0BF567" w14:textId="26CEDA91"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01A1F71B" wp14:editId="02EBB015">
                  <wp:extent cx="6120130" cy="1733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53" w:type="pct"/>
            <w:shd w:val="clear" w:color="auto" w:fill="FFFFFF"/>
            <w:vAlign w:val="center"/>
          </w:tcPr>
          <w:p w14:paraId="37D258B8" w14:textId="73C009D9"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3D916AED" wp14:editId="05E66BBE">
                  <wp:extent cx="6120130" cy="1733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r>
      <w:tr w:rsidR="00CC2866" w:rsidRPr="00CC2866" w14:paraId="46790E35" w14:textId="77777777" w:rsidTr="00CC2866">
        <w:trPr>
          <w:trHeight w:val="396"/>
        </w:trPr>
        <w:tc>
          <w:tcPr>
            <w:tcW w:w="194" w:type="pct"/>
            <w:vMerge/>
            <w:shd w:val="clear" w:color="auto" w:fill="FFFFFF"/>
            <w:vAlign w:val="center"/>
          </w:tcPr>
          <w:p w14:paraId="3F17699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003AB60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765DAC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49879D0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72A0D4E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F13E82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59BDD1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1739,073</w:t>
            </w:r>
          </w:p>
        </w:tc>
        <w:tc>
          <w:tcPr>
            <w:tcW w:w="348" w:type="pct"/>
            <w:shd w:val="clear" w:color="auto" w:fill="FFFFFF"/>
            <w:vAlign w:val="center"/>
          </w:tcPr>
          <w:p w14:paraId="622DF575" w14:textId="0354640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0EBFCEB5" wp14:editId="557BA421">
                  <wp:extent cx="6120130" cy="1733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182E70D5" w14:textId="7645B95F"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6F69B511" wp14:editId="5F23AA36">
                  <wp:extent cx="6120130" cy="17335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37" w:type="pct"/>
            <w:shd w:val="clear" w:color="auto" w:fill="FFFFFF"/>
            <w:vAlign w:val="center"/>
          </w:tcPr>
          <w:p w14:paraId="48AB615D" w14:textId="7889BC00"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55439AC" wp14:editId="5DC20D6B">
                  <wp:extent cx="6120130" cy="1733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71C2F949" w14:textId="04B9B6E8"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B3555EC" wp14:editId="0C67C9E9">
                  <wp:extent cx="6120130" cy="1733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5FE250D1" w14:textId="4DB8C2D8"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582E21CA" wp14:editId="1E08ABEF">
                  <wp:extent cx="6120130" cy="1733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08433FF7" w14:textId="4DFB4F81"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7CD3212A" wp14:editId="072C6A6B">
                  <wp:extent cx="6120130" cy="1733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70" w:type="pct"/>
            <w:shd w:val="clear" w:color="auto" w:fill="FFFFFF"/>
            <w:vAlign w:val="center"/>
          </w:tcPr>
          <w:p w14:paraId="16F998A3" w14:textId="6EEEF2BE"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AAC3FD8" wp14:editId="6FCEE332">
                  <wp:extent cx="6120130" cy="1733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006157A5" w14:textId="503EE549"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D1A1769" wp14:editId="21C9A801">
                  <wp:extent cx="6120130" cy="1733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316C11C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 xml:space="preserve">    1739,07</w:t>
            </w:r>
          </w:p>
        </w:tc>
        <w:tc>
          <w:tcPr>
            <w:tcW w:w="266" w:type="pct"/>
            <w:shd w:val="clear" w:color="auto" w:fill="FFFFFF"/>
            <w:vAlign w:val="center"/>
          </w:tcPr>
          <w:p w14:paraId="19F31262" w14:textId="6E05F579"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7D00FE18" wp14:editId="609277AC">
                  <wp:extent cx="6120130" cy="17335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53" w:type="pct"/>
            <w:shd w:val="clear" w:color="auto" w:fill="FFFFFF"/>
            <w:vAlign w:val="center"/>
          </w:tcPr>
          <w:p w14:paraId="1D14EA9B" w14:textId="78823478"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A20CE97" wp14:editId="5F631DFC">
                  <wp:extent cx="6120130" cy="1733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r>
      <w:tr w:rsidR="00CC2866" w:rsidRPr="00CC2866" w14:paraId="0C11EB07" w14:textId="77777777" w:rsidTr="00CC2866">
        <w:trPr>
          <w:trHeight w:val="396"/>
        </w:trPr>
        <w:tc>
          <w:tcPr>
            <w:tcW w:w="194" w:type="pct"/>
            <w:vMerge/>
            <w:shd w:val="clear" w:color="auto" w:fill="FFFFFF"/>
            <w:vAlign w:val="center"/>
          </w:tcPr>
          <w:p w14:paraId="2D22CF3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B73264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B9124D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0A3F809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4135AA2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42CE617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027D889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72,461</w:t>
            </w:r>
          </w:p>
        </w:tc>
        <w:tc>
          <w:tcPr>
            <w:tcW w:w="348" w:type="pct"/>
            <w:shd w:val="clear" w:color="auto" w:fill="FFFFFF"/>
            <w:vAlign w:val="center"/>
          </w:tcPr>
          <w:p w14:paraId="24ECEBF5" w14:textId="0F83B0A0"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7A231AD" wp14:editId="0A7A43B2">
                  <wp:extent cx="6120130" cy="1733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3024E236" w14:textId="73A00349"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345883E1" wp14:editId="32153BB3">
                  <wp:extent cx="6120130" cy="1733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37" w:type="pct"/>
            <w:shd w:val="clear" w:color="auto" w:fill="FFFFFF"/>
            <w:vAlign w:val="center"/>
          </w:tcPr>
          <w:p w14:paraId="1206F1AF" w14:textId="1C21EFD3"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2C813E6" wp14:editId="70C04B9E">
                  <wp:extent cx="6120130" cy="1733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2F7285AA" w14:textId="75E35C9F"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10B02B22" wp14:editId="1E4C72F8">
                  <wp:extent cx="6120130" cy="1733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577EA259" w14:textId="54C2590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51738341" wp14:editId="7F114649">
                  <wp:extent cx="6120130" cy="1733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30271723" w14:textId="1CFE5FB0"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577F2E87" wp14:editId="0CAE7D02">
                  <wp:extent cx="6120130" cy="1733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70" w:type="pct"/>
            <w:shd w:val="clear" w:color="auto" w:fill="FFFFFF"/>
            <w:vAlign w:val="center"/>
          </w:tcPr>
          <w:p w14:paraId="66AF5548" w14:textId="6D9D0942"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528C9AF" wp14:editId="1CC5DC31">
                  <wp:extent cx="6120130" cy="1733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6F679481" w14:textId="016AC661"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8CE13D8" wp14:editId="6E7B0B3B">
                  <wp:extent cx="6120130" cy="173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73B901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 xml:space="preserve">      72,46</w:t>
            </w:r>
          </w:p>
        </w:tc>
        <w:tc>
          <w:tcPr>
            <w:tcW w:w="266" w:type="pct"/>
            <w:shd w:val="clear" w:color="auto" w:fill="FFFFFF"/>
            <w:vAlign w:val="center"/>
          </w:tcPr>
          <w:p w14:paraId="1B7CDB89" w14:textId="67AE1943"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4DC1412" wp14:editId="6EE1CE23">
                  <wp:extent cx="6120130" cy="1733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53" w:type="pct"/>
            <w:shd w:val="clear" w:color="auto" w:fill="FFFFFF"/>
            <w:vAlign w:val="center"/>
          </w:tcPr>
          <w:p w14:paraId="1FFEC680" w14:textId="3BB638AA"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9FABEC6" wp14:editId="0DEC4240">
                  <wp:extent cx="6120130" cy="1733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r>
      <w:tr w:rsidR="00CC2866" w:rsidRPr="00CC2866" w14:paraId="26B97F6D" w14:textId="77777777" w:rsidTr="00CC2866">
        <w:trPr>
          <w:trHeight w:val="396"/>
        </w:trPr>
        <w:tc>
          <w:tcPr>
            <w:tcW w:w="194" w:type="pct"/>
            <w:vMerge/>
            <w:shd w:val="clear" w:color="auto" w:fill="FFFFFF"/>
            <w:vAlign w:val="center"/>
          </w:tcPr>
          <w:p w14:paraId="26722C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052DBCB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6ACB4A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6A9C640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0CB570A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27B06F6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6AF3C2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center"/>
          </w:tcPr>
          <w:p w14:paraId="7BA38DAA" w14:textId="7DAB20AA"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1375694E" wp14:editId="64A7350D">
                  <wp:extent cx="6120130" cy="1733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4C7EA95E" w14:textId="58AD6B00"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1A5591BB" wp14:editId="29310584">
                  <wp:extent cx="6120130" cy="1733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37" w:type="pct"/>
            <w:shd w:val="clear" w:color="auto" w:fill="FFFFFF"/>
            <w:vAlign w:val="center"/>
          </w:tcPr>
          <w:p w14:paraId="323469AB" w14:textId="35BE990F"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5FC475D8" wp14:editId="00CC394B">
                  <wp:extent cx="6120130" cy="1733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1FC69BE4" w14:textId="0B1E86AC"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0EE9C12E" wp14:editId="04B76807">
                  <wp:extent cx="6120130" cy="1733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1" w:type="pct"/>
            <w:shd w:val="clear" w:color="auto" w:fill="FFFFFF"/>
            <w:vAlign w:val="center"/>
          </w:tcPr>
          <w:p w14:paraId="21573A58" w14:textId="480195F2"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38A4AFCB" wp14:editId="11280983">
                  <wp:extent cx="6120130" cy="1733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86" w:type="pct"/>
            <w:shd w:val="clear" w:color="auto" w:fill="FFFFFF"/>
            <w:vAlign w:val="center"/>
          </w:tcPr>
          <w:p w14:paraId="2A660482" w14:textId="3162F75A"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20F8CD6C" wp14:editId="037818FB">
                  <wp:extent cx="6120130" cy="1733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70" w:type="pct"/>
            <w:shd w:val="clear" w:color="auto" w:fill="FFFFFF"/>
            <w:vAlign w:val="center"/>
          </w:tcPr>
          <w:p w14:paraId="26C7AE18" w14:textId="7397E24B"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03ED7770" wp14:editId="557138AB">
                  <wp:extent cx="6120130" cy="1733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556E9167" w14:textId="54C45CE0"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480BB6F0" wp14:editId="0D641D4A">
                  <wp:extent cx="6120130" cy="1733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310" w:type="pct"/>
            <w:shd w:val="clear" w:color="auto" w:fill="FFFFFF"/>
            <w:vAlign w:val="center"/>
          </w:tcPr>
          <w:p w14:paraId="0DCD0F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 xml:space="preserve">       0,000</w:t>
            </w:r>
          </w:p>
        </w:tc>
        <w:tc>
          <w:tcPr>
            <w:tcW w:w="266" w:type="pct"/>
            <w:shd w:val="clear" w:color="auto" w:fill="FFFFFF"/>
            <w:vAlign w:val="center"/>
          </w:tcPr>
          <w:p w14:paraId="0EDBA7F1" w14:textId="22E7C46B"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0475F852" wp14:editId="48027FA5">
                  <wp:extent cx="6120130" cy="1733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c>
          <w:tcPr>
            <w:tcW w:w="253" w:type="pct"/>
            <w:shd w:val="clear" w:color="auto" w:fill="FFFFFF"/>
            <w:vAlign w:val="center"/>
          </w:tcPr>
          <w:p w14:paraId="1BC66FBE" w14:textId="5C752E79"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eastAsia="Times New Roman" w:hAnsi="Times New Roman" w:cs="Times New Roman"/>
                <w:noProof/>
                <w:color w:val="000000"/>
                <w:sz w:val="20"/>
                <w:szCs w:val="20"/>
              </w:rPr>
              <w:drawing>
                <wp:inline distT="0" distB="0" distL="0" distR="0" wp14:anchorId="3CC4212E" wp14:editId="29E1F4B3">
                  <wp:extent cx="6120130" cy="1733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20130" cy="173355"/>
                          </a:xfrm>
                          <a:prstGeom prst="rect">
                            <a:avLst/>
                          </a:prstGeom>
                          <a:noFill/>
                          <a:ln>
                            <a:noFill/>
                          </a:ln>
                        </pic:spPr>
                      </pic:pic>
                    </a:graphicData>
                  </a:graphic>
                </wp:inline>
              </w:drawing>
            </w:r>
          </w:p>
        </w:tc>
      </w:tr>
      <w:tr w:rsidR="00CC2866" w:rsidRPr="00CC2866" w14:paraId="1C0149F2" w14:textId="77777777" w:rsidTr="00CC2866">
        <w:trPr>
          <w:trHeight w:val="396"/>
        </w:trPr>
        <w:tc>
          <w:tcPr>
            <w:tcW w:w="194" w:type="pct"/>
            <w:vMerge w:val="restart"/>
            <w:shd w:val="clear" w:color="auto" w:fill="FFFFFF"/>
            <w:vAlign w:val="center"/>
          </w:tcPr>
          <w:p w14:paraId="355A434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Наимено</w:t>
            </w:r>
            <w:r w:rsidRPr="00CC2866">
              <w:rPr>
                <w:rFonts w:ascii="Times New Roman" w:eastAsia="Times New Roman" w:hAnsi="Times New Roman" w:cs="Times New Roman"/>
                <w:color w:val="000000"/>
                <w:sz w:val="20"/>
                <w:szCs w:val="20"/>
              </w:rPr>
              <w:lastRenderedPageBreak/>
              <w:t>вание основного мероприятия  2.2.</w:t>
            </w:r>
          </w:p>
        </w:tc>
        <w:tc>
          <w:tcPr>
            <w:tcW w:w="443" w:type="pct"/>
            <w:vMerge w:val="restart"/>
            <w:shd w:val="clear" w:color="auto" w:fill="FFFFFF"/>
            <w:vAlign w:val="center"/>
          </w:tcPr>
          <w:p w14:paraId="62D4BE7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lastRenderedPageBreak/>
              <w:t xml:space="preserve">Финансовое </w:t>
            </w:r>
            <w:r w:rsidRPr="00CC2866">
              <w:rPr>
                <w:rFonts w:ascii="Times New Roman" w:eastAsia="Times New Roman" w:hAnsi="Times New Roman" w:cs="Times New Roman"/>
                <w:color w:val="000000"/>
                <w:sz w:val="20"/>
                <w:szCs w:val="20"/>
              </w:rPr>
              <w:lastRenderedPageBreak/>
              <w:t>обеспечение государственных полномочий по компенсации выпадающих доходов теплоснабжающих организаций</w:t>
            </w:r>
          </w:p>
        </w:tc>
        <w:tc>
          <w:tcPr>
            <w:tcW w:w="425" w:type="pct"/>
            <w:shd w:val="clear" w:color="auto" w:fill="FFFFFF"/>
            <w:vAlign w:val="center"/>
          </w:tcPr>
          <w:p w14:paraId="169C68E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lastRenderedPageBreak/>
              <w:t>Всего</w:t>
            </w:r>
          </w:p>
        </w:tc>
        <w:tc>
          <w:tcPr>
            <w:tcW w:w="80" w:type="pct"/>
            <w:vMerge w:val="restart"/>
            <w:shd w:val="clear" w:color="auto" w:fill="FFFFFF"/>
            <w:textDirection w:val="btLr"/>
            <w:vAlign w:val="bottom"/>
          </w:tcPr>
          <w:p w14:paraId="09710ED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tcPr>
          <w:p w14:paraId="5152BB9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tcPr>
          <w:p w14:paraId="6DF3BB9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53.2.02.00000</w:t>
            </w:r>
          </w:p>
        </w:tc>
        <w:tc>
          <w:tcPr>
            <w:tcW w:w="343" w:type="pct"/>
            <w:shd w:val="clear" w:color="auto" w:fill="FFFFFF"/>
            <w:vAlign w:val="bottom"/>
          </w:tcPr>
          <w:p w14:paraId="3A7075F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137891,79</w:t>
            </w:r>
          </w:p>
        </w:tc>
        <w:tc>
          <w:tcPr>
            <w:tcW w:w="348" w:type="pct"/>
            <w:shd w:val="clear" w:color="auto" w:fill="FFFFFF"/>
            <w:vAlign w:val="bottom"/>
          </w:tcPr>
          <w:p w14:paraId="076B0E3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10949,90</w:t>
            </w:r>
          </w:p>
        </w:tc>
        <w:tc>
          <w:tcPr>
            <w:tcW w:w="311" w:type="pct"/>
            <w:shd w:val="clear" w:color="auto" w:fill="FFFFFF"/>
            <w:vAlign w:val="bottom"/>
          </w:tcPr>
          <w:p w14:paraId="310CA99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8969,457</w:t>
            </w:r>
          </w:p>
        </w:tc>
        <w:tc>
          <w:tcPr>
            <w:tcW w:w="337" w:type="pct"/>
            <w:shd w:val="clear" w:color="auto" w:fill="FFFFFF"/>
            <w:vAlign w:val="bottom"/>
          </w:tcPr>
          <w:p w14:paraId="4DD2273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12564,10</w:t>
            </w:r>
          </w:p>
        </w:tc>
        <w:tc>
          <w:tcPr>
            <w:tcW w:w="286" w:type="pct"/>
            <w:shd w:val="clear" w:color="auto" w:fill="FFFFFF"/>
            <w:vAlign w:val="bottom"/>
          </w:tcPr>
          <w:p w14:paraId="12377F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10729,009</w:t>
            </w:r>
          </w:p>
        </w:tc>
        <w:tc>
          <w:tcPr>
            <w:tcW w:w="311" w:type="pct"/>
            <w:shd w:val="clear" w:color="auto" w:fill="FFFFFF"/>
            <w:vAlign w:val="bottom"/>
          </w:tcPr>
          <w:p w14:paraId="762C3AD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14132,859</w:t>
            </w:r>
          </w:p>
        </w:tc>
        <w:tc>
          <w:tcPr>
            <w:tcW w:w="286" w:type="pct"/>
            <w:shd w:val="clear" w:color="auto" w:fill="FFFFFF"/>
            <w:vAlign w:val="bottom"/>
          </w:tcPr>
          <w:p w14:paraId="19D956D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12899,82</w:t>
            </w:r>
          </w:p>
        </w:tc>
        <w:tc>
          <w:tcPr>
            <w:tcW w:w="270" w:type="pct"/>
            <w:shd w:val="clear" w:color="auto" w:fill="FFFFFF"/>
            <w:vAlign w:val="bottom"/>
          </w:tcPr>
          <w:p w14:paraId="41E64EB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23821,17</w:t>
            </w:r>
          </w:p>
        </w:tc>
        <w:tc>
          <w:tcPr>
            <w:tcW w:w="310" w:type="pct"/>
            <w:shd w:val="clear" w:color="auto" w:fill="FFFFFF"/>
            <w:vAlign w:val="bottom"/>
          </w:tcPr>
          <w:p w14:paraId="3B6610E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10002,56</w:t>
            </w:r>
          </w:p>
        </w:tc>
        <w:tc>
          <w:tcPr>
            <w:tcW w:w="310" w:type="pct"/>
            <w:shd w:val="clear" w:color="auto" w:fill="FFFFFF"/>
            <w:vAlign w:val="bottom"/>
          </w:tcPr>
          <w:p w14:paraId="55A258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8958,8</w:t>
            </w:r>
          </w:p>
        </w:tc>
        <w:tc>
          <w:tcPr>
            <w:tcW w:w="266" w:type="pct"/>
            <w:shd w:val="clear" w:color="auto" w:fill="FFFFFF"/>
            <w:vAlign w:val="bottom"/>
          </w:tcPr>
          <w:p w14:paraId="501C0C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11976,80</w:t>
            </w:r>
          </w:p>
        </w:tc>
        <w:tc>
          <w:tcPr>
            <w:tcW w:w="253" w:type="pct"/>
            <w:shd w:val="clear" w:color="auto" w:fill="FFFFFF"/>
            <w:vAlign w:val="bottom"/>
          </w:tcPr>
          <w:p w14:paraId="5F214FD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12887,3</w:t>
            </w:r>
          </w:p>
        </w:tc>
      </w:tr>
      <w:tr w:rsidR="00CC2866" w:rsidRPr="00CC2866" w14:paraId="086DEE3E" w14:textId="77777777" w:rsidTr="00CC2866">
        <w:trPr>
          <w:trHeight w:val="396"/>
        </w:trPr>
        <w:tc>
          <w:tcPr>
            <w:tcW w:w="194" w:type="pct"/>
            <w:vMerge/>
            <w:shd w:val="clear" w:color="auto" w:fill="FFFFFF"/>
            <w:vAlign w:val="center"/>
          </w:tcPr>
          <w:p w14:paraId="787E840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89C0C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05A43C3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08A7BE3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639E7F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685360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0F76FDC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62F223C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7E52EE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4E9BE9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4E6CB27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3B07E0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382F90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13B58EE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3736E6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50371A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6D07DA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6168B17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78E1E944" w14:textId="77777777" w:rsidTr="00CC2866">
        <w:trPr>
          <w:trHeight w:val="396"/>
        </w:trPr>
        <w:tc>
          <w:tcPr>
            <w:tcW w:w="194" w:type="pct"/>
            <w:vMerge/>
            <w:shd w:val="clear" w:color="auto" w:fill="FFFFFF"/>
            <w:vAlign w:val="center"/>
          </w:tcPr>
          <w:p w14:paraId="7C596E3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0DE69FA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386C75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449B3FD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12EDA52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41E6896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43267B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137891,83</w:t>
            </w:r>
          </w:p>
        </w:tc>
        <w:tc>
          <w:tcPr>
            <w:tcW w:w="348" w:type="pct"/>
            <w:shd w:val="clear" w:color="auto" w:fill="FFFFFF"/>
            <w:vAlign w:val="bottom"/>
          </w:tcPr>
          <w:p w14:paraId="5CC1F1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10949,90</w:t>
            </w:r>
          </w:p>
        </w:tc>
        <w:tc>
          <w:tcPr>
            <w:tcW w:w="311" w:type="pct"/>
            <w:shd w:val="clear" w:color="auto" w:fill="FFFFFF"/>
            <w:vAlign w:val="bottom"/>
          </w:tcPr>
          <w:p w14:paraId="17505A2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8969,457</w:t>
            </w:r>
          </w:p>
        </w:tc>
        <w:tc>
          <w:tcPr>
            <w:tcW w:w="337" w:type="pct"/>
            <w:shd w:val="clear" w:color="auto" w:fill="FFFFFF"/>
            <w:vAlign w:val="bottom"/>
          </w:tcPr>
          <w:p w14:paraId="009F24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12564,100</w:t>
            </w:r>
          </w:p>
        </w:tc>
        <w:tc>
          <w:tcPr>
            <w:tcW w:w="286" w:type="pct"/>
            <w:shd w:val="clear" w:color="auto" w:fill="FFFFFF"/>
            <w:vAlign w:val="bottom"/>
          </w:tcPr>
          <w:p w14:paraId="745AFF2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10729,009</w:t>
            </w:r>
          </w:p>
        </w:tc>
        <w:tc>
          <w:tcPr>
            <w:tcW w:w="311" w:type="pct"/>
            <w:shd w:val="clear" w:color="auto" w:fill="FFFFFF"/>
            <w:vAlign w:val="bottom"/>
          </w:tcPr>
          <w:p w14:paraId="61FBAE6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14132,859</w:t>
            </w:r>
          </w:p>
        </w:tc>
        <w:tc>
          <w:tcPr>
            <w:tcW w:w="286" w:type="pct"/>
            <w:shd w:val="clear" w:color="auto" w:fill="FFFFFF"/>
            <w:vAlign w:val="bottom"/>
          </w:tcPr>
          <w:p w14:paraId="0F5E50A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12899,822</w:t>
            </w:r>
          </w:p>
        </w:tc>
        <w:tc>
          <w:tcPr>
            <w:tcW w:w="270" w:type="pct"/>
            <w:shd w:val="clear" w:color="auto" w:fill="FFFFFF"/>
            <w:vAlign w:val="bottom"/>
          </w:tcPr>
          <w:p w14:paraId="3048E91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23821,17</w:t>
            </w:r>
          </w:p>
        </w:tc>
        <w:tc>
          <w:tcPr>
            <w:tcW w:w="310" w:type="pct"/>
            <w:shd w:val="clear" w:color="auto" w:fill="FFFFFF"/>
            <w:vAlign w:val="bottom"/>
          </w:tcPr>
          <w:p w14:paraId="7822E9B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10002,56</w:t>
            </w:r>
          </w:p>
        </w:tc>
        <w:tc>
          <w:tcPr>
            <w:tcW w:w="310" w:type="pct"/>
            <w:shd w:val="clear" w:color="auto" w:fill="FFFFFF"/>
            <w:vAlign w:val="bottom"/>
          </w:tcPr>
          <w:p w14:paraId="6E6C69C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8958,8</w:t>
            </w:r>
          </w:p>
        </w:tc>
        <w:tc>
          <w:tcPr>
            <w:tcW w:w="266" w:type="pct"/>
            <w:shd w:val="clear" w:color="auto" w:fill="FFFFFF"/>
            <w:vAlign w:val="bottom"/>
          </w:tcPr>
          <w:p w14:paraId="50227A3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11975,8</w:t>
            </w:r>
          </w:p>
        </w:tc>
        <w:tc>
          <w:tcPr>
            <w:tcW w:w="253" w:type="pct"/>
            <w:shd w:val="clear" w:color="auto" w:fill="FFFFFF"/>
            <w:vAlign w:val="bottom"/>
          </w:tcPr>
          <w:p w14:paraId="55B76D1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12887,3</w:t>
            </w:r>
          </w:p>
        </w:tc>
      </w:tr>
      <w:tr w:rsidR="00CC2866" w:rsidRPr="00CC2866" w14:paraId="68C80A51" w14:textId="77777777" w:rsidTr="00CC2866">
        <w:trPr>
          <w:trHeight w:val="396"/>
        </w:trPr>
        <w:tc>
          <w:tcPr>
            <w:tcW w:w="194" w:type="pct"/>
            <w:vMerge/>
            <w:shd w:val="clear" w:color="auto" w:fill="FFFFFF"/>
            <w:vAlign w:val="center"/>
          </w:tcPr>
          <w:p w14:paraId="0DBEDFF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6EA225B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D8D154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08750E3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0DAE54C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73F6399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80D438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3FE395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18E301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57B0747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2770A24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270EDF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009D493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2D0D76F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7899312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28007C1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35A4DC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10B41CF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5D226097" w14:textId="77777777" w:rsidTr="00CC2866">
        <w:trPr>
          <w:trHeight w:val="396"/>
        </w:trPr>
        <w:tc>
          <w:tcPr>
            <w:tcW w:w="194" w:type="pct"/>
            <w:vMerge/>
            <w:shd w:val="clear" w:color="auto" w:fill="FFFFFF"/>
            <w:vAlign w:val="center"/>
          </w:tcPr>
          <w:p w14:paraId="5D40B66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16A2FD6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05E09D7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1506469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CCEA63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0ECC190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6E9C59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114EF33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1CD5ADB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4C7647C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70AC989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28680B3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3A8315C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51E709C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276EB7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5D7A5AD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39FCA6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2C9EA4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17244EC8" w14:textId="77777777" w:rsidTr="00CC2866">
        <w:trPr>
          <w:trHeight w:val="396"/>
        </w:trPr>
        <w:tc>
          <w:tcPr>
            <w:tcW w:w="194" w:type="pct"/>
            <w:vMerge w:val="restart"/>
            <w:shd w:val="clear" w:color="auto" w:fill="FFFFFF"/>
            <w:vAlign w:val="center"/>
          </w:tcPr>
          <w:p w14:paraId="0AE065B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2.2.1</w:t>
            </w:r>
          </w:p>
        </w:tc>
        <w:tc>
          <w:tcPr>
            <w:tcW w:w="443" w:type="pct"/>
            <w:vMerge w:val="restart"/>
            <w:shd w:val="clear" w:color="auto" w:fill="FFFFFF"/>
            <w:vAlign w:val="center"/>
          </w:tcPr>
          <w:p w14:paraId="5DAABD5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Финансовое обеспечение государственных полномочий по компенсации выпадающих доходов теплоснабжающих организаций (иные бюджетные ассигнования)</w:t>
            </w:r>
          </w:p>
        </w:tc>
        <w:tc>
          <w:tcPr>
            <w:tcW w:w="425" w:type="pct"/>
            <w:shd w:val="clear" w:color="auto" w:fill="FFFFFF"/>
            <w:vAlign w:val="center"/>
          </w:tcPr>
          <w:p w14:paraId="7A2DFA8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tcPr>
          <w:p w14:paraId="50F21EE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7397A35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1B61EEE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53.2.02.87120</w:t>
            </w:r>
          </w:p>
        </w:tc>
        <w:tc>
          <w:tcPr>
            <w:tcW w:w="343" w:type="pct"/>
            <w:shd w:val="clear" w:color="auto" w:fill="FFFFFF"/>
            <w:vAlign w:val="bottom"/>
          </w:tcPr>
          <w:p w14:paraId="1717446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137891,79</w:t>
            </w:r>
          </w:p>
        </w:tc>
        <w:tc>
          <w:tcPr>
            <w:tcW w:w="348" w:type="pct"/>
            <w:shd w:val="clear" w:color="auto" w:fill="FFFFFF"/>
            <w:vAlign w:val="bottom"/>
          </w:tcPr>
          <w:p w14:paraId="72A6E7A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10949,90</w:t>
            </w:r>
          </w:p>
        </w:tc>
        <w:tc>
          <w:tcPr>
            <w:tcW w:w="311" w:type="pct"/>
            <w:shd w:val="clear" w:color="auto" w:fill="FFFFFF"/>
            <w:vAlign w:val="bottom"/>
          </w:tcPr>
          <w:p w14:paraId="08119DC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8969,457</w:t>
            </w:r>
          </w:p>
        </w:tc>
        <w:tc>
          <w:tcPr>
            <w:tcW w:w="337" w:type="pct"/>
            <w:shd w:val="clear" w:color="auto" w:fill="FFFFFF"/>
            <w:vAlign w:val="bottom"/>
          </w:tcPr>
          <w:p w14:paraId="26DF9AD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12564,10</w:t>
            </w:r>
          </w:p>
        </w:tc>
        <w:tc>
          <w:tcPr>
            <w:tcW w:w="286" w:type="pct"/>
            <w:shd w:val="clear" w:color="auto" w:fill="FFFFFF"/>
            <w:vAlign w:val="bottom"/>
          </w:tcPr>
          <w:p w14:paraId="6B44DE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10729,009</w:t>
            </w:r>
          </w:p>
        </w:tc>
        <w:tc>
          <w:tcPr>
            <w:tcW w:w="311" w:type="pct"/>
            <w:shd w:val="clear" w:color="auto" w:fill="FFFFFF"/>
            <w:vAlign w:val="bottom"/>
          </w:tcPr>
          <w:p w14:paraId="4C19135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14132,859</w:t>
            </w:r>
          </w:p>
        </w:tc>
        <w:tc>
          <w:tcPr>
            <w:tcW w:w="286" w:type="pct"/>
            <w:shd w:val="clear" w:color="auto" w:fill="FFFFFF"/>
            <w:vAlign w:val="bottom"/>
          </w:tcPr>
          <w:p w14:paraId="7907E30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12899,82</w:t>
            </w:r>
          </w:p>
        </w:tc>
        <w:tc>
          <w:tcPr>
            <w:tcW w:w="270" w:type="pct"/>
            <w:shd w:val="clear" w:color="auto" w:fill="FFFFFF"/>
            <w:vAlign w:val="bottom"/>
          </w:tcPr>
          <w:p w14:paraId="3E9D1EA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23821,17</w:t>
            </w:r>
          </w:p>
        </w:tc>
        <w:tc>
          <w:tcPr>
            <w:tcW w:w="310" w:type="pct"/>
            <w:shd w:val="clear" w:color="auto" w:fill="FFFFFF"/>
            <w:vAlign w:val="bottom"/>
          </w:tcPr>
          <w:p w14:paraId="2CAE56A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10002,56</w:t>
            </w:r>
          </w:p>
        </w:tc>
        <w:tc>
          <w:tcPr>
            <w:tcW w:w="310" w:type="pct"/>
            <w:shd w:val="clear" w:color="auto" w:fill="FFFFFF"/>
            <w:vAlign w:val="bottom"/>
          </w:tcPr>
          <w:p w14:paraId="373FC21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8958,8</w:t>
            </w:r>
          </w:p>
        </w:tc>
        <w:tc>
          <w:tcPr>
            <w:tcW w:w="266" w:type="pct"/>
            <w:shd w:val="clear" w:color="auto" w:fill="FFFFFF"/>
            <w:vAlign w:val="bottom"/>
          </w:tcPr>
          <w:p w14:paraId="2405389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11976,80</w:t>
            </w:r>
          </w:p>
        </w:tc>
        <w:tc>
          <w:tcPr>
            <w:tcW w:w="253" w:type="pct"/>
            <w:shd w:val="clear" w:color="auto" w:fill="FFFFFF"/>
            <w:vAlign w:val="bottom"/>
          </w:tcPr>
          <w:p w14:paraId="775872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12887,3</w:t>
            </w:r>
          </w:p>
        </w:tc>
      </w:tr>
      <w:tr w:rsidR="00CC2866" w:rsidRPr="00CC2866" w14:paraId="42D82CF7" w14:textId="77777777" w:rsidTr="00CC2866">
        <w:trPr>
          <w:trHeight w:val="396"/>
        </w:trPr>
        <w:tc>
          <w:tcPr>
            <w:tcW w:w="194" w:type="pct"/>
            <w:vMerge/>
            <w:shd w:val="clear" w:color="auto" w:fill="FFFFFF"/>
            <w:vAlign w:val="center"/>
          </w:tcPr>
          <w:p w14:paraId="66EF0B6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B9613F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7899E0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057FAF7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0E7BEC1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431CB8C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FE940E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726C720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455F5DA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76985A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4DD03A7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485FD18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1EF704C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057E6D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5E4CFD8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4AA8419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33E86A1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763AA4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3C59C238" w14:textId="77777777" w:rsidTr="00CC2866">
        <w:trPr>
          <w:trHeight w:val="396"/>
        </w:trPr>
        <w:tc>
          <w:tcPr>
            <w:tcW w:w="194" w:type="pct"/>
            <w:vMerge/>
            <w:shd w:val="clear" w:color="auto" w:fill="FFFFFF"/>
            <w:vAlign w:val="center"/>
          </w:tcPr>
          <w:p w14:paraId="7A41DC4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BAC030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20FE0EB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4D87927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650BC9F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04FA23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5A0E9BC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137891,83</w:t>
            </w:r>
          </w:p>
        </w:tc>
        <w:tc>
          <w:tcPr>
            <w:tcW w:w="348" w:type="pct"/>
            <w:shd w:val="clear" w:color="auto" w:fill="FFFFFF"/>
            <w:vAlign w:val="bottom"/>
          </w:tcPr>
          <w:p w14:paraId="7D7BEB6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10949,90</w:t>
            </w:r>
          </w:p>
        </w:tc>
        <w:tc>
          <w:tcPr>
            <w:tcW w:w="311" w:type="pct"/>
            <w:shd w:val="clear" w:color="auto" w:fill="FFFFFF"/>
            <w:vAlign w:val="bottom"/>
          </w:tcPr>
          <w:p w14:paraId="16039A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8969,457</w:t>
            </w:r>
          </w:p>
        </w:tc>
        <w:tc>
          <w:tcPr>
            <w:tcW w:w="337" w:type="pct"/>
            <w:shd w:val="clear" w:color="auto" w:fill="FFFFFF"/>
            <w:vAlign w:val="bottom"/>
          </w:tcPr>
          <w:p w14:paraId="23425C0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12564,100</w:t>
            </w:r>
          </w:p>
        </w:tc>
        <w:tc>
          <w:tcPr>
            <w:tcW w:w="286" w:type="pct"/>
            <w:shd w:val="clear" w:color="auto" w:fill="FFFFFF"/>
            <w:vAlign w:val="bottom"/>
          </w:tcPr>
          <w:p w14:paraId="43D04D6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10729,009</w:t>
            </w:r>
          </w:p>
        </w:tc>
        <w:tc>
          <w:tcPr>
            <w:tcW w:w="311" w:type="pct"/>
            <w:shd w:val="clear" w:color="auto" w:fill="FFFFFF"/>
            <w:vAlign w:val="bottom"/>
          </w:tcPr>
          <w:p w14:paraId="29366DB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14132,859</w:t>
            </w:r>
          </w:p>
        </w:tc>
        <w:tc>
          <w:tcPr>
            <w:tcW w:w="286" w:type="pct"/>
            <w:shd w:val="clear" w:color="auto" w:fill="FFFFFF"/>
            <w:vAlign w:val="bottom"/>
          </w:tcPr>
          <w:p w14:paraId="281BE4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12899,822</w:t>
            </w:r>
          </w:p>
        </w:tc>
        <w:tc>
          <w:tcPr>
            <w:tcW w:w="270" w:type="pct"/>
            <w:shd w:val="clear" w:color="auto" w:fill="FFFFFF"/>
            <w:vAlign w:val="bottom"/>
          </w:tcPr>
          <w:p w14:paraId="511F35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23821,17</w:t>
            </w:r>
          </w:p>
        </w:tc>
        <w:tc>
          <w:tcPr>
            <w:tcW w:w="310" w:type="pct"/>
            <w:shd w:val="clear" w:color="auto" w:fill="FFFFFF"/>
            <w:vAlign w:val="bottom"/>
          </w:tcPr>
          <w:p w14:paraId="354BCC7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10002,56</w:t>
            </w:r>
          </w:p>
        </w:tc>
        <w:tc>
          <w:tcPr>
            <w:tcW w:w="310" w:type="pct"/>
            <w:shd w:val="clear" w:color="auto" w:fill="FFFFFF"/>
            <w:vAlign w:val="bottom"/>
          </w:tcPr>
          <w:p w14:paraId="37F0E69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8958,8</w:t>
            </w:r>
          </w:p>
        </w:tc>
        <w:tc>
          <w:tcPr>
            <w:tcW w:w="266" w:type="pct"/>
            <w:shd w:val="clear" w:color="auto" w:fill="FFFFFF"/>
            <w:vAlign w:val="bottom"/>
          </w:tcPr>
          <w:p w14:paraId="2FCB59D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11975,8</w:t>
            </w:r>
          </w:p>
        </w:tc>
        <w:tc>
          <w:tcPr>
            <w:tcW w:w="253" w:type="pct"/>
            <w:shd w:val="clear" w:color="auto" w:fill="FFFFFF"/>
            <w:vAlign w:val="bottom"/>
          </w:tcPr>
          <w:p w14:paraId="27427A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12887,3</w:t>
            </w:r>
          </w:p>
        </w:tc>
      </w:tr>
      <w:tr w:rsidR="00CC2866" w:rsidRPr="00CC2866" w14:paraId="2E219B84" w14:textId="77777777" w:rsidTr="00CC2866">
        <w:trPr>
          <w:trHeight w:val="396"/>
        </w:trPr>
        <w:tc>
          <w:tcPr>
            <w:tcW w:w="194" w:type="pct"/>
            <w:vMerge/>
            <w:shd w:val="clear" w:color="auto" w:fill="FFFFFF"/>
            <w:vAlign w:val="center"/>
          </w:tcPr>
          <w:p w14:paraId="5A7CC2A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F4522A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1A4EC5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5AFA68F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539A3D9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5F39FD4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EB79AA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48" w:type="pct"/>
            <w:shd w:val="clear" w:color="auto" w:fill="FFFFFF"/>
            <w:vAlign w:val="bottom"/>
          </w:tcPr>
          <w:p w14:paraId="74B532D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666D309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05EDBE5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0CABCCE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35E05D5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7B6A690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3C4C7D9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5D7A3B4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3540181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76E7E36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390C76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15EE6AB0" w14:textId="77777777" w:rsidTr="00CC2866">
        <w:trPr>
          <w:trHeight w:val="396"/>
        </w:trPr>
        <w:tc>
          <w:tcPr>
            <w:tcW w:w="194" w:type="pct"/>
            <w:vMerge/>
            <w:shd w:val="clear" w:color="auto" w:fill="FFFFFF"/>
            <w:vAlign w:val="center"/>
          </w:tcPr>
          <w:p w14:paraId="5A57F31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B16896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2AA24DD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2F923DD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185BA5D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0EF70F0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708C0D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p w14:paraId="65DB83A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31574F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7D9E328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48" w:type="pct"/>
            <w:shd w:val="clear" w:color="auto" w:fill="FFFFFF"/>
            <w:vAlign w:val="bottom"/>
          </w:tcPr>
          <w:p w14:paraId="390586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23FD9A8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37" w:type="pct"/>
            <w:shd w:val="clear" w:color="auto" w:fill="FFFFFF"/>
            <w:vAlign w:val="bottom"/>
          </w:tcPr>
          <w:p w14:paraId="531DF81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3FC497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1" w:type="pct"/>
            <w:shd w:val="clear" w:color="auto" w:fill="FFFFFF"/>
            <w:vAlign w:val="bottom"/>
          </w:tcPr>
          <w:p w14:paraId="73EB51D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86" w:type="pct"/>
            <w:shd w:val="clear" w:color="auto" w:fill="FFFFFF"/>
            <w:vAlign w:val="bottom"/>
          </w:tcPr>
          <w:p w14:paraId="25B0361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70" w:type="pct"/>
            <w:shd w:val="clear" w:color="auto" w:fill="FFFFFF"/>
            <w:vAlign w:val="bottom"/>
          </w:tcPr>
          <w:p w14:paraId="74171F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3623AF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310" w:type="pct"/>
            <w:shd w:val="clear" w:color="auto" w:fill="FFFFFF"/>
            <w:vAlign w:val="bottom"/>
          </w:tcPr>
          <w:p w14:paraId="1211DFE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66" w:type="pct"/>
            <w:shd w:val="clear" w:color="auto" w:fill="FFFFFF"/>
            <w:vAlign w:val="bottom"/>
          </w:tcPr>
          <w:p w14:paraId="52C87A0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c>
          <w:tcPr>
            <w:tcW w:w="253" w:type="pct"/>
            <w:shd w:val="clear" w:color="auto" w:fill="FFFFFF"/>
            <w:vAlign w:val="bottom"/>
          </w:tcPr>
          <w:p w14:paraId="6FFE9D8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0,000</w:t>
            </w:r>
          </w:p>
        </w:tc>
      </w:tr>
      <w:tr w:rsidR="00CC2866" w:rsidRPr="00CC2866" w14:paraId="722CAC6A" w14:textId="77777777" w:rsidTr="00CC2866">
        <w:trPr>
          <w:trHeight w:val="420"/>
        </w:trPr>
        <w:tc>
          <w:tcPr>
            <w:tcW w:w="194" w:type="pct"/>
            <w:vMerge w:val="restart"/>
            <w:shd w:val="clear" w:color="auto" w:fill="FFFFFF"/>
            <w:vAlign w:val="center"/>
            <w:hideMark/>
          </w:tcPr>
          <w:p w14:paraId="767F943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Наименование основного мероприятия 2.3.</w:t>
            </w:r>
          </w:p>
        </w:tc>
        <w:tc>
          <w:tcPr>
            <w:tcW w:w="443" w:type="pct"/>
            <w:vMerge w:val="restart"/>
            <w:shd w:val="clear" w:color="auto" w:fill="FFFFFF"/>
            <w:vAlign w:val="center"/>
            <w:hideMark/>
          </w:tcPr>
          <w:p w14:paraId="1765D74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CC2866">
              <w:rPr>
                <w:rFonts w:ascii="Times New Roman" w:eastAsia="Times New Roman" w:hAnsi="Times New Roman" w:cs="Times New Roman"/>
                <w:sz w:val="20"/>
                <w:szCs w:val="20"/>
              </w:rPr>
              <w:t>Финансовое обеспечение мероприятий по повышению качества и надежности  обслуживания населения в части предоставления услуг бани</w:t>
            </w:r>
          </w:p>
        </w:tc>
        <w:tc>
          <w:tcPr>
            <w:tcW w:w="425" w:type="pct"/>
            <w:shd w:val="clear" w:color="auto" w:fill="FFFFFF"/>
            <w:vAlign w:val="center"/>
            <w:hideMark/>
          </w:tcPr>
          <w:p w14:paraId="38FF810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hideMark/>
          </w:tcPr>
          <w:p w14:paraId="3D04B32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hideMark/>
          </w:tcPr>
          <w:p w14:paraId="785A4E1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hideMark/>
          </w:tcPr>
          <w:p w14:paraId="3B73920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53.2.03.00000</w:t>
            </w:r>
          </w:p>
        </w:tc>
        <w:tc>
          <w:tcPr>
            <w:tcW w:w="343" w:type="pct"/>
            <w:shd w:val="clear" w:color="auto" w:fill="FFFFFF"/>
            <w:vAlign w:val="bottom"/>
            <w:hideMark/>
          </w:tcPr>
          <w:p w14:paraId="5BB66BD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2278,8</w:t>
            </w:r>
          </w:p>
        </w:tc>
        <w:tc>
          <w:tcPr>
            <w:tcW w:w="348" w:type="pct"/>
            <w:shd w:val="clear" w:color="auto" w:fill="FFFFFF"/>
            <w:vAlign w:val="bottom"/>
            <w:hideMark/>
          </w:tcPr>
          <w:p w14:paraId="0054DC2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528E4FA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3891CBA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4C3F7B3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3A6614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79358B5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16307BA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w:t>
            </w:r>
          </w:p>
        </w:tc>
        <w:tc>
          <w:tcPr>
            <w:tcW w:w="310" w:type="pct"/>
            <w:shd w:val="clear" w:color="auto" w:fill="FFFFFF"/>
            <w:vAlign w:val="bottom"/>
            <w:hideMark/>
          </w:tcPr>
          <w:p w14:paraId="5D047BB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964,1</w:t>
            </w:r>
          </w:p>
        </w:tc>
        <w:tc>
          <w:tcPr>
            <w:tcW w:w="310" w:type="pct"/>
            <w:shd w:val="clear" w:color="auto" w:fill="FFFFFF"/>
            <w:vAlign w:val="bottom"/>
            <w:hideMark/>
          </w:tcPr>
          <w:p w14:paraId="100B620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570,0</w:t>
            </w:r>
          </w:p>
        </w:tc>
        <w:tc>
          <w:tcPr>
            <w:tcW w:w="266" w:type="pct"/>
            <w:shd w:val="clear" w:color="auto" w:fill="FFFFFF"/>
            <w:vAlign w:val="bottom"/>
            <w:hideMark/>
          </w:tcPr>
          <w:p w14:paraId="1FBD00D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c>
          <w:tcPr>
            <w:tcW w:w="253" w:type="pct"/>
            <w:shd w:val="clear" w:color="auto" w:fill="FFFFFF"/>
            <w:vAlign w:val="bottom"/>
            <w:hideMark/>
          </w:tcPr>
          <w:p w14:paraId="30D4E39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r>
      <w:tr w:rsidR="00CC2866" w:rsidRPr="00CC2866" w14:paraId="3B65406E" w14:textId="77777777" w:rsidTr="00CC2866">
        <w:trPr>
          <w:trHeight w:val="136"/>
        </w:trPr>
        <w:tc>
          <w:tcPr>
            <w:tcW w:w="194" w:type="pct"/>
            <w:vMerge/>
            <w:shd w:val="clear" w:color="auto" w:fill="FFFFFF"/>
            <w:vAlign w:val="center"/>
            <w:hideMark/>
          </w:tcPr>
          <w:p w14:paraId="36DF490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2F02835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sz w:val="20"/>
                <w:szCs w:val="20"/>
              </w:rPr>
            </w:pPr>
          </w:p>
        </w:tc>
        <w:tc>
          <w:tcPr>
            <w:tcW w:w="425" w:type="pct"/>
            <w:shd w:val="clear" w:color="auto" w:fill="FFFFFF"/>
            <w:vAlign w:val="center"/>
            <w:hideMark/>
          </w:tcPr>
          <w:p w14:paraId="0E747D1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hideMark/>
          </w:tcPr>
          <w:p w14:paraId="25F08E5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18915A0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1B38724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5F84C1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hideMark/>
          </w:tcPr>
          <w:p w14:paraId="02F465D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74F4D32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6F5599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41F81AA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6623C3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050A14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6EB33E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6D69398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78CFF2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hideMark/>
          </w:tcPr>
          <w:p w14:paraId="5C9E284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hideMark/>
          </w:tcPr>
          <w:p w14:paraId="3A7BD3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0EBC5EC5" w14:textId="77777777" w:rsidTr="00CC2866">
        <w:trPr>
          <w:trHeight w:val="396"/>
        </w:trPr>
        <w:tc>
          <w:tcPr>
            <w:tcW w:w="194" w:type="pct"/>
            <w:vMerge/>
            <w:shd w:val="clear" w:color="auto" w:fill="FFFFFF"/>
            <w:vAlign w:val="center"/>
            <w:hideMark/>
          </w:tcPr>
          <w:p w14:paraId="36659C8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73335F8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sz w:val="20"/>
                <w:szCs w:val="20"/>
              </w:rPr>
            </w:pPr>
          </w:p>
        </w:tc>
        <w:tc>
          <w:tcPr>
            <w:tcW w:w="425" w:type="pct"/>
            <w:shd w:val="clear" w:color="auto" w:fill="FFFFFF"/>
            <w:vAlign w:val="center"/>
            <w:hideMark/>
          </w:tcPr>
          <w:p w14:paraId="14E3BDF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hideMark/>
          </w:tcPr>
          <w:p w14:paraId="7FFC82E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1537AD2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13FA1F6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7D93D71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hideMark/>
          </w:tcPr>
          <w:p w14:paraId="2BB0307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213F9F8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20D8635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28673A1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1B2CAD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1C160C5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14E51DE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34B92A1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3E919CC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hideMark/>
          </w:tcPr>
          <w:p w14:paraId="7337B2D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hideMark/>
          </w:tcPr>
          <w:p w14:paraId="3AD4BF5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6EFEC311" w14:textId="77777777" w:rsidTr="00CC2866">
        <w:trPr>
          <w:trHeight w:val="246"/>
        </w:trPr>
        <w:tc>
          <w:tcPr>
            <w:tcW w:w="194" w:type="pct"/>
            <w:vMerge/>
            <w:shd w:val="clear" w:color="auto" w:fill="FFFFFF"/>
            <w:vAlign w:val="center"/>
            <w:hideMark/>
          </w:tcPr>
          <w:p w14:paraId="6B8C64F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040A107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sz w:val="20"/>
                <w:szCs w:val="20"/>
              </w:rPr>
            </w:pPr>
          </w:p>
        </w:tc>
        <w:tc>
          <w:tcPr>
            <w:tcW w:w="425" w:type="pct"/>
            <w:shd w:val="clear" w:color="auto" w:fill="FFFFFF"/>
            <w:vAlign w:val="center"/>
            <w:hideMark/>
          </w:tcPr>
          <w:p w14:paraId="1125F8F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p w14:paraId="78CC4EB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80" w:type="pct"/>
            <w:vMerge/>
            <w:shd w:val="clear" w:color="auto" w:fill="FFFFFF"/>
            <w:vAlign w:val="center"/>
            <w:hideMark/>
          </w:tcPr>
          <w:p w14:paraId="50F433B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4370FC1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608343C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26CB680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2278,8</w:t>
            </w:r>
          </w:p>
        </w:tc>
        <w:tc>
          <w:tcPr>
            <w:tcW w:w="348" w:type="pct"/>
            <w:shd w:val="clear" w:color="auto" w:fill="FFFFFF"/>
            <w:vAlign w:val="bottom"/>
            <w:hideMark/>
          </w:tcPr>
          <w:p w14:paraId="6462CCB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3D54E2E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7C9157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6ED815A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72C2D3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372E16C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7E2CF8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w:t>
            </w:r>
          </w:p>
        </w:tc>
        <w:tc>
          <w:tcPr>
            <w:tcW w:w="310" w:type="pct"/>
            <w:shd w:val="clear" w:color="auto" w:fill="FFFFFF"/>
            <w:vAlign w:val="bottom"/>
            <w:hideMark/>
          </w:tcPr>
          <w:p w14:paraId="1E3AE54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964,1</w:t>
            </w:r>
          </w:p>
        </w:tc>
        <w:tc>
          <w:tcPr>
            <w:tcW w:w="310" w:type="pct"/>
            <w:shd w:val="clear" w:color="auto" w:fill="FFFFFF"/>
            <w:vAlign w:val="bottom"/>
            <w:hideMark/>
          </w:tcPr>
          <w:p w14:paraId="547A3D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570,0</w:t>
            </w:r>
          </w:p>
        </w:tc>
        <w:tc>
          <w:tcPr>
            <w:tcW w:w="266" w:type="pct"/>
            <w:shd w:val="clear" w:color="auto" w:fill="FFFFFF"/>
            <w:vAlign w:val="bottom"/>
            <w:hideMark/>
          </w:tcPr>
          <w:p w14:paraId="709B918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c>
          <w:tcPr>
            <w:tcW w:w="253" w:type="pct"/>
            <w:shd w:val="clear" w:color="auto" w:fill="FFFFFF"/>
            <w:vAlign w:val="bottom"/>
            <w:hideMark/>
          </w:tcPr>
          <w:p w14:paraId="1B2B80F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r>
      <w:tr w:rsidR="00CC2866" w:rsidRPr="00CC2866" w14:paraId="2BD9C8F2" w14:textId="77777777" w:rsidTr="00CC2866">
        <w:trPr>
          <w:trHeight w:val="136"/>
        </w:trPr>
        <w:tc>
          <w:tcPr>
            <w:tcW w:w="194" w:type="pct"/>
            <w:vMerge/>
            <w:shd w:val="clear" w:color="auto" w:fill="FFFFFF"/>
            <w:vAlign w:val="center"/>
            <w:hideMark/>
          </w:tcPr>
          <w:p w14:paraId="3E8E466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732EE3F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sz w:val="20"/>
                <w:szCs w:val="20"/>
              </w:rPr>
            </w:pPr>
          </w:p>
        </w:tc>
        <w:tc>
          <w:tcPr>
            <w:tcW w:w="425" w:type="pct"/>
            <w:shd w:val="clear" w:color="auto" w:fill="FFFFFF"/>
            <w:vAlign w:val="center"/>
            <w:hideMark/>
          </w:tcPr>
          <w:p w14:paraId="68EC1D5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p w14:paraId="452EB62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p w14:paraId="2C0FA3D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80" w:type="pct"/>
            <w:vMerge/>
            <w:shd w:val="clear" w:color="auto" w:fill="FFFFFF"/>
            <w:vAlign w:val="center"/>
            <w:hideMark/>
          </w:tcPr>
          <w:p w14:paraId="6F0CE0C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5C18B1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3A5888D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71873E7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6C74D75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5976ED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4275512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hideMark/>
          </w:tcPr>
          <w:p w14:paraId="29B635E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4E3ED3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5B4D8D9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493DBFD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60F530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394E0FE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02C58EE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7008EA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hideMark/>
          </w:tcPr>
          <w:p w14:paraId="21245F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hideMark/>
          </w:tcPr>
          <w:p w14:paraId="0B75E4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hideMark/>
          </w:tcPr>
          <w:p w14:paraId="44D49EB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65F6F4F7" w14:textId="77777777" w:rsidTr="00CC2866">
        <w:trPr>
          <w:trHeight w:val="366"/>
        </w:trPr>
        <w:tc>
          <w:tcPr>
            <w:tcW w:w="194" w:type="pct"/>
            <w:vMerge w:val="restart"/>
            <w:shd w:val="clear" w:color="auto" w:fill="FFFFFF"/>
            <w:vAlign w:val="center"/>
          </w:tcPr>
          <w:p w14:paraId="5CFEA60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bookmarkStart w:id="58" w:name="_Hlk92966968"/>
            <w:r w:rsidRPr="00CC2866">
              <w:rPr>
                <w:rFonts w:ascii="Times New Roman" w:eastAsia="Times New Roman" w:hAnsi="Times New Roman" w:cs="Times New Roman"/>
                <w:color w:val="000000"/>
                <w:sz w:val="20"/>
                <w:szCs w:val="20"/>
              </w:rPr>
              <w:t>Мероприятия 2.3.1</w:t>
            </w:r>
          </w:p>
        </w:tc>
        <w:tc>
          <w:tcPr>
            <w:tcW w:w="443" w:type="pct"/>
            <w:vMerge w:val="restart"/>
            <w:shd w:val="clear" w:color="auto" w:fill="FFFFFF"/>
            <w:vAlign w:val="center"/>
          </w:tcPr>
          <w:p w14:paraId="3035657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sz w:val="20"/>
                <w:szCs w:val="20"/>
              </w:rPr>
            </w:pPr>
            <w:r w:rsidRPr="00CC2866">
              <w:rPr>
                <w:rFonts w:ascii="Times New Roman" w:eastAsia="Times New Roman" w:hAnsi="Times New Roman" w:cs="Times New Roman"/>
                <w:sz w:val="20"/>
                <w:szCs w:val="20"/>
              </w:rPr>
              <w:t xml:space="preserve">Финансовое обеспечение на мероприятия по обеспечению доступности  коммунальных услуг, повышению качества и надежности </w:t>
            </w:r>
            <w:r w:rsidRPr="00CC2866">
              <w:rPr>
                <w:rFonts w:ascii="Times New Roman" w:eastAsia="Times New Roman" w:hAnsi="Times New Roman" w:cs="Times New Roman"/>
                <w:sz w:val="20"/>
                <w:szCs w:val="20"/>
              </w:rPr>
              <w:lastRenderedPageBreak/>
              <w:t>жилищно-коммунального обслуживания населения, в том числе в части предоставления услуг бани</w:t>
            </w:r>
          </w:p>
        </w:tc>
        <w:tc>
          <w:tcPr>
            <w:tcW w:w="425" w:type="pct"/>
            <w:shd w:val="clear" w:color="auto" w:fill="FFFFFF"/>
            <w:vAlign w:val="center"/>
          </w:tcPr>
          <w:p w14:paraId="0B8356A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lastRenderedPageBreak/>
              <w:t>Всего</w:t>
            </w:r>
          </w:p>
        </w:tc>
        <w:tc>
          <w:tcPr>
            <w:tcW w:w="80" w:type="pct"/>
            <w:vMerge w:val="restart"/>
            <w:shd w:val="clear" w:color="auto" w:fill="FFFFFF"/>
            <w:textDirection w:val="btLr"/>
            <w:vAlign w:val="bottom"/>
          </w:tcPr>
          <w:p w14:paraId="48A05A9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tcPr>
          <w:p w14:paraId="4AC08B2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tcPr>
          <w:p w14:paraId="57A8374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53.2.03.00070</w:t>
            </w:r>
          </w:p>
        </w:tc>
        <w:tc>
          <w:tcPr>
            <w:tcW w:w="343" w:type="pct"/>
            <w:shd w:val="clear" w:color="auto" w:fill="FFFFFF"/>
            <w:vAlign w:val="bottom"/>
          </w:tcPr>
          <w:p w14:paraId="6B5CA6C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2278,8</w:t>
            </w:r>
          </w:p>
        </w:tc>
        <w:tc>
          <w:tcPr>
            <w:tcW w:w="348" w:type="pct"/>
            <w:shd w:val="clear" w:color="auto" w:fill="FFFFFF"/>
            <w:vAlign w:val="bottom"/>
          </w:tcPr>
          <w:p w14:paraId="5C763AC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EB9466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4CE7E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0DEF2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401DE3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6B7D6C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45B84DF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w:t>
            </w:r>
          </w:p>
        </w:tc>
        <w:tc>
          <w:tcPr>
            <w:tcW w:w="310" w:type="pct"/>
            <w:shd w:val="clear" w:color="auto" w:fill="FFFFFF"/>
            <w:vAlign w:val="bottom"/>
          </w:tcPr>
          <w:p w14:paraId="4A94C2B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964,1</w:t>
            </w:r>
          </w:p>
        </w:tc>
        <w:tc>
          <w:tcPr>
            <w:tcW w:w="310" w:type="pct"/>
            <w:shd w:val="clear" w:color="auto" w:fill="FFFFFF"/>
            <w:vAlign w:val="bottom"/>
          </w:tcPr>
          <w:p w14:paraId="47FFD91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570,0</w:t>
            </w:r>
          </w:p>
        </w:tc>
        <w:tc>
          <w:tcPr>
            <w:tcW w:w="266" w:type="pct"/>
            <w:shd w:val="clear" w:color="auto" w:fill="FFFFFF"/>
            <w:vAlign w:val="bottom"/>
          </w:tcPr>
          <w:p w14:paraId="3D3796E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c>
          <w:tcPr>
            <w:tcW w:w="253" w:type="pct"/>
            <w:shd w:val="clear" w:color="auto" w:fill="FFFFFF"/>
            <w:vAlign w:val="bottom"/>
          </w:tcPr>
          <w:p w14:paraId="18A3FB9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r>
      <w:tr w:rsidR="00CC2866" w:rsidRPr="00CC2866" w14:paraId="4F1D22BE" w14:textId="77777777" w:rsidTr="00CC2866">
        <w:trPr>
          <w:trHeight w:val="739"/>
        </w:trPr>
        <w:tc>
          <w:tcPr>
            <w:tcW w:w="194" w:type="pct"/>
            <w:vMerge/>
            <w:shd w:val="clear" w:color="auto" w:fill="FFFFFF"/>
            <w:vAlign w:val="center"/>
          </w:tcPr>
          <w:p w14:paraId="4E209B4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53F1835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348F30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textDirection w:val="btLr"/>
            <w:vAlign w:val="bottom"/>
          </w:tcPr>
          <w:p w14:paraId="509F490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09C0648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34DDA5F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6342E6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0AE3DD3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2AA2D4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359782F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08706F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723A43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D5F0A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6219FFC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1A76B27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56AA31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5A3B43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2E9CC4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0421D72E" w14:textId="77777777" w:rsidTr="00CC2866">
        <w:trPr>
          <w:trHeight w:val="539"/>
        </w:trPr>
        <w:tc>
          <w:tcPr>
            <w:tcW w:w="194" w:type="pct"/>
            <w:vMerge/>
            <w:shd w:val="clear" w:color="auto" w:fill="FFFFFF"/>
            <w:vAlign w:val="center"/>
          </w:tcPr>
          <w:p w14:paraId="2BCABD6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1BD1AF6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641D93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textDirection w:val="btLr"/>
            <w:vAlign w:val="bottom"/>
          </w:tcPr>
          <w:p w14:paraId="373780B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675246A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5A6E0BE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ACC5BF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1CF0D68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E6354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3B679A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A65CED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EBCD96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DED59A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596151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09B40B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5B3CD3A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4791B43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3BBAB0E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2D1C6F96" w14:textId="77777777" w:rsidTr="00CC2866">
        <w:trPr>
          <w:trHeight w:val="434"/>
        </w:trPr>
        <w:tc>
          <w:tcPr>
            <w:tcW w:w="194" w:type="pct"/>
            <w:vMerge/>
            <w:shd w:val="clear" w:color="auto" w:fill="FFFFFF"/>
            <w:vAlign w:val="center"/>
          </w:tcPr>
          <w:p w14:paraId="2148AED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C68519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90FAFE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textDirection w:val="btLr"/>
            <w:vAlign w:val="bottom"/>
          </w:tcPr>
          <w:p w14:paraId="79DC0FD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0A58FD5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12FC59E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6120EE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2278,8</w:t>
            </w:r>
          </w:p>
        </w:tc>
        <w:tc>
          <w:tcPr>
            <w:tcW w:w="348" w:type="pct"/>
            <w:shd w:val="clear" w:color="auto" w:fill="FFFFFF"/>
            <w:vAlign w:val="bottom"/>
          </w:tcPr>
          <w:p w14:paraId="2DD32D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996C8B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89F4E4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28BCBC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816133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1EB46F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A0D8D5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w:t>
            </w:r>
          </w:p>
        </w:tc>
        <w:tc>
          <w:tcPr>
            <w:tcW w:w="310" w:type="pct"/>
            <w:shd w:val="clear" w:color="auto" w:fill="FFFFFF"/>
            <w:vAlign w:val="bottom"/>
          </w:tcPr>
          <w:p w14:paraId="64F39A1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964,1</w:t>
            </w:r>
          </w:p>
        </w:tc>
        <w:tc>
          <w:tcPr>
            <w:tcW w:w="310" w:type="pct"/>
            <w:shd w:val="clear" w:color="auto" w:fill="FFFFFF"/>
            <w:vAlign w:val="bottom"/>
          </w:tcPr>
          <w:p w14:paraId="706A741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570,0</w:t>
            </w:r>
          </w:p>
        </w:tc>
        <w:tc>
          <w:tcPr>
            <w:tcW w:w="266" w:type="pct"/>
            <w:shd w:val="clear" w:color="auto" w:fill="FFFFFF"/>
            <w:vAlign w:val="bottom"/>
          </w:tcPr>
          <w:p w14:paraId="3EF552A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c>
          <w:tcPr>
            <w:tcW w:w="253" w:type="pct"/>
            <w:shd w:val="clear" w:color="auto" w:fill="FFFFFF"/>
            <w:vAlign w:val="bottom"/>
          </w:tcPr>
          <w:p w14:paraId="646FB91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370,0</w:t>
            </w:r>
          </w:p>
        </w:tc>
      </w:tr>
      <w:tr w:rsidR="00CC2866" w:rsidRPr="00CC2866" w14:paraId="7C2D31D7" w14:textId="77777777" w:rsidTr="00CC2866">
        <w:trPr>
          <w:trHeight w:val="846"/>
        </w:trPr>
        <w:tc>
          <w:tcPr>
            <w:tcW w:w="194" w:type="pct"/>
            <w:vMerge/>
            <w:shd w:val="clear" w:color="auto" w:fill="FFFFFF"/>
            <w:vAlign w:val="center"/>
          </w:tcPr>
          <w:p w14:paraId="36F1AB3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042B2D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9D331E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textDirection w:val="btLr"/>
            <w:vAlign w:val="bottom"/>
          </w:tcPr>
          <w:p w14:paraId="462F32E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1BBFBD2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25C84BB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00DC7C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7BB619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406A9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E98CA0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68C5CF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1D66BE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9F776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58091E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06B03A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447897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615533E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1CB58E9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2972E399" w14:textId="77777777" w:rsidTr="00CC2866">
        <w:trPr>
          <w:trHeight w:val="433"/>
        </w:trPr>
        <w:tc>
          <w:tcPr>
            <w:tcW w:w="194" w:type="pct"/>
            <w:vMerge w:val="restart"/>
            <w:shd w:val="clear" w:color="auto" w:fill="FFFFFF"/>
            <w:vAlign w:val="center"/>
          </w:tcPr>
          <w:p w14:paraId="6CDDFB4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Наименование основного мероприятия 2.4.</w:t>
            </w:r>
          </w:p>
        </w:tc>
        <w:tc>
          <w:tcPr>
            <w:tcW w:w="443" w:type="pct"/>
            <w:vMerge w:val="restart"/>
            <w:shd w:val="clear" w:color="auto" w:fill="FFFFFF"/>
            <w:vAlign w:val="center"/>
          </w:tcPr>
          <w:p w14:paraId="1AFD4AC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p w14:paraId="022A7D8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31D5CB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tcPr>
          <w:p w14:paraId="087B6BD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01E51C4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4D79BAD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53.2.04.00000</w:t>
            </w:r>
          </w:p>
        </w:tc>
        <w:tc>
          <w:tcPr>
            <w:tcW w:w="343" w:type="pct"/>
            <w:shd w:val="clear" w:color="auto" w:fill="FFFFFF"/>
            <w:vAlign w:val="bottom"/>
          </w:tcPr>
          <w:p w14:paraId="520179B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3687</w:t>
            </w:r>
          </w:p>
        </w:tc>
        <w:tc>
          <w:tcPr>
            <w:tcW w:w="348" w:type="pct"/>
            <w:shd w:val="clear" w:color="auto" w:fill="FFFFFF"/>
            <w:vAlign w:val="bottom"/>
          </w:tcPr>
          <w:p w14:paraId="1DA62C8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B071D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B10C9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E0B376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F59531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0D5900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0C03C50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2037,0</w:t>
            </w:r>
          </w:p>
        </w:tc>
        <w:tc>
          <w:tcPr>
            <w:tcW w:w="310" w:type="pct"/>
            <w:shd w:val="clear" w:color="auto" w:fill="FFFFFF"/>
            <w:vAlign w:val="bottom"/>
          </w:tcPr>
          <w:p w14:paraId="07AB29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500,0</w:t>
            </w:r>
          </w:p>
        </w:tc>
        <w:tc>
          <w:tcPr>
            <w:tcW w:w="310" w:type="pct"/>
            <w:shd w:val="clear" w:color="auto" w:fill="FFFFFF"/>
            <w:vAlign w:val="bottom"/>
          </w:tcPr>
          <w:p w14:paraId="4C5229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550</w:t>
            </w:r>
          </w:p>
        </w:tc>
        <w:tc>
          <w:tcPr>
            <w:tcW w:w="266" w:type="pct"/>
            <w:shd w:val="clear" w:color="auto" w:fill="FFFFFF"/>
            <w:vAlign w:val="bottom"/>
          </w:tcPr>
          <w:p w14:paraId="07145D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w:t>
            </w:r>
          </w:p>
        </w:tc>
        <w:tc>
          <w:tcPr>
            <w:tcW w:w="253" w:type="pct"/>
            <w:shd w:val="clear" w:color="auto" w:fill="FFFFFF"/>
            <w:vAlign w:val="bottom"/>
          </w:tcPr>
          <w:p w14:paraId="3356F14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w:t>
            </w:r>
          </w:p>
        </w:tc>
      </w:tr>
      <w:tr w:rsidR="00CC2866" w:rsidRPr="00CC2866" w14:paraId="38B7F4EF" w14:textId="77777777" w:rsidTr="00CC2866">
        <w:trPr>
          <w:trHeight w:val="425"/>
        </w:trPr>
        <w:tc>
          <w:tcPr>
            <w:tcW w:w="194" w:type="pct"/>
            <w:vMerge/>
            <w:shd w:val="clear" w:color="auto" w:fill="FFFFFF"/>
            <w:vAlign w:val="center"/>
          </w:tcPr>
          <w:p w14:paraId="37921DE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B91FF0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2AF1C72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1870DBC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3CAC7A9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3FE80B7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40D6DF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52404F0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823D50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1AF093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302316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62DA71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06EF39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B82EAF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587C4DF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33C890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306F2EF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3468EF7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550181D7" w14:textId="77777777" w:rsidTr="00CC2866">
        <w:trPr>
          <w:trHeight w:val="261"/>
        </w:trPr>
        <w:tc>
          <w:tcPr>
            <w:tcW w:w="194" w:type="pct"/>
            <w:vMerge/>
            <w:shd w:val="clear" w:color="auto" w:fill="FFFFFF"/>
            <w:vAlign w:val="center"/>
          </w:tcPr>
          <w:p w14:paraId="043C57F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1A07116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1C331CC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6FE46E1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95F3F3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460A08D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0A02C9E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1935,15</w:t>
            </w:r>
          </w:p>
        </w:tc>
        <w:tc>
          <w:tcPr>
            <w:tcW w:w="348" w:type="pct"/>
            <w:shd w:val="clear" w:color="auto" w:fill="FFFFFF"/>
            <w:vAlign w:val="bottom"/>
          </w:tcPr>
          <w:p w14:paraId="280743B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9BD4C7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E2B900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8404C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5B9536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1C1FD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A26D1D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1935,15</w:t>
            </w:r>
          </w:p>
        </w:tc>
        <w:tc>
          <w:tcPr>
            <w:tcW w:w="310" w:type="pct"/>
            <w:shd w:val="clear" w:color="auto" w:fill="FFFFFF"/>
            <w:vAlign w:val="bottom"/>
          </w:tcPr>
          <w:p w14:paraId="2E4E1E9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05F88B1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2AFD552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53B800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665EF666" w14:textId="77777777" w:rsidTr="00CC2866">
        <w:trPr>
          <w:trHeight w:val="280"/>
        </w:trPr>
        <w:tc>
          <w:tcPr>
            <w:tcW w:w="194" w:type="pct"/>
            <w:vMerge/>
            <w:shd w:val="clear" w:color="auto" w:fill="FFFFFF"/>
            <w:vAlign w:val="center"/>
          </w:tcPr>
          <w:p w14:paraId="35DF08D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8641ED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3FFF10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4CCF5C7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4A1BD5F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28EB50A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682B35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1650</w:t>
            </w:r>
          </w:p>
        </w:tc>
        <w:tc>
          <w:tcPr>
            <w:tcW w:w="348" w:type="pct"/>
            <w:shd w:val="clear" w:color="auto" w:fill="FFFFFF"/>
            <w:vAlign w:val="bottom"/>
          </w:tcPr>
          <w:p w14:paraId="3F262CA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68BD0A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CD10D5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AF94E3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93A9A1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836B6A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460B05F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FF04C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500,0</w:t>
            </w:r>
          </w:p>
        </w:tc>
        <w:tc>
          <w:tcPr>
            <w:tcW w:w="310" w:type="pct"/>
            <w:shd w:val="clear" w:color="auto" w:fill="FFFFFF"/>
            <w:vAlign w:val="bottom"/>
          </w:tcPr>
          <w:p w14:paraId="30A7B28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550</w:t>
            </w:r>
          </w:p>
        </w:tc>
        <w:tc>
          <w:tcPr>
            <w:tcW w:w="266" w:type="pct"/>
            <w:shd w:val="clear" w:color="auto" w:fill="FFFFFF"/>
            <w:vAlign w:val="bottom"/>
          </w:tcPr>
          <w:p w14:paraId="2C784D1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300,0</w:t>
            </w:r>
          </w:p>
        </w:tc>
        <w:tc>
          <w:tcPr>
            <w:tcW w:w="253" w:type="pct"/>
            <w:shd w:val="clear" w:color="auto" w:fill="FFFFFF"/>
            <w:vAlign w:val="bottom"/>
          </w:tcPr>
          <w:p w14:paraId="1E315A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300,0</w:t>
            </w:r>
          </w:p>
        </w:tc>
      </w:tr>
      <w:tr w:rsidR="00CC2866" w:rsidRPr="00CC2866" w14:paraId="3B3B03FA" w14:textId="77777777" w:rsidTr="00CC2866">
        <w:trPr>
          <w:trHeight w:val="269"/>
        </w:trPr>
        <w:tc>
          <w:tcPr>
            <w:tcW w:w="194" w:type="pct"/>
            <w:vMerge/>
            <w:shd w:val="clear" w:color="auto" w:fill="FFFFFF"/>
            <w:vAlign w:val="center"/>
          </w:tcPr>
          <w:p w14:paraId="641FA20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C9729B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E27A5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vAlign w:val="center"/>
          </w:tcPr>
          <w:p w14:paraId="11FF21B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03BC85C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7263F9A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006D72E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101,85</w:t>
            </w:r>
          </w:p>
        </w:tc>
        <w:tc>
          <w:tcPr>
            <w:tcW w:w="348" w:type="pct"/>
            <w:shd w:val="clear" w:color="auto" w:fill="FFFFFF"/>
            <w:vAlign w:val="bottom"/>
          </w:tcPr>
          <w:p w14:paraId="01DCFB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5A0AE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064BC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38DA9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CB8E70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C830C0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5A7102E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101,85</w:t>
            </w:r>
          </w:p>
        </w:tc>
        <w:tc>
          <w:tcPr>
            <w:tcW w:w="310" w:type="pct"/>
            <w:shd w:val="clear" w:color="auto" w:fill="FFFFFF"/>
            <w:vAlign w:val="bottom"/>
          </w:tcPr>
          <w:p w14:paraId="3C89C8D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0CE9AC6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7B88BBC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47985D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2046CE1A" w14:textId="77777777" w:rsidTr="00CC2866">
        <w:trPr>
          <w:trHeight w:val="274"/>
        </w:trPr>
        <w:tc>
          <w:tcPr>
            <w:tcW w:w="194" w:type="pct"/>
            <w:vMerge/>
            <w:shd w:val="clear" w:color="auto" w:fill="FFFFFF"/>
            <w:vAlign w:val="center"/>
          </w:tcPr>
          <w:p w14:paraId="621460F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2D9BB9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5FDE54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685267D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3C670ED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58B0C5C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0A0AA0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7EA6B71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CCBA9B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0C3A34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FEB08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6AC185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32DE16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422CD7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4D48B4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79524D3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6569957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1E96F5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0DE7EF2B" w14:textId="77777777" w:rsidTr="00CC2866">
        <w:trPr>
          <w:trHeight w:val="274"/>
        </w:trPr>
        <w:tc>
          <w:tcPr>
            <w:tcW w:w="194" w:type="pct"/>
            <w:vMerge w:val="restart"/>
            <w:shd w:val="clear" w:color="auto" w:fill="FFFFFF"/>
            <w:vAlign w:val="center"/>
          </w:tcPr>
          <w:p w14:paraId="575D907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2.4.1.</w:t>
            </w:r>
          </w:p>
        </w:tc>
        <w:tc>
          <w:tcPr>
            <w:tcW w:w="443" w:type="pct"/>
            <w:vMerge w:val="restart"/>
            <w:shd w:val="clear" w:color="auto" w:fill="FFFFFF"/>
            <w:vAlign w:val="center"/>
          </w:tcPr>
          <w:p w14:paraId="3B7CEB7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p w14:paraId="42622F3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BB9210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tcPr>
          <w:p w14:paraId="1835B6A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5FAE0B9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32FEE27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53.2.04.</w:t>
            </w:r>
            <w:r w:rsidRPr="00CC2866">
              <w:rPr>
                <w:rFonts w:ascii="Times New Roman" w:eastAsia="Times New Roman" w:hAnsi="Times New Roman" w:cs="Times New Roman"/>
                <w:color w:val="000000"/>
                <w:sz w:val="20"/>
                <w:szCs w:val="20"/>
                <w:lang w:val="en-US"/>
              </w:rPr>
              <w:t>S</w:t>
            </w:r>
            <w:r w:rsidRPr="00CC2866">
              <w:rPr>
                <w:rFonts w:ascii="Times New Roman" w:eastAsia="Times New Roman" w:hAnsi="Times New Roman" w:cs="Times New Roman"/>
                <w:color w:val="000000"/>
                <w:sz w:val="20"/>
                <w:szCs w:val="20"/>
              </w:rPr>
              <w:t>7410</w:t>
            </w:r>
          </w:p>
        </w:tc>
        <w:tc>
          <w:tcPr>
            <w:tcW w:w="343" w:type="pct"/>
            <w:shd w:val="clear" w:color="auto" w:fill="FFFFFF"/>
            <w:vAlign w:val="bottom"/>
          </w:tcPr>
          <w:p w14:paraId="7743B85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3687</w:t>
            </w:r>
          </w:p>
        </w:tc>
        <w:tc>
          <w:tcPr>
            <w:tcW w:w="348" w:type="pct"/>
            <w:shd w:val="clear" w:color="auto" w:fill="FFFFFF"/>
            <w:vAlign w:val="bottom"/>
          </w:tcPr>
          <w:p w14:paraId="7C02CC4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26372F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0C3E705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26837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3208D0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2CF1F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F0223A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2037,0</w:t>
            </w:r>
          </w:p>
        </w:tc>
        <w:tc>
          <w:tcPr>
            <w:tcW w:w="310" w:type="pct"/>
            <w:shd w:val="clear" w:color="auto" w:fill="FFFFFF"/>
            <w:vAlign w:val="bottom"/>
          </w:tcPr>
          <w:p w14:paraId="001DB3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500,0</w:t>
            </w:r>
          </w:p>
        </w:tc>
        <w:tc>
          <w:tcPr>
            <w:tcW w:w="310" w:type="pct"/>
            <w:shd w:val="clear" w:color="auto" w:fill="FFFFFF"/>
            <w:vAlign w:val="bottom"/>
          </w:tcPr>
          <w:p w14:paraId="0E7371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550</w:t>
            </w:r>
          </w:p>
        </w:tc>
        <w:tc>
          <w:tcPr>
            <w:tcW w:w="266" w:type="pct"/>
            <w:shd w:val="clear" w:color="auto" w:fill="FFFFFF"/>
            <w:vAlign w:val="bottom"/>
          </w:tcPr>
          <w:p w14:paraId="7DE28C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w:t>
            </w:r>
          </w:p>
        </w:tc>
        <w:tc>
          <w:tcPr>
            <w:tcW w:w="253" w:type="pct"/>
            <w:shd w:val="clear" w:color="auto" w:fill="FFFFFF"/>
            <w:vAlign w:val="bottom"/>
          </w:tcPr>
          <w:p w14:paraId="774785E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w:t>
            </w:r>
          </w:p>
        </w:tc>
      </w:tr>
      <w:tr w:rsidR="00CC2866" w:rsidRPr="00CC2866" w14:paraId="717CF4A3" w14:textId="77777777" w:rsidTr="00CC2866">
        <w:trPr>
          <w:trHeight w:val="274"/>
        </w:trPr>
        <w:tc>
          <w:tcPr>
            <w:tcW w:w="194" w:type="pct"/>
            <w:vMerge/>
            <w:shd w:val="clear" w:color="auto" w:fill="FFFFFF"/>
            <w:vAlign w:val="center"/>
          </w:tcPr>
          <w:p w14:paraId="15CF03C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1D1149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0D0F547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20277BB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5C227A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2478C58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83FAAC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4D879E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6D6EC9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E3FEB0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529050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1B387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F6075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27A8D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28763C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3F0A732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0EF04DB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33E19E2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0F048022" w14:textId="77777777" w:rsidTr="00CC2866">
        <w:trPr>
          <w:trHeight w:val="274"/>
        </w:trPr>
        <w:tc>
          <w:tcPr>
            <w:tcW w:w="194" w:type="pct"/>
            <w:vMerge/>
            <w:shd w:val="clear" w:color="auto" w:fill="FFFFFF"/>
            <w:vAlign w:val="center"/>
          </w:tcPr>
          <w:p w14:paraId="61C2137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6D70A43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155823A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715D741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93BAB2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71223A3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491FD5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1935,15</w:t>
            </w:r>
          </w:p>
        </w:tc>
        <w:tc>
          <w:tcPr>
            <w:tcW w:w="348" w:type="pct"/>
            <w:shd w:val="clear" w:color="auto" w:fill="FFFFFF"/>
            <w:vAlign w:val="bottom"/>
          </w:tcPr>
          <w:p w14:paraId="655AE01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A537D1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1FF1BD2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7F37CE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30B990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EFAD66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1800B34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1935,15</w:t>
            </w:r>
          </w:p>
        </w:tc>
        <w:tc>
          <w:tcPr>
            <w:tcW w:w="310" w:type="pct"/>
            <w:shd w:val="clear" w:color="auto" w:fill="FFFFFF"/>
            <w:vAlign w:val="bottom"/>
          </w:tcPr>
          <w:p w14:paraId="6DEB17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6EF9AEA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7BAE418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671440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3E22C61C" w14:textId="77777777" w:rsidTr="00CC2866">
        <w:trPr>
          <w:trHeight w:val="274"/>
        </w:trPr>
        <w:tc>
          <w:tcPr>
            <w:tcW w:w="194" w:type="pct"/>
            <w:vMerge/>
            <w:shd w:val="clear" w:color="auto" w:fill="FFFFFF"/>
            <w:vAlign w:val="center"/>
          </w:tcPr>
          <w:p w14:paraId="3AB45A4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3F89CB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3A16F3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4334CDE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5BCAE0F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126493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04D38DC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1650</w:t>
            </w:r>
          </w:p>
        </w:tc>
        <w:tc>
          <w:tcPr>
            <w:tcW w:w="348" w:type="pct"/>
            <w:shd w:val="clear" w:color="auto" w:fill="FFFFFF"/>
            <w:vAlign w:val="bottom"/>
          </w:tcPr>
          <w:p w14:paraId="42F22F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02693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2FE62F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426BA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CDFD3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1B719B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862131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5583272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500,0</w:t>
            </w:r>
          </w:p>
        </w:tc>
        <w:tc>
          <w:tcPr>
            <w:tcW w:w="310" w:type="pct"/>
            <w:shd w:val="clear" w:color="auto" w:fill="FFFFFF"/>
            <w:vAlign w:val="bottom"/>
          </w:tcPr>
          <w:p w14:paraId="23810BA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550</w:t>
            </w:r>
          </w:p>
        </w:tc>
        <w:tc>
          <w:tcPr>
            <w:tcW w:w="266" w:type="pct"/>
            <w:shd w:val="clear" w:color="auto" w:fill="FFFFFF"/>
            <w:vAlign w:val="bottom"/>
          </w:tcPr>
          <w:p w14:paraId="28A910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300,0</w:t>
            </w:r>
          </w:p>
        </w:tc>
        <w:tc>
          <w:tcPr>
            <w:tcW w:w="253" w:type="pct"/>
            <w:shd w:val="clear" w:color="auto" w:fill="FFFFFF"/>
            <w:vAlign w:val="bottom"/>
          </w:tcPr>
          <w:p w14:paraId="78F3DAE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300,0</w:t>
            </w:r>
          </w:p>
        </w:tc>
      </w:tr>
      <w:tr w:rsidR="00CC2866" w:rsidRPr="00CC2866" w14:paraId="6F82FFB1" w14:textId="77777777" w:rsidTr="00CC2866">
        <w:trPr>
          <w:trHeight w:val="274"/>
        </w:trPr>
        <w:tc>
          <w:tcPr>
            <w:tcW w:w="194" w:type="pct"/>
            <w:vMerge/>
            <w:shd w:val="clear" w:color="auto" w:fill="FFFFFF"/>
            <w:vAlign w:val="center"/>
          </w:tcPr>
          <w:p w14:paraId="5716FE8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82E8F0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1D30E1A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vAlign w:val="center"/>
          </w:tcPr>
          <w:p w14:paraId="774E41D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10401A4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063D4C3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8A2CBA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101,85</w:t>
            </w:r>
          </w:p>
        </w:tc>
        <w:tc>
          <w:tcPr>
            <w:tcW w:w="348" w:type="pct"/>
            <w:shd w:val="clear" w:color="auto" w:fill="FFFFFF"/>
            <w:vAlign w:val="bottom"/>
          </w:tcPr>
          <w:p w14:paraId="186C8DE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78DB4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3250D3E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1DE38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5201E2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C32900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1ACBEA5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101,85</w:t>
            </w:r>
          </w:p>
        </w:tc>
        <w:tc>
          <w:tcPr>
            <w:tcW w:w="310" w:type="pct"/>
            <w:shd w:val="clear" w:color="auto" w:fill="FFFFFF"/>
            <w:vAlign w:val="bottom"/>
          </w:tcPr>
          <w:p w14:paraId="1BE9828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6841C2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3DDADDB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10783B2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70F16A9B" w14:textId="77777777" w:rsidTr="00CC2866">
        <w:trPr>
          <w:trHeight w:val="274"/>
        </w:trPr>
        <w:tc>
          <w:tcPr>
            <w:tcW w:w="194" w:type="pct"/>
            <w:vMerge/>
            <w:shd w:val="clear" w:color="auto" w:fill="FFFFFF"/>
            <w:vAlign w:val="center"/>
          </w:tcPr>
          <w:p w14:paraId="0F981B0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595244A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4204B0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vAlign w:val="center"/>
          </w:tcPr>
          <w:p w14:paraId="25EA2FC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4375A3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7A8C5B3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5948DD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5F12864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4B6913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AEE882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BEA4CC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69178B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5D0E45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9D3B71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3A24BC8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E60B36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4ED01B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20AEE77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bookmarkEnd w:id="58"/>
      <w:tr w:rsidR="00CC2866" w:rsidRPr="00CC2866" w14:paraId="5D86C1F3" w14:textId="77777777" w:rsidTr="00CC2866">
        <w:trPr>
          <w:trHeight w:val="345"/>
        </w:trPr>
        <w:tc>
          <w:tcPr>
            <w:tcW w:w="194" w:type="pct"/>
            <w:vMerge w:val="restart"/>
            <w:shd w:val="clear" w:color="auto" w:fill="FFFFFF"/>
            <w:vAlign w:val="center"/>
          </w:tcPr>
          <w:p w14:paraId="7893C1F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Наименование основного мероприятия 2.5.</w:t>
            </w:r>
          </w:p>
        </w:tc>
        <w:tc>
          <w:tcPr>
            <w:tcW w:w="443" w:type="pct"/>
            <w:vMerge w:val="restart"/>
            <w:shd w:val="clear" w:color="auto" w:fill="FFFFFF"/>
            <w:vAlign w:val="center"/>
          </w:tcPr>
          <w:p w14:paraId="578595D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w:t>
            </w:r>
          </w:p>
          <w:p w14:paraId="3AD178D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направленные на строительство и реконструкцию (модернизацию) объектов питьевого водоснабжения</w:t>
            </w:r>
          </w:p>
        </w:tc>
        <w:tc>
          <w:tcPr>
            <w:tcW w:w="425" w:type="pct"/>
            <w:shd w:val="clear" w:color="auto" w:fill="FFFFFF"/>
            <w:vAlign w:val="center"/>
          </w:tcPr>
          <w:p w14:paraId="111500D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bottom"/>
          </w:tcPr>
          <w:p w14:paraId="6DCDBE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tcPr>
          <w:p w14:paraId="091112A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tcPr>
          <w:p w14:paraId="6F0583A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w:t>
            </w:r>
            <w:r w:rsidRPr="00CC2866">
              <w:rPr>
                <w:rFonts w:ascii="Times New Roman" w:eastAsia="Times New Roman" w:hAnsi="Times New Roman" w:cs="Times New Roman"/>
                <w:color w:val="000000"/>
                <w:sz w:val="20"/>
                <w:szCs w:val="20"/>
                <w:lang w:val="en-US"/>
              </w:rPr>
              <w:t>G</w:t>
            </w:r>
            <w:r w:rsidRPr="00CC2866">
              <w:rPr>
                <w:rFonts w:ascii="Times New Roman" w:eastAsia="Times New Roman" w:hAnsi="Times New Roman" w:cs="Times New Roman"/>
                <w:color w:val="000000"/>
                <w:sz w:val="20"/>
                <w:szCs w:val="20"/>
              </w:rPr>
              <w:t>5.00000</w:t>
            </w:r>
          </w:p>
        </w:tc>
        <w:tc>
          <w:tcPr>
            <w:tcW w:w="343" w:type="pct"/>
            <w:shd w:val="clear" w:color="auto" w:fill="FFFFFF"/>
            <w:vAlign w:val="bottom"/>
          </w:tcPr>
          <w:p w14:paraId="4199A37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360884,90</w:t>
            </w:r>
          </w:p>
        </w:tc>
        <w:tc>
          <w:tcPr>
            <w:tcW w:w="348" w:type="pct"/>
            <w:shd w:val="clear" w:color="auto" w:fill="FFFFFF"/>
            <w:vAlign w:val="bottom"/>
          </w:tcPr>
          <w:p w14:paraId="3E2022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1D2E40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282109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2C378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FEED17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7E5EDF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0AE5DCD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F55F6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224398,20</w:t>
            </w:r>
          </w:p>
        </w:tc>
        <w:tc>
          <w:tcPr>
            <w:tcW w:w="310" w:type="pct"/>
            <w:shd w:val="clear" w:color="auto" w:fill="FFFFFF"/>
            <w:vAlign w:val="bottom"/>
          </w:tcPr>
          <w:p w14:paraId="0FF0AA9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136486,72</w:t>
            </w:r>
          </w:p>
        </w:tc>
        <w:tc>
          <w:tcPr>
            <w:tcW w:w="266" w:type="pct"/>
            <w:shd w:val="clear" w:color="auto" w:fill="FFFFFF"/>
            <w:vAlign w:val="bottom"/>
          </w:tcPr>
          <w:p w14:paraId="1ECE220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64FD1E7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148B158E" w14:textId="77777777" w:rsidTr="00CC2866">
        <w:trPr>
          <w:trHeight w:val="126"/>
        </w:trPr>
        <w:tc>
          <w:tcPr>
            <w:tcW w:w="194" w:type="pct"/>
            <w:vMerge/>
            <w:shd w:val="clear" w:color="auto" w:fill="FFFFFF"/>
            <w:vAlign w:val="center"/>
          </w:tcPr>
          <w:p w14:paraId="15CB77B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9BDA68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BA9DE6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textDirection w:val="btLr"/>
            <w:vAlign w:val="bottom"/>
          </w:tcPr>
          <w:p w14:paraId="7EC62E6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13EFBBA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6EFDD39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AAB72B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346228,70</w:t>
            </w:r>
          </w:p>
        </w:tc>
        <w:tc>
          <w:tcPr>
            <w:tcW w:w="348" w:type="pct"/>
            <w:shd w:val="clear" w:color="auto" w:fill="FFFFFF"/>
            <w:vAlign w:val="bottom"/>
          </w:tcPr>
          <w:p w14:paraId="3E5BCF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3358F7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18CC9F4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D06DCE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B5564A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60359A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993F0C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B87EA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215160,50</w:t>
            </w:r>
          </w:p>
        </w:tc>
        <w:tc>
          <w:tcPr>
            <w:tcW w:w="310" w:type="pct"/>
            <w:shd w:val="clear" w:color="auto" w:fill="FFFFFF"/>
            <w:vAlign w:val="bottom"/>
          </w:tcPr>
          <w:p w14:paraId="184436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131068,20</w:t>
            </w:r>
          </w:p>
        </w:tc>
        <w:tc>
          <w:tcPr>
            <w:tcW w:w="266" w:type="pct"/>
            <w:shd w:val="clear" w:color="auto" w:fill="FFFFFF"/>
            <w:vAlign w:val="bottom"/>
          </w:tcPr>
          <w:p w14:paraId="0BF3C1D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2160AAF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613CDE4A" w14:textId="77777777" w:rsidTr="00CC2866">
        <w:trPr>
          <w:trHeight w:val="126"/>
        </w:trPr>
        <w:tc>
          <w:tcPr>
            <w:tcW w:w="194" w:type="pct"/>
            <w:vMerge/>
            <w:shd w:val="clear" w:color="auto" w:fill="FFFFFF"/>
            <w:vAlign w:val="center"/>
          </w:tcPr>
          <w:p w14:paraId="36C6A3E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D8BB5E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3CE53F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textDirection w:val="btLr"/>
            <w:vAlign w:val="bottom"/>
          </w:tcPr>
          <w:p w14:paraId="4D77AD5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03423D5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1F3754A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8B7205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10708,103</w:t>
            </w:r>
          </w:p>
        </w:tc>
        <w:tc>
          <w:tcPr>
            <w:tcW w:w="348" w:type="pct"/>
            <w:shd w:val="clear" w:color="auto" w:fill="FFFFFF"/>
            <w:vAlign w:val="bottom"/>
          </w:tcPr>
          <w:p w14:paraId="145FED9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F2A80B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C99A60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0D84474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6AFEAC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5CEA8A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429497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5EF42D8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6654,40</w:t>
            </w:r>
          </w:p>
        </w:tc>
        <w:tc>
          <w:tcPr>
            <w:tcW w:w="310" w:type="pct"/>
            <w:shd w:val="clear" w:color="auto" w:fill="FFFFFF"/>
            <w:vAlign w:val="bottom"/>
          </w:tcPr>
          <w:p w14:paraId="588453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4053,60</w:t>
            </w:r>
          </w:p>
        </w:tc>
        <w:tc>
          <w:tcPr>
            <w:tcW w:w="266" w:type="pct"/>
            <w:shd w:val="clear" w:color="auto" w:fill="FFFFFF"/>
            <w:vAlign w:val="bottom"/>
          </w:tcPr>
          <w:p w14:paraId="6782BC8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1D870E5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031A016" w14:textId="77777777" w:rsidTr="00CC2866">
        <w:trPr>
          <w:trHeight w:val="311"/>
        </w:trPr>
        <w:tc>
          <w:tcPr>
            <w:tcW w:w="194" w:type="pct"/>
            <w:vMerge/>
            <w:shd w:val="clear" w:color="auto" w:fill="FFFFFF"/>
            <w:vAlign w:val="center"/>
          </w:tcPr>
          <w:p w14:paraId="7728A4C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6D47709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8B63CB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textDirection w:val="btLr"/>
            <w:vAlign w:val="bottom"/>
          </w:tcPr>
          <w:p w14:paraId="32445B2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0369A7C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075586F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7282C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3948,2</w:t>
            </w:r>
          </w:p>
        </w:tc>
        <w:tc>
          <w:tcPr>
            <w:tcW w:w="348" w:type="pct"/>
            <w:shd w:val="clear" w:color="auto" w:fill="FFFFFF"/>
            <w:vAlign w:val="bottom"/>
          </w:tcPr>
          <w:p w14:paraId="5B37FC4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DD72C0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12C1E8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3F7F7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AD64DB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A6F2C2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5FED9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0CE4EF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2583,3</w:t>
            </w:r>
          </w:p>
        </w:tc>
        <w:tc>
          <w:tcPr>
            <w:tcW w:w="310" w:type="pct"/>
            <w:shd w:val="clear" w:color="auto" w:fill="FFFFFF"/>
            <w:vAlign w:val="bottom"/>
          </w:tcPr>
          <w:p w14:paraId="45CE1FA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1364,90</w:t>
            </w:r>
          </w:p>
        </w:tc>
        <w:tc>
          <w:tcPr>
            <w:tcW w:w="266" w:type="pct"/>
            <w:shd w:val="clear" w:color="auto" w:fill="FFFFFF"/>
            <w:vAlign w:val="bottom"/>
          </w:tcPr>
          <w:p w14:paraId="0FA0CBB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26B31B7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1D268FDF" w14:textId="77777777" w:rsidTr="00CC2866">
        <w:trPr>
          <w:trHeight w:val="47"/>
        </w:trPr>
        <w:tc>
          <w:tcPr>
            <w:tcW w:w="194" w:type="pct"/>
            <w:vMerge/>
            <w:shd w:val="clear" w:color="auto" w:fill="FFFFFF"/>
            <w:vAlign w:val="center"/>
          </w:tcPr>
          <w:p w14:paraId="4AD74F7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1119D5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BCEFE0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textDirection w:val="btLr"/>
            <w:vAlign w:val="bottom"/>
          </w:tcPr>
          <w:p w14:paraId="2EF36AE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4B598B3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453DBE2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CB3BDF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468BC5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B36335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95DCEE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ED661E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175F44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528B4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59D121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65CB7A7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4A26AC2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48A659F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30D6026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51DD4DF5" w14:textId="77777777" w:rsidTr="00CC2866">
        <w:trPr>
          <w:trHeight w:val="316"/>
        </w:trPr>
        <w:tc>
          <w:tcPr>
            <w:tcW w:w="194" w:type="pct"/>
            <w:vMerge w:val="restart"/>
            <w:shd w:val="clear" w:color="auto" w:fill="FFFFFF"/>
            <w:vAlign w:val="center"/>
          </w:tcPr>
          <w:p w14:paraId="6B6A13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lastRenderedPageBreak/>
              <w:t>Мероприятия 2.5.1</w:t>
            </w:r>
          </w:p>
        </w:tc>
        <w:tc>
          <w:tcPr>
            <w:tcW w:w="443" w:type="pct"/>
            <w:vMerge w:val="restart"/>
            <w:shd w:val="clear" w:color="auto" w:fill="FFFFFF"/>
            <w:vAlign w:val="center"/>
          </w:tcPr>
          <w:p w14:paraId="5F86D61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направленные на строительство и реконструкцию (модернизацию) объектов питьевого водоснабжения</w:t>
            </w:r>
          </w:p>
          <w:p w14:paraId="52CF63B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930D13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bottom"/>
          </w:tcPr>
          <w:p w14:paraId="60D65F1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bottom"/>
          </w:tcPr>
          <w:p w14:paraId="1B0A5C1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bottom"/>
          </w:tcPr>
          <w:p w14:paraId="777C497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w:t>
            </w:r>
            <w:r w:rsidRPr="00CC2866">
              <w:rPr>
                <w:rFonts w:ascii="Times New Roman" w:eastAsia="Times New Roman" w:hAnsi="Times New Roman" w:cs="Times New Roman"/>
                <w:color w:val="000000"/>
                <w:sz w:val="20"/>
                <w:szCs w:val="20"/>
                <w:lang w:val="en-US"/>
              </w:rPr>
              <w:t>F</w:t>
            </w:r>
            <w:r w:rsidRPr="00CC2866">
              <w:rPr>
                <w:rFonts w:ascii="Times New Roman" w:eastAsia="Times New Roman" w:hAnsi="Times New Roman" w:cs="Times New Roman"/>
                <w:color w:val="000000"/>
                <w:sz w:val="20"/>
                <w:szCs w:val="20"/>
              </w:rPr>
              <w:t>5.52430</w:t>
            </w:r>
          </w:p>
        </w:tc>
        <w:tc>
          <w:tcPr>
            <w:tcW w:w="343" w:type="pct"/>
            <w:shd w:val="clear" w:color="auto" w:fill="FFFFFF"/>
            <w:vAlign w:val="bottom"/>
          </w:tcPr>
          <w:p w14:paraId="761BCD1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360884,90</w:t>
            </w:r>
          </w:p>
        </w:tc>
        <w:tc>
          <w:tcPr>
            <w:tcW w:w="348" w:type="pct"/>
            <w:shd w:val="clear" w:color="auto" w:fill="FFFFFF"/>
            <w:vAlign w:val="bottom"/>
          </w:tcPr>
          <w:p w14:paraId="239720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7BB3D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53A57C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0A45B0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EA3383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6AF93A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58C158E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0C7D1F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224398,20</w:t>
            </w:r>
          </w:p>
        </w:tc>
        <w:tc>
          <w:tcPr>
            <w:tcW w:w="310" w:type="pct"/>
            <w:shd w:val="clear" w:color="auto" w:fill="FFFFFF"/>
            <w:vAlign w:val="bottom"/>
          </w:tcPr>
          <w:p w14:paraId="374106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136486,72</w:t>
            </w:r>
          </w:p>
        </w:tc>
        <w:tc>
          <w:tcPr>
            <w:tcW w:w="266" w:type="pct"/>
            <w:shd w:val="clear" w:color="auto" w:fill="FFFFFF"/>
            <w:vAlign w:val="bottom"/>
          </w:tcPr>
          <w:p w14:paraId="54B5650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4DF1D74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5BBA484A" w14:textId="77777777" w:rsidTr="00CC2866">
        <w:trPr>
          <w:trHeight w:val="126"/>
        </w:trPr>
        <w:tc>
          <w:tcPr>
            <w:tcW w:w="194" w:type="pct"/>
            <w:vMerge/>
            <w:shd w:val="clear" w:color="auto" w:fill="FFFFFF"/>
            <w:vAlign w:val="center"/>
          </w:tcPr>
          <w:p w14:paraId="3204978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536FD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9A6F17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textDirection w:val="btLr"/>
            <w:vAlign w:val="bottom"/>
          </w:tcPr>
          <w:p w14:paraId="748A01E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6D78B49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4AB4060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7571A6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346228,70</w:t>
            </w:r>
          </w:p>
        </w:tc>
        <w:tc>
          <w:tcPr>
            <w:tcW w:w="348" w:type="pct"/>
            <w:shd w:val="clear" w:color="auto" w:fill="FFFFFF"/>
            <w:vAlign w:val="bottom"/>
          </w:tcPr>
          <w:p w14:paraId="639D74B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A9304B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528CC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946AD8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77B8C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9C0514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1FB35C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3D4B38C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215160,50</w:t>
            </w:r>
          </w:p>
        </w:tc>
        <w:tc>
          <w:tcPr>
            <w:tcW w:w="310" w:type="pct"/>
            <w:shd w:val="clear" w:color="auto" w:fill="FFFFFF"/>
            <w:vAlign w:val="bottom"/>
          </w:tcPr>
          <w:p w14:paraId="09CF406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131068,20</w:t>
            </w:r>
          </w:p>
        </w:tc>
        <w:tc>
          <w:tcPr>
            <w:tcW w:w="266" w:type="pct"/>
            <w:shd w:val="clear" w:color="auto" w:fill="FFFFFF"/>
            <w:vAlign w:val="bottom"/>
          </w:tcPr>
          <w:p w14:paraId="6EE69C2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2000DA1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2918878" w14:textId="77777777" w:rsidTr="00CC2866">
        <w:trPr>
          <w:trHeight w:val="126"/>
        </w:trPr>
        <w:tc>
          <w:tcPr>
            <w:tcW w:w="194" w:type="pct"/>
            <w:vMerge/>
            <w:shd w:val="clear" w:color="auto" w:fill="FFFFFF"/>
            <w:vAlign w:val="center"/>
          </w:tcPr>
          <w:p w14:paraId="14742CB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47E4C0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2DB3FBF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textDirection w:val="btLr"/>
            <w:vAlign w:val="bottom"/>
          </w:tcPr>
          <w:p w14:paraId="6CD4E55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3E6F8C4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58647C7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206EB4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10708,10</w:t>
            </w:r>
          </w:p>
        </w:tc>
        <w:tc>
          <w:tcPr>
            <w:tcW w:w="348" w:type="pct"/>
            <w:shd w:val="clear" w:color="auto" w:fill="FFFFFF"/>
            <w:vAlign w:val="bottom"/>
          </w:tcPr>
          <w:p w14:paraId="7E7D79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EB7B53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8AF30A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3EB64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86EA11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72780B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6180F81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BBB6D5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6654,40</w:t>
            </w:r>
          </w:p>
        </w:tc>
        <w:tc>
          <w:tcPr>
            <w:tcW w:w="310" w:type="pct"/>
            <w:shd w:val="clear" w:color="auto" w:fill="FFFFFF"/>
            <w:vAlign w:val="bottom"/>
          </w:tcPr>
          <w:p w14:paraId="505F7A2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4053,60</w:t>
            </w:r>
          </w:p>
        </w:tc>
        <w:tc>
          <w:tcPr>
            <w:tcW w:w="266" w:type="pct"/>
            <w:shd w:val="clear" w:color="auto" w:fill="FFFFFF"/>
            <w:vAlign w:val="bottom"/>
          </w:tcPr>
          <w:p w14:paraId="79DDFD2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5446FE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248C6E12" w14:textId="77777777" w:rsidTr="00CC2866">
        <w:trPr>
          <w:trHeight w:val="126"/>
        </w:trPr>
        <w:tc>
          <w:tcPr>
            <w:tcW w:w="194" w:type="pct"/>
            <w:vMerge/>
            <w:shd w:val="clear" w:color="auto" w:fill="FFFFFF"/>
            <w:vAlign w:val="center"/>
          </w:tcPr>
          <w:p w14:paraId="642D3D0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68C3DA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D25AA9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textDirection w:val="btLr"/>
            <w:vAlign w:val="bottom"/>
          </w:tcPr>
          <w:p w14:paraId="690D95C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4936EA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5ACE0A3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D6B775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3948,20</w:t>
            </w:r>
          </w:p>
        </w:tc>
        <w:tc>
          <w:tcPr>
            <w:tcW w:w="348" w:type="pct"/>
            <w:shd w:val="clear" w:color="auto" w:fill="FFFFFF"/>
            <w:vAlign w:val="bottom"/>
          </w:tcPr>
          <w:p w14:paraId="0ECD17E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D1A923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F693D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3691D6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29A0AA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0A987E4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1730D45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474FCF9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2583,30</w:t>
            </w:r>
          </w:p>
        </w:tc>
        <w:tc>
          <w:tcPr>
            <w:tcW w:w="310" w:type="pct"/>
            <w:shd w:val="clear" w:color="auto" w:fill="FFFFFF"/>
            <w:vAlign w:val="bottom"/>
          </w:tcPr>
          <w:p w14:paraId="5BDB016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1364,90</w:t>
            </w:r>
          </w:p>
        </w:tc>
        <w:tc>
          <w:tcPr>
            <w:tcW w:w="266" w:type="pct"/>
            <w:shd w:val="clear" w:color="auto" w:fill="FFFFFF"/>
            <w:vAlign w:val="bottom"/>
          </w:tcPr>
          <w:p w14:paraId="7BD2E0A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640164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0944E745" w14:textId="77777777" w:rsidTr="00CC2866">
        <w:trPr>
          <w:trHeight w:val="126"/>
        </w:trPr>
        <w:tc>
          <w:tcPr>
            <w:tcW w:w="194" w:type="pct"/>
            <w:vMerge/>
            <w:shd w:val="clear" w:color="auto" w:fill="FFFFFF"/>
            <w:vAlign w:val="center"/>
          </w:tcPr>
          <w:p w14:paraId="3A675D7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A7874A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A209BE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textDirection w:val="btLr"/>
            <w:vAlign w:val="bottom"/>
          </w:tcPr>
          <w:p w14:paraId="000B1B8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bottom"/>
          </w:tcPr>
          <w:p w14:paraId="452C05F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bottom"/>
          </w:tcPr>
          <w:p w14:paraId="44EE0BE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B4C95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4404F3B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D0759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DF8B46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92EF6A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9B8D63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2FE86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598DB3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2C1953C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vAlign w:val="bottom"/>
          </w:tcPr>
          <w:p w14:paraId="62AFE36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vAlign w:val="bottom"/>
          </w:tcPr>
          <w:p w14:paraId="10B354F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vAlign w:val="bottom"/>
          </w:tcPr>
          <w:p w14:paraId="4ACF2ED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72EE6E87" w14:textId="77777777" w:rsidTr="00CC2866">
        <w:trPr>
          <w:trHeight w:val="451"/>
        </w:trPr>
        <w:tc>
          <w:tcPr>
            <w:tcW w:w="194" w:type="pct"/>
            <w:vMerge w:val="restart"/>
            <w:shd w:val="clear" w:color="auto" w:fill="FFFFFF"/>
            <w:vAlign w:val="center"/>
          </w:tcPr>
          <w:p w14:paraId="3368EA8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Наименование основного мероприятия 2.6.</w:t>
            </w:r>
          </w:p>
        </w:tc>
        <w:tc>
          <w:tcPr>
            <w:tcW w:w="443" w:type="pct"/>
            <w:vMerge w:val="restart"/>
            <w:shd w:val="clear" w:color="auto" w:fill="FFFFFF"/>
            <w:vAlign w:val="center"/>
          </w:tcPr>
          <w:p w14:paraId="5AFA1A2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по подготовке документов и разработке проектов по реконструкции объектов ЖКХ</w:t>
            </w:r>
          </w:p>
        </w:tc>
        <w:tc>
          <w:tcPr>
            <w:tcW w:w="425" w:type="pct"/>
            <w:shd w:val="clear" w:color="auto" w:fill="FFFFFF"/>
            <w:vAlign w:val="center"/>
          </w:tcPr>
          <w:p w14:paraId="47CB281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tcPr>
          <w:p w14:paraId="57CD918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045406F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269AEF7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53.2.06.00000</w:t>
            </w:r>
          </w:p>
        </w:tc>
        <w:tc>
          <w:tcPr>
            <w:tcW w:w="343" w:type="pct"/>
            <w:shd w:val="clear" w:color="auto" w:fill="FFFFFF"/>
            <w:vAlign w:val="bottom"/>
          </w:tcPr>
          <w:p w14:paraId="20E09C1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3319,9</w:t>
            </w:r>
          </w:p>
        </w:tc>
        <w:tc>
          <w:tcPr>
            <w:tcW w:w="348" w:type="pct"/>
            <w:shd w:val="clear" w:color="auto" w:fill="FFFFFF"/>
            <w:vAlign w:val="bottom"/>
          </w:tcPr>
          <w:p w14:paraId="63D1EB1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735849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B2B57A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8CED5F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1F27FC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F1DC1F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3A759E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362FE04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319,9</w:t>
            </w:r>
          </w:p>
        </w:tc>
        <w:tc>
          <w:tcPr>
            <w:tcW w:w="310" w:type="pct"/>
            <w:shd w:val="clear" w:color="auto" w:fill="FFFFFF"/>
            <w:noWrap/>
            <w:vAlign w:val="bottom"/>
          </w:tcPr>
          <w:p w14:paraId="65BC184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66" w:type="pct"/>
            <w:shd w:val="clear" w:color="auto" w:fill="FFFFFF"/>
            <w:noWrap/>
            <w:vAlign w:val="bottom"/>
          </w:tcPr>
          <w:p w14:paraId="7BFD1C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53" w:type="pct"/>
            <w:shd w:val="clear" w:color="auto" w:fill="FFFFFF"/>
            <w:noWrap/>
            <w:vAlign w:val="bottom"/>
          </w:tcPr>
          <w:p w14:paraId="38320B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r>
      <w:tr w:rsidR="00CC2866" w:rsidRPr="00CC2866" w14:paraId="3DA3FEDF" w14:textId="77777777" w:rsidTr="00CC2866">
        <w:trPr>
          <w:trHeight w:val="451"/>
        </w:trPr>
        <w:tc>
          <w:tcPr>
            <w:tcW w:w="194" w:type="pct"/>
            <w:vMerge/>
            <w:shd w:val="clear" w:color="auto" w:fill="FFFFFF"/>
            <w:vAlign w:val="center"/>
          </w:tcPr>
          <w:p w14:paraId="401327E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9EDBFE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0E6C5B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textDirection w:val="btLr"/>
            <w:vAlign w:val="center"/>
          </w:tcPr>
          <w:p w14:paraId="603D144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223F537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7272B3A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56223C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110409C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2F7C1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5C3696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4AF7E3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B89F01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5CCF36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72A2AE1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5FD122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38AF2B2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33184D9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4665777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5051B9D3" w14:textId="77777777" w:rsidTr="00CC2866">
        <w:trPr>
          <w:trHeight w:val="451"/>
        </w:trPr>
        <w:tc>
          <w:tcPr>
            <w:tcW w:w="194" w:type="pct"/>
            <w:vMerge/>
            <w:shd w:val="clear" w:color="auto" w:fill="FFFFFF"/>
            <w:vAlign w:val="center"/>
          </w:tcPr>
          <w:p w14:paraId="57757C2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5129383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355E717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textDirection w:val="btLr"/>
            <w:vAlign w:val="center"/>
          </w:tcPr>
          <w:p w14:paraId="0333DA1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77437C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73065F2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567DB05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2EE2CA9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D835D5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3A0EC4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0F9574E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3B287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2FA969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026FBC2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1391FED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2EA02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46811A3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61D8AC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05068FE7" w14:textId="77777777" w:rsidTr="00CC2866">
        <w:trPr>
          <w:trHeight w:val="451"/>
        </w:trPr>
        <w:tc>
          <w:tcPr>
            <w:tcW w:w="194" w:type="pct"/>
            <w:vMerge/>
            <w:shd w:val="clear" w:color="auto" w:fill="FFFFFF"/>
            <w:vAlign w:val="center"/>
          </w:tcPr>
          <w:p w14:paraId="6A52A31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F46FE6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19B4C0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textDirection w:val="btLr"/>
            <w:vAlign w:val="center"/>
          </w:tcPr>
          <w:p w14:paraId="1DBF830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5712740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79F99A7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7A6A47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3319,9</w:t>
            </w:r>
          </w:p>
        </w:tc>
        <w:tc>
          <w:tcPr>
            <w:tcW w:w="348" w:type="pct"/>
            <w:shd w:val="clear" w:color="auto" w:fill="FFFFFF"/>
            <w:vAlign w:val="bottom"/>
          </w:tcPr>
          <w:p w14:paraId="4F0115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795F0A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E3E354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38F7D8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2D0550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D59C57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7F9C97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04B3970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319,9</w:t>
            </w:r>
          </w:p>
        </w:tc>
        <w:tc>
          <w:tcPr>
            <w:tcW w:w="310" w:type="pct"/>
            <w:shd w:val="clear" w:color="auto" w:fill="FFFFFF"/>
            <w:noWrap/>
            <w:vAlign w:val="bottom"/>
          </w:tcPr>
          <w:p w14:paraId="78B5C07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66" w:type="pct"/>
            <w:shd w:val="clear" w:color="auto" w:fill="FFFFFF"/>
            <w:noWrap/>
            <w:vAlign w:val="bottom"/>
          </w:tcPr>
          <w:p w14:paraId="6FA61F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53" w:type="pct"/>
            <w:shd w:val="clear" w:color="auto" w:fill="FFFFFF"/>
            <w:noWrap/>
            <w:vAlign w:val="bottom"/>
          </w:tcPr>
          <w:p w14:paraId="531FC6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r>
      <w:tr w:rsidR="00CC2866" w:rsidRPr="00CC2866" w14:paraId="7766655E" w14:textId="77777777" w:rsidTr="00CC2866">
        <w:trPr>
          <w:trHeight w:val="451"/>
        </w:trPr>
        <w:tc>
          <w:tcPr>
            <w:tcW w:w="194" w:type="pct"/>
            <w:vMerge/>
            <w:shd w:val="clear" w:color="auto" w:fill="FFFFFF"/>
            <w:vAlign w:val="center"/>
          </w:tcPr>
          <w:p w14:paraId="67CB38E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A53DC2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E3187E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textDirection w:val="btLr"/>
            <w:vAlign w:val="center"/>
          </w:tcPr>
          <w:p w14:paraId="4D378A8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66CB10C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174F55B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5997585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1E25EBA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FCE803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01AC0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D4AC57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886B85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35A54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1B6E079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72641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41A2888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135C46B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611794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738A18CD" w14:textId="77777777" w:rsidTr="00CC2866">
        <w:trPr>
          <w:trHeight w:val="321"/>
        </w:trPr>
        <w:tc>
          <w:tcPr>
            <w:tcW w:w="194" w:type="pct"/>
            <w:vMerge/>
            <w:shd w:val="clear" w:color="auto" w:fill="FFFFFF"/>
            <w:vAlign w:val="center"/>
          </w:tcPr>
          <w:p w14:paraId="2E4BB96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A14F18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008174C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textDirection w:val="btLr"/>
            <w:vAlign w:val="center"/>
          </w:tcPr>
          <w:p w14:paraId="0168948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24171AB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2569E19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A006B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2D2370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4392E53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756FF5F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33B40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733948A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7A6377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EA9CA2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2BE48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8F84D9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8C4E9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1550F3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5D888A9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A39B96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1E4CE22C" w14:textId="77777777" w:rsidTr="00CC2866">
        <w:trPr>
          <w:trHeight w:val="451"/>
        </w:trPr>
        <w:tc>
          <w:tcPr>
            <w:tcW w:w="194" w:type="pct"/>
            <w:vMerge w:val="restart"/>
            <w:shd w:val="clear" w:color="auto" w:fill="FFFFFF"/>
            <w:vAlign w:val="center"/>
          </w:tcPr>
          <w:p w14:paraId="13E66AC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2.6.1.</w:t>
            </w:r>
          </w:p>
        </w:tc>
        <w:tc>
          <w:tcPr>
            <w:tcW w:w="443" w:type="pct"/>
            <w:vMerge w:val="restart"/>
            <w:shd w:val="clear" w:color="auto" w:fill="FFFFFF"/>
            <w:vAlign w:val="center"/>
          </w:tcPr>
          <w:p w14:paraId="099A58B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 xml:space="preserve">Мероприятия по подготовке документов и разработке проектов по реконструкции объектов ЖКХ </w:t>
            </w:r>
          </w:p>
        </w:tc>
        <w:tc>
          <w:tcPr>
            <w:tcW w:w="425" w:type="pct"/>
            <w:shd w:val="clear" w:color="auto" w:fill="FFFFFF"/>
            <w:vAlign w:val="center"/>
          </w:tcPr>
          <w:p w14:paraId="014B10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tcPr>
          <w:p w14:paraId="37BED6F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2F4970C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2F78B70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53.2.06.10060</w:t>
            </w:r>
          </w:p>
        </w:tc>
        <w:tc>
          <w:tcPr>
            <w:tcW w:w="343" w:type="pct"/>
            <w:shd w:val="clear" w:color="auto" w:fill="FFFFFF"/>
            <w:vAlign w:val="bottom"/>
          </w:tcPr>
          <w:p w14:paraId="4512192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3319,9</w:t>
            </w:r>
          </w:p>
        </w:tc>
        <w:tc>
          <w:tcPr>
            <w:tcW w:w="348" w:type="pct"/>
            <w:shd w:val="clear" w:color="auto" w:fill="FFFFFF"/>
            <w:vAlign w:val="bottom"/>
          </w:tcPr>
          <w:p w14:paraId="625BBA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41F9E3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7C05AF0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01193D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06C22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0F8775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5ABEB3E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1097A5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319,9</w:t>
            </w:r>
          </w:p>
        </w:tc>
        <w:tc>
          <w:tcPr>
            <w:tcW w:w="310" w:type="pct"/>
            <w:shd w:val="clear" w:color="auto" w:fill="FFFFFF"/>
            <w:noWrap/>
            <w:vAlign w:val="bottom"/>
          </w:tcPr>
          <w:p w14:paraId="43A837D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66" w:type="pct"/>
            <w:shd w:val="clear" w:color="auto" w:fill="FFFFFF"/>
            <w:noWrap/>
            <w:vAlign w:val="bottom"/>
          </w:tcPr>
          <w:p w14:paraId="27744A0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53" w:type="pct"/>
            <w:shd w:val="clear" w:color="auto" w:fill="FFFFFF"/>
            <w:noWrap/>
            <w:vAlign w:val="bottom"/>
          </w:tcPr>
          <w:p w14:paraId="33494E4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r>
      <w:tr w:rsidR="00CC2866" w:rsidRPr="00CC2866" w14:paraId="005DE364" w14:textId="77777777" w:rsidTr="00CC2866">
        <w:trPr>
          <w:trHeight w:val="451"/>
        </w:trPr>
        <w:tc>
          <w:tcPr>
            <w:tcW w:w="194" w:type="pct"/>
            <w:vMerge/>
            <w:shd w:val="clear" w:color="auto" w:fill="FFFFFF"/>
            <w:vAlign w:val="center"/>
          </w:tcPr>
          <w:p w14:paraId="068D667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99F8FD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95EB51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textDirection w:val="btLr"/>
            <w:vAlign w:val="center"/>
          </w:tcPr>
          <w:p w14:paraId="415679B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2D874DA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3ABAA4A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54C9D1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0732B10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EBE2C3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0B214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AD0895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D30B90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137EC4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497067B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78479DF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E84C9D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773F98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DC8EDF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01B9885" w14:textId="77777777" w:rsidTr="00CC2866">
        <w:trPr>
          <w:trHeight w:val="451"/>
        </w:trPr>
        <w:tc>
          <w:tcPr>
            <w:tcW w:w="194" w:type="pct"/>
            <w:vMerge/>
            <w:shd w:val="clear" w:color="auto" w:fill="FFFFFF"/>
            <w:vAlign w:val="center"/>
          </w:tcPr>
          <w:p w14:paraId="2CE931D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09290B8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06AAF6E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textDirection w:val="btLr"/>
            <w:vAlign w:val="center"/>
          </w:tcPr>
          <w:p w14:paraId="67CFE29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2D34F52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63ACBBE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74B10FE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47BC680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1F00D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115592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AD89E4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33DF6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B1C95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12A1DA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6428B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2200FB7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1ABCEC6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CC6579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5045551" w14:textId="77777777" w:rsidTr="00CC2866">
        <w:trPr>
          <w:trHeight w:val="451"/>
        </w:trPr>
        <w:tc>
          <w:tcPr>
            <w:tcW w:w="194" w:type="pct"/>
            <w:vMerge/>
            <w:shd w:val="clear" w:color="auto" w:fill="FFFFFF"/>
            <w:vAlign w:val="center"/>
          </w:tcPr>
          <w:p w14:paraId="7DB6FD8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02934B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7D8BA2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textDirection w:val="btLr"/>
            <w:vAlign w:val="center"/>
          </w:tcPr>
          <w:p w14:paraId="506B653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43175F4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72AEEE4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BF7D83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3319,9</w:t>
            </w:r>
          </w:p>
        </w:tc>
        <w:tc>
          <w:tcPr>
            <w:tcW w:w="348" w:type="pct"/>
            <w:shd w:val="clear" w:color="auto" w:fill="FFFFFF"/>
            <w:vAlign w:val="bottom"/>
          </w:tcPr>
          <w:p w14:paraId="2E2E4EE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196EC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60D4D7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760CB1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75CA99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8E2FD7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721ADF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221CD04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319,9</w:t>
            </w:r>
          </w:p>
        </w:tc>
        <w:tc>
          <w:tcPr>
            <w:tcW w:w="310" w:type="pct"/>
            <w:shd w:val="clear" w:color="auto" w:fill="FFFFFF"/>
            <w:noWrap/>
            <w:vAlign w:val="bottom"/>
          </w:tcPr>
          <w:p w14:paraId="466FEA7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66" w:type="pct"/>
            <w:shd w:val="clear" w:color="auto" w:fill="FFFFFF"/>
            <w:noWrap/>
            <w:vAlign w:val="bottom"/>
          </w:tcPr>
          <w:p w14:paraId="4E81F46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c>
          <w:tcPr>
            <w:tcW w:w="253" w:type="pct"/>
            <w:shd w:val="clear" w:color="auto" w:fill="FFFFFF"/>
            <w:noWrap/>
            <w:vAlign w:val="bottom"/>
          </w:tcPr>
          <w:p w14:paraId="6A89D6D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1000,0</w:t>
            </w:r>
          </w:p>
        </w:tc>
      </w:tr>
      <w:tr w:rsidR="00CC2866" w:rsidRPr="00CC2866" w14:paraId="66933692" w14:textId="77777777" w:rsidTr="00CC2866">
        <w:trPr>
          <w:trHeight w:val="451"/>
        </w:trPr>
        <w:tc>
          <w:tcPr>
            <w:tcW w:w="194" w:type="pct"/>
            <w:vMerge/>
            <w:shd w:val="clear" w:color="auto" w:fill="FFFFFF"/>
            <w:vAlign w:val="center"/>
          </w:tcPr>
          <w:p w14:paraId="5249E26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77EC14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4C9044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бюджет городского поселения</w:t>
            </w:r>
          </w:p>
        </w:tc>
        <w:tc>
          <w:tcPr>
            <w:tcW w:w="80" w:type="pct"/>
            <w:vMerge/>
            <w:shd w:val="clear" w:color="auto" w:fill="FFFFFF"/>
            <w:textDirection w:val="btLr"/>
            <w:vAlign w:val="center"/>
          </w:tcPr>
          <w:p w14:paraId="3EB4EE1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3E1E658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2F2909D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546A45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0BF48B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FA24C1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04D2A0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B52201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8A4F7A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BBCB1F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2103CF0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2A2952C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0E584D1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6C9348A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6957C0F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22A7640" w14:textId="77777777" w:rsidTr="00CC2866">
        <w:trPr>
          <w:trHeight w:val="226"/>
        </w:trPr>
        <w:tc>
          <w:tcPr>
            <w:tcW w:w="194" w:type="pct"/>
            <w:vMerge/>
            <w:shd w:val="clear" w:color="auto" w:fill="FFFFFF"/>
            <w:vAlign w:val="center"/>
          </w:tcPr>
          <w:p w14:paraId="38A173A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4DDB33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8321D8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textDirection w:val="btLr"/>
            <w:vAlign w:val="center"/>
          </w:tcPr>
          <w:p w14:paraId="65A2986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29BCBC1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4889C6E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8A07D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6FF60C6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p w14:paraId="4D46F7C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369B78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561715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0644F52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E7D08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DC92B1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98735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0325CE2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C62B25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1609D5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02809BA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1AE0EE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2A98B2E3" w14:textId="77777777" w:rsidTr="00CC2866">
        <w:trPr>
          <w:trHeight w:val="451"/>
        </w:trPr>
        <w:tc>
          <w:tcPr>
            <w:tcW w:w="194" w:type="pct"/>
            <w:vMerge w:val="restart"/>
            <w:shd w:val="clear" w:color="auto" w:fill="FFFFFF"/>
            <w:vAlign w:val="center"/>
            <w:hideMark/>
          </w:tcPr>
          <w:p w14:paraId="7207463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bookmarkStart w:id="59" w:name="_Hlk84325426"/>
            <w:r w:rsidRPr="00CC2866">
              <w:rPr>
                <w:rFonts w:ascii="Times New Roman" w:eastAsia="Times New Roman" w:hAnsi="Times New Roman" w:cs="Times New Roman"/>
                <w:color w:val="000000"/>
                <w:sz w:val="20"/>
                <w:szCs w:val="20"/>
              </w:rPr>
              <w:t>Подпрограмма</w:t>
            </w:r>
          </w:p>
          <w:p w14:paraId="1C1EC64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 3.</w:t>
            </w:r>
          </w:p>
        </w:tc>
        <w:tc>
          <w:tcPr>
            <w:tcW w:w="443" w:type="pct"/>
            <w:vMerge w:val="restart"/>
            <w:shd w:val="clear" w:color="auto" w:fill="FFFFFF"/>
            <w:vAlign w:val="center"/>
            <w:hideMark/>
          </w:tcPr>
          <w:p w14:paraId="63A9D1D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Обеспечение доступности коммунальных услуг, повышение качества и надежности жилищно-коммунального обслуживания населения</w:t>
            </w:r>
          </w:p>
        </w:tc>
        <w:tc>
          <w:tcPr>
            <w:tcW w:w="425" w:type="pct"/>
            <w:shd w:val="clear" w:color="auto" w:fill="FFFFFF"/>
            <w:vAlign w:val="center"/>
            <w:hideMark/>
          </w:tcPr>
          <w:p w14:paraId="04E3C72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hideMark/>
          </w:tcPr>
          <w:p w14:paraId="315ADBE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hideMark/>
          </w:tcPr>
          <w:p w14:paraId="05B43A5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hideMark/>
          </w:tcPr>
          <w:p w14:paraId="6E2EDF4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53.3.00 00000</w:t>
            </w:r>
          </w:p>
        </w:tc>
        <w:tc>
          <w:tcPr>
            <w:tcW w:w="343" w:type="pct"/>
            <w:shd w:val="clear" w:color="auto" w:fill="FFFFFF"/>
            <w:vAlign w:val="bottom"/>
            <w:hideMark/>
          </w:tcPr>
          <w:p w14:paraId="17380E5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6165,60</w:t>
            </w:r>
          </w:p>
        </w:tc>
        <w:tc>
          <w:tcPr>
            <w:tcW w:w="348" w:type="pct"/>
            <w:shd w:val="clear" w:color="auto" w:fill="FFFFFF"/>
            <w:vAlign w:val="bottom"/>
            <w:hideMark/>
          </w:tcPr>
          <w:p w14:paraId="5C8BFDE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01981A8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433F5D5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70EC2B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2F532CD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2055,108</w:t>
            </w:r>
          </w:p>
        </w:tc>
        <w:tc>
          <w:tcPr>
            <w:tcW w:w="286" w:type="pct"/>
            <w:shd w:val="clear" w:color="auto" w:fill="FFFFFF"/>
            <w:vAlign w:val="bottom"/>
            <w:hideMark/>
          </w:tcPr>
          <w:p w14:paraId="24ECDE8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1435,9</w:t>
            </w:r>
          </w:p>
        </w:tc>
        <w:tc>
          <w:tcPr>
            <w:tcW w:w="270" w:type="pct"/>
            <w:shd w:val="clear" w:color="auto" w:fill="FFFFFF"/>
            <w:vAlign w:val="bottom"/>
            <w:hideMark/>
          </w:tcPr>
          <w:p w14:paraId="2E22668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1336,2</w:t>
            </w:r>
          </w:p>
        </w:tc>
        <w:tc>
          <w:tcPr>
            <w:tcW w:w="310" w:type="pct"/>
            <w:shd w:val="clear" w:color="auto" w:fill="FFFFFF"/>
            <w:noWrap/>
            <w:vAlign w:val="bottom"/>
            <w:hideMark/>
          </w:tcPr>
          <w:p w14:paraId="78C4B97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124,8</w:t>
            </w:r>
          </w:p>
        </w:tc>
        <w:tc>
          <w:tcPr>
            <w:tcW w:w="310" w:type="pct"/>
            <w:shd w:val="clear" w:color="auto" w:fill="FFFFFF"/>
            <w:noWrap/>
            <w:vAlign w:val="bottom"/>
            <w:hideMark/>
          </w:tcPr>
          <w:p w14:paraId="2E0CC5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410,4</w:t>
            </w:r>
          </w:p>
        </w:tc>
        <w:tc>
          <w:tcPr>
            <w:tcW w:w="266" w:type="pct"/>
            <w:shd w:val="clear" w:color="auto" w:fill="FFFFFF"/>
            <w:noWrap/>
            <w:vAlign w:val="bottom"/>
            <w:hideMark/>
          </w:tcPr>
          <w:p w14:paraId="3B0E328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w:t>
            </w:r>
          </w:p>
        </w:tc>
        <w:tc>
          <w:tcPr>
            <w:tcW w:w="253" w:type="pct"/>
            <w:shd w:val="clear" w:color="auto" w:fill="FFFFFF"/>
            <w:noWrap/>
            <w:vAlign w:val="bottom"/>
            <w:hideMark/>
          </w:tcPr>
          <w:p w14:paraId="2AB6319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401,60</w:t>
            </w:r>
          </w:p>
        </w:tc>
      </w:tr>
      <w:bookmarkEnd w:id="59"/>
      <w:tr w:rsidR="00CC2866" w:rsidRPr="00CC2866" w14:paraId="320CAFCD" w14:textId="77777777" w:rsidTr="00CC2866">
        <w:trPr>
          <w:trHeight w:val="451"/>
        </w:trPr>
        <w:tc>
          <w:tcPr>
            <w:tcW w:w="194" w:type="pct"/>
            <w:vMerge/>
            <w:shd w:val="clear" w:color="auto" w:fill="FFFFFF"/>
            <w:vAlign w:val="center"/>
            <w:hideMark/>
          </w:tcPr>
          <w:p w14:paraId="3F138A2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6BA8C6C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44DE7F6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textDirection w:val="btLr"/>
            <w:vAlign w:val="center"/>
            <w:hideMark/>
          </w:tcPr>
          <w:p w14:paraId="26C9AA5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hideMark/>
          </w:tcPr>
          <w:p w14:paraId="2198C0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hideMark/>
          </w:tcPr>
          <w:p w14:paraId="7C17C9A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37A01C2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hideMark/>
          </w:tcPr>
          <w:p w14:paraId="1463FF9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5B52443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7E10AAF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607B47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747F6D2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578B428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14848C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hideMark/>
          </w:tcPr>
          <w:p w14:paraId="3C01ED8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hideMark/>
          </w:tcPr>
          <w:p w14:paraId="3102AF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hideMark/>
          </w:tcPr>
          <w:p w14:paraId="4F13E9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hideMark/>
          </w:tcPr>
          <w:p w14:paraId="49E004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6A6479C7" w14:textId="77777777" w:rsidTr="00CC2866">
        <w:trPr>
          <w:trHeight w:val="451"/>
        </w:trPr>
        <w:tc>
          <w:tcPr>
            <w:tcW w:w="194" w:type="pct"/>
            <w:vMerge/>
            <w:shd w:val="clear" w:color="auto" w:fill="FFFFFF"/>
            <w:vAlign w:val="center"/>
            <w:hideMark/>
          </w:tcPr>
          <w:p w14:paraId="2BC11E9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2ABE8B6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6AF5AE8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textDirection w:val="btLr"/>
            <w:vAlign w:val="center"/>
            <w:hideMark/>
          </w:tcPr>
          <w:p w14:paraId="6E3543E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hideMark/>
          </w:tcPr>
          <w:p w14:paraId="0C7B3DF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hideMark/>
          </w:tcPr>
          <w:p w14:paraId="6F047A4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19D4D2D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4435,66</w:t>
            </w:r>
          </w:p>
        </w:tc>
        <w:tc>
          <w:tcPr>
            <w:tcW w:w="348" w:type="pct"/>
            <w:shd w:val="clear" w:color="auto" w:fill="FFFFFF"/>
            <w:vAlign w:val="bottom"/>
            <w:hideMark/>
          </w:tcPr>
          <w:p w14:paraId="14A82C5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12B9B09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78B95AE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79E1A1B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6005DA1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1792,91</w:t>
            </w:r>
          </w:p>
        </w:tc>
        <w:tc>
          <w:tcPr>
            <w:tcW w:w="286" w:type="pct"/>
            <w:shd w:val="clear" w:color="auto" w:fill="FFFFFF"/>
            <w:vAlign w:val="bottom"/>
            <w:hideMark/>
          </w:tcPr>
          <w:p w14:paraId="5B8CCB3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1346,95</w:t>
            </w:r>
          </w:p>
        </w:tc>
        <w:tc>
          <w:tcPr>
            <w:tcW w:w="270" w:type="pct"/>
            <w:shd w:val="clear" w:color="auto" w:fill="FFFFFF"/>
            <w:vAlign w:val="bottom"/>
            <w:hideMark/>
          </w:tcPr>
          <w:p w14:paraId="435D10E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1296,1</w:t>
            </w:r>
          </w:p>
        </w:tc>
        <w:tc>
          <w:tcPr>
            <w:tcW w:w="310" w:type="pct"/>
            <w:shd w:val="clear" w:color="auto" w:fill="FFFFFF"/>
            <w:noWrap/>
            <w:vAlign w:val="bottom"/>
            <w:hideMark/>
          </w:tcPr>
          <w:p w14:paraId="645DC3B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hideMark/>
          </w:tcPr>
          <w:p w14:paraId="7C2AD30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hideMark/>
          </w:tcPr>
          <w:p w14:paraId="11EE4A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hideMark/>
          </w:tcPr>
          <w:p w14:paraId="7DBA2D3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5FCB5CAD" w14:textId="77777777" w:rsidTr="00CC2866">
        <w:trPr>
          <w:trHeight w:val="443"/>
        </w:trPr>
        <w:tc>
          <w:tcPr>
            <w:tcW w:w="194" w:type="pct"/>
            <w:vMerge/>
            <w:shd w:val="clear" w:color="auto" w:fill="FFFFFF"/>
            <w:vAlign w:val="center"/>
            <w:hideMark/>
          </w:tcPr>
          <w:p w14:paraId="2BA0C48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519F29F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621A66F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textDirection w:val="btLr"/>
            <w:vAlign w:val="center"/>
            <w:hideMark/>
          </w:tcPr>
          <w:p w14:paraId="29ECD0F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hideMark/>
          </w:tcPr>
          <w:p w14:paraId="7D199F9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hideMark/>
          </w:tcPr>
          <w:p w14:paraId="5B0D755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2E5AAD9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1729,64</w:t>
            </w:r>
          </w:p>
        </w:tc>
        <w:tc>
          <w:tcPr>
            <w:tcW w:w="348" w:type="pct"/>
            <w:shd w:val="clear" w:color="auto" w:fill="FFFFFF"/>
            <w:vAlign w:val="bottom"/>
            <w:hideMark/>
          </w:tcPr>
          <w:p w14:paraId="67C376A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50AB4F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5708D31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0896716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0E89F6D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262,192</w:t>
            </w:r>
          </w:p>
        </w:tc>
        <w:tc>
          <w:tcPr>
            <w:tcW w:w="286" w:type="pct"/>
            <w:shd w:val="clear" w:color="auto" w:fill="FFFFFF"/>
            <w:vAlign w:val="bottom"/>
            <w:hideMark/>
          </w:tcPr>
          <w:p w14:paraId="5DCEFE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88,958</w:t>
            </w:r>
          </w:p>
        </w:tc>
        <w:tc>
          <w:tcPr>
            <w:tcW w:w="270" w:type="pct"/>
            <w:shd w:val="clear" w:color="auto" w:fill="FFFFFF"/>
            <w:vAlign w:val="bottom"/>
            <w:hideMark/>
          </w:tcPr>
          <w:p w14:paraId="69066C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w:t>
            </w:r>
          </w:p>
        </w:tc>
        <w:tc>
          <w:tcPr>
            <w:tcW w:w="310" w:type="pct"/>
            <w:shd w:val="clear" w:color="auto" w:fill="FFFFFF"/>
            <w:noWrap/>
            <w:vAlign w:val="bottom"/>
            <w:hideMark/>
          </w:tcPr>
          <w:p w14:paraId="3678DD6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124,8</w:t>
            </w:r>
          </w:p>
          <w:p w14:paraId="55D3285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10" w:type="pct"/>
            <w:shd w:val="clear" w:color="auto" w:fill="FFFFFF"/>
            <w:noWrap/>
            <w:vAlign w:val="bottom"/>
            <w:hideMark/>
          </w:tcPr>
          <w:p w14:paraId="20BF5C9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410,4</w:t>
            </w:r>
          </w:p>
        </w:tc>
        <w:tc>
          <w:tcPr>
            <w:tcW w:w="266" w:type="pct"/>
            <w:shd w:val="clear" w:color="auto" w:fill="FFFFFF"/>
            <w:noWrap/>
            <w:vAlign w:val="bottom"/>
            <w:hideMark/>
          </w:tcPr>
          <w:p w14:paraId="68509F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w:t>
            </w:r>
          </w:p>
        </w:tc>
        <w:tc>
          <w:tcPr>
            <w:tcW w:w="253" w:type="pct"/>
            <w:shd w:val="clear" w:color="auto" w:fill="FFFFFF"/>
            <w:noWrap/>
            <w:vAlign w:val="bottom"/>
            <w:hideMark/>
          </w:tcPr>
          <w:p w14:paraId="780B2D0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w:t>
            </w:r>
          </w:p>
        </w:tc>
      </w:tr>
      <w:tr w:rsidR="00CC2866" w:rsidRPr="00CC2866" w14:paraId="5C86547A" w14:textId="77777777" w:rsidTr="00CC2866">
        <w:trPr>
          <w:trHeight w:val="490"/>
        </w:trPr>
        <w:tc>
          <w:tcPr>
            <w:tcW w:w="194" w:type="pct"/>
            <w:vMerge/>
            <w:shd w:val="clear" w:color="auto" w:fill="FFFFFF"/>
            <w:vAlign w:val="center"/>
            <w:hideMark/>
          </w:tcPr>
          <w:p w14:paraId="17AF51D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3BE425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3A8B5B9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textDirection w:val="btLr"/>
            <w:vAlign w:val="center"/>
            <w:hideMark/>
          </w:tcPr>
          <w:p w14:paraId="0F450D6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hideMark/>
          </w:tcPr>
          <w:p w14:paraId="671F79E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hideMark/>
          </w:tcPr>
          <w:p w14:paraId="3D93DB0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hideMark/>
          </w:tcPr>
          <w:p w14:paraId="6C463BA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p w14:paraId="5D6CA5D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48" w:type="pct"/>
            <w:shd w:val="clear" w:color="auto" w:fill="FFFFFF"/>
            <w:vAlign w:val="bottom"/>
            <w:hideMark/>
          </w:tcPr>
          <w:p w14:paraId="2C23910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6B7EDA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hideMark/>
          </w:tcPr>
          <w:p w14:paraId="7C8CC79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3FD15A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hideMark/>
          </w:tcPr>
          <w:p w14:paraId="5D9707D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hideMark/>
          </w:tcPr>
          <w:p w14:paraId="0614376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hideMark/>
          </w:tcPr>
          <w:p w14:paraId="509ED0D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hideMark/>
          </w:tcPr>
          <w:p w14:paraId="77BDF70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hideMark/>
          </w:tcPr>
          <w:p w14:paraId="4DBAD99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hideMark/>
          </w:tcPr>
          <w:p w14:paraId="1439DD5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hideMark/>
          </w:tcPr>
          <w:p w14:paraId="0AEDB6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3D31552D" w14:textId="77777777" w:rsidTr="00CC2866">
        <w:trPr>
          <w:trHeight w:val="311"/>
        </w:trPr>
        <w:tc>
          <w:tcPr>
            <w:tcW w:w="194" w:type="pct"/>
            <w:vMerge w:val="restart"/>
            <w:shd w:val="clear" w:color="auto" w:fill="FFFFFF"/>
            <w:vAlign w:val="center"/>
          </w:tcPr>
          <w:p w14:paraId="2863C4A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 xml:space="preserve">Наименование основного </w:t>
            </w:r>
            <w:r w:rsidRPr="00CC2866">
              <w:rPr>
                <w:rFonts w:ascii="Times New Roman" w:eastAsia="Times New Roman" w:hAnsi="Times New Roman" w:cs="Times New Roman"/>
                <w:color w:val="000000"/>
                <w:sz w:val="20"/>
                <w:szCs w:val="20"/>
              </w:rPr>
              <w:lastRenderedPageBreak/>
              <w:t>мероприятия 3.1.</w:t>
            </w:r>
          </w:p>
        </w:tc>
        <w:tc>
          <w:tcPr>
            <w:tcW w:w="443" w:type="pct"/>
            <w:vMerge w:val="restart"/>
            <w:shd w:val="clear" w:color="auto" w:fill="FFFFFF"/>
            <w:vAlign w:val="center"/>
          </w:tcPr>
          <w:p w14:paraId="167C2FE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lastRenderedPageBreak/>
              <w:t xml:space="preserve">Оборудование контейнерных площадок для сбора твердых </w:t>
            </w:r>
            <w:r w:rsidRPr="00CC2866">
              <w:rPr>
                <w:rFonts w:ascii="Times New Roman" w:eastAsia="Times New Roman" w:hAnsi="Times New Roman" w:cs="Times New Roman"/>
                <w:color w:val="000000"/>
                <w:sz w:val="20"/>
                <w:szCs w:val="20"/>
              </w:rPr>
              <w:lastRenderedPageBreak/>
              <w:t>коммунальных отходов»</w:t>
            </w:r>
          </w:p>
        </w:tc>
        <w:tc>
          <w:tcPr>
            <w:tcW w:w="425" w:type="pct"/>
            <w:shd w:val="clear" w:color="auto" w:fill="FFFFFF"/>
            <w:vAlign w:val="center"/>
          </w:tcPr>
          <w:p w14:paraId="3547A19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lastRenderedPageBreak/>
              <w:t>Всего</w:t>
            </w:r>
          </w:p>
        </w:tc>
        <w:tc>
          <w:tcPr>
            <w:tcW w:w="80" w:type="pct"/>
            <w:vMerge w:val="restart"/>
            <w:shd w:val="clear" w:color="auto" w:fill="FFFFFF"/>
            <w:textDirection w:val="btLr"/>
            <w:vAlign w:val="center"/>
          </w:tcPr>
          <w:p w14:paraId="180E04E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6CDFDC5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631543E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53.3.01.00000</w:t>
            </w:r>
          </w:p>
        </w:tc>
        <w:tc>
          <w:tcPr>
            <w:tcW w:w="343" w:type="pct"/>
            <w:shd w:val="clear" w:color="auto" w:fill="FFFFFF"/>
            <w:vAlign w:val="bottom"/>
          </w:tcPr>
          <w:p w14:paraId="41DA113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5417,6</w:t>
            </w:r>
          </w:p>
        </w:tc>
        <w:tc>
          <w:tcPr>
            <w:tcW w:w="348" w:type="pct"/>
            <w:shd w:val="clear" w:color="auto" w:fill="FFFFFF"/>
            <w:vAlign w:val="bottom"/>
          </w:tcPr>
          <w:p w14:paraId="65D2415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E219DD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7AB0346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4D6B58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BFE9D6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1975,5</w:t>
            </w:r>
          </w:p>
        </w:tc>
        <w:tc>
          <w:tcPr>
            <w:tcW w:w="286" w:type="pct"/>
            <w:shd w:val="clear" w:color="auto" w:fill="FFFFFF"/>
            <w:vAlign w:val="bottom"/>
          </w:tcPr>
          <w:p w14:paraId="01E8B24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1388,6</w:t>
            </w:r>
          </w:p>
        </w:tc>
        <w:tc>
          <w:tcPr>
            <w:tcW w:w="270" w:type="pct"/>
            <w:shd w:val="clear" w:color="auto" w:fill="FFFFFF"/>
            <w:vAlign w:val="bottom"/>
          </w:tcPr>
          <w:p w14:paraId="570C73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715,1</w:t>
            </w:r>
          </w:p>
        </w:tc>
        <w:tc>
          <w:tcPr>
            <w:tcW w:w="310" w:type="pct"/>
            <w:shd w:val="clear" w:color="auto" w:fill="FFFFFF"/>
            <w:noWrap/>
            <w:vAlign w:val="bottom"/>
          </w:tcPr>
          <w:p w14:paraId="13C1C0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124,8</w:t>
            </w:r>
          </w:p>
        </w:tc>
        <w:tc>
          <w:tcPr>
            <w:tcW w:w="310" w:type="pct"/>
            <w:shd w:val="clear" w:color="auto" w:fill="FFFFFF"/>
            <w:noWrap/>
            <w:vAlign w:val="bottom"/>
          </w:tcPr>
          <w:p w14:paraId="0AF49CF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410,4</w:t>
            </w:r>
          </w:p>
        </w:tc>
        <w:tc>
          <w:tcPr>
            <w:tcW w:w="266" w:type="pct"/>
            <w:shd w:val="clear" w:color="auto" w:fill="FFFFFF"/>
            <w:noWrap/>
            <w:vAlign w:val="bottom"/>
          </w:tcPr>
          <w:p w14:paraId="6537581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w:t>
            </w:r>
          </w:p>
        </w:tc>
        <w:tc>
          <w:tcPr>
            <w:tcW w:w="253" w:type="pct"/>
            <w:shd w:val="clear" w:color="auto" w:fill="FFFFFF"/>
            <w:noWrap/>
            <w:vAlign w:val="bottom"/>
          </w:tcPr>
          <w:p w14:paraId="173A934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401,60</w:t>
            </w:r>
          </w:p>
        </w:tc>
      </w:tr>
      <w:tr w:rsidR="00CC2866" w:rsidRPr="00CC2866" w14:paraId="0E2CB514" w14:textId="77777777" w:rsidTr="00CC2866">
        <w:trPr>
          <w:trHeight w:val="311"/>
        </w:trPr>
        <w:tc>
          <w:tcPr>
            <w:tcW w:w="194" w:type="pct"/>
            <w:vMerge/>
            <w:shd w:val="clear" w:color="auto" w:fill="FFFFFF"/>
            <w:vAlign w:val="center"/>
          </w:tcPr>
          <w:p w14:paraId="289D6A4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A02F1D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1E04D35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textDirection w:val="btLr"/>
            <w:vAlign w:val="center"/>
          </w:tcPr>
          <w:p w14:paraId="3A2BC13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3B9F247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6346640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E797F3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361182A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8CDD9D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C2B0E8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AD85F4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9CCF14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7651F92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41CF3EE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46AC1A2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373160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0121645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7913F8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574E62C9" w14:textId="77777777" w:rsidTr="00CC2866">
        <w:trPr>
          <w:trHeight w:val="311"/>
        </w:trPr>
        <w:tc>
          <w:tcPr>
            <w:tcW w:w="194" w:type="pct"/>
            <w:vMerge/>
            <w:shd w:val="clear" w:color="auto" w:fill="FFFFFF"/>
            <w:vAlign w:val="center"/>
          </w:tcPr>
          <w:p w14:paraId="642B677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02CA6E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C0BDCF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textDirection w:val="btLr"/>
            <w:vAlign w:val="center"/>
          </w:tcPr>
          <w:p w14:paraId="6E298D2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4B18263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7880111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41C366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3833,462</w:t>
            </w:r>
          </w:p>
        </w:tc>
        <w:tc>
          <w:tcPr>
            <w:tcW w:w="348" w:type="pct"/>
            <w:shd w:val="clear" w:color="auto" w:fill="FFFFFF"/>
            <w:vAlign w:val="bottom"/>
          </w:tcPr>
          <w:p w14:paraId="2961181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CE5128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B0584E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DC8C8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0ACA02A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1792,916</w:t>
            </w:r>
          </w:p>
        </w:tc>
        <w:tc>
          <w:tcPr>
            <w:tcW w:w="286" w:type="pct"/>
            <w:shd w:val="clear" w:color="auto" w:fill="FFFFFF"/>
            <w:vAlign w:val="bottom"/>
          </w:tcPr>
          <w:p w14:paraId="02D4B48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1346,95</w:t>
            </w:r>
          </w:p>
        </w:tc>
        <w:tc>
          <w:tcPr>
            <w:tcW w:w="270" w:type="pct"/>
            <w:shd w:val="clear" w:color="auto" w:fill="FFFFFF"/>
            <w:vAlign w:val="bottom"/>
          </w:tcPr>
          <w:p w14:paraId="351DB2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693,6</w:t>
            </w:r>
          </w:p>
        </w:tc>
        <w:tc>
          <w:tcPr>
            <w:tcW w:w="310" w:type="pct"/>
            <w:shd w:val="clear" w:color="auto" w:fill="FFFFFF"/>
            <w:noWrap/>
            <w:vAlign w:val="bottom"/>
          </w:tcPr>
          <w:p w14:paraId="4F435F0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6A09D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3AC7262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0510245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3B2771BF" w14:textId="77777777" w:rsidTr="00CC2866">
        <w:trPr>
          <w:trHeight w:val="311"/>
        </w:trPr>
        <w:tc>
          <w:tcPr>
            <w:tcW w:w="194" w:type="pct"/>
            <w:vMerge/>
            <w:shd w:val="clear" w:color="auto" w:fill="FFFFFF"/>
            <w:vAlign w:val="center"/>
          </w:tcPr>
          <w:p w14:paraId="7530A2A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65DD584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77918E9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textDirection w:val="btLr"/>
            <w:vAlign w:val="center"/>
          </w:tcPr>
          <w:p w14:paraId="2618F48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266AA50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644AF02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9EB57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1584,15</w:t>
            </w:r>
          </w:p>
        </w:tc>
        <w:tc>
          <w:tcPr>
            <w:tcW w:w="348" w:type="pct"/>
            <w:shd w:val="clear" w:color="auto" w:fill="FFFFFF"/>
            <w:vAlign w:val="bottom"/>
          </w:tcPr>
          <w:p w14:paraId="448FE7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FA2E84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07B5DF5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7459D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4AB339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182,59</w:t>
            </w:r>
          </w:p>
        </w:tc>
        <w:tc>
          <w:tcPr>
            <w:tcW w:w="286" w:type="pct"/>
            <w:shd w:val="clear" w:color="auto" w:fill="FFFFFF"/>
            <w:vAlign w:val="bottom"/>
          </w:tcPr>
          <w:p w14:paraId="66E61D5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41,65</w:t>
            </w:r>
          </w:p>
        </w:tc>
        <w:tc>
          <w:tcPr>
            <w:tcW w:w="270" w:type="pct"/>
            <w:shd w:val="clear" w:color="auto" w:fill="FFFFFF"/>
            <w:vAlign w:val="bottom"/>
          </w:tcPr>
          <w:p w14:paraId="24FF659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21,5</w:t>
            </w:r>
          </w:p>
        </w:tc>
        <w:tc>
          <w:tcPr>
            <w:tcW w:w="310" w:type="pct"/>
            <w:shd w:val="clear" w:color="auto" w:fill="FFFFFF"/>
            <w:noWrap/>
            <w:vAlign w:val="bottom"/>
          </w:tcPr>
          <w:p w14:paraId="74E968C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124,8</w:t>
            </w:r>
          </w:p>
          <w:p w14:paraId="3964D3F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10" w:type="pct"/>
            <w:shd w:val="clear" w:color="auto" w:fill="FFFFFF"/>
            <w:noWrap/>
            <w:vAlign w:val="bottom"/>
          </w:tcPr>
          <w:p w14:paraId="6C23629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410,4</w:t>
            </w:r>
          </w:p>
        </w:tc>
        <w:tc>
          <w:tcPr>
            <w:tcW w:w="266" w:type="pct"/>
            <w:shd w:val="clear" w:color="auto" w:fill="FFFFFF"/>
            <w:noWrap/>
            <w:vAlign w:val="bottom"/>
          </w:tcPr>
          <w:p w14:paraId="248A5B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w:t>
            </w:r>
          </w:p>
        </w:tc>
        <w:tc>
          <w:tcPr>
            <w:tcW w:w="253" w:type="pct"/>
            <w:shd w:val="clear" w:color="auto" w:fill="FFFFFF"/>
            <w:noWrap/>
            <w:vAlign w:val="bottom"/>
          </w:tcPr>
          <w:p w14:paraId="6AD9A8A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401,6</w:t>
            </w:r>
          </w:p>
        </w:tc>
      </w:tr>
      <w:tr w:rsidR="00CC2866" w:rsidRPr="00CC2866" w14:paraId="14A3FBCE" w14:textId="77777777" w:rsidTr="00CC2866">
        <w:trPr>
          <w:trHeight w:val="311"/>
        </w:trPr>
        <w:tc>
          <w:tcPr>
            <w:tcW w:w="194" w:type="pct"/>
            <w:vMerge/>
            <w:shd w:val="clear" w:color="auto" w:fill="FFFFFF"/>
            <w:vAlign w:val="center"/>
          </w:tcPr>
          <w:p w14:paraId="7343820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FE037F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57D098A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tc>
        <w:tc>
          <w:tcPr>
            <w:tcW w:w="80" w:type="pct"/>
            <w:vMerge/>
            <w:shd w:val="clear" w:color="auto" w:fill="FFFFFF"/>
            <w:textDirection w:val="btLr"/>
            <w:vAlign w:val="center"/>
          </w:tcPr>
          <w:p w14:paraId="787E5F3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textDirection w:val="btLr"/>
            <w:vAlign w:val="center"/>
          </w:tcPr>
          <w:p w14:paraId="2316D10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textDirection w:val="btLr"/>
            <w:vAlign w:val="center"/>
          </w:tcPr>
          <w:p w14:paraId="3D5E386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2A5F9F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p w14:paraId="1472737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48" w:type="pct"/>
            <w:shd w:val="clear" w:color="auto" w:fill="FFFFFF"/>
            <w:vAlign w:val="bottom"/>
          </w:tcPr>
          <w:p w14:paraId="05C33D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E285D1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D88EC9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8EA1D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8684EC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4A36C8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1C876C7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1258902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AA0201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1BFBAAA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20CDDD0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1D90D338" w14:textId="77777777" w:rsidTr="00CC2866">
        <w:trPr>
          <w:trHeight w:val="311"/>
        </w:trPr>
        <w:tc>
          <w:tcPr>
            <w:tcW w:w="194" w:type="pct"/>
            <w:vMerge w:val="restart"/>
            <w:shd w:val="clear" w:color="auto" w:fill="FFFFFF"/>
            <w:vAlign w:val="center"/>
            <w:hideMark/>
          </w:tcPr>
          <w:p w14:paraId="71FFC72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оборудование контейнерных площадок для сбора твердых коммунальных отходов  3.1.1.</w:t>
            </w:r>
          </w:p>
        </w:tc>
        <w:tc>
          <w:tcPr>
            <w:tcW w:w="443" w:type="pct"/>
            <w:vMerge w:val="restart"/>
            <w:shd w:val="clear" w:color="auto" w:fill="FFFFFF"/>
            <w:vAlign w:val="center"/>
          </w:tcPr>
          <w:p w14:paraId="7C8821A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bookmarkStart w:id="60" w:name="_Hlk84325444"/>
            <w:r w:rsidRPr="00CC2866">
              <w:rPr>
                <w:rFonts w:ascii="Times New Roman" w:eastAsia="Times New Roman" w:hAnsi="Times New Roman" w:cs="Times New Roman"/>
                <w:color w:val="000000"/>
                <w:sz w:val="20"/>
                <w:szCs w:val="20"/>
              </w:rPr>
              <w:t>«Оборудование контейнерных площадок для сбора твердых коммунальных отходов»</w:t>
            </w:r>
            <w:bookmarkEnd w:id="60"/>
          </w:p>
        </w:tc>
        <w:tc>
          <w:tcPr>
            <w:tcW w:w="425" w:type="pct"/>
            <w:shd w:val="clear" w:color="auto" w:fill="FFFFFF"/>
            <w:vAlign w:val="center"/>
            <w:hideMark/>
          </w:tcPr>
          <w:p w14:paraId="0D7FA82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hideMark/>
          </w:tcPr>
          <w:p w14:paraId="7562F20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hideMark/>
          </w:tcPr>
          <w:p w14:paraId="6FECCFA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hideMark/>
          </w:tcPr>
          <w:p w14:paraId="6AE778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53.3. 01.</w:t>
            </w:r>
            <w:r w:rsidRPr="00CC2866">
              <w:rPr>
                <w:rFonts w:ascii="Times New Roman" w:eastAsia="Times New Roman" w:hAnsi="Times New Roman" w:cs="Times New Roman"/>
                <w:color w:val="000000"/>
                <w:sz w:val="20"/>
                <w:szCs w:val="20"/>
                <w:lang w:val="en-US"/>
              </w:rPr>
              <w:t>S</w:t>
            </w:r>
            <w:r w:rsidRPr="00CC2866">
              <w:rPr>
                <w:rFonts w:ascii="Times New Roman" w:eastAsia="Times New Roman" w:hAnsi="Times New Roman" w:cs="Times New Roman"/>
                <w:color w:val="000000"/>
                <w:sz w:val="20"/>
                <w:szCs w:val="20"/>
              </w:rPr>
              <w:t>7330</w:t>
            </w:r>
          </w:p>
          <w:p w14:paraId="4D12852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p w14:paraId="5A89F41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53.3.01.</w:t>
            </w:r>
            <w:r w:rsidRPr="00CC2866">
              <w:rPr>
                <w:rFonts w:ascii="Times New Roman" w:eastAsia="Times New Roman" w:hAnsi="Times New Roman" w:cs="Times New Roman"/>
                <w:color w:val="000000"/>
                <w:sz w:val="20"/>
                <w:szCs w:val="20"/>
                <w:lang w:val="en-US"/>
              </w:rPr>
              <w:t>S7330</w:t>
            </w:r>
          </w:p>
          <w:p w14:paraId="7965090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p w14:paraId="3418AE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p w14:paraId="31F6FD8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p w14:paraId="6B685AE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D74920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700,7</w:t>
            </w:r>
          </w:p>
        </w:tc>
        <w:tc>
          <w:tcPr>
            <w:tcW w:w="348" w:type="pct"/>
            <w:shd w:val="clear" w:color="auto" w:fill="FFFFFF"/>
            <w:vAlign w:val="bottom"/>
          </w:tcPr>
          <w:p w14:paraId="1C1415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97E37D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0A32208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016D5E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719BAB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79,6</w:t>
            </w:r>
          </w:p>
        </w:tc>
        <w:tc>
          <w:tcPr>
            <w:tcW w:w="286" w:type="pct"/>
            <w:shd w:val="clear" w:color="auto" w:fill="FFFFFF"/>
            <w:vAlign w:val="bottom"/>
          </w:tcPr>
          <w:p w14:paraId="411DD61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30AB7D6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621,1</w:t>
            </w:r>
          </w:p>
        </w:tc>
        <w:tc>
          <w:tcPr>
            <w:tcW w:w="310" w:type="pct"/>
            <w:shd w:val="clear" w:color="auto" w:fill="FFFFFF"/>
            <w:noWrap/>
            <w:vAlign w:val="bottom"/>
          </w:tcPr>
          <w:p w14:paraId="3DF7EAE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AFCA3F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792B566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0E9FA53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3B1C8C7E" w14:textId="77777777" w:rsidTr="00CC2866">
        <w:trPr>
          <w:trHeight w:val="451"/>
        </w:trPr>
        <w:tc>
          <w:tcPr>
            <w:tcW w:w="194" w:type="pct"/>
            <w:vMerge/>
            <w:shd w:val="clear" w:color="auto" w:fill="FFFFFF"/>
            <w:vAlign w:val="center"/>
            <w:hideMark/>
          </w:tcPr>
          <w:p w14:paraId="5803C856"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24295F8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6242F1D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hideMark/>
          </w:tcPr>
          <w:p w14:paraId="3D45CF7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3A346E02"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086D068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59A09E5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01E86BD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C7EF6D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3DCFA19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617723C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2A36D4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2A4A95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4201594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48CBD1F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4E43A9C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14D5337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2239BC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D40D050" w14:textId="77777777" w:rsidTr="00CC2866">
        <w:trPr>
          <w:trHeight w:val="451"/>
        </w:trPr>
        <w:tc>
          <w:tcPr>
            <w:tcW w:w="194" w:type="pct"/>
            <w:vMerge/>
            <w:shd w:val="clear" w:color="auto" w:fill="FFFFFF"/>
            <w:vAlign w:val="center"/>
            <w:hideMark/>
          </w:tcPr>
          <w:p w14:paraId="51469E2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1D2D487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6D417CA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hideMark/>
          </w:tcPr>
          <w:p w14:paraId="04571B5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1CBF720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77873A1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9CC1DE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602,5</w:t>
            </w:r>
          </w:p>
        </w:tc>
        <w:tc>
          <w:tcPr>
            <w:tcW w:w="348" w:type="pct"/>
            <w:shd w:val="clear" w:color="auto" w:fill="FFFFFF"/>
            <w:vAlign w:val="bottom"/>
          </w:tcPr>
          <w:p w14:paraId="46A424D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22765D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C79BE7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58DD11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C9C7AE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A25198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0C5085A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602,5</w:t>
            </w:r>
          </w:p>
        </w:tc>
        <w:tc>
          <w:tcPr>
            <w:tcW w:w="310" w:type="pct"/>
            <w:shd w:val="clear" w:color="auto" w:fill="FFFFFF"/>
            <w:noWrap/>
            <w:vAlign w:val="bottom"/>
          </w:tcPr>
          <w:p w14:paraId="0823B04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C2D98F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5C52E08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727D555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58749425" w14:textId="77777777" w:rsidTr="00CC2866">
        <w:trPr>
          <w:trHeight w:val="627"/>
        </w:trPr>
        <w:tc>
          <w:tcPr>
            <w:tcW w:w="194" w:type="pct"/>
            <w:vMerge/>
            <w:shd w:val="clear" w:color="auto" w:fill="FFFFFF"/>
            <w:vAlign w:val="center"/>
            <w:hideMark/>
          </w:tcPr>
          <w:p w14:paraId="4A846CE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hideMark/>
          </w:tcPr>
          <w:p w14:paraId="5552733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hideMark/>
          </w:tcPr>
          <w:p w14:paraId="571BFA7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hideMark/>
          </w:tcPr>
          <w:p w14:paraId="6765C65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hideMark/>
          </w:tcPr>
          <w:p w14:paraId="46768FC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hideMark/>
          </w:tcPr>
          <w:p w14:paraId="4D77C56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06DBD12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98,2</w:t>
            </w:r>
          </w:p>
        </w:tc>
        <w:tc>
          <w:tcPr>
            <w:tcW w:w="348" w:type="pct"/>
            <w:shd w:val="clear" w:color="auto" w:fill="FFFFFF"/>
            <w:vAlign w:val="bottom"/>
          </w:tcPr>
          <w:p w14:paraId="39F3F1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5E79338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ABAA18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4D2951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DADD11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79,6</w:t>
            </w:r>
          </w:p>
        </w:tc>
        <w:tc>
          <w:tcPr>
            <w:tcW w:w="286" w:type="pct"/>
            <w:shd w:val="clear" w:color="auto" w:fill="FFFFFF"/>
            <w:vAlign w:val="bottom"/>
          </w:tcPr>
          <w:p w14:paraId="403C56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65C498F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18,6</w:t>
            </w:r>
          </w:p>
        </w:tc>
        <w:tc>
          <w:tcPr>
            <w:tcW w:w="310" w:type="pct"/>
            <w:shd w:val="clear" w:color="auto" w:fill="FFFFFF"/>
            <w:noWrap/>
            <w:vAlign w:val="bottom"/>
          </w:tcPr>
          <w:p w14:paraId="422CB71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p w14:paraId="487896C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10" w:type="pct"/>
            <w:shd w:val="clear" w:color="auto" w:fill="FFFFFF"/>
            <w:noWrap/>
            <w:vAlign w:val="bottom"/>
          </w:tcPr>
          <w:p w14:paraId="553DAE6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3A57A7C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4FCBCC9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99DE94E" w14:textId="77777777" w:rsidTr="00CC2866">
        <w:trPr>
          <w:trHeight w:val="1244"/>
        </w:trPr>
        <w:tc>
          <w:tcPr>
            <w:tcW w:w="194" w:type="pct"/>
            <w:vMerge/>
            <w:shd w:val="clear" w:color="auto" w:fill="FFFFFF"/>
            <w:vAlign w:val="center"/>
          </w:tcPr>
          <w:p w14:paraId="0B6440B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014385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2C2962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p w14:paraId="3E08597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80" w:type="pct"/>
            <w:vMerge/>
            <w:shd w:val="clear" w:color="auto" w:fill="FFFFFF"/>
            <w:vAlign w:val="center"/>
          </w:tcPr>
          <w:p w14:paraId="615D4CF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535EDA6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78EC809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240F353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p w14:paraId="767A717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p>
        </w:tc>
        <w:tc>
          <w:tcPr>
            <w:tcW w:w="348" w:type="pct"/>
            <w:shd w:val="clear" w:color="auto" w:fill="FFFFFF"/>
            <w:vAlign w:val="bottom"/>
          </w:tcPr>
          <w:p w14:paraId="52611D8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2B5CE2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3B39F4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CF1C48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20E2EB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521EB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71463EF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2EEB15E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0BB3F5F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11F0D82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FA149E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2B51C290" w14:textId="77777777" w:rsidTr="00CC2866">
        <w:trPr>
          <w:trHeight w:val="379"/>
        </w:trPr>
        <w:tc>
          <w:tcPr>
            <w:tcW w:w="194" w:type="pct"/>
            <w:vMerge w:val="restart"/>
            <w:shd w:val="clear" w:color="auto" w:fill="FFFFFF"/>
            <w:vAlign w:val="center"/>
          </w:tcPr>
          <w:p w14:paraId="4A0C37D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мероприятия 3.1.2</w:t>
            </w:r>
          </w:p>
        </w:tc>
        <w:tc>
          <w:tcPr>
            <w:tcW w:w="443" w:type="pct"/>
            <w:vMerge w:val="restart"/>
            <w:shd w:val="clear" w:color="auto" w:fill="FFFFFF"/>
            <w:vAlign w:val="center"/>
          </w:tcPr>
          <w:p w14:paraId="51C81404"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«Оборудование контейнерных площадок для сбора твердых коммунальных отходов»</w:t>
            </w:r>
          </w:p>
        </w:tc>
        <w:tc>
          <w:tcPr>
            <w:tcW w:w="425" w:type="pct"/>
            <w:shd w:val="clear" w:color="auto" w:fill="FFFFFF"/>
            <w:vAlign w:val="center"/>
          </w:tcPr>
          <w:p w14:paraId="03B4CB8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Всего</w:t>
            </w:r>
          </w:p>
        </w:tc>
        <w:tc>
          <w:tcPr>
            <w:tcW w:w="80" w:type="pct"/>
            <w:vMerge w:val="restart"/>
            <w:shd w:val="clear" w:color="auto" w:fill="FFFFFF"/>
            <w:textDirection w:val="btLr"/>
            <w:vAlign w:val="center"/>
          </w:tcPr>
          <w:p w14:paraId="49F0A70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002</w:t>
            </w:r>
          </w:p>
        </w:tc>
        <w:tc>
          <w:tcPr>
            <w:tcW w:w="97" w:type="pct"/>
            <w:vMerge w:val="restart"/>
            <w:shd w:val="clear" w:color="auto" w:fill="FFFFFF"/>
            <w:textDirection w:val="btLr"/>
            <w:vAlign w:val="center"/>
          </w:tcPr>
          <w:p w14:paraId="3043843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0502</w:t>
            </w:r>
          </w:p>
        </w:tc>
        <w:tc>
          <w:tcPr>
            <w:tcW w:w="126" w:type="pct"/>
            <w:vMerge w:val="restart"/>
            <w:shd w:val="clear" w:color="auto" w:fill="FFFFFF"/>
            <w:textDirection w:val="btLr"/>
            <w:vAlign w:val="center"/>
          </w:tcPr>
          <w:p w14:paraId="2934FED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53.3.02.00860</w:t>
            </w:r>
          </w:p>
        </w:tc>
        <w:tc>
          <w:tcPr>
            <w:tcW w:w="343" w:type="pct"/>
            <w:shd w:val="clear" w:color="auto" w:fill="FFFFFF"/>
            <w:vAlign w:val="bottom"/>
          </w:tcPr>
          <w:p w14:paraId="7120458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47,3</w:t>
            </w:r>
          </w:p>
        </w:tc>
        <w:tc>
          <w:tcPr>
            <w:tcW w:w="348" w:type="pct"/>
            <w:shd w:val="clear" w:color="auto" w:fill="FFFFFF"/>
            <w:vAlign w:val="bottom"/>
          </w:tcPr>
          <w:p w14:paraId="7E194A2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2B3F884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3F5BBCD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D698FE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5C16E8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8BAD97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47,3</w:t>
            </w:r>
          </w:p>
        </w:tc>
        <w:tc>
          <w:tcPr>
            <w:tcW w:w="270" w:type="pct"/>
            <w:shd w:val="clear" w:color="auto" w:fill="FFFFFF"/>
            <w:vAlign w:val="bottom"/>
          </w:tcPr>
          <w:p w14:paraId="73354D3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EE056E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F71C13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2A0D4B4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B0D611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7297D65F" w14:textId="77777777" w:rsidTr="00CC2866">
        <w:trPr>
          <w:trHeight w:val="387"/>
        </w:trPr>
        <w:tc>
          <w:tcPr>
            <w:tcW w:w="194" w:type="pct"/>
            <w:vMerge/>
            <w:shd w:val="clear" w:color="auto" w:fill="FFFFFF"/>
            <w:vAlign w:val="center"/>
          </w:tcPr>
          <w:p w14:paraId="7AA1CBA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2C0FA2F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EEC703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федеральный бюджет</w:t>
            </w:r>
          </w:p>
        </w:tc>
        <w:tc>
          <w:tcPr>
            <w:tcW w:w="80" w:type="pct"/>
            <w:vMerge/>
            <w:shd w:val="clear" w:color="auto" w:fill="FFFFFF"/>
            <w:vAlign w:val="center"/>
          </w:tcPr>
          <w:p w14:paraId="7F98EF0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2917AB41"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0C1194E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9898BC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4CC322E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752011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6A3A0A1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FA1F86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13C2B44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2F89BD4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522E8E2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5F104DB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0F81BC9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7F2C00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560E030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2297E2D4" w14:textId="77777777" w:rsidTr="00CC2866">
        <w:trPr>
          <w:trHeight w:val="297"/>
        </w:trPr>
        <w:tc>
          <w:tcPr>
            <w:tcW w:w="194" w:type="pct"/>
            <w:vMerge/>
            <w:shd w:val="clear" w:color="auto" w:fill="FFFFFF"/>
            <w:vAlign w:val="center"/>
          </w:tcPr>
          <w:p w14:paraId="4607F3BF"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3A1EBC5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482BC978"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областной бюджет</w:t>
            </w:r>
          </w:p>
        </w:tc>
        <w:tc>
          <w:tcPr>
            <w:tcW w:w="80" w:type="pct"/>
            <w:vMerge/>
            <w:shd w:val="clear" w:color="auto" w:fill="FFFFFF"/>
            <w:vAlign w:val="center"/>
          </w:tcPr>
          <w:p w14:paraId="52DCCA19"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7B42023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2E5AD4D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6DA4EBA3"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6AF0C5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31DF22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582FFB6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43CDA34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2FE698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522845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083B7E2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6D629C3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7B10D1B5"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4F4A0F34"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673620D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473370FE" w14:textId="77777777" w:rsidTr="00CC2866">
        <w:trPr>
          <w:trHeight w:val="314"/>
        </w:trPr>
        <w:tc>
          <w:tcPr>
            <w:tcW w:w="194" w:type="pct"/>
            <w:vMerge/>
            <w:shd w:val="clear" w:color="auto" w:fill="FFFFFF"/>
            <w:vAlign w:val="center"/>
          </w:tcPr>
          <w:p w14:paraId="37E5B45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024502F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2C908E6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местный бюджет</w:t>
            </w:r>
          </w:p>
        </w:tc>
        <w:tc>
          <w:tcPr>
            <w:tcW w:w="80" w:type="pct"/>
            <w:vMerge/>
            <w:shd w:val="clear" w:color="auto" w:fill="FFFFFF"/>
            <w:vAlign w:val="center"/>
          </w:tcPr>
          <w:p w14:paraId="40B323B7"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336DF35B"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1C1DB5AA"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3ACEF8C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47,3</w:t>
            </w:r>
          </w:p>
        </w:tc>
        <w:tc>
          <w:tcPr>
            <w:tcW w:w="348" w:type="pct"/>
            <w:shd w:val="clear" w:color="auto" w:fill="FFFFFF"/>
            <w:vAlign w:val="bottom"/>
          </w:tcPr>
          <w:p w14:paraId="312B933C"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FBC3890"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22D2EF5D"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113590C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4F004C3B"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59794BC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47,3</w:t>
            </w:r>
          </w:p>
        </w:tc>
        <w:tc>
          <w:tcPr>
            <w:tcW w:w="270" w:type="pct"/>
            <w:shd w:val="clear" w:color="auto" w:fill="FFFFFF"/>
            <w:vAlign w:val="bottom"/>
          </w:tcPr>
          <w:p w14:paraId="1D5CCAB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0BD8A10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10A629EA"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51A2BB7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6AFEACAE"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r w:rsidR="00CC2866" w:rsidRPr="00CC2866" w14:paraId="39BFD803" w14:textId="77777777" w:rsidTr="00CC2866">
        <w:trPr>
          <w:trHeight w:val="487"/>
        </w:trPr>
        <w:tc>
          <w:tcPr>
            <w:tcW w:w="194" w:type="pct"/>
            <w:vMerge/>
            <w:shd w:val="clear" w:color="auto" w:fill="FFFFFF"/>
            <w:vAlign w:val="center"/>
          </w:tcPr>
          <w:p w14:paraId="1B829BC3"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43" w:type="pct"/>
            <w:vMerge/>
            <w:shd w:val="clear" w:color="auto" w:fill="FFFFFF"/>
            <w:vAlign w:val="center"/>
          </w:tcPr>
          <w:p w14:paraId="7C9E595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425" w:type="pct"/>
            <w:shd w:val="clear" w:color="auto" w:fill="FFFFFF"/>
            <w:vAlign w:val="center"/>
          </w:tcPr>
          <w:p w14:paraId="61D7103C"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r w:rsidRPr="00CC2866">
              <w:rPr>
                <w:rFonts w:ascii="Times New Roman" w:eastAsia="Times New Roman" w:hAnsi="Times New Roman" w:cs="Times New Roman"/>
                <w:color w:val="000000"/>
                <w:sz w:val="20"/>
                <w:szCs w:val="20"/>
              </w:rPr>
              <w:t>внебюджетные источники</w:t>
            </w:r>
          </w:p>
          <w:p w14:paraId="1296CAB5"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80" w:type="pct"/>
            <w:vMerge/>
            <w:shd w:val="clear" w:color="auto" w:fill="FFFFFF"/>
            <w:vAlign w:val="center"/>
          </w:tcPr>
          <w:p w14:paraId="3DEB2D5D"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97" w:type="pct"/>
            <w:vMerge/>
            <w:shd w:val="clear" w:color="auto" w:fill="FFFFFF"/>
            <w:vAlign w:val="center"/>
          </w:tcPr>
          <w:p w14:paraId="023817B0"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126" w:type="pct"/>
            <w:vMerge/>
            <w:shd w:val="clear" w:color="auto" w:fill="FFFFFF"/>
            <w:vAlign w:val="center"/>
          </w:tcPr>
          <w:p w14:paraId="3CF178AE" w14:textId="77777777" w:rsidR="00CC2866" w:rsidRPr="00CC2866" w:rsidRDefault="00CC2866" w:rsidP="00CC2866">
            <w:pPr>
              <w:shd w:val="clear" w:color="auto" w:fill="FFFFFF"/>
              <w:spacing w:after="0" w:line="240" w:lineRule="auto"/>
              <w:jc w:val="both"/>
              <w:rPr>
                <w:rFonts w:ascii="Times New Roman" w:eastAsia="Times New Roman" w:hAnsi="Times New Roman" w:cs="Times New Roman"/>
                <w:color w:val="000000"/>
                <w:sz w:val="20"/>
                <w:szCs w:val="20"/>
              </w:rPr>
            </w:pPr>
          </w:p>
        </w:tc>
        <w:tc>
          <w:tcPr>
            <w:tcW w:w="343" w:type="pct"/>
            <w:shd w:val="clear" w:color="auto" w:fill="FFFFFF"/>
            <w:vAlign w:val="bottom"/>
          </w:tcPr>
          <w:p w14:paraId="16AF7878"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48" w:type="pct"/>
            <w:shd w:val="clear" w:color="auto" w:fill="FFFFFF"/>
            <w:vAlign w:val="bottom"/>
          </w:tcPr>
          <w:p w14:paraId="64AD421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5CE97B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37" w:type="pct"/>
            <w:shd w:val="clear" w:color="auto" w:fill="FFFFFF"/>
            <w:vAlign w:val="bottom"/>
          </w:tcPr>
          <w:p w14:paraId="41A0573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3F3F0192"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1" w:type="pct"/>
            <w:shd w:val="clear" w:color="auto" w:fill="FFFFFF"/>
            <w:vAlign w:val="bottom"/>
          </w:tcPr>
          <w:p w14:paraId="6F2C0C0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86" w:type="pct"/>
            <w:shd w:val="clear" w:color="auto" w:fill="FFFFFF"/>
            <w:vAlign w:val="bottom"/>
          </w:tcPr>
          <w:p w14:paraId="07D6B8D9"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70" w:type="pct"/>
            <w:shd w:val="clear" w:color="auto" w:fill="FFFFFF"/>
            <w:vAlign w:val="bottom"/>
          </w:tcPr>
          <w:p w14:paraId="537E0ECF"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260AFAF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310" w:type="pct"/>
            <w:shd w:val="clear" w:color="auto" w:fill="FFFFFF"/>
            <w:noWrap/>
            <w:vAlign w:val="bottom"/>
          </w:tcPr>
          <w:p w14:paraId="0E4A6817"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66" w:type="pct"/>
            <w:shd w:val="clear" w:color="auto" w:fill="FFFFFF"/>
            <w:noWrap/>
            <w:vAlign w:val="bottom"/>
          </w:tcPr>
          <w:p w14:paraId="57880116"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c>
          <w:tcPr>
            <w:tcW w:w="253" w:type="pct"/>
            <w:shd w:val="clear" w:color="auto" w:fill="FFFFFF"/>
            <w:noWrap/>
            <w:vAlign w:val="bottom"/>
          </w:tcPr>
          <w:p w14:paraId="179E94D1" w14:textId="77777777" w:rsidR="00CC2866" w:rsidRPr="00CC2866" w:rsidRDefault="00CC2866" w:rsidP="00CC2866">
            <w:pPr>
              <w:shd w:val="clear" w:color="auto" w:fill="FFFFFF"/>
              <w:spacing w:after="0" w:line="240" w:lineRule="auto"/>
              <w:jc w:val="both"/>
              <w:rPr>
                <w:rFonts w:ascii="Times New Roman" w:hAnsi="Times New Roman" w:cs="Times New Roman"/>
                <w:color w:val="000000"/>
                <w:sz w:val="20"/>
                <w:szCs w:val="20"/>
              </w:rPr>
            </w:pPr>
            <w:r w:rsidRPr="00CC2866">
              <w:rPr>
                <w:rFonts w:ascii="Times New Roman" w:hAnsi="Times New Roman" w:cs="Times New Roman"/>
                <w:color w:val="000000"/>
                <w:sz w:val="20"/>
                <w:szCs w:val="20"/>
              </w:rPr>
              <w:t>0</w:t>
            </w:r>
          </w:p>
        </w:tc>
      </w:tr>
    </w:tbl>
    <w:p w14:paraId="5575FE61" w14:textId="77777777" w:rsidR="00CC2866" w:rsidRPr="00D624E8" w:rsidRDefault="00CC2866" w:rsidP="00D624E8">
      <w:pPr>
        <w:spacing w:after="0" w:line="240" w:lineRule="auto"/>
        <w:jc w:val="both"/>
        <w:rPr>
          <w:rFonts w:ascii="Times New Roman" w:hAnsi="Times New Roman" w:cs="Times New Roman"/>
          <w:b/>
          <w:sz w:val="20"/>
          <w:szCs w:val="20"/>
        </w:rPr>
      </w:pPr>
    </w:p>
    <w:p w14:paraId="77B9C75A"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0127551A"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40B56393"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3AAC488E"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03AD1710"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0553F3BA"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770577F9"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397E2F2A"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24A25BC4"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423ECE48"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091BD4E8"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657B12A1"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6FC57733"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51AD0B4E"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31AF4FE7"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68F5DB8B"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47EA5204"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122C70F0"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59B7F103"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7988E462"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27FADF05"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6F8E0905"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215D9DAB"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1F68961A"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357455ED" w14:textId="77777777" w:rsidR="00807519" w:rsidRDefault="00807519" w:rsidP="006C543D">
      <w:pPr>
        <w:tabs>
          <w:tab w:val="left" w:pos="3390"/>
        </w:tabs>
        <w:spacing w:after="0" w:line="240" w:lineRule="auto"/>
        <w:contextualSpacing/>
        <w:jc w:val="both"/>
        <w:rPr>
          <w:rFonts w:ascii="Times New Roman" w:hAnsi="Times New Roman" w:cs="Times New Roman"/>
          <w:b/>
          <w:bCs/>
          <w:sz w:val="20"/>
          <w:szCs w:val="20"/>
        </w:rPr>
      </w:pPr>
    </w:p>
    <w:p w14:paraId="4F2A9BF1" w14:textId="76A3FEAB" w:rsidR="000649A4" w:rsidRPr="006C543D" w:rsidRDefault="006C543D" w:rsidP="006C543D">
      <w:pPr>
        <w:tabs>
          <w:tab w:val="left" w:pos="3390"/>
        </w:tabs>
        <w:spacing w:after="0" w:line="240" w:lineRule="auto"/>
        <w:contextualSpacing/>
        <w:jc w:val="both"/>
        <w:rPr>
          <w:rFonts w:ascii="Times New Roman" w:hAnsi="Times New Roman" w:cs="Times New Roman"/>
          <w:b/>
          <w:bCs/>
          <w:sz w:val="20"/>
          <w:szCs w:val="20"/>
        </w:rPr>
      </w:pPr>
      <w:r w:rsidRPr="006C543D">
        <w:rPr>
          <w:rFonts w:ascii="Times New Roman" w:hAnsi="Times New Roman" w:cs="Times New Roman"/>
          <w:b/>
          <w:bCs/>
          <w:sz w:val="20"/>
          <w:szCs w:val="20"/>
        </w:rPr>
        <w:lastRenderedPageBreak/>
        <w:t xml:space="preserve">Распоряжение </w:t>
      </w:r>
      <w:r w:rsidRPr="006C543D">
        <w:rPr>
          <w:rFonts w:ascii="Times New Roman" w:hAnsi="Times New Roman"/>
          <w:b/>
          <w:bCs/>
          <w:sz w:val="20"/>
          <w:szCs w:val="20"/>
        </w:rPr>
        <w:t xml:space="preserve">от 19.01.2023               </w:t>
      </w:r>
      <w:r w:rsidRPr="006C543D">
        <w:rPr>
          <w:rFonts w:ascii="Times New Roman" w:hAnsi="Times New Roman"/>
          <w:b/>
          <w:bCs/>
          <w:sz w:val="20"/>
          <w:szCs w:val="20"/>
        </w:rPr>
        <w:tab/>
      </w:r>
      <w:r w:rsidRPr="006C543D">
        <w:rPr>
          <w:rFonts w:ascii="Times New Roman" w:hAnsi="Times New Roman"/>
          <w:b/>
          <w:bCs/>
          <w:sz w:val="20"/>
          <w:szCs w:val="20"/>
        </w:rPr>
        <w:tab/>
      </w:r>
      <w:r w:rsidRPr="006C543D">
        <w:rPr>
          <w:rFonts w:ascii="Times New Roman" w:hAnsi="Times New Roman"/>
          <w:b/>
          <w:bCs/>
          <w:sz w:val="20"/>
          <w:szCs w:val="20"/>
        </w:rPr>
        <w:tab/>
      </w:r>
      <w:r w:rsidRPr="006C543D">
        <w:rPr>
          <w:rFonts w:ascii="Times New Roman" w:hAnsi="Times New Roman"/>
          <w:b/>
          <w:bCs/>
          <w:sz w:val="20"/>
          <w:szCs w:val="20"/>
        </w:rPr>
        <w:tab/>
      </w:r>
      <w:r w:rsidRPr="006C543D">
        <w:rPr>
          <w:rFonts w:ascii="Times New Roman" w:hAnsi="Times New Roman"/>
          <w:b/>
          <w:bCs/>
          <w:sz w:val="20"/>
          <w:szCs w:val="20"/>
        </w:rPr>
        <w:tab/>
      </w:r>
      <w:r w:rsidRPr="006C543D">
        <w:rPr>
          <w:rFonts w:ascii="Times New Roman" w:hAnsi="Times New Roman"/>
          <w:b/>
          <w:bCs/>
          <w:sz w:val="20"/>
          <w:szCs w:val="20"/>
        </w:rPr>
        <w:tab/>
      </w:r>
      <w:r w:rsidRPr="006C543D">
        <w:rPr>
          <w:rFonts w:ascii="Times New Roman" w:hAnsi="Times New Roman"/>
          <w:b/>
          <w:bCs/>
          <w:sz w:val="20"/>
          <w:szCs w:val="20"/>
        </w:rPr>
        <w:tab/>
        <w:t xml:space="preserve">            </w:t>
      </w:r>
      <w:r>
        <w:rPr>
          <w:rFonts w:ascii="Times New Roman" w:hAnsi="Times New Roman"/>
          <w:b/>
          <w:bCs/>
          <w:sz w:val="20"/>
          <w:szCs w:val="20"/>
        </w:rPr>
        <w:t xml:space="preserve">                    </w:t>
      </w:r>
      <w:r w:rsidR="00447B28">
        <w:rPr>
          <w:rFonts w:ascii="Times New Roman" w:hAnsi="Times New Roman"/>
          <w:b/>
          <w:bCs/>
          <w:sz w:val="20"/>
          <w:szCs w:val="20"/>
        </w:rPr>
        <w:t xml:space="preserve">                            </w:t>
      </w:r>
      <w:r>
        <w:rPr>
          <w:rFonts w:ascii="Times New Roman" w:hAnsi="Times New Roman"/>
          <w:b/>
          <w:bCs/>
          <w:sz w:val="20"/>
          <w:szCs w:val="20"/>
        </w:rPr>
        <w:t xml:space="preserve">  </w:t>
      </w:r>
      <w:r w:rsidRPr="006C543D">
        <w:rPr>
          <w:rFonts w:ascii="Times New Roman" w:hAnsi="Times New Roman"/>
          <w:b/>
          <w:bCs/>
          <w:sz w:val="20"/>
          <w:szCs w:val="20"/>
        </w:rPr>
        <w:t>№ 15</w:t>
      </w:r>
    </w:p>
    <w:p w14:paraId="6D8BE754" w14:textId="6386D284" w:rsidR="006C543D" w:rsidRPr="006C543D" w:rsidRDefault="006C543D" w:rsidP="006C543D">
      <w:pPr>
        <w:spacing w:after="0" w:line="240" w:lineRule="auto"/>
        <w:jc w:val="both"/>
        <w:rPr>
          <w:rFonts w:ascii="Times New Roman" w:hAnsi="Times New Roman"/>
          <w:sz w:val="20"/>
          <w:szCs w:val="20"/>
        </w:rPr>
      </w:pPr>
      <w:r w:rsidRPr="006C543D">
        <w:rPr>
          <w:rFonts w:ascii="Times New Roman" w:hAnsi="Times New Roman"/>
          <w:sz w:val="20"/>
          <w:szCs w:val="20"/>
        </w:rPr>
        <w:t>Об участии во «Всероссийском конкурсе лучших проектов создания комфортной городской среды в малых городах и исторических поселениях»</w:t>
      </w:r>
      <w:r>
        <w:rPr>
          <w:rFonts w:ascii="Times New Roman" w:hAnsi="Times New Roman"/>
          <w:sz w:val="20"/>
          <w:szCs w:val="20"/>
        </w:rPr>
        <w:t xml:space="preserve"> </w:t>
      </w:r>
      <w:r w:rsidRPr="006C543D">
        <w:rPr>
          <w:rFonts w:ascii="Times New Roman" w:hAnsi="Times New Roman"/>
          <w:sz w:val="20"/>
          <w:szCs w:val="20"/>
          <w:shd w:val="clear" w:color="auto" w:fill="FFFFFF"/>
        </w:rPr>
        <w:t xml:space="preserve">В целях получения </w:t>
      </w:r>
      <w:r w:rsidRPr="006C543D">
        <w:rPr>
          <w:rFonts w:ascii="Times New Roman" w:hAnsi="Times New Roman"/>
          <w:sz w:val="20"/>
          <w:szCs w:val="20"/>
          <w:lang w:eastAsia="ru-RU"/>
        </w:rPr>
        <w:t>государственной поддержки из федерального бюджета для разработки и реализации проекта создания комфортной городской среды, направленного на улучшение архитектурного облика города, создание благоприятной и комфортной среды для проживания и организации досуга на территории Завитинского муниципального округа и на основании статьи 33 Федерального закона от 06.10.2003 № 131- ФЗ «Об общих принципах организации местного самоуправления в Российской Федерации»:</w:t>
      </w:r>
      <w:r>
        <w:rPr>
          <w:rFonts w:ascii="Times New Roman" w:hAnsi="Times New Roman"/>
          <w:sz w:val="20"/>
          <w:szCs w:val="20"/>
        </w:rPr>
        <w:t xml:space="preserve"> </w:t>
      </w:r>
      <w:r w:rsidRPr="006C543D">
        <w:rPr>
          <w:rFonts w:ascii="Times New Roman" w:hAnsi="Times New Roman"/>
          <w:sz w:val="20"/>
          <w:szCs w:val="20"/>
        </w:rPr>
        <w:t>1</w:t>
      </w:r>
      <w:r w:rsidRPr="006C543D">
        <w:rPr>
          <w:rFonts w:ascii="Times New Roman" w:hAnsi="Times New Roman"/>
          <w:sz w:val="20"/>
          <w:szCs w:val="20"/>
          <w:lang w:eastAsia="ru-RU"/>
        </w:rPr>
        <w:t>. Принять участие в 2023 году во «Всероссийском конкурсе лучших проектов создания комфортной городской среды в малых городах и исторических поселениях».2. Общему отделу администрации Завитинского муниципального округа (</w:t>
      </w:r>
      <w:proofErr w:type="spellStart"/>
      <w:r w:rsidRPr="006C543D">
        <w:rPr>
          <w:rFonts w:ascii="Times New Roman" w:hAnsi="Times New Roman"/>
          <w:sz w:val="20"/>
          <w:szCs w:val="20"/>
          <w:lang w:eastAsia="ru-RU"/>
        </w:rPr>
        <w:t>И.В.Аносова</w:t>
      </w:r>
      <w:proofErr w:type="spellEnd"/>
      <w:r w:rsidRPr="006C543D">
        <w:rPr>
          <w:rFonts w:ascii="Times New Roman" w:hAnsi="Times New Roman"/>
          <w:sz w:val="20"/>
          <w:szCs w:val="20"/>
          <w:lang w:eastAsia="ru-RU"/>
        </w:rPr>
        <w:t xml:space="preserve">) опубликовать настоящее распоряжение в информационном листке администрации Завитинского муниципального округа «Наш округ» и разместить на официальном сайте администрации Завитинского муниципального округа </w:t>
      </w:r>
      <w:hyperlink r:id="rId55" w:history="1">
        <w:r w:rsidRPr="00C44978">
          <w:rPr>
            <w:rStyle w:val="a9"/>
            <w:rFonts w:cstheme="minorBidi"/>
            <w:sz w:val="20"/>
            <w:szCs w:val="20"/>
            <w:lang w:val="en-US" w:eastAsia="ru-RU"/>
          </w:rPr>
          <w:t>www</w:t>
        </w:r>
        <w:r w:rsidRPr="00C44978">
          <w:rPr>
            <w:rStyle w:val="a9"/>
            <w:rFonts w:cstheme="minorBidi"/>
            <w:sz w:val="20"/>
            <w:szCs w:val="20"/>
            <w:lang w:eastAsia="ru-RU"/>
          </w:rPr>
          <w:t>.</w:t>
        </w:r>
        <w:proofErr w:type="spellStart"/>
        <w:r w:rsidRPr="00C44978">
          <w:rPr>
            <w:rStyle w:val="a9"/>
            <w:rFonts w:cstheme="minorBidi"/>
            <w:sz w:val="20"/>
            <w:szCs w:val="20"/>
            <w:lang w:val="en-US" w:eastAsia="ru-RU"/>
          </w:rPr>
          <w:t>zavitinsk</w:t>
        </w:r>
        <w:proofErr w:type="spellEnd"/>
        <w:r w:rsidRPr="00C44978">
          <w:rPr>
            <w:rStyle w:val="a9"/>
            <w:rFonts w:cstheme="minorBidi"/>
            <w:sz w:val="20"/>
            <w:szCs w:val="20"/>
            <w:lang w:eastAsia="ru-RU"/>
          </w:rPr>
          <w:t>.</w:t>
        </w:r>
        <w:r w:rsidRPr="00C44978">
          <w:rPr>
            <w:rStyle w:val="a9"/>
            <w:rFonts w:cstheme="minorBidi"/>
            <w:sz w:val="20"/>
            <w:szCs w:val="20"/>
            <w:lang w:val="en-US" w:eastAsia="ru-RU"/>
          </w:rPr>
          <w:t>info</w:t>
        </w:r>
      </w:hyperlink>
      <w:r w:rsidRPr="006C543D">
        <w:rPr>
          <w:rFonts w:ascii="Times New Roman" w:hAnsi="Times New Roman"/>
          <w:sz w:val="20"/>
          <w:szCs w:val="20"/>
          <w:lang w:eastAsia="ru-RU"/>
        </w:rPr>
        <w:t>.</w:t>
      </w:r>
      <w:r>
        <w:rPr>
          <w:rFonts w:ascii="Times New Roman" w:hAnsi="Times New Roman"/>
          <w:sz w:val="20"/>
          <w:szCs w:val="20"/>
        </w:rPr>
        <w:t xml:space="preserve"> </w:t>
      </w:r>
      <w:r w:rsidRPr="006C543D">
        <w:rPr>
          <w:rFonts w:ascii="Times New Roman" w:hAnsi="Times New Roman"/>
          <w:sz w:val="20"/>
          <w:szCs w:val="20"/>
        </w:rPr>
        <w:t xml:space="preserve">3. Контроль за исполнением настоящего распоряжения возложить на первого заместителя главы администрации Завитинского муниципального округа А.Н. </w:t>
      </w:r>
      <w:proofErr w:type="spellStart"/>
      <w:r w:rsidRPr="006C543D">
        <w:rPr>
          <w:rFonts w:ascii="Times New Roman" w:hAnsi="Times New Roman"/>
          <w:sz w:val="20"/>
          <w:szCs w:val="20"/>
        </w:rPr>
        <w:t>Мацкан</w:t>
      </w:r>
      <w:proofErr w:type="spellEnd"/>
      <w:r w:rsidRPr="006C543D">
        <w:rPr>
          <w:rFonts w:ascii="Times New Roman" w:hAnsi="Times New Roman"/>
          <w:sz w:val="20"/>
          <w:szCs w:val="20"/>
        </w:rPr>
        <w:t>.</w:t>
      </w:r>
    </w:p>
    <w:p w14:paraId="650785B9" w14:textId="384EA2B2" w:rsidR="006C543D" w:rsidRPr="006C543D" w:rsidRDefault="006C543D" w:rsidP="006C543D">
      <w:pPr>
        <w:suppressAutoHyphens/>
        <w:spacing w:after="0" w:line="240" w:lineRule="auto"/>
        <w:jc w:val="both"/>
        <w:rPr>
          <w:rFonts w:ascii="Times New Roman" w:hAnsi="Times New Roman"/>
          <w:sz w:val="20"/>
          <w:szCs w:val="20"/>
        </w:rPr>
      </w:pPr>
      <w:r w:rsidRPr="006C543D">
        <w:rPr>
          <w:rFonts w:ascii="Times New Roman" w:hAnsi="Times New Roman"/>
          <w:sz w:val="20"/>
          <w:szCs w:val="20"/>
        </w:rPr>
        <w:t>Глава Завитинского</w:t>
      </w:r>
      <w:r>
        <w:rPr>
          <w:rFonts w:ascii="Times New Roman" w:hAnsi="Times New Roman"/>
          <w:sz w:val="20"/>
          <w:szCs w:val="20"/>
        </w:rPr>
        <w:t xml:space="preserve"> </w:t>
      </w:r>
      <w:r w:rsidRPr="006C543D">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6C543D">
        <w:rPr>
          <w:rFonts w:ascii="Times New Roman" w:hAnsi="Times New Roman"/>
          <w:sz w:val="20"/>
          <w:szCs w:val="20"/>
        </w:rPr>
        <w:t xml:space="preserve">                       С.С. Линевич </w:t>
      </w:r>
    </w:p>
    <w:p w14:paraId="30AD5D2B" w14:textId="3BC44CB9" w:rsidR="000649A4" w:rsidRPr="006C543D" w:rsidRDefault="000649A4" w:rsidP="006C543D">
      <w:pPr>
        <w:spacing w:after="0" w:line="240" w:lineRule="auto"/>
        <w:jc w:val="both"/>
        <w:rPr>
          <w:rFonts w:ascii="Times New Roman" w:hAnsi="Times New Roman" w:cs="Times New Roman"/>
          <w:sz w:val="20"/>
          <w:szCs w:val="20"/>
        </w:rPr>
      </w:pPr>
    </w:p>
    <w:p w14:paraId="2BBAF669" w14:textId="4B9EA936" w:rsidR="006C543D" w:rsidRPr="00841D29" w:rsidRDefault="006C543D" w:rsidP="006C543D">
      <w:pPr>
        <w:spacing w:after="0" w:line="240" w:lineRule="auto"/>
        <w:jc w:val="both"/>
        <w:rPr>
          <w:rFonts w:ascii="Times New Roman" w:eastAsia="Calibri" w:hAnsi="Times New Roman" w:cs="Times New Roman"/>
          <w:b/>
          <w:bCs/>
          <w:sz w:val="20"/>
          <w:szCs w:val="20"/>
        </w:rPr>
      </w:pPr>
      <w:r w:rsidRPr="00841D29">
        <w:rPr>
          <w:rFonts w:ascii="Times New Roman" w:hAnsi="Times New Roman" w:cs="Times New Roman"/>
          <w:b/>
          <w:bCs/>
          <w:sz w:val="20"/>
          <w:szCs w:val="20"/>
        </w:rPr>
        <w:t xml:space="preserve">Распоряжение </w:t>
      </w:r>
      <w:r w:rsidRPr="00841D29">
        <w:rPr>
          <w:rFonts w:ascii="Times New Roman" w:eastAsia="Calibri" w:hAnsi="Times New Roman" w:cs="Times New Roman"/>
          <w:b/>
          <w:bCs/>
          <w:sz w:val="20"/>
          <w:szCs w:val="20"/>
        </w:rPr>
        <w:t>от 19.01.2023</w:t>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r>
      <w:r w:rsidRPr="00841D29">
        <w:rPr>
          <w:rFonts w:ascii="Times New Roman" w:eastAsia="Calibri" w:hAnsi="Times New Roman" w:cs="Times New Roman"/>
          <w:b/>
          <w:bCs/>
          <w:sz w:val="20"/>
          <w:szCs w:val="20"/>
        </w:rPr>
        <w:tab/>
        <w:t xml:space="preserve">                  </w:t>
      </w:r>
      <w:r w:rsidR="00447B28">
        <w:rPr>
          <w:rFonts w:ascii="Times New Roman" w:eastAsia="Calibri" w:hAnsi="Times New Roman" w:cs="Times New Roman"/>
          <w:b/>
          <w:bCs/>
          <w:sz w:val="20"/>
          <w:szCs w:val="20"/>
        </w:rPr>
        <w:t xml:space="preserve">           </w:t>
      </w:r>
      <w:r w:rsidRPr="00841D29">
        <w:rPr>
          <w:rFonts w:ascii="Times New Roman" w:eastAsia="Calibri" w:hAnsi="Times New Roman" w:cs="Times New Roman"/>
          <w:b/>
          <w:bCs/>
          <w:sz w:val="20"/>
          <w:szCs w:val="20"/>
        </w:rPr>
        <w:t xml:space="preserve"> № 16</w:t>
      </w:r>
    </w:p>
    <w:p w14:paraId="7FD8C934" w14:textId="24C328F8" w:rsidR="006C543D" w:rsidRPr="006C543D" w:rsidRDefault="006C543D" w:rsidP="006C543D">
      <w:pPr>
        <w:spacing w:after="0" w:line="240" w:lineRule="auto"/>
        <w:jc w:val="both"/>
        <w:rPr>
          <w:rFonts w:ascii="Times New Roman" w:eastAsia="Calibri" w:hAnsi="Times New Roman" w:cs="Times New Roman"/>
          <w:sz w:val="20"/>
          <w:szCs w:val="20"/>
        </w:rPr>
      </w:pPr>
      <w:r w:rsidRPr="006C543D">
        <w:rPr>
          <w:rFonts w:ascii="Times New Roman" w:hAnsi="Times New Roman" w:cs="Times New Roman"/>
          <w:sz w:val="20"/>
          <w:szCs w:val="20"/>
        </w:rPr>
        <w:t>Об утверждении порядка выдачи рекомендательного письма в 2023 году</w:t>
      </w:r>
      <w:r w:rsidRPr="006C543D">
        <w:rPr>
          <w:rFonts w:ascii="Times New Roman" w:hAnsi="Times New Roman" w:cs="Times New Roman"/>
          <w:bCs/>
          <w:spacing w:val="1"/>
          <w:sz w:val="20"/>
          <w:szCs w:val="20"/>
        </w:rPr>
        <w:t xml:space="preserve"> В целях реализации федерального проекта «Создание системы поддержки фермеров и развитие сельской кооперации», мероприятий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утвержденной постановлением Правительства Амурской области от 25.09.2013 №447, участия в </w:t>
      </w:r>
      <w:r w:rsidRPr="006C543D">
        <w:rPr>
          <w:rFonts w:ascii="Times New Roman" w:hAnsi="Times New Roman" w:cs="Times New Roman"/>
          <w:bCs/>
          <w:sz w:val="20"/>
          <w:szCs w:val="20"/>
        </w:rPr>
        <w:t xml:space="preserve">конкурсном отборе заявителей </w:t>
      </w:r>
      <w:r w:rsidRPr="006C543D">
        <w:rPr>
          <w:rFonts w:ascii="Times New Roman" w:hAnsi="Times New Roman" w:cs="Times New Roman"/>
          <w:bCs/>
          <w:spacing w:val="1"/>
          <w:sz w:val="20"/>
          <w:szCs w:val="20"/>
        </w:rPr>
        <w:t xml:space="preserve">и выдачи им  рекомендательных писем администрации Завитинского муниципального округа: </w:t>
      </w:r>
      <w:r w:rsidRPr="006C543D">
        <w:rPr>
          <w:rFonts w:ascii="Times New Roman" w:hAnsi="Times New Roman" w:cs="Times New Roman"/>
          <w:sz w:val="20"/>
          <w:szCs w:val="20"/>
        </w:rPr>
        <w:t xml:space="preserve">1. Утвердить порядок </w:t>
      </w:r>
      <w:bookmarkStart w:id="61" w:name="_Hlk94695602"/>
      <w:r w:rsidRPr="006C543D">
        <w:rPr>
          <w:rFonts w:ascii="Times New Roman" w:hAnsi="Times New Roman" w:cs="Times New Roman"/>
          <w:sz w:val="20"/>
          <w:szCs w:val="20"/>
        </w:rPr>
        <w:t xml:space="preserve">выдачи рекомендательного письма администрации Завитинского муниципального округа заявителям, претендующим на получение государственной поддержки в 2023 году,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w:t>
      </w:r>
      <w:bookmarkEnd w:id="61"/>
      <w:r w:rsidRPr="006C543D">
        <w:rPr>
          <w:rFonts w:ascii="Times New Roman" w:hAnsi="Times New Roman" w:cs="Times New Roman"/>
          <w:sz w:val="20"/>
          <w:szCs w:val="20"/>
        </w:rPr>
        <w:t xml:space="preserve">согласно приложению № 1 к настоящему распоряжению. 2. Утвердить состав комиссии по выдаче рекомендательного письма администрации Завитинского муниципального округа согласно приложению № 2  к настоящему распоряжению.3. Настоящее распоряжение подлежит официальному опубликованию. </w:t>
      </w:r>
      <w:r w:rsidRPr="006C543D">
        <w:rPr>
          <w:rFonts w:ascii="Times New Roman" w:hAnsi="Times New Roman" w:cs="Times New Roman"/>
          <w:spacing w:val="-1"/>
          <w:sz w:val="20"/>
          <w:szCs w:val="20"/>
        </w:rPr>
        <w:t>4</w:t>
      </w:r>
      <w:r w:rsidRPr="006C543D">
        <w:rPr>
          <w:rFonts w:ascii="Times New Roman" w:hAnsi="Times New Roman" w:cs="Times New Roman"/>
          <w:bCs/>
          <w:spacing w:val="1"/>
          <w:sz w:val="20"/>
          <w:szCs w:val="20"/>
        </w:rPr>
        <w:t xml:space="preserve">. Контроль за исполнением настоящего распоряжения возложить на первого заместителя главы администрации Завитинского муниципального округа </w:t>
      </w:r>
      <w:proofErr w:type="spellStart"/>
      <w:r w:rsidRPr="006C543D">
        <w:rPr>
          <w:rFonts w:ascii="Times New Roman" w:hAnsi="Times New Roman" w:cs="Times New Roman"/>
          <w:bCs/>
          <w:spacing w:val="1"/>
          <w:sz w:val="20"/>
          <w:szCs w:val="20"/>
        </w:rPr>
        <w:t>А.Н.Мацкан</w:t>
      </w:r>
      <w:proofErr w:type="spellEnd"/>
      <w:r w:rsidRPr="006C543D">
        <w:rPr>
          <w:rFonts w:ascii="Times New Roman" w:hAnsi="Times New Roman" w:cs="Times New Roman"/>
          <w:bCs/>
          <w:spacing w:val="1"/>
          <w:sz w:val="20"/>
          <w:szCs w:val="20"/>
        </w:rPr>
        <w:t>.</w:t>
      </w:r>
    </w:p>
    <w:p w14:paraId="3AABBF16" w14:textId="5CEE494C" w:rsidR="006C543D" w:rsidRPr="006C543D" w:rsidRDefault="006C543D" w:rsidP="006C543D">
      <w:pPr>
        <w:shd w:val="clear" w:color="auto" w:fill="FFFFFF"/>
        <w:tabs>
          <w:tab w:val="left" w:pos="8505"/>
        </w:tabs>
        <w:spacing w:after="0" w:line="240" w:lineRule="auto"/>
        <w:jc w:val="both"/>
        <w:rPr>
          <w:rFonts w:ascii="Times New Roman" w:hAnsi="Times New Roman" w:cs="Times New Roman"/>
          <w:bCs/>
          <w:spacing w:val="1"/>
          <w:sz w:val="20"/>
          <w:szCs w:val="20"/>
        </w:rPr>
      </w:pPr>
      <w:r w:rsidRPr="006C543D">
        <w:rPr>
          <w:rFonts w:ascii="Times New Roman" w:hAnsi="Times New Roman" w:cs="Times New Roman"/>
          <w:bCs/>
          <w:spacing w:val="1"/>
          <w:sz w:val="20"/>
          <w:szCs w:val="20"/>
        </w:rPr>
        <w:t xml:space="preserve">Глава Завитинского муниципального округа                           </w:t>
      </w:r>
      <w:r>
        <w:rPr>
          <w:rFonts w:ascii="Times New Roman" w:hAnsi="Times New Roman" w:cs="Times New Roman"/>
          <w:bCs/>
          <w:spacing w:val="1"/>
          <w:sz w:val="20"/>
          <w:szCs w:val="20"/>
        </w:rPr>
        <w:t xml:space="preserve">                                                                       </w:t>
      </w:r>
      <w:r w:rsidRPr="006C543D">
        <w:rPr>
          <w:rFonts w:ascii="Times New Roman" w:hAnsi="Times New Roman" w:cs="Times New Roman"/>
          <w:bCs/>
          <w:spacing w:val="1"/>
          <w:sz w:val="20"/>
          <w:szCs w:val="20"/>
        </w:rPr>
        <w:t xml:space="preserve">           </w:t>
      </w:r>
      <w:proofErr w:type="spellStart"/>
      <w:r w:rsidRPr="006C543D">
        <w:rPr>
          <w:rFonts w:ascii="Times New Roman" w:hAnsi="Times New Roman" w:cs="Times New Roman"/>
          <w:bCs/>
          <w:spacing w:val="1"/>
          <w:sz w:val="20"/>
          <w:szCs w:val="20"/>
        </w:rPr>
        <w:t>С.С.Линевич</w:t>
      </w:r>
      <w:proofErr w:type="spellEnd"/>
    </w:p>
    <w:p w14:paraId="69CE77BF" w14:textId="77777777" w:rsidR="006C543D" w:rsidRPr="006C543D" w:rsidRDefault="006C543D" w:rsidP="006C543D">
      <w:pPr>
        <w:shd w:val="clear" w:color="auto" w:fill="FFFFFF"/>
        <w:tabs>
          <w:tab w:val="left" w:pos="8820"/>
        </w:tabs>
        <w:spacing w:after="0" w:line="240" w:lineRule="auto"/>
        <w:jc w:val="both"/>
        <w:rPr>
          <w:rFonts w:ascii="Times New Roman" w:hAnsi="Times New Roman" w:cs="Times New Roman"/>
          <w:color w:val="000000"/>
          <w:spacing w:val="-2"/>
          <w:sz w:val="20"/>
          <w:szCs w:val="20"/>
        </w:rPr>
      </w:pPr>
    </w:p>
    <w:p w14:paraId="0941773B" w14:textId="77777777" w:rsid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6C543D">
        <w:rPr>
          <w:rFonts w:ascii="Times New Roman" w:hAnsi="Times New Roman" w:cs="Times New Roman"/>
          <w:sz w:val="20"/>
          <w:szCs w:val="20"/>
        </w:rPr>
        <w:t>к распоряжению главы Завитинского   муниципального округа</w:t>
      </w:r>
      <w:r>
        <w:rPr>
          <w:rFonts w:ascii="Times New Roman" w:hAnsi="Times New Roman" w:cs="Times New Roman"/>
          <w:sz w:val="20"/>
          <w:szCs w:val="20"/>
        </w:rPr>
        <w:t xml:space="preserve"> </w:t>
      </w:r>
      <w:r w:rsidRPr="006C543D">
        <w:rPr>
          <w:rFonts w:ascii="Times New Roman" w:hAnsi="Times New Roman" w:cs="Times New Roman"/>
          <w:sz w:val="20"/>
          <w:szCs w:val="20"/>
        </w:rPr>
        <w:t>от 19.01.2023  № 16</w:t>
      </w:r>
      <w:r>
        <w:rPr>
          <w:rFonts w:ascii="Times New Roman" w:hAnsi="Times New Roman" w:cs="Times New Roman"/>
          <w:sz w:val="20"/>
          <w:szCs w:val="20"/>
        </w:rPr>
        <w:t xml:space="preserve"> </w:t>
      </w:r>
      <w:r w:rsidRPr="006C543D">
        <w:rPr>
          <w:rFonts w:ascii="Times New Roman" w:hAnsi="Times New Roman" w:cs="Times New Roman"/>
          <w:b/>
          <w:sz w:val="20"/>
          <w:szCs w:val="20"/>
        </w:rPr>
        <w:t>ПОРЯДОК</w:t>
      </w:r>
      <w:r>
        <w:rPr>
          <w:rFonts w:ascii="Times New Roman" w:hAnsi="Times New Roman" w:cs="Times New Roman"/>
          <w:sz w:val="20"/>
          <w:szCs w:val="20"/>
        </w:rPr>
        <w:t xml:space="preserve"> </w:t>
      </w:r>
      <w:r w:rsidRPr="006C543D">
        <w:rPr>
          <w:rFonts w:ascii="Times New Roman" w:hAnsi="Times New Roman" w:cs="Times New Roman"/>
          <w:sz w:val="20"/>
          <w:szCs w:val="20"/>
        </w:rPr>
        <w:t>выдачи рекомендательного письма администрации Завитинского муниципального округа заявителям, претендующим на получение государственной поддержки в 2023 году,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Pr>
          <w:rFonts w:ascii="Times New Roman" w:hAnsi="Times New Roman" w:cs="Times New Roman"/>
          <w:sz w:val="20"/>
          <w:szCs w:val="20"/>
        </w:rPr>
        <w:t xml:space="preserve"> </w:t>
      </w:r>
      <w:r w:rsidRPr="006C543D">
        <w:rPr>
          <w:rFonts w:ascii="Times New Roman" w:hAnsi="Times New Roman" w:cs="Times New Roman"/>
          <w:sz w:val="20"/>
          <w:szCs w:val="20"/>
        </w:rPr>
        <w:t>Настоящий Порядок определяет  условия выдачи рекомендательного письма администрации Завитинского муниципального округа заявителям, претендующим на получение государственной поддержки в виде грантов,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утвержденной постановлением Правительства Амурской области от 25.09.2013 № 447 (далее – Порядок).</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Заявитель, претендующий на получение государственной поддержки в виде грантов, желающий получить рекомендательное письмо администрации Завитинского муниципального округа (далее – заявитель), обращается с письменным заявлением на имя главы Завитинского муниципального округа, согласно приложению №1 к настоящему Порядку, после размещения на официальном сайте министерства сельского хозяйства Амурской области </w:t>
      </w:r>
      <w:hyperlink r:id="rId56" w:history="1">
        <w:r w:rsidRPr="006C543D">
          <w:rPr>
            <w:rStyle w:val="a9"/>
            <w:sz w:val="20"/>
            <w:szCs w:val="20"/>
            <w:lang w:val="en-US"/>
          </w:rPr>
          <w:t>www</w:t>
        </w:r>
        <w:r w:rsidRPr="006C543D">
          <w:rPr>
            <w:rStyle w:val="a9"/>
            <w:sz w:val="20"/>
            <w:szCs w:val="20"/>
          </w:rPr>
          <w:t>.</w:t>
        </w:r>
        <w:proofErr w:type="spellStart"/>
        <w:r w:rsidRPr="006C543D">
          <w:rPr>
            <w:rStyle w:val="a9"/>
            <w:sz w:val="20"/>
            <w:szCs w:val="20"/>
            <w:lang w:val="en-US"/>
          </w:rPr>
          <w:t>agroamur</w:t>
        </w:r>
        <w:proofErr w:type="spellEnd"/>
        <w:r w:rsidRPr="006C543D">
          <w:rPr>
            <w:rStyle w:val="a9"/>
            <w:sz w:val="20"/>
            <w:szCs w:val="20"/>
          </w:rPr>
          <w:t>.</w:t>
        </w:r>
        <w:proofErr w:type="spellStart"/>
        <w:r w:rsidRPr="006C543D">
          <w:rPr>
            <w:rStyle w:val="a9"/>
            <w:sz w:val="20"/>
            <w:szCs w:val="20"/>
            <w:lang w:val="en-US"/>
          </w:rPr>
          <w:t>ru</w:t>
        </w:r>
        <w:proofErr w:type="spellEnd"/>
      </w:hyperlink>
      <w:r w:rsidRPr="006C543D">
        <w:rPr>
          <w:rFonts w:ascii="Times New Roman" w:hAnsi="Times New Roman" w:cs="Times New Roman"/>
          <w:sz w:val="20"/>
          <w:szCs w:val="20"/>
        </w:rPr>
        <w:t xml:space="preserve"> информационного сообщения о проведении конкурсного отбора.</w:t>
      </w:r>
      <w:r>
        <w:rPr>
          <w:rFonts w:ascii="Times New Roman" w:hAnsi="Times New Roman" w:cs="Times New Roman"/>
          <w:sz w:val="20"/>
          <w:szCs w:val="20"/>
        </w:rPr>
        <w:t xml:space="preserve"> </w:t>
      </w:r>
      <w:r w:rsidRPr="006C543D">
        <w:rPr>
          <w:rFonts w:ascii="Times New Roman" w:hAnsi="Times New Roman" w:cs="Times New Roman"/>
          <w:sz w:val="20"/>
          <w:szCs w:val="20"/>
        </w:rPr>
        <w:t>К заявлению прилагаются следующие документы (при наличии):</w:t>
      </w:r>
      <w:r>
        <w:rPr>
          <w:rFonts w:ascii="Times New Roman" w:hAnsi="Times New Roman" w:cs="Times New Roman"/>
          <w:sz w:val="20"/>
          <w:szCs w:val="20"/>
        </w:rPr>
        <w:t xml:space="preserve"> </w:t>
      </w:r>
      <w:r w:rsidRPr="006C543D">
        <w:rPr>
          <w:rFonts w:ascii="Times New Roman" w:hAnsi="Times New Roman" w:cs="Times New Roman"/>
          <w:sz w:val="20"/>
          <w:szCs w:val="20"/>
        </w:rPr>
        <w:t>копия документа о государственной регистрации;</w:t>
      </w:r>
      <w:r>
        <w:rPr>
          <w:rFonts w:ascii="Times New Roman" w:hAnsi="Times New Roman" w:cs="Times New Roman"/>
          <w:sz w:val="20"/>
          <w:szCs w:val="20"/>
        </w:rPr>
        <w:t xml:space="preserve"> </w:t>
      </w:r>
      <w:r w:rsidRPr="006C543D">
        <w:rPr>
          <w:rFonts w:ascii="Times New Roman" w:hAnsi="Times New Roman" w:cs="Times New Roman"/>
          <w:sz w:val="20"/>
          <w:szCs w:val="20"/>
        </w:rPr>
        <w:t>копия документа, удостоверяющего личность;</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копия документа, подтверждающего опыт работы в сельском хозяйстве (копия трудовой книжки, выписка из </w:t>
      </w:r>
      <w:proofErr w:type="spellStart"/>
      <w:r w:rsidRPr="006C543D">
        <w:rPr>
          <w:rFonts w:ascii="Times New Roman" w:hAnsi="Times New Roman" w:cs="Times New Roman"/>
          <w:sz w:val="20"/>
          <w:szCs w:val="20"/>
        </w:rPr>
        <w:t>похозяйственной</w:t>
      </w:r>
      <w:proofErr w:type="spellEnd"/>
      <w:r w:rsidRPr="006C543D">
        <w:rPr>
          <w:rFonts w:ascii="Times New Roman" w:hAnsi="Times New Roman" w:cs="Times New Roman"/>
          <w:sz w:val="20"/>
          <w:szCs w:val="20"/>
        </w:rPr>
        <w:t xml:space="preserve"> книги, справка о ведении (совместном ведении) личного подсобного хозяйства) или документ о наличии образования в сфере сельского хозяйства;</w:t>
      </w:r>
      <w:r>
        <w:rPr>
          <w:rFonts w:ascii="Times New Roman" w:hAnsi="Times New Roman" w:cs="Times New Roman"/>
          <w:sz w:val="20"/>
          <w:szCs w:val="20"/>
        </w:rPr>
        <w:t xml:space="preserve"> </w:t>
      </w:r>
      <w:r w:rsidRPr="006C543D">
        <w:rPr>
          <w:rFonts w:ascii="Times New Roman" w:hAnsi="Times New Roman" w:cs="Times New Roman"/>
          <w:sz w:val="20"/>
          <w:szCs w:val="20"/>
        </w:rPr>
        <w:t>бизнес-план со сроком окупаемости не более 5 лет и требований, предъявляемых к участникам конкурсного отбора;</w:t>
      </w:r>
      <w:r>
        <w:rPr>
          <w:rFonts w:ascii="Times New Roman" w:hAnsi="Times New Roman" w:cs="Times New Roman"/>
          <w:sz w:val="20"/>
          <w:szCs w:val="20"/>
        </w:rPr>
        <w:t xml:space="preserve"> </w:t>
      </w:r>
      <w:r w:rsidRPr="006C543D">
        <w:rPr>
          <w:rFonts w:ascii="Times New Roman" w:hAnsi="Times New Roman" w:cs="Times New Roman"/>
          <w:sz w:val="20"/>
          <w:szCs w:val="20"/>
        </w:rPr>
        <w:t>план расходов.</w:t>
      </w:r>
      <w:r>
        <w:rPr>
          <w:rFonts w:ascii="Times New Roman" w:hAnsi="Times New Roman" w:cs="Times New Roman"/>
          <w:sz w:val="20"/>
          <w:szCs w:val="20"/>
        </w:rPr>
        <w:t xml:space="preserve"> </w:t>
      </w:r>
      <w:r w:rsidRPr="006C543D">
        <w:rPr>
          <w:rFonts w:ascii="Times New Roman" w:hAnsi="Times New Roman" w:cs="Times New Roman"/>
          <w:sz w:val="20"/>
          <w:szCs w:val="20"/>
        </w:rPr>
        <w:t>При подаче заявления заявитель может предоставить дополнительно любые документы, если считает, что они могут повлиять на решение комиссии.</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Согласно данному заявлению и сформированному пакету документов отдел сельского хозяйства администрации Завитинского муниципального округа в течение 3-х рабочих дней с момента подачи заявления предоставляет   информацию в виде справки - объективки в произвольной форме в комиссию, созданную при администрации Завитинского муниципального округа (далее – Комиссия).  </w:t>
      </w:r>
      <w:r>
        <w:rPr>
          <w:rFonts w:ascii="Times New Roman" w:hAnsi="Times New Roman" w:cs="Times New Roman"/>
          <w:sz w:val="20"/>
          <w:szCs w:val="20"/>
        </w:rPr>
        <w:t xml:space="preserve"> </w:t>
      </w:r>
      <w:r w:rsidRPr="006C543D">
        <w:rPr>
          <w:rFonts w:ascii="Times New Roman" w:hAnsi="Times New Roman" w:cs="Times New Roman"/>
          <w:color w:val="FF0000"/>
          <w:sz w:val="20"/>
          <w:szCs w:val="20"/>
        </w:rPr>
        <w:t xml:space="preserve"> </w:t>
      </w:r>
      <w:r w:rsidRPr="006C543D">
        <w:rPr>
          <w:rFonts w:ascii="Times New Roman" w:hAnsi="Times New Roman" w:cs="Times New Roman"/>
          <w:sz w:val="20"/>
          <w:szCs w:val="20"/>
        </w:rPr>
        <w:t xml:space="preserve">Комиссия в течение 5-ти рабочих дней с момента предоставления отделом сельского хозяйства информации рассматривает поданные документы и делает заключение о социально-экономическом значении проекта для развития сельской территории муниципального округа, целесообразности его реализации. </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Решение Комиссии оформляется протоколом, в котором большинством голосов принимается решение о выдаче рекомендательного письма либо отказе в его выдаче. </w:t>
      </w:r>
      <w:r>
        <w:rPr>
          <w:rFonts w:ascii="Times New Roman" w:hAnsi="Times New Roman" w:cs="Times New Roman"/>
          <w:sz w:val="20"/>
          <w:szCs w:val="20"/>
        </w:rPr>
        <w:t xml:space="preserve"> </w:t>
      </w:r>
      <w:r w:rsidRPr="006C543D">
        <w:rPr>
          <w:rFonts w:ascii="Times New Roman" w:hAnsi="Times New Roman" w:cs="Times New Roman"/>
          <w:sz w:val="20"/>
          <w:szCs w:val="20"/>
        </w:rPr>
        <w:t>Отказом в выдаче рекомендательного письма может послужить:</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несоответствие заявителя условиям участия в конкурсном отборе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w:t>
      </w:r>
      <w:r>
        <w:rPr>
          <w:rFonts w:ascii="Times New Roman" w:hAnsi="Times New Roman" w:cs="Times New Roman"/>
          <w:sz w:val="20"/>
          <w:szCs w:val="20"/>
        </w:rPr>
        <w:t xml:space="preserve"> </w:t>
      </w:r>
      <w:r w:rsidRPr="006C543D">
        <w:rPr>
          <w:rFonts w:ascii="Times New Roman" w:hAnsi="Times New Roman" w:cs="Times New Roman"/>
          <w:sz w:val="20"/>
          <w:szCs w:val="20"/>
        </w:rPr>
        <w:t>предоставление не в полном объеме пакета документов, предусмотренных пунктом 3 настоящего Порядка;</w:t>
      </w:r>
      <w:r>
        <w:rPr>
          <w:rFonts w:ascii="Times New Roman" w:hAnsi="Times New Roman" w:cs="Times New Roman"/>
          <w:sz w:val="20"/>
          <w:szCs w:val="20"/>
        </w:rPr>
        <w:t xml:space="preserve"> </w:t>
      </w:r>
      <w:r w:rsidRPr="006C543D">
        <w:rPr>
          <w:rFonts w:ascii="Times New Roman" w:hAnsi="Times New Roman" w:cs="Times New Roman"/>
          <w:sz w:val="20"/>
          <w:szCs w:val="20"/>
        </w:rPr>
        <w:t>реализация представленного проекта признана нецелесообразной, не отвечающей приоритетам в развитии сельского хозяйства;</w:t>
      </w:r>
      <w:r>
        <w:rPr>
          <w:rFonts w:ascii="Times New Roman" w:hAnsi="Times New Roman" w:cs="Times New Roman"/>
          <w:sz w:val="20"/>
          <w:szCs w:val="20"/>
        </w:rPr>
        <w:t xml:space="preserve"> </w:t>
      </w:r>
      <w:r w:rsidRPr="006C543D">
        <w:rPr>
          <w:rFonts w:ascii="Times New Roman" w:hAnsi="Times New Roman" w:cs="Times New Roman"/>
          <w:sz w:val="20"/>
          <w:szCs w:val="20"/>
        </w:rPr>
        <w:t>в связи с окончанием срока приема документов на конкурс, проводимый министерством сельского хозяйства Амурской области в 2023 году.</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8. При положительном решении комиссии заявителю в течение 2-х рабочих дней выдается рекомендательное письмо администрации Завитинского муниципального округа для рассмотрения конкурсной комиссией министерства сельского хозяйства Амурской области данной кандидатуры и включении ее в список участников, претендующих на получение государственной поддержки, предоставляемой министерством сельского хозяйства Амурской области на конкурсной основе </w:t>
      </w:r>
      <w:r w:rsidRPr="006C543D">
        <w:rPr>
          <w:rFonts w:ascii="Times New Roman" w:hAnsi="Times New Roman" w:cs="Times New Roman"/>
          <w:sz w:val="20"/>
          <w:szCs w:val="20"/>
        </w:rPr>
        <w:lastRenderedPageBreak/>
        <w:t>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sidRPr="006C543D">
        <w:rPr>
          <w:rFonts w:ascii="Times New Roman" w:hAnsi="Times New Roman" w:cs="Times New Roman"/>
          <w:color w:val="FF0000"/>
          <w:sz w:val="20"/>
          <w:szCs w:val="20"/>
        </w:rPr>
        <w:t xml:space="preserve"> </w:t>
      </w:r>
      <w:r w:rsidRPr="006C543D">
        <w:rPr>
          <w:rFonts w:ascii="Times New Roman" w:hAnsi="Times New Roman" w:cs="Times New Roman"/>
          <w:sz w:val="20"/>
          <w:szCs w:val="20"/>
        </w:rPr>
        <w:t xml:space="preserve">согласно приложениям № 2-4 к настоящему Порядку. </w:t>
      </w:r>
      <w:r>
        <w:rPr>
          <w:rFonts w:ascii="Times New Roman" w:hAnsi="Times New Roman" w:cs="Times New Roman"/>
          <w:sz w:val="20"/>
          <w:szCs w:val="20"/>
        </w:rPr>
        <w:t xml:space="preserve"> </w:t>
      </w:r>
      <w:r w:rsidRPr="006C543D">
        <w:rPr>
          <w:rFonts w:ascii="Times New Roman" w:hAnsi="Times New Roman" w:cs="Times New Roman"/>
          <w:sz w:val="20"/>
          <w:szCs w:val="20"/>
        </w:rPr>
        <w:t>Приложение № 1</w:t>
      </w:r>
      <w:bookmarkStart w:id="62" w:name="_Hlk94799136"/>
      <w:r w:rsidRPr="006C543D">
        <w:rPr>
          <w:rFonts w:ascii="Times New Roman" w:hAnsi="Times New Roman" w:cs="Times New Roman"/>
          <w:sz w:val="20"/>
          <w:szCs w:val="20"/>
        </w:rPr>
        <w:t xml:space="preserve"> 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bookmarkEnd w:id="62"/>
    </w:p>
    <w:p w14:paraId="2B7A0D96" w14:textId="589B30DD"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Главе Завитинского муниципального округа                                                                              </w:t>
      </w:r>
      <w:r w:rsidRPr="006C543D">
        <w:rPr>
          <w:rFonts w:ascii="Times New Roman" w:hAnsi="Times New Roman" w:cs="Times New Roman"/>
          <w:sz w:val="20"/>
          <w:szCs w:val="20"/>
          <w:u w:val="single"/>
        </w:rPr>
        <w:t>Линевич С.С.</w:t>
      </w:r>
      <w:r w:rsidRPr="006C543D">
        <w:rPr>
          <w:rFonts w:ascii="Times New Roman" w:hAnsi="Times New Roman" w:cs="Times New Roman"/>
          <w:sz w:val="20"/>
          <w:szCs w:val="20"/>
        </w:rPr>
        <w:t xml:space="preserve">  _______________________________</w:t>
      </w:r>
    </w:p>
    <w:p w14:paraId="0467F416"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_______________________________</w:t>
      </w:r>
    </w:p>
    <w:p w14:paraId="230B9323"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проживающего (ей) по адресу:</w:t>
      </w:r>
    </w:p>
    <w:p w14:paraId="0E186076"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_______________________________</w:t>
      </w:r>
    </w:p>
    <w:p w14:paraId="583951ED"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_______________________________</w:t>
      </w:r>
    </w:p>
    <w:p w14:paraId="47A9717F" w14:textId="414ACBE5"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ЗАЯВЛЕНИЕ</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на получение рекомендательного письма </w:t>
      </w:r>
    </w:p>
    <w:p w14:paraId="4A73DD4B"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____________________________________________________________________ (Заявитель)</w:t>
      </w:r>
    </w:p>
    <w:p w14:paraId="59FD5D03" w14:textId="77777777" w:rsidR="006C543D" w:rsidRPr="006C543D" w:rsidRDefault="006C543D" w:rsidP="006C543D">
      <w:pPr>
        <w:tabs>
          <w:tab w:val="left" w:pos="1560"/>
        </w:tabs>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В связи с участием в конкурсе на получение государственной поддержки, предоставляемой министерством сельского хозяйства Амурской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в виде гранта для реализации проекта: ____________________________________________________________________,</w:t>
      </w:r>
    </w:p>
    <w:p w14:paraId="3E1A73B8" w14:textId="30914915" w:rsidR="006C543D" w:rsidRPr="006C543D" w:rsidRDefault="006C543D" w:rsidP="006C543D">
      <w:pPr>
        <w:tabs>
          <w:tab w:val="left" w:pos="1560"/>
        </w:tabs>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w:t>
      </w:r>
      <w:proofErr w:type="spellStart"/>
      <w:r w:rsidRPr="006C543D">
        <w:rPr>
          <w:rFonts w:ascii="Times New Roman" w:hAnsi="Times New Roman" w:cs="Times New Roman"/>
          <w:sz w:val="20"/>
          <w:szCs w:val="20"/>
        </w:rPr>
        <w:t>Агростартап</w:t>
      </w:r>
      <w:proofErr w:type="spellEnd"/>
      <w:r w:rsidRPr="006C543D">
        <w:rPr>
          <w:rFonts w:ascii="Times New Roman" w:hAnsi="Times New Roman" w:cs="Times New Roman"/>
          <w:sz w:val="20"/>
          <w:szCs w:val="20"/>
        </w:rPr>
        <w:t>», «</w:t>
      </w:r>
      <w:proofErr w:type="spellStart"/>
      <w:r w:rsidRPr="006C543D">
        <w:rPr>
          <w:rFonts w:ascii="Times New Roman" w:hAnsi="Times New Roman" w:cs="Times New Roman"/>
          <w:sz w:val="20"/>
          <w:szCs w:val="20"/>
        </w:rPr>
        <w:t>Агропрогресс</w:t>
      </w:r>
      <w:proofErr w:type="spellEnd"/>
      <w:r w:rsidRPr="006C543D">
        <w:rPr>
          <w:rFonts w:ascii="Times New Roman" w:hAnsi="Times New Roman" w:cs="Times New Roman"/>
          <w:sz w:val="20"/>
          <w:szCs w:val="20"/>
        </w:rPr>
        <w:t>, «Развитие семейной фермы»</w:t>
      </w:r>
      <w:r>
        <w:rPr>
          <w:rFonts w:ascii="Times New Roman" w:hAnsi="Times New Roman" w:cs="Times New Roman"/>
          <w:sz w:val="20"/>
          <w:szCs w:val="20"/>
        </w:rPr>
        <w:t xml:space="preserve"> </w:t>
      </w:r>
      <w:r w:rsidRPr="006C543D">
        <w:rPr>
          <w:rFonts w:ascii="Times New Roman" w:hAnsi="Times New Roman" w:cs="Times New Roman"/>
          <w:sz w:val="20"/>
          <w:szCs w:val="20"/>
        </w:rPr>
        <w:t>проводимом министерством сельского хозяйства Амурской области в 2023 году, прошу выдать рекомендательное письмо администрации Завитинского муниципального округа.</w:t>
      </w:r>
    </w:p>
    <w:p w14:paraId="17D61C89" w14:textId="77777777" w:rsidR="006C543D" w:rsidRPr="006C543D" w:rsidRDefault="006C543D" w:rsidP="006C543D">
      <w:pPr>
        <w:spacing w:after="0" w:line="240" w:lineRule="auto"/>
        <w:jc w:val="both"/>
        <w:rPr>
          <w:rFonts w:ascii="Times New Roman" w:hAnsi="Times New Roman" w:cs="Times New Roman"/>
          <w:sz w:val="20"/>
          <w:szCs w:val="20"/>
          <w:u w:val="single"/>
        </w:rPr>
      </w:pPr>
      <w:r w:rsidRPr="006C543D">
        <w:rPr>
          <w:rFonts w:ascii="Times New Roman" w:hAnsi="Times New Roman" w:cs="Times New Roman"/>
          <w:sz w:val="20"/>
          <w:szCs w:val="20"/>
          <w:u w:val="single"/>
        </w:rPr>
        <w:t>К заявлению прилагаются:</w:t>
      </w:r>
    </w:p>
    <w:p w14:paraId="0C117137"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0FC5C" w14:textId="77777777" w:rsidR="006C543D" w:rsidRPr="006C543D" w:rsidRDefault="006C543D" w:rsidP="006C543D">
      <w:pPr>
        <w:spacing w:after="0" w:line="240" w:lineRule="auto"/>
        <w:jc w:val="both"/>
        <w:rPr>
          <w:rFonts w:ascii="Times New Roman" w:hAnsi="Times New Roman" w:cs="Times New Roman"/>
          <w:sz w:val="20"/>
          <w:szCs w:val="20"/>
        </w:rPr>
      </w:pPr>
    </w:p>
    <w:p w14:paraId="364E23CC"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_____________________________________________________  ______________</w:t>
      </w:r>
    </w:p>
    <w:p w14:paraId="1A3D90E3" w14:textId="50AD6645"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                       (Заявитель)                                                        (ФИО)                                                                      (подпись)</w:t>
      </w:r>
    </w:p>
    <w:p w14:paraId="46EC21F1"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 «_____»    _____________ 202__ г.</w:t>
      </w:r>
    </w:p>
    <w:p w14:paraId="6BDEED58"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                                                  </w:t>
      </w:r>
    </w:p>
    <w:p w14:paraId="65BF4595" w14:textId="47370BCD"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6C543D">
        <w:rPr>
          <w:rFonts w:ascii="Times New Roman" w:hAnsi="Times New Roman" w:cs="Times New Roman"/>
          <w:sz w:val="20"/>
          <w:szCs w:val="20"/>
        </w:rPr>
        <w:t>к распоряжению главы</w:t>
      </w:r>
      <w:r>
        <w:rPr>
          <w:rFonts w:ascii="Times New Roman" w:hAnsi="Times New Roman" w:cs="Times New Roman"/>
          <w:sz w:val="20"/>
          <w:szCs w:val="20"/>
        </w:rPr>
        <w:t xml:space="preserve"> </w:t>
      </w:r>
      <w:r w:rsidRPr="006C543D">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6C543D">
        <w:rPr>
          <w:rFonts w:ascii="Times New Roman" w:hAnsi="Times New Roman" w:cs="Times New Roman"/>
          <w:sz w:val="20"/>
          <w:szCs w:val="20"/>
        </w:rPr>
        <w:t xml:space="preserve">от 19.01.2023  № 16 </w:t>
      </w:r>
      <w:r>
        <w:rPr>
          <w:rFonts w:ascii="Times New Roman" w:hAnsi="Times New Roman" w:cs="Times New Roman"/>
          <w:sz w:val="20"/>
          <w:szCs w:val="20"/>
        </w:rPr>
        <w:t xml:space="preserve"> </w:t>
      </w:r>
      <w:r w:rsidRPr="006C543D">
        <w:rPr>
          <w:rFonts w:ascii="Times New Roman" w:hAnsi="Times New Roman" w:cs="Times New Roman"/>
          <w:sz w:val="20"/>
          <w:szCs w:val="20"/>
        </w:rPr>
        <w:t>СОСТАВ</w:t>
      </w:r>
      <w:r>
        <w:rPr>
          <w:rFonts w:ascii="Times New Roman" w:hAnsi="Times New Roman" w:cs="Times New Roman"/>
          <w:sz w:val="20"/>
          <w:szCs w:val="20"/>
        </w:rPr>
        <w:t xml:space="preserve"> </w:t>
      </w:r>
      <w:r w:rsidRPr="006C543D">
        <w:rPr>
          <w:rFonts w:ascii="Times New Roman" w:hAnsi="Times New Roman" w:cs="Times New Roman"/>
          <w:sz w:val="20"/>
          <w:szCs w:val="20"/>
        </w:rPr>
        <w:t>комиссии по выдаче рекомендательного письма</w:t>
      </w:r>
      <w:r>
        <w:rPr>
          <w:rFonts w:ascii="Times New Roman" w:hAnsi="Times New Roman" w:cs="Times New Roman"/>
          <w:sz w:val="20"/>
          <w:szCs w:val="20"/>
        </w:rPr>
        <w:t xml:space="preserve"> </w:t>
      </w:r>
      <w:r w:rsidRPr="006C543D">
        <w:rPr>
          <w:rFonts w:ascii="Times New Roman" w:hAnsi="Times New Roman" w:cs="Times New Roman"/>
          <w:sz w:val="20"/>
          <w:szCs w:val="20"/>
        </w:rPr>
        <w:t>администрации Завитинского муниципального округа</w:t>
      </w:r>
    </w:p>
    <w:tbl>
      <w:tblPr>
        <w:tblW w:w="11255" w:type="dxa"/>
        <w:tblInd w:w="-487" w:type="dxa"/>
        <w:tblLayout w:type="fixed"/>
        <w:tblLook w:val="01E0" w:firstRow="1" w:lastRow="1" w:firstColumn="1" w:lastColumn="1" w:noHBand="0" w:noVBand="0"/>
      </w:tblPr>
      <w:tblGrid>
        <w:gridCol w:w="236"/>
        <w:gridCol w:w="2777"/>
        <w:gridCol w:w="8242"/>
      </w:tblGrid>
      <w:tr w:rsidR="006C543D" w:rsidRPr="004D53A0" w14:paraId="692E93EF" w14:textId="77777777" w:rsidTr="004D53A0">
        <w:trPr>
          <w:trHeight w:val="20"/>
        </w:trPr>
        <w:tc>
          <w:tcPr>
            <w:tcW w:w="236" w:type="dxa"/>
          </w:tcPr>
          <w:p w14:paraId="75DD4FD3" w14:textId="77777777" w:rsidR="006C543D" w:rsidRPr="004D53A0" w:rsidRDefault="006C543D" w:rsidP="009D0F0A">
            <w:pPr>
              <w:numPr>
                <w:ilvl w:val="0"/>
                <w:numId w:val="9"/>
              </w:numPr>
              <w:spacing w:after="0" w:line="240" w:lineRule="auto"/>
              <w:ind w:left="0" w:firstLine="0"/>
              <w:jc w:val="both"/>
              <w:rPr>
                <w:rFonts w:ascii="Times New Roman" w:hAnsi="Times New Roman" w:cs="Times New Roman"/>
                <w:sz w:val="18"/>
                <w:szCs w:val="18"/>
              </w:rPr>
            </w:pPr>
          </w:p>
        </w:tc>
        <w:tc>
          <w:tcPr>
            <w:tcW w:w="2777" w:type="dxa"/>
          </w:tcPr>
          <w:p w14:paraId="464C44AB"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Линевич Сергей Сергеевич</w:t>
            </w:r>
          </w:p>
        </w:tc>
        <w:tc>
          <w:tcPr>
            <w:tcW w:w="8242" w:type="dxa"/>
          </w:tcPr>
          <w:p w14:paraId="76F32710"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глава Завитинского муниципального округа (председатель комиссии)</w:t>
            </w:r>
          </w:p>
        </w:tc>
      </w:tr>
      <w:tr w:rsidR="006C543D" w:rsidRPr="004D53A0" w14:paraId="474ABEC2" w14:textId="77777777" w:rsidTr="004D53A0">
        <w:trPr>
          <w:trHeight w:val="20"/>
        </w:trPr>
        <w:tc>
          <w:tcPr>
            <w:tcW w:w="236" w:type="dxa"/>
          </w:tcPr>
          <w:p w14:paraId="3AEE333B" w14:textId="77777777" w:rsidR="006C543D" w:rsidRPr="004D53A0" w:rsidRDefault="006C543D" w:rsidP="009D0F0A">
            <w:pPr>
              <w:numPr>
                <w:ilvl w:val="0"/>
                <w:numId w:val="9"/>
              </w:numPr>
              <w:spacing w:after="0" w:line="240" w:lineRule="auto"/>
              <w:ind w:left="0" w:firstLine="0"/>
              <w:jc w:val="both"/>
              <w:rPr>
                <w:rFonts w:ascii="Times New Roman" w:hAnsi="Times New Roman" w:cs="Times New Roman"/>
                <w:sz w:val="18"/>
                <w:szCs w:val="18"/>
              </w:rPr>
            </w:pPr>
          </w:p>
        </w:tc>
        <w:tc>
          <w:tcPr>
            <w:tcW w:w="2777" w:type="dxa"/>
          </w:tcPr>
          <w:p w14:paraId="5F303E7D" w14:textId="77777777" w:rsidR="006C543D" w:rsidRPr="004D53A0" w:rsidRDefault="006C543D" w:rsidP="006C543D">
            <w:pPr>
              <w:spacing w:after="0" w:line="240" w:lineRule="auto"/>
              <w:jc w:val="both"/>
              <w:rPr>
                <w:rFonts w:ascii="Times New Roman" w:hAnsi="Times New Roman" w:cs="Times New Roman"/>
                <w:sz w:val="18"/>
                <w:szCs w:val="18"/>
              </w:rPr>
            </w:pPr>
            <w:proofErr w:type="spellStart"/>
            <w:r w:rsidRPr="004D53A0">
              <w:rPr>
                <w:rFonts w:ascii="Times New Roman" w:hAnsi="Times New Roman" w:cs="Times New Roman"/>
                <w:sz w:val="18"/>
                <w:szCs w:val="18"/>
              </w:rPr>
              <w:t>Мацкан</w:t>
            </w:r>
            <w:proofErr w:type="spellEnd"/>
            <w:r w:rsidRPr="004D53A0">
              <w:rPr>
                <w:rFonts w:ascii="Times New Roman" w:hAnsi="Times New Roman" w:cs="Times New Roman"/>
                <w:sz w:val="18"/>
                <w:szCs w:val="18"/>
              </w:rPr>
              <w:t xml:space="preserve"> Андрей Николаевич</w:t>
            </w:r>
          </w:p>
        </w:tc>
        <w:tc>
          <w:tcPr>
            <w:tcW w:w="8242" w:type="dxa"/>
          </w:tcPr>
          <w:p w14:paraId="58DA3C5E"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первый заместитель главы администрации Завитинского муниципального округа (заместитель председателя комиссии)</w:t>
            </w:r>
          </w:p>
        </w:tc>
      </w:tr>
      <w:tr w:rsidR="006C543D" w:rsidRPr="004D53A0" w14:paraId="1159B3E8" w14:textId="77777777" w:rsidTr="004D53A0">
        <w:trPr>
          <w:trHeight w:val="20"/>
        </w:trPr>
        <w:tc>
          <w:tcPr>
            <w:tcW w:w="236" w:type="dxa"/>
          </w:tcPr>
          <w:p w14:paraId="198505CD" w14:textId="77777777" w:rsidR="006C543D" w:rsidRPr="004D53A0" w:rsidRDefault="006C543D" w:rsidP="009D0F0A">
            <w:pPr>
              <w:numPr>
                <w:ilvl w:val="0"/>
                <w:numId w:val="9"/>
              </w:numPr>
              <w:spacing w:after="0" w:line="240" w:lineRule="auto"/>
              <w:ind w:left="0" w:firstLine="0"/>
              <w:jc w:val="both"/>
              <w:rPr>
                <w:rFonts w:ascii="Times New Roman" w:hAnsi="Times New Roman" w:cs="Times New Roman"/>
                <w:sz w:val="18"/>
                <w:szCs w:val="18"/>
              </w:rPr>
            </w:pPr>
          </w:p>
        </w:tc>
        <w:tc>
          <w:tcPr>
            <w:tcW w:w="2777" w:type="dxa"/>
          </w:tcPr>
          <w:p w14:paraId="1F3C3D7A"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 xml:space="preserve">Анникова Елена Александровна </w:t>
            </w:r>
          </w:p>
        </w:tc>
        <w:tc>
          <w:tcPr>
            <w:tcW w:w="8242" w:type="dxa"/>
          </w:tcPr>
          <w:p w14:paraId="650F270B" w14:textId="77777777" w:rsidR="006C543D" w:rsidRPr="004D53A0" w:rsidRDefault="006C543D" w:rsidP="006C543D">
            <w:pPr>
              <w:tabs>
                <w:tab w:val="left" w:pos="3685"/>
              </w:tabs>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главный специалист отдела сельского хозяйства администрации Завитинского муниципального округа (секретарь комиссии)</w:t>
            </w:r>
          </w:p>
        </w:tc>
      </w:tr>
      <w:tr w:rsidR="006C543D" w:rsidRPr="004D53A0" w14:paraId="560AAD22" w14:textId="77777777" w:rsidTr="004D53A0">
        <w:trPr>
          <w:trHeight w:val="20"/>
        </w:trPr>
        <w:tc>
          <w:tcPr>
            <w:tcW w:w="236" w:type="dxa"/>
          </w:tcPr>
          <w:p w14:paraId="395775C4" w14:textId="77777777" w:rsidR="006C543D" w:rsidRPr="004D53A0" w:rsidRDefault="006C543D" w:rsidP="006C543D">
            <w:pPr>
              <w:spacing w:after="0" w:line="240" w:lineRule="auto"/>
              <w:jc w:val="both"/>
              <w:rPr>
                <w:rFonts w:ascii="Times New Roman" w:hAnsi="Times New Roman" w:cs="Times New Roman"/>
                <w:sz w:val="18"/>
                <w:szCs w:val="18"/>
              </w:rPr>
            </w:pPr>
          </w:p>
        </w:tc>
        <w:tc>
          <w:tcPr>
            <w:tcW w:w="2777" w:type="dxa"/>
          </w:tcPr>
          <w:p w14:paraId="6B4DB9AA"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Члены комиссии:</w:t>
            </w:r>
          </w:p>
        </w:tc>
        <w:tc>
          <w:tcPr>
            <w:tcW w:w="8242" w:type="dxa"/>
          </w:tcPr>
          <w:p w14:paraId="1FD8AA51" w14:textId="77777777" w:rsidR="006C543D" w:rsidRPr="004D53A0" w:rsidRDefault="006C543D" w:rsidP="006C543D">
            <w:pPr>
              <w:tabs>
                <w:tab w:val="left" w:pos="3685"/>
              </w:tabs>
              <w:spacing w:after="0" w:line="240" w:lineRule="auto"/>
              <w:jc w:val="both"/>
              <w:rPr>
                <w:rFonts w:ascii="Times New Roman" w:hAnsi="Times New Roman" w:cs="Times New Roman"/>
                <w:sz w:val="18"/>
                <w:szCs w:val="18"/>
              </w:rPr>
            </w:pPr>
          </w:p>
        </w:tc>
      </w:tr>
      <w:tr w:rsidR="006C543D" w:rsidRPr="004D53A0" w14:paraId="52967715" w14:textId="77777777" w:rsidTr="004D53A0">
        <w:trPr>
          <w:trHeight w:val="20"/>
        </w:trPr>
        <w:tc>
          <w:tcPr>
            <w:tcW w:w="236" w:type="dxa"/>
          </w:tcPr>
          <w:p w14:paraId="72A0C4AB" w14:textId="77777777" w:rsidR="006C543D" w:rsidRPr="004D53A0" w:rsidRDefault="006C543D" w:rsidP="009D0F0A">
            <w:pPr>
              <w:numPr>
                <w:ilvl w:val="0"/>
                <w:numId w:val="9"/>
              </w:numPr>
              <w:spacing w:after="0" w:line="240" w:lineRule="auto"/>
              <w:ind w:left="0" w:firstLine="0"/>
              <w:jc w:val="both"/>
              <w:rPr>
                <w:rFonts w:ascii="Times New Roman" w:hAnsi="Times New Roman" w:cs="Times New Roman"/>
                <w:sz w:val="18"/>
                <w:szCs w:val="18"/>
              </w:rPr>
            </w:pPr>
          </w:p>
        </w:tc>
        <w:tc>
          <w:tcPr>
            <w:tcW w:w="2777" w:type="dxa"/>
          </w:tcPr>
          <w:p w14:paraId="1CA5D3BA"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 xml:space="preserve">Володин Михаил Николаевич </w:t>
            </w:r>
          </w:p>
          <w:p w14:paraId="20B846F0" w14:textId="77777777" w:rsidR="006C543D" w:rsidRPr="004D53A0" w:rsidRDefault="006C543D" w:rsidP="006C543D">
            <w:pPr>
              <w:spacing w:after="0" w:line="240" w:lineRule="auto"/>
              <w:jc w:val="both"/>
              <w:rPr>
                <w:rFonts w:ascii="Times New Roman" w:hAnsi="Times New Roman" w:cs="Times New Roman"/>
                <w:sz w:val="18"/>
                <w:szCs w:val="18"/>
              </w:rPr>
            </w:pPr>
          </w:p>
          <w:p w14:paraId="588619C9"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Гамалей Марина Владимировна</w:t>
            </w:r>
          </w:p>
          <w:p w14:paraId="2B98217E" w14:textId="77777777" w:rsidR="006C543D" w:rsidRPr="004D53A0" w:rsidRDefault="006C543D" w:rsidP="006C543D">
            <w:pPr>
              <w:spacing w:after="0" w:line="240" w:lineRule="auto"/>
              <w:jc w:val="both"/>
              <w:rPr>
                <w:rFonts w:ascii="Times New Roman" w:hAnsi="Times New Roman" w:cs="Times New Roman"/>
                <w:sz w:val="18"/>
                <w:szCs w:val="18"/>
              </w:rPr>
            </w:pPr>
          </w:p>
          <w:p w14:paraId="0649A0B7"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 xml:space="preserve">Климова Анна Владимировна </w:t>
            </w:r>
          </w:p>
          <w:p w14:paraId="51A739F6" w14:textId="77777777" w:rsidR="006C543D" w:rsidRPr="004D53A0" w:rsidRDefault="006C543D" w:rsidP="006C543D">
            <w:pPr>
              <w:spacing w:after="0" w:line="240" w:lineRule="auto"/>
              <w:jc w:val="both"/>
              <w:rPr>
                <w:rFonts w:ascii="Times New Roman" w:hAnsi="Times New Roman" w:cs="Times New Roman"/>
                <w:sz w:val="18"/>
                <w:szCs w:val="18"/>
              </w:rPr>
            </w:pPr>
          </w:p>
          <w:p w14:paraId="17677606" w14:textId="77777777" w:rsidR="006C543D" w:rsidRPr="004D53A0" w:rsidRDefault="006C543D" w:rsidP="006C543D">
            <w:pPr>
              <w:spacing w:after="0" w:line="240" w:lineRule="auto"/>
              <w:jc w:val="both"/>
              <w:rPr>
                <w:rFonts w:ascii="Times New Roman" w:hAnsi="Times New Roman" w:cs="Times New Roman"/>
                <w:sz w:val="18"/>
                <w:szCs w:val="18"/>
              </w:rPr>
            </w:pPr>
          </w:p>
          <w:p w14:paraId="77278DFB"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Павлюк Виктория Николаевна</w:t>
            </w:r>
          </w:p>
        </w:tc>
        <w:tc>
          <w:tcPr>
            <w:tcW w:w="8242" w:type="dxa"/>
          </w:tcPr>
          <w:p w14:paraId="437ED32A" w14:textId="77777777" w:rsidR="006C543D" w:rsidRPr="004D53A0" w:rsidRDefault="006C543D" w:rsidP="006C543D">
            <w:pPr>
              <w:tabs>
                <w:tab w:val="left" w:pos="3685"/>
              </w:tabs>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 xml:space="preserve">начальник отдела сельского хозяйства администрации Завитинского муниципального округа </w:t>
            </w:r>
          </w:p>
          <w:p w14:paraId="7377CB32" w14:textId="77777777" w:rsidR="006C543D" w:rsidRPr="004D53A0" w:rsidRDefault="006C543D" w:rsidP="006C543D">
            <w:pPr>
              <w:tabs>
                <w:tab w:val="left" w:pos="3685"/>
              </w:tabs>
              <w:spacing w:after="0" w:line="240" w:lineRule="auto"/>
              <w:jc w:val="both"/>
              <w:rPr>
                <w:rFonts w:ascii="Times New Roman" w:hAnsi="Times New Roman" w:cs="Times New Roman"/>
                <w:sz w:val="18"/>
                <w:szCs w:val="18"/>
              </w:rPr>
            </w:pPr>
            <w:r w:rsidRPr="004D53A0">
              <w:rPr>
                <w:rFonts w:ascii="Times New Roman" w:hAnsi="Times New Roman" w:cs="Times New Roman"/>
                <w:spacing w:val="1"/>
                <w:sz w:val="18"/>
                <w:szCs w:val="18"/>
              </w:rPr>
              <w:t>начальник ГБУ АО «СББЖ по Октябрьскому району и   Завитинскому муниципальному округу»</w:t>
            </w:r>
          </w:p>
          <w:p w14:paraId="55BB2E4E" w14:textId="77777777" w:rsidR="006C543D" w:rsidRPr="004D53A0" w:rsidRDefault="006C543D" w:rsidP="006C543D">
            <w:pPr>
              <w:tabs>
                <w:tab w:val="left" w:pos="3685"/>
              </w:tabs>
              <w:spacing w:after="0" w:line="240" w:lineRule="auto"/>
              <w:jc w:val="both"/>
              <w:rPr>
                <w:rFonts w:ascii="Times New Roman" w:hAnsi="Times New Roman" w:cs="Times New Roman"/>
                <w:sz w:val="18"/>
                <w:szCs w:val="18"/>
              </w:rPr>
            </w:pPr>
          </w:p>
          <w:p w14:paraId="08EC4AF8" w14:textId="77777777" w:rsidR="006C543D" w:rsidRPr="004D53A0" w:rsidRDefault="006C543D" w:rsidP="006C543D">
            <w:pPr>
              <w:tabs>
                <w:tab w:val="left" w:pos="3685"/>
              </w:tabs>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 xml:space="preserve">начальник отдела экономического развития и муниципальных закупок администрации Завитинского муниципального округа </w:t>
            </w:r>
          </w:p>
          <w:p w14:paraId="6C04BD65" w14:textId="77777777" w:rsidR="006C543D" w:rsidRPr="004D53A0" w:rsidRDefault="006C543D" w:rsidP="006C543D">
            <w:pPr>
              <w:tabs>
                <w:tab w:val="left" w:pos="3940"/>
              </w:tabs>
              <w:spacing w:after="0" w:line="240" w:lineRule="auto"/>
              <w:jc w:val="both"/>
              <w:rPr>
                <w:rFonts w:ascii="Times New Roman" w:hAnsi="Times New Roman" w:cs="Times New Roman"/>
                <w:sz w:val="18"/>
                <w:szCs w:val="18"/>
              </w:rPr>
            </w:pPr>
          </w:p>
          <w:p w14:paraId="05A2D372" w14:textId="71156B07" w:rsidR="006C543D" w:rsidRPr="004D53A0" w:rsidRDefault="006C543D" w:rsidP="004D53A0">
            <w:pPr>
              <w:tabs>
                <w:tab w:val="left" w:pos="3940"/>
              </w:tabs>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начальник отдела архитектуры и градостроительства администрации Завитинского муниципального округа</w:t>
            </w:r>
          </w:p>
        </w:tc>
      </w:tr>
      <w:tr w:rsidR="006C543D" w:rsidRPr="004D53A0" w14:paraId="73F5948A" w14:textId="77777777" w:rsidTr="004D53A0">
        <w:trPr>
          <w:trHeight w:val="20"/>
        </w:trPr>
        <w:tc>
          <w:tcPr>
            <w:tcW w:w="236" w:type="dxa"/>
          </w:tcPr>
          <w:p w14:paraId="71634315" w14:textId="77777777" w:rsidR="006C543D" w:rsidRPr="004D53A0" w:rsidRDefault="006C543D" w:rsidP="009D0F0A">
            <w:pPr>
              <w:numPr>
                <w:ilvl w:val="0"/>
                <w:numId w:val="9"/>
              </w:numPr>
              <w:spacing w:after="0" w:line="240" w:lineRule="auto"/>
              <w:ind w:left="0" w:firstLine="0"/>
              <w:jc w:val="both"/>
              <w:rPr>
                <w:rFonts w:ascii="Times New Roman" w:hAnsi="Times New Roman" w:cs="Times New Roman"/>
                <w:sz w:val="18"/>
                <w:szCs w:val="18"/>
              </w:rPr>
            </w:pPr>
          </w:p>
        </w:tc>
        <w:tc>
          <w:tcPr>
            <w:tcW w:w="2777" w:type="dxa"/>
          </w:tcPr>
          <w:p w14:paraId="08117066" w14:textId="77777777" w:rsidR="006C543D" w:rsidRPr="004D53A0" w:rsidRDefault="006C543D" w:rsidP="006C543D">
            <w:pPr>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Розенко Елена Владимировна</w:t>
            </w:r>
          </w:p>
        </w:tc>
        <w:tc>
          <w:tcPr>
            <w:tcW w:w="8242" w:type="dxa"/>
          </w:tcPr>
          <w:p w14:paraId="52647BFE" w14:textId="5706CA85" w:rsidR="006C543D" w:rsidRPr="004D53A0" w:rsidRDefault="006C543D" w:rsidP="006C543D">
            <w:pPr>
              <w:tabs>
                <w:tab w:val="left" w:pos="3685"/>
              </w:tabs>
              <w:spacing w:after="0" w:line="240" w:lineRule="auto"/>
              <w:jc w:val="both"/>
              <w:rPr>
                <w:rFonts w:ascii="Times New Roman" w:hAnsi="Times New Roman" w:cs="Times New Roman"/>
                <w:sz w:val="18"/>
                <w:szCs w:val="18"/>
              </w:rPr>
            </w:pPr>
            <w:r w:rsidRPr="004D53A0">
              <w:rPr>
                <w:rFonts w:ascii="Times New Roman" w:hAnsi="Times New Roman" w:cs="Times New Roman"/>
                <w:sz w:val="18"/>
                <w:szCs w:val="18"/>
              </w:rPr>
              <w:t xml:space="preserve">заместитель главы администрации Завитинского </w:t>
            </w:r>
            <w:r w:rsidR="004D53A0">
              <w:rPr>
                <w:rFonts w:ascii="Times New Roman" w:hAnsi="Times New Roman" w:cs="Times New Roman"/>
                <w:sz w:val="18"/>
                <w:szCs w:val="18"/>
              </w:rPr>
              <w:t xml:space="preserve"> </w:t>
            </w:r>
            <w:r w:rsidRPr="004D53A0">
              <w:rPr>
                <w:rFonts w:ascii="Times New Roman" w:hAnsi="Times New Roman" w:cs="Times New Roman"/>
                <w:sz w:val="18"/>
                <w:szCs w:val="18"/>
              </w:rPr>
              <w:t>муниципального округа по работе с территориями</w:t>
            </w:r>
          </w:p>
        </w:tc>
      </w:tr>
    </w:tbl>
    <w:p w14:paraId="45D05FC3" w14:textId="77777777" w:rsidR="006C543D" w:rsidRPr="006C543D" w:rsidRDefault="006C543D" w:rsidP="006C543D">
      <w:pPr>
        <w:tabs>
          <w:tab w:val="left" w:pos="1560"/>
        </w:tabs>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 </w:t>
      </w:r>
    </w:p>
    <w:p w14:paraId="252B6321" w14:textId="123F3143" w:rsidR="006C543D" w:rsidRPr="004D53A0"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Приложение № 2</w:t>
      </w:r>
      <w:r w:rsidR="004D53A0">
        <w:rPr>
          <w:rFonts w:ascii="Times New Roman" w:hAnsi="Times New Roman" w:cs="Times New Roman"/>
          <w:sz w:val="20"/>
          <w:szCs w:val="20"/>
        </w:rPr>
        <w:t xml:space="preserve"> </w:t>
      </w:r>
      <w:r w:rsidRPr="006C543D">
        <w:rPr>
          <w:rFonts w:ascii="Times New Roman" w:hAnsi="Times New Roman" w:cs="Times New Roman"/>
          <w:sz w:val="20"/>
          <w:szCs w:val="20"/>
        </w:rPr>
        <w:t>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sidR="004D53A0">
        <w:rPr>
          <w:rFonts w:ascii="Times New Roman" w:hAnsi="Times New Roman" w:cs="Times New Roman"/>
          <w:sz w:val="20"/>
          <w:szCs w:val="20"/>
        </w:rPr>
        <w:t xml:space="preserve"> </w:t>
      </w:r>
      <w:r w:rsidRPr="006C543D">
        <w:rPr>
          <w:rFonts w:ascii="Times New Roman" w:hAnsi="Times New Roman" w:cs="Times New Roman"/>
          <w:b/>
          <w:sz w:val="20"/>
          <w:szCs w:val="20"/>
        </w:rPr>
        <w:t>Рекомендательное письмо</w:t>
      </w:r>
    </w:p>
    <w:p w14:paraId="26C249A6" w14:textId="77777777" w:rsidR="006C543D" w:rsidRPr="006C543D" w:rsidRDefault="006C543D" w:rsidP="006C543D">
      <w:pPr>
        <w:spacing w:after="0" w:line="240" w:lineRule="auto"/>
        <w:jc w:val="both"/>
        <w:rPr>
          <w:rFonts w:ascii="Times New Roman" w:hAnsi="Times New Roman" w:cs="Times New Roman"/>
          <w:sz w:val="20"/>
          <w:szCs w:val="20"/>
        </w:rPr>
      </w:pPr>
      <w:proofErr w:type="spellStart"/>
      <w:r w:rsidRPr="006C543D">
        <w:rPr>
          <w:rFonts w:ascii="Times New Roman" w:hAnsi="Times New Roman" w:cs="Times New Roman"/>
          <w:sz w:val="20"/>
          <w:szCs w:val="20"/>
        </w:rPr>
        <w:t>Администрация___________________________________ходатайствует</w:t>
      </w:r>
      <w:proofErr w:type="spellEnd"/>
      <w:r w:rsidRPr="006C543D">
        <w:rPr>
          <w:rFonts w:ascii="Times New Roman" w:hAnsi="Times New Roman" w:cs="Times New Roman"/>
          <w:sz w:val="20"/>
          <w:szCs w:val="20"/>
        </w:rPr>
        <w:t xml:space="preserve">  о  </w:t>
      </w:r>
    </w:p>
    <w:p w14:paraId="0690346F" w14:textId="77777777" w:rsidR="006C543D" w:rsidRPr="006C543D" w:rsidRDefault="006C543D" w:rsidP="006C543D">
      <w:pPr>
        <w:spacing w:after="0" w:line="240" w:lineRule="auto"/>
        <w:jc w:val="both"/>
        <w:rPr>
          <w:rFonts w:ascii="Times New Roman" w:hAnsi="Times New Roman" w:cs="Times New Roman"/>
          <w:sz w:val="20"/>
          <w:szCs w:val="20"/>
          <w:vertAlign w:val="superscript"/>
        </w:rPr>
      </w:pPr>
      <w:r w:rsidRPr="006C543D">
        <w:rPr>
          <w:rFonts w:ascii="Times New Roman" w:hAnsi="Times New Roman" w:cs="Times New Roman"/>
          <w:sz w:val="20"/>
          <w:szCs w:val="20"/>
          <w:vertAlign w:val="superscript"/>
        </w:rPr>
        <w:t xml:space="preserve">                                                            (наименование муниципального округа) </w:t>
      </w:r>
    </w:p>
    <w:p w14:paraId="6538329B"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рассмотрении   конкурсной комиссией заявки____________________________ </w:t>
      </w:r>
    </w:p>
    <w:p w14:paraId="37FA4B90" w14:textId="77777777" w:rsidR="006C543D" w:rsidRPr="006C543D" w:rsidRDefault="006C543D" w:rsidP="006C543D">
      <w:pPr>
        <w:spacing w:after="0" w:line="240" w:lineRule="auto"/>
        <w:jc w:val="both"/>
        <w:rPr>
          <w:rFonts w:ascii="Times New Roman" w:hAnsi="Times New Roman" w:cs="Times New Roman"/>
          <w:sz w:val="20"/>
          <w:szCs w:val="20"/>
          <w:vertAlign w:val="superscript"/>
        </w:rPr>
      </w:pPr>
      <w:r w:rsidRPr="006C543D">
        <w:rPr>
          <w:rFonts w:ascii="Times New Roman" w:hAnsi="Times New Roman" w:cs="Times New Roman"/>
          <w:sz w:val="20"/>
          <w:szCs w:val="20"/>
          <w:vertAlign w:val="superscript"/>
        </w:rPr>
        <w:t xml:space="preserve">                                                                                                                                             (ФИО заявителя)</w:t>
      </w:r>
    </w:p>
    <w:p w14:paraId="3E4C36A3" w14:textId="4BA22976" w:rsidR="006C543D" w:rsidRPr="004D53A0"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и включении  его в список участников федерального проекта «Создание системы поддержки фермеров и развитие сельской кооперации» для реализации проекта «</w:t>
      </w:r>
      <w:proofErr w:type="spellStart"/>
      <w:r w:rsidRPr="006C543D">
        <w:rPr>
          <w:rFonts w:ascii="Times New Roman" w:hAnsi="Times New Roman" w:cs="Times New Roman"/>
          <w:sz w:val="20"/>
          <w:szCs w:val="20"/>
        </w:rPr>
        <w:t>Агростартап</w:t>
      </w:r>
      <w:proofErr w:type="spellEnd"/>
      <w:r w:rsidRPr="006C543D">
        <w:rPr>
          <w:rFonts w:ascii="Times New Roman" w:hAnsi="Times New Roman" w:cs="Times New Roman"/>
          <w:sz w:val="20"/>
          <w:szCs w:val="20"/>
        </w:rPr>
        <w:t>».</w:t>
      </w:r>
      <w:r w:rsidR="004D53A0">
        <w:rPr>
          <w:rFonts w:ascii="Times New Roman" w:hAnsi="Times New Roman" w:cs="Times New Roman"/>
          <w:sz w:val="20"/>
          <w:szCs w:val="20"/>
        </w:rPr>
        <w:t xml:space="preserve"> </w:t>
      </w:r>
      <w:r w:rsidRPr="006C543D">
        <w:rPr>
          <w:rFonts w:ascii="Times New Roman" w:hAnsi="Times New Roman" w:cs="Times New Roman"/>
          <w:color w:val="000000"/>
          <w:sz w:val="20"/>
          <w:szCs w:val="20"/>
        </w:rPr>
        <w:t>При рассмотрении проекта администрацией муниципального округа была признана целесообразность его реализации.</w:t>
      </w:r>
      <w:r w:rsidR="004D53A0">
        <w:rPr>
          <w:rFonts w:ascii="Times New Roman" w:hAnsi="Times New Roman" w:cs="Times New Roman"/>
          <w:sz w:val="20"/>
          <w:szCs w:val="20"/>
        </w:rPr>
        <w:t xml:space="preserve"> </w:t>
      </w:r>
      <w:r w:rsidRPr="006C543D">
        <w:rPr>
          <w:rFonts w:ascii="Times New Roman" w:hAnsi="Times New Roman" w:cs="Times New Roman"/>
          <w:color w:val="000000"/>
          <w:sz w:val="20"/>
          <w:szCs w:val="20"/>
        </w:rPr>
        <w:t>Проект предусматривает: _________________________________________ ____________________________________________________________________.</w:t>
      </w:r>
    </w:p>
    <w:p w14:paraId="0CD8ECC6"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При выходе на проектную мощность в рамках данного проекта будет создано ________ рабочих мест, увеличится поголовье скота на _____ голов, дополнительно будет произведено ________ тонн _________________.</w:t>
      </w:r>
    </w:p>
    <w:p w14:paraId="79002E6F"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(указать вид продукции)</w:t>
      </w:r>
    </w:p>
    <w:p w14:paraId="4F9AE9C2" w14:textId="2EE40BFB"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Таким образом, реализация данного проекта имеет социально-экономическое значение для развития сельской территории округа.</w:t>
      </w:r>
      <w:r w:rsidR="004D53A0">
        <w:rPr>
          <w:rFonts w:ascii="Times New Roman" w:hAnsi="Times New Roman" w:cs="Times New Roman"/>
          <w:color w:val="000000"/>
          <w:sz w:val="20"/>
          <w:szCs w:val="20"/>
        </w:rPr>
        <w:t xml:space="preserve"> </w:t>
      </w:r>
      <w:r w:rsidRPr="006C543D">
        <w:rPr>
          <w:rFonts w:ascii="Times New Roman" w:hAnsi="Times New Roman" w:cs="Times New Roman"/>
          <w:color w:val="000000"/>
          <w:sz w:val="20"/>
          <w:szCs w:val="20"/>
        </w:rPr>
        <w:t>В случае победы __________________________  в конкурсном отборе и получении им гранта «</w:t>
      </w:r>
      <w:proofErr w:type="spellStart"/>
      <w:r w:rsidRPr="006C543D">
        <w:rPr>
          <w:rFonts w:ascii="Times New Roman" w:hAnsi="Times New Roman" w:cs="Times New Roman"/>
          <w:color w:val="000000"/>
          <w:sz w:val="20"/>
          <w:szCs w:val="20"/>
        </w:rPr>
        <w:t>Агростартап</w:t>
      </w:r>
      <w:proofErr w:type="spellEnd"/>
      <w:r w:rsidRPr="006C543D">
        <w:rPr>
          <w:rFonts w:ascii="Times New Roman" w:hAnsi="Times New Roman" w:cs="Times New Roman"/>
          <w:color w:val="000000"/>
          <w:sz w:val="20"/>
          <w:szCs w:val="20"/>
        </w:rPr>
        <w:t>» администрация муниципального округа гарантирует    оказание   поддержки    в    вопросах:  ____________________________________________________________________</w:t>
      </w:r>
    </w:p>
    <w:p w14:paraId="05069823" w14:textId="77777777" w:rsidR="006C543D" w:rsidRPr="006C543D" w:rsidRDefault="006C543D" w:rsidP="006C543D">
      <w:pPr>
        <w:spacing w:after="0" w:line="240" w:lineRule="auto"/>
        <w:jc w:val="both"/>
        <w:rPr>
          <w:rFonts w:ascii="Times New Roman" w:hAnsi="Times New Roman" w:cs="Times New Roman"/>
          <w:b/>
          <w:color w:val="000000"/>
          <w:sz w:val="20"/>
          <w:szCs w:val="20"/>
          <w:vertAlign w:val="superscript"/>
        </w:rPr>
      </w:pPr>
      <w:r w:rsidRPr="006C543D">
        <w:rPr>
          <w:rFonts w:ascii="Times New Roman" w:hAnsi="Times New Roman" w:cs="Times New Roman"/>
          <w:color w:val="000000"/>
          <w:sz w:val="20"/>
          <w:szCs w:val="20"/>
          <w:vertAlign w:val="superscript"/>
        </w:rPr>
        <w:lastRenderedPageBreak/>
        <w:t xml:space="preserve">(выделения земельного участка, подключения объектов к источникам электроэнергии, воды, подведению дорог, предоставлению в залог муниципального имущества, другого рода административной поддержки в реализации проекта – </w:t>
      </w:r>
      <w:r w:rsidRPr="006C543D">
        <w:rPr>
          <w:rFonts w:ascii="Times New Roman" w:hAnsi="Times New Roman" w:cs="Times New Roman"/>
          <w:b/>
          <w:color w:val="000000"/>
          <w:sz w:val="20"/>
          <w:szCs w:val="20"/>
          <w:vertAlign w:val="superscript"/>
        </w:rPr>
        <w:t>указать, что именно и в каких объемах).</w:t>
      </w:r>
    </w:p>
    <w:p w14:paraId="69073654"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Оператором мониторинга реализации данного проекта назначен _________________________________________________________________</w:t>
      </w:r>
    </w:p>
    <w:p w14:paraId="24F51768" w14:textId="7DAC5A4C" w:rsidR="006C543D" w:rsidRPr="004D53A0"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(ФИО, занимаемая должность специалиста администрации)</w:t>
      </w:r>
    </w:p>
    <w:p w14:paraId="698FC17A"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Глава Завитинского муниципального</w:t>
      </w:r>
    </w:p>
    <w:p w14:paraId="4AFE5736"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округа                                                              ________       ____________________</w:t>
      </w:r>
    </w:p>
    <w:p w14:paraId="1A64900E"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(подпись)                                       (ФИО)</w:t>
      </w:r>
    </w:p>
    <w:p w14:paraId="1EF72FF8"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p>
    <w:p w14:paraId="15F83A51" w14:textId="46AFB5AF"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Приложение № 3</w:t>
      </w:r>
      <w:r w:rsidR="004D53A0">
        <w:rPr>
          <w:rFonts w:ascii="Times New Roman" w:hAnsi="Times New Roman" w:cs="Times New Roman"/>
          <w:sz w:val="20"/>
          <w:szCs w:val="20"/>
        </w:rPr>
        <w:t xml:space="preserve"> </w:t>
      </w:r>
      <w:r w:rsidRPr="006C543D">
        <w:rPr>
          <w:rFonts w:ascii="Times New Roman" w:hAnsi="Times New Roman" w:cs="Times New Roman"/>
          <w:sz w:val="20"/>
          <w:szCs w:val="20"/>
        </w:rPr>
        <w:t>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r w:rsidR="004D53A0">
        <w:rPr>
          <w:rFonts w:ascii="Times New Roman" w:hAnsi="Times New Roman" w:cs="Times New Roman"/>
          <w:sz w:val="20"/>
          <w:szCs w:val="20"/>
        </w:rPr>
        <w:t xml:space="preserve"> </w:t>
      </w:r>
      <w:r w:rsidRPr="006C543D">
        <w:rPr>
          <w:rFonts w:ascii="Times New Roman" w:hAnsi="Times New Roman" w:cs="Times New Roman"/>
          <w:b/>
          <w:sz w:val="20"/>
          <w:szCs w:val="20"/>
        </w:rPr>
        <w:t>Рекомендательное письмо</w:t>
      </w:r>
      <w:r w:rsidR="004D53A0">
        <w:rPr>
          <w:rFonts w:ascii="Times New Roman" w:hAnsi="Times New Roman" w:cs="Times New Roman"/>
          <w:sz w:val="20"/>
          <w:szCs w:val="20"/>
        </w:rPr>
        <w:t xml:space="preserve"> </w:t>
      </w:r>
      <w:r w:rsidRPr="006C543D">
        <w:rPr>
          <w:rFonts w:ascii="Times New Roman" w:hAnsi="Times New Roman" w:cs="Times New Roman"/>
          <w:sz w:val="20"/>
          <w:szCs w:val="20"/>
        </w:rPr>
        <w:t>Администрация___________________________________ ходатайствует  о</w:t>
      </w:r>
    </w:p>
    <w:p w14:paraId="6EE1E84D" w14:textId="77777777" w:rsidR="006C543D" w:rsidRPr="006C543D" w:rsidRDefault="006C543D" w:rsidP="006C543D">
      <w:pPr>
        <w:spacing w:after="0" w:line="240" w:lineRule="auto"/>
        <w:jc w:val="both"/>
        <w:rPr>
          <w:rFonts w:ascii="Times New Roman" w:hAnsi="Times New Roman" w:cs="Times New Roman"/>
          <w:sz w:val="20"/>
          <w:szCs w:val="20"/>
          <w:vertAlign w:val="superscript"/>
        </w:rPr>
      </w:pPr>
      <w:r w:rsidRPr="006C543D">
        <w:rPr>
          <w:rFonts w:ascii="Times New Roman" w:hAnsi="Times New Roman" w:cs="Times New Roman"/>
          <w:sz w:val="20"/>
          <w:szCs w:val="20"/>
          <w:vertAlign w:val="superscript"/>
        </w:rPr>
        <w:t xml:space="preserve">                                                       (наименование муниципального округа) </w:t>
      </w:r>
    </w:p>
    <w:p w14:paraId="6B99B89F"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рассмотрении конкурсной комиссией заявки  ____________________________________________________________________ </w:t>
      </w:r>
    </w:p>
    <w:p w14:paraId="034CA646" w14:textId="77777777" w:rsidR="006C543D" w:rsidRPr="006C543D" w:rsidRDefault="006C543D" w:rsidP="006C543D">
      <w:pPr>
        <w:spacing w:after="0" w:line="240" w:lineRule="auto"/>
        <w:jc w:val="both"/>
        <w:rPr>
          <w:rFonts w:ascii="Times New Roman" w:hAnsi="Times New Roman" w:cs="Times New Roman"/>
          <w:sz w:val="20"/>
          <w:szCs w:val="20"/>
          <w:vertAlign w:val="superscript"/>
        </w:rPr>
      </w:pPr>
      <w:r w:rsidRPr="006C543D">
        <w:rPr>
          <w:rFonts w:ascii="Times New Roman" w:hAnsi="Times New Roman" w:cs="Times New Roman"/>
          <w:sz w:val="20"/>
          <w:szCs w:val="20"/>
          <w:vertAlign w:val="superscript"/>
        </w:rPr>
        <w:t xml:space="preserve">                                                                          (полное наименование заявителя)</w:t>
      </w:r>
    </w:p>
    <w:p w14:paraId="2E937E4F"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и включении  его в список участников мероприятий по поддержке малых форм хозяйствования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по направлению грант «</w:t>
      </w:r>
      <w:proofErr w:type="spellStart"/>
      <w:r w:rsidRPr="006C543D">
        <w:rPr>
          <w:rFonts w:ascii="Times New Roman" w:hAnsi="Times New Roman" w:cs="Times New Roman"/>
          <w:sz w:val="20"/>
          <w:szCs w:val="20"/>
        </w:rPr>
        <w:t>Агропрогресс</w:t>
      </w:r>
      <w:proofErr w:type="spellEnd"/>
      <w:r w:rsidRPr="006C543D">
        <w:rPr>
          <w:rFonts w:ascii="Times New Roman" w:hAnsi="Times New Roman" w:cs="Times New Roman"/>
          <w:sz w:val="20"/>
          <w:szCs w:val="20"/>
        </w:rPr>
        <w:t>».</w:t>
      </w:r>
    </w:p>
    <w:p w14:paraId="6B615CFD"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При рассмотрении проекта________________________________________</w:t>
      </w:r>
    </w:p>
    <w:p w14:paraId="113940E9"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vertAlign w:val="superscript"/>
        </w:rPr>
        <w:t xml:space="preserve">                                                                                                       (наименование проекта)</w:t>
      </w:r>
      <w:r w:rsidRPr="006C543D">
        <w:rPr>
          <w:rFonts w:ascii="Times New Roman" w:hAnsi="Times New Roman" w:cs="Times New Roman"/>
          <w:color w:val="000000"/>
          <w:sz w:val="20"/>
          <w:szCs w:val="20"/>
        </w:rPr>
        <w:t xml:space="preserve"> </w:t>
      </w:r>
    </w:p>
    <w:p w14:paraId="5C7BECCE"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администрацией муниципального округа была признана целесообразность его реализации.</w:t>
      </w:r>
    </w:p>
    <w:p w14:paraId="19388397"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Проект предусматривает: _________________________________________</w:t>
      </w:r>
    </w:p>
    <w:p w14:paraId="281CE8C9"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___________________________________________________________________ .</w:t>
      </w:r>
    </w:p>
    <w:p w14:paraId="781B31F2"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При выходе на проектную мощность в рамках данного проекта будет создано ________ рабочих мест, увеличится поголовье скота на _____ голов, дополнительно будет произведено ________ тонн ____________________.</w:t>
      </w:r>
    </w:p>
    <w:p w14:paraId="46580354"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(указать вид продукции)           </w:t>
      </w:r>
    </w:p>
    <w:p w14:paraId="39849571"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Таким образом, реализация данного проекта имеет социально-экономическое значение для развития сельской территории округа.</w:t>
      </w:r>
    </w:p>
    <w:p w14:paraId="2E65E76B"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В случае победы __________________________  в конкурсном отборе и получении им гранта «</w:t>
      </w:r>
      <w:proofErr w:type="spellStart"/>
      <w:r w:rsidRPr="006C543D">
        <w:rPr>
          <w:rFonts w:ascii="Times New Roman" w:hAnsi="Times New Roman" w:cs="Times New Roman"/>
          <w:color w:val="000000"/>
          <w:sz w:val="20"/>
          <w:szCs w:val="20"/>
        </w:rPr>
        <w:t>Агропрогресс</w:t>
      </w:r>
      <w:proofErr w:type="spellEnd"/>
      <w:r w:rsidRPr="006C543D">
        <w:rPr>
          <w:rFonts w:ascii="Times New Roman" w:hAnsi="Times New Roman" w:cs="Times New Roman"/>
          <w:color w:val="000000"/>
          <w:sz w:val="20"/>
          <w:szCs w:val="20"/>
        </w:rPr>
        <w:t xml:space="preserve">» администрация муниципального округа   гарантирует    оказание   поддержки    в    вопросах: </w:t>
      </w:r>
    </w:p>
    <w:p w14:paraId="166BC5C5"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____________________________________________________________________</w:t>
      </w:r>
    </w:p>
    <w:p w14:paraId="3F8EDE7F"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(выделения земельного участка, подключения объектов к источникам электроэнергии, воды, подведению дорог, предоставлению в залог муниципального имущества, другого рода административной поддержки в реализации проекта – </w:t>
      </w:r>
      <w:r w:rsidRPr="006C543D">
        <w:rPr>
          <w:rFonts w:ascii="Times New Roman" w:hAnsi="Times New Roman" w:cs="Times New Roman"/>
          <w:b/>
          <w:color w:val="000000"/>
          <w:sz w:val="20"/>
          <w:szCs w:val="20"/>
          <w:vertAlign w:val="superscript"/>
        </w:rPr>
        <w:t>указать, что именно и в каких объемах</w:t>
      </w:r>
      <w:r w:rsidRPr="006C543D">
        <w:rPr>
          <w:rFonts w:ascii="Times New Roman" w:hAnsi="Times New Roman" w:cs="Times New Roman"/>
          <w:color w:val="000000"/>
          <w:sz w:val="20"/>
          <w:szCs w:val="20"/>
          <w:vertAlign w:val="superscript"/>
        </w:rPr>
        <w:t>).</w:t>
      </w:r>
    </w:p>
    <w:p w14:paraId="66FA965C"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Оператором мониторинга и реализации данного проекта назначен ____________________________________________________________________</w:t>
      </w:r>
    </w:p>
    <w:p w14:paraId="36673AAA"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(ФИО, занимаемая должность специалиста администрации)</w:t>
      </w:r>
    </w:p>
    <w:p w14:paraId="31424D2C" w14:textId="77777777" w:rsidR="006C543D" w:rsidRPr="006C543D" w:rsidRDefault="006C543D" w:rsidP="006C543D">
      <w:pPr>
        <w:spacing w:after="0" w:line="240" w:lineRule="auto"/>
        <w:jc w:val="both"/>
        <w:rPr>
          <w:rFonts w:ascii="Times New Roman" w:hAnsi="Times New Roman" w:cs="Times New Roman"/>
          <w:color w:val="000000"/>
          <w:sz w:val="20"/>
          <w:szCs w:val="20"/>
        </w:rPr>
      </w:pPr>
      <w:bookmarkStart w:id="63" w:name="_Hlk94876773"/>
      <w:r w:rsidRPr="006C543D">
        <w:rPr>
          <w:rFonts w:ascii="Times New Roman" w:hAnsi="Times New Roman" w:cs="Times New Roman"/>
          <w:color w:val="000000"/>
          <w:sz w:val="20"/>
          <w:szCs w:val="20"/>
        </w:rPr>
        <w:t>Глава Завитинского муниципального</w:t>
      </w:r>
    </w:p>
    <w:p w14:paraId="57975A6A"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округа                                                              ________       ____________________</w:t>
      </w:r>
    </w:p>
    <w:p w14:paraId="64746EA5"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(подпись)                                       (ФИО)</w:t>
      </w:r>
    </w:p>
    <w:bookmarkEnd w:id="63"/>
    <w:p w14:paraId="75378D50" w14:textId="06EACCE0" w:rsidR="006C543D" w:rsidRPr="006C543D" w:rsidRDefault="006C543D" w:rsidP="004D53A0">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Приложение № 4</w:t>
      </w:r>
      <w:r w:rsidR="004D53A0">
        <w:rPr>
          <w:rFonts w:ascii="Times New Roman" w:hAnsi="Times New Roman" w:cs="Times New Roman"/>
          <w:sz w:val="20"/>
          <w:szCs w:val="20"/>
        </w:rPr>
        <w:t xml:space="preserve"> </w:t>
      </w:r>
      <w:r w:rsidRPr="006C543D">
        <w:rPr>
          <w:rFonts w:ascii="Times New Roman" w:hAnsi="Times New Roman" w:cs="Times New Roman"/>
          <w:sz w:val="20"/>
          <w:szCs w:val="20"/>
        </w:rPr>
        <w:t>к Порядку выдачи рекомендательного письма администрации Завитинского муниципального округа заявителям, претендующим на получение государственной поддержки, предоставляемой министерством сельского хозяйства Амурской области на конкурсной основе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w:t>
      </w:r>
    </w:p>
    <w:p w14:paraId="6F352C26" w14:textId="77777777" w:rsidR="006C543D" w:rsidRPr="006C543D" w:rsidRDefault="006C543D" w:rsidP="006C543D">
      <w:pPr>
        <w:spacing w:after="0" w:line="240" w:lineRule="auto"/>
        <w:jc w:val="both"/>
        <w:rPr>
          <w:rFonts w:ascii="Times New Roman" w:hAnsi="Times New Roman" w:cs="Times New Roman"/>
          <w:color w:val="000000"/>
          <w:sz w:val="20"/>
          <w:szCs w:val="20"/>
        </w:rPr>
      </w:pPr>
    </w:p>
    <w:p w14:paraId="65EB91D5" w14:textId="77777777" w:rsidR="006C543D" w:rsidRPr="006C543D" w:rsidRDefault="006C543D" w:rsidP="006C543D">
      <w:pPr>
        <w:spacing w:after="0" w:line="240" w:lineRule="auto"/>
        <w:jc w:val="both"/>
        <w:rPr>
          <w:rFonts w:ascii="Times New Roman" w:hAnsi="Times New Roman" w:cs="Times New Roman"/>
          <w:b/>
          <w:sz w:val="20"/>
          <w:szCs w:val="20"/>
        </w:rPr>
      </w:pPr>
      <w:r w:rsidRPr="006C543D">
        <w:rPr>
          <w:rFonts w:ascii="Times New Roman" w:hAnsi="Times New Roman" w:cs="Times New Roman"/>
          <w:b/>
          <w:sz w:val="20"/>
          <w:szCs w:val="20"/>
        </w:rPr>
        <w:t>Рекомендательное письмо</w:t>
      </w:r>
    </w:p>
    <w:p w14:paraId="1946851A"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Администрация __________________________________ ходатайствует  о</w:t>
      </w:r>
    </w:p>
    <w:p w14:paraId="416CFF6D" w14:textId="77777777" w:rsidR="006C543D" w:rsidRPr="006C543D" w:rsidRDefault="006C543D" w:rsidP="006C543D">
      <w:pPr>
        <w:spacing w:after="0" w:line="240" w:lineRule="auto"/>
        <w:jc w:val="both"/>
        <w:rPr>
          <w:rFonts w:ascii="Times New Roman" w:hAnsi="Times New Roman" w:cs="Times New Roman"/>
          <w:sz w:val="20"/>
          <w:szCs w:val="20"/>
          <w:vertAlign w:val="superscript"/>
        </w:rPr>
      </w:pPr>
      <w:r w:rsidRPr="006C543D">
        <w:rPr>
          <w:rFonts w:ascii="Times New Roman" w:hAnsi="Times New Roman" w:cs="Times New Roman"/>
          <w:sz w:val="20"/>
          <w:szCs w:val="20"/>
          <w:vertAlign w:val="superscript"/>
        </w:rPr>
        <w:t xml:space="preserve">                                                    (наименование муниципального округа) </w:t>
      </w:r>
    </w:p>
    <w:p w14:paraId="0D8FCF4B"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 xml:space="preserve">  рассмотрении конкурсной комиссией заявки  ____________________________________________________________________ </w:t>
      </w:r>
    </w:p>
    <w:p w14:paraId="611029CA" w14:textId="77777777" w:rsidR="006C543D" w:rsidRPr="006C543D" w:rsidRDefault="006C543D" w:rsidP="006C543D">
      <w:pPr>
        <w:spacing w:after="0" w:line="240" w:lineRule="auto"/>
        <w:jc w:val="both"/>
        <w:rPr>
          <w:rFonts w:ascii="Times New Roman" w:hAnsi="Times New Roman" w:cs="Times New Roman"/>
          <w:sz w:val="20"/>
          <w:szCs w:val="20"/>
          <w:vertAlign w:val="superscript"/>
        </w:rPr>
      </w:pPr>
      <w:r w:rsidRPr="006C543D">
        <w:rPr>
          <w:rFonts w:ascii="Times New Roman" w:hAnsi="Times New Roman" w:cs="Times New Roman"/>
          <w:sz w:val="20"/>
          <w:szCs w:val="20"/>
          <w:vertAlign w:val="superscript"/>
        </w:rPr>
        <w:t xml:space="preserve">                                                                          (ФИО главы КФХ, ИП,)</w:t>
      </w:r>
    </w:p>
    <w:p w14:paraId="44201767"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sz w:val="20"/>
          <w:szCs w:val="20"/>
        </w:rPr>
        <w:t>и включении  его в список участников мероприятий по поддержке малых форм хозяйствования в рамках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по направлению «развитие семейной фермы».</w:t>
      </w:r>
    </w:p>
    <w:p w14:paraId="1E2EAF46"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При рассмотрении проекта администрацией муниципального округа была признана целесообразность его реализации.</w:t>
      </w:r>
    </w:p>
    <w:p w14:paraId="0006D6A4"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Проект предусматривает развитие семейной фермы: ______________________________________ по направлению _______________.</w:t>
      </w:r>
    </w:p>
    <w:p w14:paraId="21650CA0"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(оснащение техникой или оборудованием, приобретение скота и т.д.)</w:t>
      </w:r>
    </w:p>
    <w:p w14:paraId="3CA20EB3"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При выходе на проектную мощность в рамках данного проекта будет создано ________ рабочих мест, увеличится поголовье скота на _____ голов, дополнительно будет произведено ________ тонн ____________________.</w:t>
      </w:r>
    </w:p>
    <w:p w14:paraId="301AAF76"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(указать вид продукции)           </w:t>
      </w:r>
    </w:p>
    <w:p w14:paraId="0ACA11D2"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Таким образом, реализация данного проекта имеет социально-экономическое значение для развития сельской территории округа.</w:t>
      </w:r>
    </w:p>
    <w:p w14:paraId="051A5180"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 xml:space="preserve">В случае победы главы КФХ (ИП) _____________________  в конкурсном отборе и получении им гранта на развитие семейной фермы администрация муниципального округа   гарантирует    оказание   поддержки    в    вопросах: </w:t>
      </w:r>
    </w:p>
    <w:p w14:paraId="5DB5556B"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______________________________________________________________</w:t>
      </w:r>
    </w:p>
    <w:p w14:paraId="109AD360"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lastRenderedPageBreak/>
        <w:t xml:space="preserve">(выделения земельного участка, подключения объектов к источникам электроэнергии, воды, подведению дорог, предоставлению в залог муниципального имущества, другого рода административной поддержки в реализации проекта – </w:t>
      </w:r>
      <w:r w:rsidRPr="006C543D">
        <w:rPr>
          <w:rFonts w:ascii="Times New Roman" w:hAnsi="Times New Roman" w:cs="Times New Roman"/>
          <w:b/>
          <w:color w:val="000000"/>
          <w:sz w:val="20"/>
          <w:szCs w:val="20"/>
          <w:vertAlign w:val="superscript"/>
        </w:rPr>
        <w:t>указать, что именно и в каких объемах</w:t>
      </w:r>
      <w:r w:rsidRPr="006C543D">
        <w:rPr>
          <w:rFonts w:ascii="Times New Roman" w:hAnsi="Times New Roman" w:cs="Times New Roman"/>
          <w:color w:val="000000"/>
          <w:sz w:val="20"/>
          <w:szCs w:val="20"/>
          <w:vertAlign w:val="superscript"/>
        </w:rPr>
        <w:t>).</w:t>
      </w:r>
    </w:p>
    <w:p w14:paraId="1EABB3C3"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Оператором мониторинга и реализации данного проекта назначен _________________________________________________________________</w:t>
      </w:r>
    </w:p>
    <w:p w14:paraId="3C1C07EC" w14:textId="77777777" w:rsidR="006C543D" w:rsidRPr="006C543D" w:rsidRDefault="006C543D" w:rsidP="006C543D">
      <w:pPr>
        <w:spacing w:after="0" w:line="240" w:lineRule="auto"/>
        <w:jc w:val="both"/>
        <w:rPr>
          <w:rFonts w:ascii="Times New Roman" w:hAnsi="Times New Roman" w:cs="Times New Roman"/>
          <w:color w:val="000000"/>
          <w:sz w:val="20"/>
          <w:szCs w:val="20"/>
          <w:vertAlign w:val="superscript"/>
        </w:rPr>
      </w:pPr>
      <w:r w:rsidRPr="006C543D">
        <w:rPr>
          <w:rFonts w:ascii="Times New Roman" w:hAnsi="Times New Roman" w:cs="Times New Roman"/>
          <w:color w:val="000000"/>
          <w:sz w:val="20"/>
          <w:szCs w:val="20"/>
          <w:vertAlign w:val="superscript"/>
        </w:rPr>
        <w:t xml:space="preserve">                                     (ФИО, занимаемая должность специалиста администрации)</w:t>
      </w:r>
    </w:p>
    <w:p w14:paraId="1A68B889"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Глава Завитинского муниципального</w:t>
      </w:r>
    </w:p>
    <w:p w14:paraId="3E7C2467" w14:textId="77777777" w:rsidR="006C543D" w:rsidRPr="006C543D" w:rsidRDefault="006C543D" w:rsidP="006C543D">
      <w:pPr>
        <w:spacing w:after="0" w:line="240" w:lineRule="auto"/>
        <w:jc w:val="both"/>
        <w:rPr>
          <w:rFonts w:ascii="Times New Roman" w:hAnsi="Times New Roman" w:cs="Times New Roman"/>
          <w:color w:val="000000"/>
          <w:sz w:val="20"/>
          <w:szCs w:val="20"/>
        </w:rPr>
      </w:pPr>
      <w:r w:rsidRPr="006C543D">
        <w:rPr>
          <w:rFonts w:ascii="Times New Roman" w:hAnsi="Times New Roman" w:cs="Times New Roman"/>
          <w:color w:val="000000"/>
          <w:sz w:val="20"/>
          <w:szCs w:val="20"/>
        </w:rPr>
        <w:t>округа                                                              ________       ____________________</w:t>
      </w:r>
    </w:p>
    <w:p w14:paraId="3B8D6BF2" w14:textId="77777777" w:rsidR="006C543D" w:rsidRPr="006C543D" w:rsidRDefault="006C543D" w:rsidP="006C543D">
      <w:pPr>
        <w:spacing w:after="0" w:line="240" w:lineRule="auto"/>
        <w:jc w:val="both"/>
        <w:rPr>
          <w:rFonts w:ascii="Times New Roman" w:hAnsi="Times New Roman" w:cs="Times New Roman"/>
          <w:sz w:val="20"/>
          <w:szCs w:val="20"/>
        </w:rPr>
      </w:pPr>
      <w:r w:rsidRPr="006C543D">
        <w:rPr>
          <w:rFonts w:ascii="Times New Roman" w:hAnsi="Times New Roman" w:cs="Times New Roman"/>
          <w:color w:val="000000"/>
          <w:sz w:val="20"/>
          <w:szCs w:val="20"/>
          <w:vertAlign w:val="superscript"/>
        </w:rPr>
        <w:t xml:space="preserve">                                                                                                        (подпись)                                       (ФИО)</w:t>
      </w:r>
    </w:p>
    <w:p w14:paraId="74C028AD" w14:textId="77777777" w:rsidR="006C543D" w:rsidRDefault="006C543D" w:rsidP="000649A4"/>
    <w:p w14:paraId="05DC14B0" w14:textId="77777777" w:rsidR="000649A4" w:rsidRDefault="000649A4" w:rsidP="000649A4"/>
    <w:p w14:paraId="2F43E351" w14:textId="77777777" w:rsidR="00D624E8" w:rsidRPr="00D624E8" w:rsidRDefault="00D624E8" w:rsidP="00D624E8">
      <w:pPr>
        <w:spacing w:after="0" w:line="240" w:lineRule="auto"/>
        <w:jc w:val="both"/>
        <w:rPr>
          <w:rFonts w:ascii="Times New Roman" w:hAnsi="Times New Roman" w:cs="Times New Roman"/>
          <w:b/>
          <w:sz w:val="20"/>
          <w:szCs w:val="20"/>
        </w:rPr>
      </w:pPr>
    </w:p>
    <w:p w14:paraId="5A7476F6" w14:textId="77777777" w:rsidR="00D624E8" w:rsidRPr="00D624E8" w:rsidRDefault="00D624E8" w:rsidP="00D624E8">
      <w:pPr>
        <w:spacing w:after="0" w:line="240" w:lineRule="auto"/>
        <w:jc w:val="both"/>
        <w:rPr>
          <w:rFonts w:ascii="Times New Roman" w:hAnsi="Times New Roman" w:cs="Times New Roman"/>
          <w:b/>
          <w:sz w:val="20"/>
          <w:szCs w:val="20"/>
        </w:rPr>
      </w:pPr>
    </w:p>
    <w:p w14:paraId="4104A1B8" w14:textId="77777777" w:rsidR="00D624E8" w:rsidRPr="00D624E8" w:rsidRDefault="00D624E8" w:rsidP="00D624E8">
      <w:pPr>
        <w:spacing w:after="0" w:line="240" w:lineRule="auto"/>
        <w:jc w:val="both"/>
        <w:rPr>
          <w:rFonts w:ascii="Times New Roman" w:hAnsi="Times New Roman" w:cs="Times New Roman"/>
          <w:b/>
          <w:sz w:val="20"/>
          <w:szCs w:val="20"/>
        </w:rPr>
      </w:pPr>
    </w:p>
    <w:p w14:paraId="69BCEE53" w14:textId="77777777" w:rsidR="00D624E8" w:rsidRPr="00D624E8" w:rsidRDefault="00D624E8" w:rsidP="00D624E8">
      <w:pPr>
        <w:spacing w:after="0" w:line="240" w:lineRule="auto"/>
        <w:jc w:val="both"/>
        <w:rPr>
          <w:rFonts w:ascii="Times New Roman" w:hAnsi="Times New Roman" w:cs="Times New Roman"/>
          <w:b/>
          <w:sz w:val="20"/>
          <w:szCs w:val="20"/>
        </w:rPr>
      </w:pPr>
    </w:p>
    <w:p w14:paraId="100FE83B" w14:textId="77777777" w:rsidR="00D624E8" w:rsidRPr="00D624E8" w:rsidRDefault="00D624E8" w:rsidP="00D624E8">
      <w:pPr>
        <w:spacing w:after="0" w:line="240" w:lineRule="auto"/>
        <w:jc w:val="both"/>
        <w:rPr>
          <w:rFonts w:ascii="Times New Roman" w:hAnsi="Times New Roman" w:cs="Times New Roman"/>
          <w:b/>
          <w:sz w:val="20"/>
          <w:szCs w:val="20"/>
        </w:rPr>
      </w:pPr>
    </w:p>
    <w:p w14:paraId="4D4CDF7F" w14:textId="77777777" w:rsidR="00D624E8" w:rsidRPr="00D624E8" w:rsidRDefault="00D624E8" w:rsidP="00D624E8">
      <w:pPr>
        <w:spacing w:after="0" w:line="240" w:lineRule="auto"/>
        <w:jc w:val="both"/>
        <w:rPr>
          <w:rFonts w:ascii="Times New Roman" w:hAnsi="Times New Roman" w:cs="Times New Roman"/>
          <w:b/>
          <w:sz w:val="20"/>
          <w:szCs w:val="20"/>
        </w:rPr>
      </w:pPr>
    </w:p>
    <w:p w14:paraId="1926F098" w14:textId="77777777" w:rsidR="00D624E8" w:rsidRDefault="00D624E8" w:rsidP="00D624E8">
      <w:pPr>
        <w:jc w:val="center"/>
        <w:rPr>
          <w:b/>
          <w:sz w:val="26"/>
          <w:szCs w:val="26"/>
        </w:rPr>
      </w:pPr>
    </w:p>
    <w:p w14:paraId="05E8A873" w14:textId="77777777" w:rsidR="00D624E8" w:rsidRDefault="00D624E8" w:rsidP="00D624E8">
      <w:pPr>
        <w:jc w:val="center"/>
        <w:rPr>
          <w:b/>
          <w:sz w:val="26"/>
          <w:szCs w:val="26"/>
        </w:rPr>
      </w:pPr>
    </w:p>
    <w:p w14:paraId="49930437" w14:textId="77777777" w:rsidR="00D624E8" w:rsidRDefault="00D624E8" w:rsidP="00D624E8">
      <w:pPr>
        <w:jc w:val="center"/>
        <w:rPr>
          <w:b/>
          <w:sz w:val="26"/>
          <w:szCs w:val="26"/>
        </w:rPr>
      </w:pPr>
    </w:p>
    <w:p w14:paraId="281593EA" w14:textId="77777777" w:rsidR="00D624E8" w:rsidRDefault="00D624E8" w:rsidP="00D624E8">
      <w:pPr>
        <w:jc w:val="center"/>
        <w:rPr>
          <w:b/>
          <w:sz w:val="26"/>
          <w:szCs w:val="26"/>
        </w:rPr>
      </w:pPr>
    </w:p>
    <w:p w14:paraId="5ED83AFE" w14:textId="77777777" w:rsidR="00D624E8" w:rsidRDefault="00D624E8" w:rsidP="00D624E8">
      <w:pPr>
        <w:jc w:val="center"/>
        <w:rPr>
          <w:b/>
          <w:sz w:val="26"/>
          <w:szCs w:val="26"/>
        </w:rPr>
      </w:pPr>
    </w:p>
    <w:p w14:paraId="285C0AF3" w14:textId="77777777" w:rsidR="00D624E8" w:rsidRDefault="00D624E8" w:rsidP="00D624E8">
      <w:pPr>
        <w:jc w:val="center"/>
        <w:rPr>
          <w:b/>
          <w:sz w:val="26"/>
          <w:szCs w:val="26"/>
        </w:rPr>
      </w:pPr>
    </w:p>
    <w:p w14:paraId="6E1CDC99" w14:textId="77777777" w:rsidR="00D624E8" w:rsidRDefault="00D624E8" w:rsidP="00D624E8">
      <w:pPr>
        <w:jc w:val="center"/>
        <w:rPr>
          <w:b/>
          <w:sz w:val="26"/>
          <w:szCs w:val="26"/>
        </w:rPr>
      </w:pPr>
    </w:p>
    <w:p w14:paraId="6447CEFE" w14:textId="77777777" w:rsidR="00D624E8" w:rsidRDefault="00D624E8" w:rsidP="00D624E8">
      <w:pPr>
        <w:jc w:val="center"/>
        <w:rPr>
          <w:b/>
          <w:sz w:val="26"/>
          <w:szCs w:val="26"/>
        </w:rPr>
      </w:pPr>
    </w:p>
    <w:p w14:paraId="31DCD864" w14:textId="77777777" w:rsidR="00D624E8" w:rsidRDefault="00D624E8" w:rsidP="00D624E8">
      <w:pPr>
        <w:jc w:val="center"/>
        <w:rPr>
          <w:b/>
          <w:sz w:val="26"/>
          <w:szCs w:val="26"/>
        </w:rPr>
      </w:pPr>
    </w:p>
    <w:p w14:paraId="0066404F" w14:textId="77777777" w:rsidR="00D624E8" w:rsidRDefault="00D624E8" w:rsidP="00D624E8">
      <w:pPr>
        <w:jc w:val="center"/>
        <w:rPr>
          <w:b/>
          <w:sz w:val="26"/>
          <w:szCs w:val="26"/>
        </w:rPr>
      </w:pPr>
    </w:p>
    <w:p w14:paraId="6DBDD137" w14:textId="77777777" w:rsidR="00D624E8" w:rsidRDefault="00D624E8" w:rsidP="00D624E8">
      <w:pPr>
        <w:jc w:val="center"/>
        <w:rPr>
          <w:b/>
          <w:sz w:val="26"/>
          <w:szCs w:val="26"/>
        </w:rPr>
      </w:pPr>
    </w:p>
    <w:p w14:paraId="261025DE" w14:textId="77777777" w:rsidR="00D624E8" w:rsidRDefault="00D624E8" w:rsidP="00D624E8">
      <w:pPr>
        <w:jc w:val="center"/>
        <w:rPr>
          <w:b/>
          <w:sz w:val="26"/>
          <w:szCs w:val="26"/>
        </w:rPr>
      </w:pPr>
    </w:p>
    <w:p w14:paraId="54897350" w14:textId="77777777" w:rsidR="00D624E8" w:rsidRDefault="00D624E8" w:rsidP="00D624E8">
      <w:pPr>
        <w:jc w:val="center"/>
        <w:rPr>
          <w:b/>
          <w:sz w:val="26"/>
          <w:szCs w:val="26"/>
        </w:rPr>
      </w:pPr>
    </w:p>
    <w:p w14:paraId="7F7562B4" w14:textId="77777777" w:rsidR="00A63B8E" w:rsidRPr="00996125" w:rsidRDefault="00A63B8E" w:rsidP="00996125">
      <w:pPr>
        <w:widowControl w:val="0"/>
        <w:tabs>
          <w:tab w:val="left" w:pos="567"/>
        </w:tabs>
        <w:autoSpaceDE w:val="0"/>
        <w:autoSpaceDN w:val="0"/>
        <w:spacing w:after="0" w:line="240" w:lineRule="auto"/>
        <w:jc w:val="both"/>
        <w:rPr>
          <w:rFonts w:ascii="Times New Roman" w:eastAsia="Times New Roman" w:hAnsi="Times New Roman" w:cs="Times New Roman"/>
          <w:w w:val="105"/>
          <w:sz w:val="20"/>
          <w:szCs w:val="20"/>
        </w:rPr>
      </w:pPr>
    </w:p>
    <w:p w14:paraId="55589670" w14:textId="77777777" w:rsidR="00A63B8E" w:rsidRPr="00996125" w:rsidRDefault="00A63B8E" w:rsidP="00996125">
      <w:pPr>
        <w:widowControl w:val="0"/>
        <w:tabs>
          <w:tab w:val="left" w:pos="567"/>
        </w:tabs>
        <w:autoSpaceDE w:val="0"/>
        <w:autoSpaceDN w:val="0"/>
        <w:spacing w:after="0" w:line="240" w:lineRule="auto"/>
        <w:jc w:val="both"/>
        <w:rPr>
          <w:rFonts w:ascii="Times New Roman" w:eastAsia="Times New Roman" w:hAnsi="Times New Roman" w:cs="Times New Roman"/>
          <w:w w:val="105"/>
          <w:sz w:val="20"/>
          <w:szCs w:val="20"/>
        </w:rPr>
      </w:pPr>
    </w:p>
    <w:p w14:paraId="42903B0D" w14:textId="77777777" w:rsidR="00A63B8E" w:rsidRPr="00996125" w:rsidRDefault="00A63B8E" w:rsidP="00996125">
      <w:pPr>
        <w:widowControl w:val="0"/>
        <w:tabs>
          <w:tab w:val="left" w:pos="567"/>
        </w:tabs>
        <w:autoSpaceDE w:val="0"/>
        <w:autoSpaceDN w:val="0"/>
        <w:spacing w:after="0" w:line="240" w:lineRule="auto"/>
        <w:jc w:val="both"/>
        <w:rPr>
          <w:rFonts w:ascii="Times New Roman" w:eastAsia="Times New Roman" w:hAnsi="Times New Roman" w:cs="Times New Roman"/>
          <w:w w:val="105"/>
          <w:sz w:val="20"/>
          <w:szCs w:val="20"/>
        </w:rPr>
      </w:pPr>
    </w:p>
    <w:p w14:paraId="0D6BDBB6" w14:textId="5FC402C6" w:rsidR="004B3CF8" w:rsidRPr="00996125" w:rsidRDefault="004B3CF8" w:rsidP="00996125">
      <w:pPr>
        <w:pStyle w:val="ConsPlusTitle"/>
        <w:jc w:val="both"/>
        <w:rPr>
          <w:rFonts w:ascii="Times New Roman" w:hAnsi="Times New Roman" w:cs="Times New Roman"/>
          <w:b w:val="0"/>
          <w:bCs w:val="0"/>
        </w:rPr>
      </w:pPr>
    </w:p>
    <w:p w14:paraId="7DAB4F47" w14:textId="300D3F78" w:rsidR="00F12B2B" w:rsidRPr="00996125" w:rsidRDefault="00F12B2B" w:rsidP="00996125">
      <w:pPr>
        <w:pStyle w:val="ConsPlusTitle"/>
        <w:jc w:val="both"/>
        <w:rPr>
          <w:rFonts w:ascii="Times New Roman" w:hAnsi="Times New Roman" w:cs="Times New Roman"/>
          <w:b w:val="0"/>
          <w:bCs w:val="0"/>
        </w:rPr>
      </w:pPr>
    </w:p>
    <w:p w14:paraId="0748AEFF" w14:textId="7876BFFF" w:rsidR="00F12B2B" w:rsidRDefault="00F12B2B" w:rsidP="00996125">
      <w:pPr>
        <w:pStyle w:val="ConsPlusTitle"/>
        <w:jc w:val="both"/>
        <w:rPr>
          <w:rFonts w:ascii="Times New Roman" w:hAnsi="Times New Roman" w:cs="Times New Roman"/>
          <w:b w:val="0"/>
          <w:bCs w:val="0"/>
        </w:rPr>
      </w:pPr>
    </w:p>
    <w:p w14:paraId="7EB07FC3" w14:textId="54224BDB" w:rsidR="00FD12EB" w:rsidRDefault="00FD12EB" w:rsidP="00996125">
      <w:pPr>
        <w:pStyle w:val="ConsPlusTitle"/>
        <w:jc w:val="both"/>
        <w:rPr>
          <w:rFonts w:ascii="Times New Roman" w:hAnsi="Times New Roman" w:cs="Times New Roman"/>
          <w:b w:val="0"/>
          <w:bCs w:val="0"/>
        </w:rPr>
      </w:pPr>
    </w:p>
    <w:p w14:paraId="42C4FFAD" w14:textId="1A917800" w:rsidR="00FD12EB" w:rsidRDefault="00FD12EB" w:rsidP="00996125">
      <w:pPr>
        <w:pStyle w:val="ConsPlusTitle"/>
        <w:jc w:val="both"/>
        <w:rPr>
          <w:rFonts w:ascii="Times New Roman" w:hAnsi="Times New Roman" w:cs="Times New Roman"/>
          <w:b w:val="0"/>
          <w:bCs w:val="0"/>
        </w:rPr>
      </w:pPr>
    </w:p>
    <w:p w14:paraId="59B55DE8" w14:textId="1DE0792E" w:rsidR="00FD12EB" w:rsidRDefault="00FD12EB" w:rsidP="00996125">
      <w:pPr>
        <w:pStyle w:val="ConsPlusTitle"/>
        <w:jc w:val="both"/>
        <w:rPr>
          <w:rFonts w:ascii="Times New Roman" w:hAnsi="Times New Roman" w:cs="Times New Roman"/>
          <w:b w:val="0"/>
          <w:bCs w:val="0"/>
        </w:rPr>
      </w:pPr>
    </w:p>
    <w:p w14:paraId="4795A2C4" w14:textId="529216DD" w:rsidR="00FD12EB" w:rsidRDefault="00FD12EB" w:rsidP="00996125">
      <w:pPr>
        <w:pStyle w:val="ConsPlusTitle"/>
        <w:jc w:val="both"/>
        <w:rPr>
          <w:rFonts w:ascii="Times New Roman" w:hAnsi="Times New Roman" w:cs="Times New Roman"/>
          <w:b w:val="0"/>
          <w:bCs w:val="0"/>
        </w:rPr>
      </w:pPr>
    </w:p>
    <w:p w14:paraId="4983F812" w14:textId="66D0B7EF" w:rsidR="00FD12EB" w:rsidRDefault="00FD12EB" w:rsidP="00996125">
      <w:pPr>
        <w:pStyle w:val="ConsPlusTitle"/>
        <w:jc w:val="both"/>
        <w:rPr>
          <w:rFonts w:ascii="Times New Roman" w:hAnsi="Times New Roman" w:cs="Times New Roman"/>
          <w:b w:val="0"/>
          <w:bCs w:val="0"/>
        </w:rPr>
      </w:pPr>
    </w:p>
    <w:p w14:paraId="702D2D27" w14:textId="102A2F80" w:rsidR="00FD12EB" w:rsidRDefault="00FD12EB" w:rsidP="00996125">
      <w:pPr>
        <w:pStyle w:val="ConsPlusTitle"/>
        <w:jc w:val="both"/>
        <w:rPr>
          <w:rFonts w:ascii="Times New Roman" w:hAnsi="Times New Roman" w:cs="Times New Roman"/>
          <w:b w:val="0"/>
          <w:bCs w:val="0"/>
        </w:rPr>
      </w:pPr>
    </w:p>
    <w:p w14:paraId="3D6CFE91" w14:textId="196EDBF1" w:rsidR="00FD12EB" w:rsidRDefault="00FD12EB" w:rsidP="00996125">
      <w:pPr>
        <w:pStyle w:val="ConsPlusTitle"/>
        <w:jc w:val="both"/>
        <w:rPr>
          <w:rFonts w:ascii="Times New Roman" w:hAnsi="Times New Roman" w:cs="Times New Roman"/>
          <w:b w:val="0"/>
          <w:bCs w:val="0"/>
        </w:rPr>
      </w:pPr>
    </w:p>
    <w:p w14:paraId="4CF8692B" w14:textId="70E76E6F" w:rsidR="00FD12EB" w:rsidRDefault="00FD12EB" w:rsidP="00996125">
      <w:pPr>
        <w:pStyle w:val="ConsPlusTitle"/>
        <w:jc w:val="both"/>
        <w:rPr>
          <w:rFonts w:ascii="Times New Roman" w:hAnsi="Times New Roman" w:cs="Times New Roman"/>
          <w:b w:val="0"/>
          <w:bCs w:val="0"/>
        </w:rPr>
      </w:pPr>
    </w:p>
    <w:p w14:paraId="79849407" w14:textId="6E2FCC8C" w:rsidR="00FD12EB" w:rsidRDefault="00FD12EB" w:rsidP="00996125">
      <w:pPr>
        <w:pStyle w:val="ConsPlusTitle"/>
        <w:jc w:val="both"/>
        <w:rPr>
          <w:rFonts w:ascii="Times New Roman" w:hAnsi="Times New Roman" w:cs="Times New Roman"/>
          <w:b w:val="0"/>
          <w:bCs w:val="0"/>
        </w:rPr>
      </w:pPr>
    </w:p>
    <w:p w14:paraId="3AC70860" w14:textId="00992BE9" w:rsidR="00FD12EB" w:rsidRDefault="00FD12EB" w:rsidP="00996125">
      <w:pPr>
        <w:pStyle w:val="ConsPlusTitle"/>
        <w:jc w:val="both"/>
        <w:rPr>
          <w:rFonts w:ascii="Times New Roman" w:hAnsi="Times New Roman" w:cs="Times New Roman"/>
          <w:b w:val="0"/>
          <w:bCs w:val="0"/>
        </w:rPr>
      </w:pPr>
    </w:p>
    <w:p w14:paraId="0F3645BE" w14:textId="301E3110" w:rsidR="00FD12EB" w:rsidRDefault="00FD12EB" w:rsidP="00996125">
      <w:pPr>
        <w:pStyle w:val="ConsPlusTitle"/>
        <w:jc w:val="both"/>
        <w:rPr>
          <w:rFonts w:ascii="Times New Roman" w:hAnsi="Times New Roman" w:cs="Times New Roman"/>
          <w:b w:val="0"/>
          <w:bCs w:val="0"/>
        </w:rPr>
      </w:pPr>
    </w:p>
    <w:p w14:paraId="130CEBA9" w14:textId="77777777" w:rsidR="00FD12EB" w:rsidRPr="00996125" w:rsidRDefault="00FD12EB" w:rsidP="00996125">
      <w:pPr>
        <w:pStyle w:val="ConsPlusTitle"/>
        <w:jc w:val="both"/>
        <w:rPr>
          <w:rFonts w:ascii="Times New Roman" w:hAnsi="Times New Roman" w:cs="Times New Roman"/>
          <w:b w:val="0"/>
          <w:bCs w:val="0"/>
        </w:rPr>
      </w:pPr>
    </w:p>
    <w:p w14:paraId="3D4030CE" w14:textId="629D1438" w:rsidR="00F12B2B" w:rsidRPr="00996125" w:rsidRDefault="00F12B2B" w:rsidP="00996125">
      <w:pPr>
        <w:pStyle w:val="ConsPlusTitle"/>
        <w:jc w:val="both"/>
        <w:rPr>
          <w:rFonts w:ascii="Times New Roman" w:hAnsi="Times New Roman" w:cs="Times New Roman"/>
          <w:b w:val="0"/>
          <w:bCs w:val="0"/>
        </w:rPr>
      </w:pPr>
    </w:p>
    <w:p w14:paraId="3F1D89D3" w14:textId="6B3D498D" w:rsidR="00F12B2B" w:rsidRPr="00996125" w:rsidRDefault="00F12B2B" w:rsidP="00996125">
      <w:pPr>
        <w:pStyle w:val="ConsPlusTitle"/>
        <w:jc w:val="both"/>
        <w:rPr>
          <w:rFonts w:ascii="Times New Roman" w:hAnsi="Times New Roman" w:cs="Times New Roman"/>
          <w:b w:val="0"/>
          <w:bCs w:val="0"/>
        </w:rPr>
      </w:pPr>
    </w:p>
    <w:p w14:paraId="293BA7A0" w14:textId="709A7346" w:rsidR="00F12B2B" w:rsidRPr="00996125" w:rsidRDefault="00F12B2B" w:rsidP="00996125">
      <w:pPr>
        <w:pStyle w:val="ConsPlusTitle"/>
        <w:jc w:val="both"/>
        <w:rPr>
          <w:rFonts w:ascii="Times New Roman" w:hAnsi="Times New Roman" w:cs="Times New Roman"/>
          <w:b w:val="0"/>
          <w:bCs w:val="0"/>
        </w:rPr>
      </w:pPr>
    </w:p>
    <w:p w14:paraId="70452F93" w14:textId="293F1104" w:rsidR="00F12B2B" w:rsidRPr="00996125" w:rsidRDefault="00F12B2B" w:rsidP="00996125">
      <w:pPr>
        <w:pStyle w:val="ConsPlusTitle"/>
        <w:jc w:val="both"/>
        <w:rPr>
          <w:rFonts w:ascii="Times New Roman" w:hAnsi="Times New Roman" w:cs="Times New Roman"/>
          <w:b w:val="0"/>
          <w:bCs w:val="0"/>
        </w:rPr>
      </w:pPr>
    </w:p>
    <w:p w14:paraId="737C8E9B" w14:textId="0C77CD71" w:rsidR="00F12B2B" w:rsidRPr="00996125" w:rsidRDefault="00F12B2B" w:rsidP="00996125">
      <w:pPr>
        <w:pStyle w:val="ConsPlusTitle"/>
        <w:jc w:val="both"/>
        <w:rPr>
          <w:rFonts w:ascii="Times New Roman" w:hAnsi="Times New Roman" w:cs="Times New Roman"/>
          <w:b w:val="0"/>
          <w:bCs w:val="0"/>
        </w:rPr>
      </w:pPr>
    </w:p>
    <w:p w14:paraId="6B1128B6" w14:textId="0C53C4F5" w:rsidR="00F12B2B" w:rsidRPr="00996125" w:rsidRDefault="00F12B2B" w:rsidP="00996125">
      <w:pPr>
        <w:pStyle w:val="ConsPlusTitle"/>
        <w:jc w:val="both"/>
        <w:rPr>
          <w:rFonts w:ascii="Times New Roman" w:hAnsi="Times New Roman" w:cs="Times New Roman"/>
          <w:b w:val="0"/>
          <w:bCs w:val="0"/>
        </w:rPr>
      </w:pPr>
    </w:p>
    <w:p w14:paraId="04B7A1C8" w14:textId="13C620AB" w:rsidR="00F12B2B" w:rsidRPr="00996125" w:rsidRDefault="00F12B2B" w:rsidP="00996125">
      <w:pPr>
        <w:pStyle w:val="ConsPlusTitle"/>
        <w:jc w:val="both"/>
        <w:rPr>
          <w:rFonts w:ascii="Times New Roman" w:hAnsi="Times New Roman" w:cs="Times New Roman"/>
          <w:b w:val="0"/>
          <w:bCs w:val="0"/>
        </w:rPr>
      </w:pPr>
    </w:p>
    <w:p w14:paraId="32DFFDA3" w14:textId="561234EC" w:rsidR="00F12B2B" w:rsidRDefault="00F12B2B" w:rsidP="00BE7214">
      <w:pPr>
        <w:pStyle w:val="ConsPlusTitle"/>
        <w:jc w:val="both"/>
        <w:rPr>
          <w:rFonts w:ascii="Times New Roman" w:hAnsi="Times New Roman" w:cs="Times New Roman"/>
          <w:b w:val="0"/>
          <w:bCs w:val="0"/>
        </w:rPr>
      </w:pPr>
    </w:p>
    <w:p w14:paraId="1385325B" w14:textId="77E980C2" w:rsidR="00F12B2B" w:rsidRDefault="00F12B2B" w:rsidP="00BE7214">
      <w:pPr>
        <w:pStyle w:val="ConsPlusTitle"/>
        <w:jc w:val="both"/>
        <w:rPr>
          <w:rFonts w:ascii="Times New Roman" w:hAnsi="Times New Roman" w:cs="Times New Roman"/>
          <w:b w:val="0"/>
          <w:bCs w:val="0"/>
        </w:rPr>
      </w:pPr>
    </w:p>
    <w:p w14:paraId="53FD790D" w14:textId="3E19DB30" w:rsidR="00F12B2B" w:rsidRDefault="00F12B2B" w:rsidP="00BE7214">
      <w:pPr>
        <w:pStyle w:val="ConsPlusTitle"/>
        <w:jc w:val="both"/>
        <w:rPr>
          <w:rFonts w:ascii="Times New Roman" w:hAnsi="Times New Roman" w:cs="Times New Roman"/>
          <w:b w:val="0"/>
          <w:bCs w:val="0"/>
        </w:rPr>
      </w:pPr>
    </w:p>
    <w:p w14:paraId="00FA96C2" w14:textId="28764D8B" w:rsidR="00F12B2B" w:rsidRDefault="00F12B2B" w:rsidP="00BE7214">
      <w:pPr>
        <w:pStyle w:val="ConsPlusTitle"/>
        <w:jc w:val="both"/>
        <w:rPr>
          <w:rFonts w:ascii="Times New Roman" w:hAnsi="Times New Roman" w:cs="Times New Roman"/>
          <w:b w:val="0"/>
          <w:bCs w:val="0"/>
        </w:rPr>
      </w:pPr>
    </w:p>
    <w:p w14:paraId="5D89A8C2" w14:textId="051C08F6" w:rsidR="00F12B2B" w:rsidRDefault="00F12B2B" w:rsidP="00BE7214">
      <w:pPr>
        <w:pStyle w:val="ConsPlusTitle"/>
        <w:jc w:val="both"/>
        <w:rPr>
          <w:rFonts w:ascii="Times New Roman" w:hAnsi="Times New Roman" w:cs="Times New Roman"/>
          <w:b w:val="0"/>
          <w:bCs w:val="0"/>
        </w:rPr>
      </w:pPr>
    </w:p>
    <w:p w14:paraId="1F908582" w14:textId="065E924A" w:rsidR="00F12B2B" w:rsidRDefault="00F12B2B" w:rsidP="00BE7214">
      <w:pPr>
        <w:pStyle w:val="ConsPlusTitle"/>
        <w:jc w:val="both"/>
        <w:rPr>
          <w:rFonts w:ascii="Times New Roman" w:hAnsi="Times New Roman" w:cs="Times New Roman"/>
          <w:b w:val="0"/>
          <w:bCs w:val="0"/>
        </w:rPr>
      </w:pPr>
    </w:p>
    <w:p w14:paraId="751ECDFD" w14:textId="39D14A16" w:rsidR="00F12B2B" w:rsidRDefault="00F12B2B" w:rsidP="00BE7214">
      <w:pPr>
        <w:pStyle w:val="ConsPlusTitle"/>
        <w:jc w:val="both"/>
        <w:rPr>
          <w:rFonts w:ascii="Times New Roman" w:hAnsi="Times New Roman" w:cs="Times New Roman"/>
          <w:b w:val="0"/>
          <w:bCs w:val="0"/>
        </w:rPr>
      </w:pPr>
    </w:p>
    <w:p w14:paraId="2D140C7A" w14:textId="752F8008" w:rsidR="00F12B2B" w:rsidRDefault="00F12B2B" w:rsidP="00BE7214">
      <w:pPr>
        <w:pStyle w:val="ConsPlusTitle"/>
        <w:jc w:val="both"/>
        <w:rPr>
          <w:rFonts w:ascii="Times New Roman" w:hAnsi="Times New Roman" w:cs="Times New Roman"/>
          <w:b w:val="0"/>
          <w:bCs w:val="0"/>
        </w:rPr>
      </w:pPr>
    </w:p>
    <w:p w14:paraId="3A4F9955" w14:textId="1ABA3769" w:rsidR="00F12B2B" w:rsidRDefault="00F12B2B" w:rsidP="00BE7214">
      <w:pPr>
        <w:pStyle w:val="ConsPlusTitle"/>
        <w:jc w:val="both"/>
        <w:rPr>
          <w:rFonts w:ascii="Times New Roman" w:hAnsi="Times New Roman" w:cs="Times New Roman"/>
          <w:b w:val="0"/>
          <w:bCs w:val="0"/>
        </w:rPr>
      </w:pPr>
    </w:p>
    <w:p w14:paraId="74EC6F56" w14:textId="2D783F4A" w:rsidR="00F12B2B" w:rsidRDefault="00F12B2B" w:rsidP="00BE7214">
      <w:pPr>
        <w:pStyle w:val="ConsPlusTitle"/>
        <w:jc w:val="both"/>
        <w:rPr>
          <w:rFonts w:ascii="Times New Roman" w:hAnsi="Times New Roman" w:cs="Times New Roman"/>
          <w:b w:val="0"/>
          <w:bCs w:val="0"/>
        </w:rPr>
      </w:pPr>
    </w:p>
    <w:p w14:paraId="389E0325" w14:textId="20EB68F3" w:rsidR="00F12B2B" w:rsidRDefault="00F12B2B" w:rsidP="00BE7214">
      <w:pPr>
        <w:pStyle w:val="ConsPlusTitle"/>
        <w:jc w:val="both"/>
        <w:rPr>
          <w:rFonts w:ascii="Times New Roman" w:hAnsi="Times New Roman" w:cs="Times New Roman"/>
          <w:b w:val="0"/>
          <w:bCs w:val="0"/>
        </w:rPr>
      </w:pPr>
    </w:p>
    <w:p w14:paraId="02260933" w14:textId="083B919E" w:rsidR="00F12B2B" w:rsidRDefault="00F12B2B" w:rsidP="00BE7214">
      <w:pPr>
        <w:pStyle w:val="ConsPlusTitle"/>
        <w:jc w:val="both"/>
        <w:rPr>
          <w:rFonts w:ascii="Times New Roman" w:hAnsi="Times New Roman" w:cs="Times New Roman"/>
          <w:b w:val="0"/>
          <w:bCs w:val="0"/>
        </w:rPr>
      </w:pPr>
    </w:p>
    <w:p w14:paraId="704E14B1" w14:textId="20CE4932" w:rsidR="00F12B2B" w:rsidRDefault="00F12B2B" w:rsidP="00BE7214">
      <w:pPr>
        <w:pStyle w:val="ConsPlusTitle"/>
        <w:jc w:val="both"/>
        <w:rPr>
          <w:rFonts w:ascii="Times New Roman" w:hAnsi="Times New Roman" w:cs="Times New Roman"/>
          <w:b w:val="0"/>
          <w:bCs w:val="0"/>
        </w:rPr>
      </w:pPr>
    </w:p>
    <w:p w14:paraId="24DACF12" w14:textId="79469916" w:rsidR="00447B28" w:rsidRDefault="00447B28" w:rsidP="00BE7214">
      <w:pPr>
        <w:pStyle w:val="ConsPlusTitle"/>
        <w:jc w:val="both"/>
        <w:rPr>
          <w:rFonts w:ascii="Times New Roman" w:hAnsi="Times New Roman" w:cs="Times New Roman"/>
          <w:b w:val="0"/>
          <w:bCs w:val="0"/>
        </w:rPr>
      </w:pPr>
    </w:p>
    <w:p w14:paraId="246BDFFF" w14:textId="597D0EFB" w:rsidR="00447B28" w:rsidRDefault="00447B28" w:rsidP="00BE7214">
      <w:pPr>
        <w:pStyle w:val="ConsPlusTitle"/>
        <w:jc w:val="both"/>
        <w:rPr>
          <w:rFonts w:ascii="Times New Roman" w:hAnsi="Times New Roman" w:cs="Times New Roman"/>
          <w:b w:val="0"/>
          <w:bCs w:val="0"/>
        </w:rPr>
      </w:pPr>
    </w:p>
    <w:p w14:paraId="2DB488C1" w14:textId="01EF183A" w:rsidR="00447B28" w:rsidRDefault="00447B28" w:rsidP="00BE7214">
      <w:pPr>
        <w:pStyle w:val="ConsPlusTitle"/>
        <w:jc w:val="both"/>
        <w:rPr>
          <w:rFonts w:ascii="Times New Roman" w:hAnsi="Times New Roman" w:cs="Times New Roman"/>
          <w:b w:val="0"/>
          <w:bCs w:val="0"/>
        </w:rPr>
      </w:pPr>
    </w:p>
    <w:p w14:paraId="4C8120D1" w14:textId="10D4D12A" w:rsidR="00447B28" w:rsidRDefault="00447B28" w:rsidP="00BE7214">
      <w:pPr>
        <w:pStyle w:val="ConsPlusTitle"/>
        <w:jc w:val="both"/>
        <w:rPr>
          <w:rFonts w:ascii="Times New Roman" w:hAnsi="Times New Roman" w:cs="Times New Roman"/>
          <w:b w:val="0"/>
          <w:bCs w:val="0"/>
        </w:rPr>
      </w:pPr>
    </w:p>
    <w:p w14:paraId="4F68FD91" w14:textId="09D47E31" w:rsidR="00447B28" w:rsidRDefault="00447B28" w:rsidP="00BE7214">
      <w:pPr>
        <w:pStyle w:val="ConsPlusTitle"/>
        <w:jc w:val="both"/>
        <w:rPr>
          <w:rFonts w:ascii="Times New Roman" w:hAnsi="Times New Roman" w:cs="Times New Roman"/>
          <w:b w:val="0"/>
          <w:bCs w:val="0"/>
        </w:rPr>
      </w:pPr>
    </w:p>
    <w:p w14:paraId="37F9E176" w14:textId="084B4689" w:rsidR="00447B28" w:rsidRDefault="00447B28" w:rsidP="00BE7214">
      <w:pPr>
        <w:pStyle w:val="ConsPlusTitle"/>
        <w:jc w:val="both"/>
        <w:rPr>
          <w:rFonts w:ascii="Times New Roman" w:hAnsi="Times New Roman" w:cs="Times New Roman"/>
          <w:b w:val="0"/>
          <w:bCs w:val="0"/>
        </w:rPr>
      </w:pPr>
    </w:p>
    <w:p w14:paraId="4ADDA101" w14:textId="337675C9" w:rsidR="00447B28" w:rsidRDefault="00447B28" w:rsidP="00BE7214">
      <w:pPr>
        <w:pStyle w:val="ConsPlusTitle"/>
        <w:jc w:val="both"/>
        <w:rPr>
          <w:rFonts w:ascii="Times New Roman" w:hAnsi="Times New Roman" w:cs="Times New Roman"/>
          <w:b w:val="0"/>
          <w:bCs w:val="0"/>
        </w:rPr>
      </w:pPr>
    </w:p>
    <w:p w14:paraId="6291725D" w14:textId="00DD4B88" w:rsidR="00447B28" w:rsidRDefault="00447B28" w:rsidP="00BE7214">
      <w:pPr>
        <w:pStyle w:val="ConsPlusTitle"/>
        <w:jc w:val="both"/>
        <w:rPr>
          <w:rFonts w:ascii="Times New Roman" w:hAnsi="Times New Roman" w:cs="Times New Roman"/>
          <w:b w:val="0"/>
          <w:bCs w:val="0"/>
        </w:rPr>
      </w:pPr>
    </w:p>
    <w:p w14:paraId="44A7498B" w14:textId="60BD289F" w:rsidR="00447B28" w:rsidRDefault="00447B28" w:rsidP="00BE7214">
      <w:pPr>
        <w:pStyle w:val="ConsPlusTitle"/>
        <w:jc w:val="both"/>
        <w:rPr>
          <w:rFonts w:ascii="Times New Roman" w:hAnsi="Times New Roman" w:cs="Times New Roman"/>
          <w:b w:val="0"/>
          <w:bCs w:val="0"/>
        </w:rPr>
      </w:pPr>
    </w:p>
    <w:p w14:paraId="53CC39DF" w14:textId="5CD4FF3F" w:rsidR="00447B28" w:rsidRDefault="00447B28" w:rsidP="00BE7214">
      <w:pPr>
        <w:pStyle w:val="ConsPlusTitle"/>
        <w:jc w:val="both"/>
        <w:rPr>
          <w:rFonts w:ascii="Times New Roman" w:hAnsi="Times New Roman" w:cs="Times New Roman"/>
          <w:b w:val="0"/>
          <w:bCs w:val="0"/>
        </w:rPr>
      </w:pPr>
    </w:p>
    <w:p w14:paraId="7250E88E" w14:textId="24F6732B" w:rsidR="00447B28" w:rsidRDefault="00447B28" w:rsidP="00BE7214">
      <w:pPr>
        <w:pStyle w:val="ConsPlusTitle"/>
        <w:jc w:val="both"/>
        <w:rPr>
          <w:rFonts w:ascii="Times New Roman" w:hAnsi="Times New Roman" w:cs="Times New Roman"/>
          <w:b w:val="0"/>
          <w:bCs w:val="0"/>
        </w:rPr>
      </w:pPr>
    </w:p>
    <w:p w14:paraId="1DACFB89" w14:textId="103A721E" w:rsidR="00447B28" w:rsidRDefault="00447B28" w:rsidP="00BE7214">
      <w:pPr>
        <w:pStyle w:val="ConsPlusTitle"/>
        <w:jc w:val="both"/>
        <w:rPr>
          <w:rFonts w:ascii="Times New Roman" w:hAnsi="Times New Roman" w:cs="Times New Roman"/>
          <w:b w:val="0"/>
          <w:bCs w:val="0"/>
        </w:rPr>
      </w:pPr>
    </w:p>
    <w:p w14:paraId="2D3896FB" w14:textId="6F04E9DB" w:rsidR="00447B28" w:rsidRDefault="00447B28" w:rsidP="00BE7214">
      <w:pPr>
        <w:pStyle w:val="ConsPlusTitle"/>
        <w:jc w:val="both"/>
        <w:rPr>
          <w:rFonts w:ascii="Times New Roman" w:hAnsi="Times New Roman" w:cs="Times New Roman"/>
          <w:b w:val="0"/>
          <w:bCs w:val="0"/>
        </w:rPr>
      </w:pPr>
    </w:p>
    <w:p w14:paraId="2A8C6C1F" w14:textId="681CBAF3" w:rsidR="00447B28" w:rsidRDefault="00447B28" w:rsidP="00BE7214">
      <w:pPr>
        <w:pStyle w:val="ConsPlusTitle"/>
        <w:jc w:val="both"/>
        <w:rPr>
          <w:rFonts w:ascii="Times New Roman" w:hAnsi="Times New Roman" w:cs="Times New Roman"/>
          <w:b w:val="0"/>
          <w:bCs w:val="0"/>
        </w:rPr>
      </w:pPr>
    </w:p>
    <w:p w14:paraId="313CE661" w14:textId="085ED283" w:rsidR="00447B28" w:rsidRDefault="00447B28" w:rsidP="00BE7214">
      <w:pPr>
        <w:pStyle w:val="ConsPlusTitle"/>
        <w:jc w:val="both"/>
        <w:rPr>
          <w:rFonts w:ascii="Times New Roman" w:hAnsi="Times New Roman" w:cs="Times New Roman"/>
          <w:b w:val="0"/>
          <w:bCs w:val="0"/>
        </w:rPr>
      </w:pPr>
    </w:p>
    <w:p w14:paraId="38BE92B4" w14:textId="020ED631" w:rsidR="00447B28" w:rsidRDefault="00447B28" w:rsidP="00BE7214">
      <w:pPr>
        <w:pStyle w:val="ConsPlusTitle"/>
        <w:jc w:val="both"/>
        <w:rPr>
          <w:rFonts w:ascii="Times New Roman" w:hAnsi="Times New Roman" w:cs="Times New Roman"/>
          <w:b w:val="0"/>
          <w:bCs w:val="0"/>
        </w:rPr>
      </w:pPr>
    </w:p>
    <w:p w14:paraId="0E3BBE44" w14:textId="24FEED7B" w:rsidR="00447B28" w:rsidRDefault="00447B28" w:rsidP="00BE7214">
      <w:pPr>
        <w:pStyle w:val="ConsPlusTitle"/>
        <w:jc w:val="both"/>
        <w:rPr>
          <w:rFonts w:ascii="Times New Roman" w:hAnsi="Times New Roman" w:cs="Times New Roman"/>
          <w:b w:val="0"/>
          <w:bCs w:val="0"/>
        </w:rPr>
      </w:pPr>
    </w:p>
    <w:p w14:paraId="62E949B2" w14:textId="2ABD0C7B" w:rsidR="00447B28" w:rsidRDefault="00447B28" w:rsidP="00BE7214">
      <w:pPr>
        <w:pStyle w:val="ConsPlusTitle"/>
        <w:jc w:val="both"/>
        <w:rPr>
          <w:rFonts w:ascii="Times New Roman" w:hAnsi="Times New Roman" w:cs="Times New Roman"/>
          <w:b w:val="0"/>
          <w:bCs w:val="0"/>
        </w:rPr>
      </w:pPr>
    </w:p>
    <w:p w14:paraId="319483DB" w14:textId="299332BD" w:rsidR="00447B28" w:rsidRDefault="00447B28" w:rsidP="00BE7214">
      <w:pPr>
        <w:pStyle w:val="ConsPlusTitle"/>
        <w:jc w:val="both"/>
        <w:rPr>
          <w:rFonts w:ascii="Times New Roman" w:hAnsi="Times New Roman" w:cs="Times New Roman"/>
          <w:b w:val="0"/>
          <w:bCs w:val="0"/>
        </w:rPr>
      </w:pPr>
    </w:p>
    <w:p w14:paraId="0F0E4FC2" w14:textId="331689D0" w:rsidR="00447B28" w:rsidRDefault="00447B28" w:rsidP="00BE7214">
      <w:pPr>
        <w:pStyle w:val="ConsPlusTitle"/>
        <w:jc w:val="both"/>
        <w:rPr>
          <w:rFonts w:ascii="Times New Roman" w:hAnsi="Times New Roman" w:cs="Times New Roman"/>
          <w:b w:val="0"/>
          <w:bCs w:val="0"/>
        </w:rPr>
      </w:pPr>
    </w:p>
    <w:p w14:paraId="02B1BD38" w14:textId="77B4B9D9" w:rsidR="00447B28" w:rsidRDefault="00447B28" w:rsidP="00BE7214">
      <w:pPr>
        <w:pStyle w:val="ConsPlusTitle"/>
        <w:jc w:val="both"/>
        <w:rPr>
          <w:rFonts w:ascii="Times New Roman" w:hAnsi="Times New Roman" w:cs="Times New Roman"/>
          <w:b w:val="0"/>
          <w:bCs w:val="0"/>
        </w:rPr>
      </w:pPr>
    </w:p>
    <w:p w14:paraId="6B4AB5FD" w14:textId="2C349AEE" w:rsidR="00447B28" w:rsidRDefault="00447B28" w:rsidP="00BE7214">
      <w:pPr>
        <w:pStyle w:val="ConsPlusTitle"/>
        <w:jc w:val="both"/>
        <w:rPr>
          <w:rFonts w:ascii="Times New Roman" w:hAnsi="Times New Roman" w:cs="Times New Roman"/>
          <w:b w:val="0"/>
          <w:bCs w:val="0"/>
        </w:rPr>
      </w:pPr>
    </w:p>
    <w:p w14:paraId="79286537" w14:textId="1DBFD722" w:rsidR="00447B28" w:rsidRDefault="00447B28" w:rsidP="00BE7214">
      <w:pPr>
        <w:pStyle w:val="ConsPlusTitle"/>
        <w:jc w:val="both"/>
        <w:rPr>
          <w:rFonts w:ascii="Times New Roman" w:hAnsi="Times New Roman" w:cs="Times New Roman"/>
          <w:b w:val="0"/>
          <w:bCs w:val="0"/>
        </w:rPr>
      </w:pPr>
    </w:p>
    <w:p w14:paraId="63ACF968" w14:textId="7DE9049C" w:rsidR="00447B28" w:rsidRDefault="00447B28" w:rsidP="00BE7214">
      <w:pPr>
        <w:pStyle w:val="ConsPlusTitle"/>
        <w:jc w:val="both"/>
        <w:rPr>
          <w:rFonts w:ascii="Times New Roman" w:hAnsi="Times New Roman" w:cs="Times New Roman"/>
          <w:b w:val="0"/>
          <w:bCs w:val="0"/>
        </w:rPr>
      </w:pPr>
    </w:p>
    <w:p w14:paraId="6F62E235" w14:textId="3F8D101A" w:rsidR="00447B28" w:rsidRDefault="00447B28" w:rsidP="00BE7214">
      <w:pPr>
        <w:pStyle w:val="ConsPlusTitle"/>
        <w:jc w:val="both"/>
        <w:rPr>
          <w:rFonts w:ascii="Times New Roman" w:hAnsi="Times New Roman" w:cs="Times New Roman"/>
          <w:b w:val="0"/>
          <w:bCs w:val="0"/>
        </w:rPr>
      </w:pPr>
    </w:p>
    <w:p w14:paraId="21AF913C" w14:textId="676371D4" w:rsidR="00447B28" w:rsidRDefault="00447B28" w:rsidP="00BE7214">
      <w:pPr>
        <w:pStyle w:val="ConsPlusTitle"/>
        <w:jc w:val="both"/>
        <w:rPr>
          <w:rFonts w:ascii="Times New Roman" w:hAnsi="Times New Roman" w:cs="Times New Roman"/>
          <w:b w:val="0"/>
          <w:bCs w:val="0"/>
        </w:rPr>
      </w:pPr>
    </w:p>
    <w:p w14:paraId="6D12B358" w14:textId="0177354D" w:rsidR="00447B28" w:rsidRDefault="00447B28" w:rsidP="00BE7214">
      <w:pPr>
        <w:pStyle w:val="ConsPlusTitle"/>
        <w:jc w:val="both"/>
        <w:rPr>
          <w:rFonts w:ascii="Times New Roman" w:hAnsi="Times New Roman" w:cs="Times New Roman"/>
          <w:b w:val="0"/>
          <w:bCs w:val="0"/>
        </w:rPr>
      </w:pPr>
    </w:p>
    <w:p w14:paraId="5544880A" w14:textId="4123C2E6" w:rsidR="00447B28" w:rsidRDefault="00447B28" w:rsidP="00BE7214">
      <w:pPr>
        <w:pStyle w:val="ConsPlusTitle"/>
        <w:jc w:val="both"/>
        <w:rPr>
          <w:rFonts w:ascii="Times New Roman" w:hAnsi="Times New Roman" w:cs="Times New Roman"/>
          <w:b w:val="0"/>
          <w:bCs w:val="0"/>
        </w:rPr>
      </w:pPr>
    </w:p>
    <w:p w14:paraId="13F8B9A4" w14:textId="47F67203" w:rsidR="00447B28" w:rsidRDefault="00447B28" w:rsidP="00BE7214">
      <w:pPr>
        <w:pStyle w:val="ConsPlusTitle"/>
        <w:jc w:val="both"/>
        <w:rPr>
          <w:rFonts w:ascii="Times New Roman" w:hAnsi="Times New Roman" w:cs="Times New Roman"/>
          <w:b w:val="0"/>
          <w:bCs w:val="0"/>
        </w:rPr>
      </w:pPr>
    </w:p>
    <w:p w14:paraId="5480C816" w14:textId="6B88DC84" w:rsidR="00447B28" w:rsidRDefault="00447B28" w:rsidP="00BE7214">
      <w:pPr>
        <w:pStyle w:val="ConsPlusTitle"/>
        <w:jc w:val="both"/>
        <w:rPr>
          <w:rFonts w:ascii="Times New Roman" w:hAnsi="Times New Roman" w:cs="Times New Roman"/>
          <w:b w:val="0"/>
          <w:bCs w:val="0"/>
        </w:rPr>
      </w:pPr>
    </w:p>
    <w:p w14:paraId="7C809CB3" w14:textId="6D087CD4" w:rsidR="00447B28" w:rsidRDefault="00447B28" w:rsidP="00BE7214">
      <w:pPr>
        <w:pStyle w:val="ConsPlusTitle"/>
        <w:jc w:val="both"/>
        <w:rPr>
          <w:rFonts w:ascii="Times New Roman" w:hAnsi="Times New Roman" w:cs="Times New Roman"/>
          <w:b w:val="0"/>
          <w:bCs w:val="0"/>
        </w:rPr>
      </w:pPr>
    </w:p>
    <w:p w14:paraId="79A9D051" w14:textId="02A9A4A6" w:rsidR="00447B28" w:rsidRDefault="00447B28" w:rsidP="00BE7214">
      <w:pPr>
        <w:pStyle w:val="ConsPlusTitle"/>
        <w:jc w:val="both"/>
        <w:rPr>
          <w:rFonts w:ascii="Times New Roman" w:hAnsi="Times New Roman" w:cs="Times New Roman"/>
          <w:b w:val="0"/>
          <w:bCs w:val="0"/>
        </w:rPr>
      </w:pPr>
    </w:p>
    <w:p w14:paraId="411E131A" w14:textId="39CF9906" w:rsidR="00447B28" w:rsidRDefault="00447B28" w:rsidP="00BE7214">
      <w:pPr>
        <w:pStyle w:val="ConsPlusTitle"/>
        <w:jc w:val="both"/>
        <w:rPr>
          <w:rFonts w:ascii="Times New Roman" w:hAnsi="Times New Roman" w:cs="Times New Roman"/>
          <w:b w:val="0"/>
          <w:bCs w:val="0"/>
        </w:rPr>
      </w:pPr>
    </w:p>
    <w:p w14:paraId="6C2E5E15" w14:textId="49DC42D7" w:rsidR="00447B28" w:rsidRDefault="00447B28" w:rsidP="00BE7214">
      <w:pPr>
        <w:pStyle w:val="ConsPlusTitle"/>
        <w:jc w:val="both"/>
        <w:rPr>
          <w:rFonts w:ascii="Times New Roman" w:hAnsi="Times New Roman" w:cs="Times New Roman"/>
          <w:b w:val="0"/>
          <w:bCs w:val="0"/>
        </w:rPr>
      </w:pPr>
    </w:p>
    <w:p w14:paraId="21FD0BA6" w14:textId="03B4951B" w:rsidR="00447B28" w:rsidRDefault="00447B28" w:rsidP="00BE7214">
      <w:pPr>
        <w:pStyle w:val="ConsPlusTitle"/>
        <w:jc w:val="both"/>
        <w:rPr>
          <w:rFonts w:ascii="Times New Roman" w:hAnsi="Times New Roman" w:cs="Times New Roman"/>
          <w:b w:val="0"/>
          <w:bCs w:val="0"/>
        </w:rPr>
      </w:pPr>
    </w:p>
    <w:p w14:paraId="41C8F052" w14:textId="54B84684" w:rsidR="00447B28" w:rsidRDefault="00447B28" w:rsidP="00BE7214">
      <w:pPr>
        <w:pStyle w:val="ConsPlusTitle"/>
        <w:jc w:val="both"/>
        <w:rPr>
          <w:rFonts w:ascii="Times New Roman" w:hAnsi="Times New Roman" w:cs="Times New Roman"/>
          <w:b w:val="0"/>
          <w:bCs w:val="0"/>
        </w:rPr>
      </w:pPr>
    </w:p>
    <w:p w14:paraId="3C760FCB" w14:textId="1848B06C" w:rsidR="00447B28" w:rsidRDefault="00447B28" w:rsidP="00BE7214">
      <w:pPr>
        <w:pStyle w:val="ConsPlusTitle"/>
        <w:jc w:val="both"/>
        <w:rPr>
          <w:rFonts w:ascii="Times New Roman" w:hAnsi="Times New Roman" w:cs="Times New Roman"/>
          <w:b w:val="0"/>
          <w:bCs w:val="0"/>
        </w:rPr>
      </w:pPr>
    </w:p>
    <w:p w14:paraId="37A4D243" w14:textId="49232291" w:rsidR="00447B28" w:rsidRDefault="00447B28" w:rsidP="00BE7214">
      <w:pPr>
        <w:pStyle w:val="ConsPlusTitle"/>
        <w:jc w:val="both"/>
        <w:rPr>
          <w:rFonts w:ascii="Times New Roman" w:hAnsi="Times New Roman" w:cs="Times New Roman"/>
          <w:b w:val="0"/>
          <w:bCs w:val="0"/>
        </w:rPr>
      </w:pPr>
    </w:p>
    <w:p w14:paraId="63F1E06D" w14:textId="77777777" w:rsidR="00447B28" w:rsidRDefault="00447B28" w:rsidP="00BE7214">
      <w:pPr>
        <w:pStyle w:val="ConsPlusTitle"/>
        <w:jc w:val="both"/>
        <w:rPr>
          <w:rFonts w:ascii="Times New Roman" w:hAnsi="Times New Roman" w:cs="Times New Roman"/>
          <w:b w:val="0"/>
          <w:bCs w:val="0"/>
        </w:rPr>
      </w:pPr>
    </w:p>
    <w:p w14:paraId="672706D6" w14:textId="618F816F" w:rsidR="005642C0" w:rsidRPr="00264098" w:rsidRDefault="005642C0" w:rsidP="00BE7214">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w:t>
      </w:r>
      <w:proofErr w:type="spellStart"/>
      <w:r w:rsidRPr="00264098">
        <w:rPr>
          <w:rFonts w:ascii="Times New Roman" w:hAnsi="Times New Roman" w:cs="Times New Roman"/>
          <w:sz w:val="28"/>
          <w:szCs w:val="28"/>
        </w:rPr>
        <w:t>mail</w:t>
      </w:r>
      <w:proofErr w:type="spellEnd"/>
      <w:r w:rsidRPr="00264098">
        <w:rPr>
          <w:rFonts w:ascii="Times New Roman" w:hAnsi="Times New Roman" w:cs="Times New Roman"/>
          <w:sz w:val="28"/>
          <w:szCs w:val="28"/>
        </w:rPr>
        <w:t>: orgotdel16@mail.ru</w:t>
      </w:r>
    </w:p>
    <w:p w14:paraId="3D32C3F1" w14:textId="3FE656FC" w:rsidR="005642C0" w:rsidRPr="00264098" w:rsidRDefault="005642C0" w:rsidP="00BE7214">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807519">
      <w:pgSz w:w="11906" w:h="16838"/>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6A8A" w14:textId="77777777" w:rsidR="001D3795" w:rsidRDefault="001D3795" w:rsidP="000E5E15">
      <w:pPr>
        <w:spacing w:after="0" w:line="240" w:lineRule="auto"/>
      </w:pPr>
      <w:r>
        <w:separator/>
      </w:r>
    </w:p>
  </w:endnote>
  <w:endnote w:type="continuationSeparator" w:id="0">
    <w:p w14:paraId="0D2558D6" w14:textId="77777777" w:rsidR="001D3795" w:rsidRDefault="001D3795"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00000000"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7CB0" w14:textId="77777777" w:rsidR="001D3795" w:rsidRDefault="001D3795" w:rsidP="000E5E15">
      <w:pPr>
        <w:spacing w:after="0" w:line="240" w:lineRule="auto"/>
      </w:pPr>
      <w:r>
        <w:separator/>
      </w:r>
    </w:p>
  </w:footnote>
  <w:footnote w:type="continuationSeparator" w:id="0">
    <w:p w14:paraId="522001D3" w14:textId="77777777" w:rsidR="001D3795" w:rsidRDefault="001D3795" w:rsidP="000E5E15">
      <w:pPr>
        <w:spacing w:after="0" w:line="240" w:lineRule="auto"/>
      </w:pPr>
      <w:r>
        <w:continuationSeparator/>
      </w:r>
    </w:p>
  </w:footnote>
  <w:footnote w:id="1">
    <w:p w14:paraId="2DFDD3FA" w14:textId="611905CF" w:rsidR="00B90AD6" w:rsidRPr="00F74751" w:rsidRDefault="00B90AD6" w:rsidP="00E815ED">
      <w:pPr>
        <w:jc w:val="both"/>
        <w:rPr>
          <w:rFonts w:ascii="Times New Roman" w:hAnsi="Times New Roman" w:cs="Times New Roman"/>
        </w:rPr>
      </w:pP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FF7F" w14:textId="77777777" w:rsidR="00B90AD6" w:rsidRDefault="00B90AD6" w:rsidP="00954077">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79CC8AD1" w14:textId="77777777" w:rsidR="00B90AD6" w:rsidRDefault="00B90A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21AA" w14:textId="77777777" w:rsidR="00B90AD6" w:rsidRDefault="00B90AD6" w:rsidP="004434F0">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097E" w14:textId="77777777" w:rsidR="00B90AD6" w:rsidRDefault="00B90AD6" w:rsidP="004434F0">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2F806D5" w14:textId="77777777" w:rsidR="00B90AD6" w:rsidRDefault="00B90A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D3F747C"/>
    <w:multiLevelType w:val="hybridMultilevel"/>
    <w:tmpl w:val="A0E6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058C2"/>
    <w:multiLevelType w:val="hybridMultilevel"/>
    <w:tmpl w:val="673CE62E"/>
    <w:lvl w:ilvl="0" w:tplc="97808D7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0"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3"/>
  </w:num>
  <w:num w:numId="2">
    <w:abstractNumId w:val="0"/>
  </w:num>
  <w:num w:numId="3">
    <w:abstractNumId w:val="9"/>
  </w:num>
  <w:num w:numId="4">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1"/>
  </w:num>
  <w:num w:numId="6">
    <w:abstractNumId w:val="7"/>
  </w:num>
  <w:num w:numId="7">
    <w:abstractNumId w:val="12"/>
  </w:num>
  <w:num w:numId="8">
    <w:abstractNumId w:val="5"/>
  </w:num>
  <w:num w:numId="9">
    <w:abstractNumId w:val="6"/>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6095"/>
    <w:rsid w:val="000077DF"/>
    <w:rsid w:val="000114B3"/>
    <w:rsid w:val="00017343"/>
    <w:rsid w:val="00017B5E"/>
    <w:rsid w:val="000237B7"/>
    <w:rsid w:val="00025E3D"/>
    <w:rsid w:val="0003667B"/>
    <w:rsid w:val="000378A9"/>
    <w:rsid w:val="0004065A"/>
    <w:rsid w:val="00042736"/>
    <w:rsid w:val="000428D6"/>
    <w:rsid w:val="00050956"/>
    <w:rsid w:val="0005397B"/>
    <w:rsid w:val="000578DF"/>
    <w:rsid w:val="00060999"/>
    <w:rsid w:val="00060F8B"/>
    <w:rsid w:val="00061398"/>
    <w:rsid w:val="000649A4"/>
    <w:rsid w:val="00067CF6"/>
    <w:rsid w:val="0007142B"/>
    <w:rsid w:val="00072BB7"/>
    <w:rsid w:val="000779DC"/>
    <w:rsid w:val="00077D1E"/>
    <w:rsid w:val="00082958"/>
    <w:rsid w:val="000832BF"/>
    <w:rsid w:val="00083B93"/>
    <w:rsid w:val="00090BAF"/>
    <w:rsid w:val="00091DC2"/>
    <w:rsid w:val="00093E8E"/>
    <w:rsid w:val="000A1A3C"/>
    <w:rsid w:val="000A1F6F"/>
    <w:rsid w:val="000A4AA8"/>
    <w:rsid w:val="000A7C9A"/>
    <w:rsid w:val="000B01B8"/>
    <w:rsid w:val="000B0DD3"/>
    <w:rsid w:val="000B4F4C"/>
    <w:rsid w:val="000C0989"/>
    <w:rsid w:val="000C1F0F"/>
    <w:rsid w:val="000C6F47"/>
    <w:rsid w:val="000C741B"/>
    <w:rsid w:val="000D2B10"/>
    <w:rsid w:val="000D3AD7"/>
    <w:rsid w:val="000E2090"/>
    <w:rsid w:val="000E3F65"/>
    <w:rsid w:val="000E5E15"/>
    <w:rsid w:val="000F07BA"/>
    <w:rsid w:val="000F084C"/>
    <w:rsid w:val="000F22A5"/>
    <w:rsid w:val="000F34C7"/>
    <w:rsid w:val="000F6AE5"/>
    <w:rsid w:val="000F70FE"/>
    <w:rsid w:val="000F74CC"/>
    <w:rsid w:val="001009A1"/>
    <w:rsid w:val="00102E52"/>
    <w:rsid w:val="00104F67"/>
    <w:rsid w:val="0010560D"/>
    <w:rsid w:val="00106835"/>
    <w:rsid w:val="00116C6A"/>
    <w:rsid w:val="00120750"/>
    <w:rsid w:val="00125A0E"/>
    <w:rsid w:val="00126A1E"/>
    <w:rsid w:val="00135A2C"/>
    <w:rsid w:val="00135DBC"/>
    <w:rsid w:val="001360BF"/>
    <w:rsid w:val="001372A2"/>
    <w:rsid w:val="001523A1"/>
    <w:rsid w:val="001563FD"/>
    <w:rsid w:val="00160469"/>
    <w:rsid w:val="001629B7"/>
    <w:rsid w:val="00163A34"/>
    <w:rsid w:val="0016589E"/>
    <w:rsid w:val="00167D02"/>
    <w:rsid w:val="00167E58"/>
    <w:rsid w:val="00172517"/>
    <w:rsid w:val="00173D8D"/>
    <w:rsid w:val="0017504F"/>
    <w:rsid w:val="0017613B"/>
    <w:rsid w:val="00177075"/>
    <w:rsid w:val="001914B6"/>
    <w:rsid w:val="00191656"/>
    <w:rsid w:val="0019692F"/>
    <w:rsid w:val="001A565C"/>
    <w:rsid w:val="001A5FE9"/>
    <w:rsid w:val="001A6BAC"/>
    <w:rsid w:val="001A75AF"/>
    <w:rsid w:val="001B0FB6"/>
    <w:rsid w:val="001B278B"/>
    <w:rsid w:val="001C1259"/>
    <w:rsid w:val="001C156A"/>
    <w:rsid w:val="001C4701"/>
    <w:rsid w:val="001C5B04"/>
    <w:rsid w:val="001D24A8"/>
    <w:rsid w:val="001D3795"/>
    <w:rsid w:val="001D4AC6"/>
    <w:rsid w:val="001D64DF"/>
    <w:rsid w:val="001E483C"/>
    <w:rsid w:val="001F1F1E"/>
    <w:rsid w:val="001F32C7"/>
    <w:rsid w:val="001F35E3"/>
    <w:rsid w:val="001F57EA"/>
    <w:rsid w:val="001F5E41"/>
    <w:rsid w:val="001F7777"/>
    <w:rsid w:val="001F7C8E"/>
    <w:rsid w:val="00202227"/>
    <w:rsid w:val="00210681"/>
    <w:rsid w:val="00213BA8"/>
    <w:rsid w:val="002215AC"/>
    <w:rsid w:val="00221D89"/>
    <w:rsid w:val="002230E4"/>
    <w:rsid w:val="00224B87"/>
    <w:rsid w:val="002261E0"/>
    <w:rsid w:val="00230DEB"/>
    <w:rsid w:val="002351E0"/>
    <w:rsid w:val="002373F5"/>
    <w:rsid w:val="00240203"/>
    <w:rsid w:val="002417AF"/>
    <w:rsid w:val="0024237B"/>
    <w:rsid w:val="00242D34"/>
    <w:rsid w:val="00245099"/>
    <w:rsid w:val="002529D1"/>
    <w:rsid w:val="002552B8"/>
    <w:rsid w:val="002569B6"/>
    <w:rsid w:val="002612C5"/>
    <w:rsid w:val="002615C2"/>
    <w:rsid w:val="00262D9F"/>
    <w:rsid w:val="00263FE9"/>
    <w:rsid w:val="00264098"/>
    <w:rsid w:val="00265B0D"/>
    <w:rsid w:val="00267859"/>
    <w:rsid w:val="002679C2"/>
    <w:rsid w:val="002754AB"/>
    <w:rsid w:val="002764CA"/>
    <w:rsid w:val="00281D8B"/>
    <w:rsid w:val="002845D5"/>
    <w:rsid w:val="00284722"/>
    <w:rsid w:val="002848B5"/>
    <w:rsid w:val="00287710"/>
    <w:rsid w:val="0029318C"/>
    <w:rsid w:val="00295169"/>
    <w:rsid w:val="002A21AC"/>
    <w:rsid w:val="002A2349"/>
    <w:rsid w:val="002A4C32"/>
    <w:rsid w:val="002A5FE8"/>
    <w:rsid w:val="002A6ADA"/>
    <w:rsid w:val="002B2AB7"/>
    <w:rsid w:val="002B42ED"/>
    <w:rsid w:val="002C0B48"/>
    <w:rsid w:val="002C1B38"/>
    <w:rsid w:val="002C2655"/>
    <w:rsid w:val="002C2E72"/>
    <w:rsid w:val="002D0524"/>
    <w:rsid w:val="002D05FF"/>
    <w:rsid w:val="002D1C87"/>
    <w:rsid w:val="002D2AC4"/>
    <w:rsid w:val="002D431A"/>
    <w:rsid w:val="002D4525"/>
    <w:rsid w:val="002D665C"/>
    <w:rsid w:val="002E17A5"/>
    <w:rsid w:val="002E2565"/>
    <w:rsid w:val="002E399F"/>
    <w:rsid w:val="002E44F3"/>
    <w:rsid w:val="00301C54"/>
    <w:rsid w:val="00303EA5"/>
    <w:rsid w:val="003052EB"/>
    <w:rsid w:val="00312F15"/>
    <w:rsid w:val="003130C1"/>
    <w:rsid w:val="00313AD7"/>
    <w:rsid w:val="0031560B"/>
    <w:rsid w:val="0031580A"/>
    <w:rsid w:val="00323436"/>
    <w:rsid w:val="0032397E"/>
    <w:rsid w:val="00325CBE"/>
    <w:rsid w:val="00327262"/>
    <w:rsid w:val="00330B35"/>
    <w:rsid w:val="0033192E"/>
    <w:rsid w:val="00332F2E"/>
    <w:rsid w:val="00334225"/>
    <w:rsid w:val="00335795"/>
    <w:rsid w:val="00341A6C"/>
    <w:rsid w:val="003442E6"/>
    <w:rsid w:val="00344D77"/>
    <w:rsid w:val="00346535"/>
    <w:rsid w:val="00347642"/>
    <w:rsid w:val="00352A5E"/>
    <w:rsid w:val="00352B2A"/>
    <w:rsid w:val="003532DD"/>
    <w:rsid w:val="00353554"/>
    <w:rsid w:val="00354B45"/>
    <w:rsid w:val="00360746"/>
    <w:rsid w:val="00360CEC"/>
    <w:rsid w:val="00363A39"/>
    <w:rsid w:val="00363A84"/>
    <w:rsid w:val="00370B32"/>
    <w:rsid w:val="0037199A"/>
    <w:rsid w:val="003755C6"/>
    <w:rsid w:val="00376871"/>
    <w:rsid w:val="0038743C"/>
    <w:rsid w:val="00390A5C"/>
    <w:rsid w:val="003912FA"/>
    <w:rsid w:val="003925AB"/>
    <w:rsid w:val="00393AD2"/>
    <w:rsid w:val="003A5351"/>
    <w:rsid w:val="003A741E"/>
    <w:rsid w:val="003B416A"/>
    <w:rsid w:val="003B7B1C"/>
    <w:rsid w:val="003C43A2"/>
    <w:rsid w:val="003C4478"/>
    <w:rsid w:val="003C5007"/>
    <w:rsid w:val="003D16D4"/>
    <w:rsid w:val="003D16DA"/>
    <w:rsid w:val="003D51C3"/>
    <w:rsid w:val="003D5960"/>
    <w:rsid w:val="003E3AFA"/>
    <w:rsid w:val="003E7973"/>
    <w:rsid w:val="003F1F1A"/>
    <w:rsid w:val="003F32E5"/>
    <w:rsid w:val="00400C5D"/>
    <w:rsid w:val="00400C8B"/>
    <w:rsid w:val="00403136"/>
    <w:rsid w:val="00403455"/>
    <w:rsid w:val="00403EC5"/>
    <w:rsid w:val="00406E52"/>
    <w:rsid w:val="0041140D"/>
    <w:rsid w:val="00412A83"/>
    <w:rsid w:val="00412E73"/>
    <w:rsid w:val="00416CA1"/>
    <w:rsid w:val="0041775E"/>
    <w:rsid w:val="00420586"/>
    <w:rsid w:val="00422947"/>
    <w:rsid w:val="00426D99"/>
    <w:rsid w:val="004308E8"/>
    <w:rsid w:val="00432E48"/>
    <w:rsid w:val="00433015"/>
    <w:rsid w:val="00433B79"/>
    <w:rsid w:val="00433C68"/>
    <w:rsid w:val="004434F0"/>
    <w:rsid w:val="00443637"/>
    <w:rsid w:val="00447B28"/>
    <w:rsid w:val="00450AA4"/>
    <w:rsid w:val="004524F0"/>
    <w:rsid w:val="00457649"/>
    <w:rsid w:val="00460071"/>
    <w:rsid w:val="00463471"/>
    <w:rsid w:val="00465DFD"/>
    <w:rsid w:val="00467470"/>
    <w:rsid w:val="00473512"/>
    <w:rsid w:val="0047646C"/>
    <w:rsid w:val="004802F1"/>
    <w:rsid w:val="00481835"/>
    <w:rsid w:val="00482D06"/>
    <w:rsid w:val="0048453F"/>
    <w:rsid w:val="0048526C"/>
    <w:rsid w:val="00486A01"/>
    <w:rsid w:val="00486F66"/>
    <w:rsid w:val="00487A25"/>
    <w:rsid w:val="004A1ED8"/>
    <w:rsid w:val="004A388E"/>
    <w:rsid w:val="004B1203"/>
    <w:rsid w:val="004B3CF8"/>
    <w:rsid w:val="004B47DB"/>
    <w:rsid w:val="004B51E7"/>
    <w:rsid w:val="004B5557"/>
    <w:rsid w:val="004B6974"/>
    <w:rsid w:val="004C032A"/>
    <w:rsid w:val="004C189B"/>
    <w:rsid w:val="004C3D90"/>
    <w:rsid w:val="004C5B72"/>
    <w:rsid w:val="004C6060"/>
    <w:rsid w:val="004C7087"/>
    <w:rsid w:val="004D1C75"/>
    <w:rsid w:val="004D3F8F"/>
    <w:rsid w:val="004D41CB"/>
    <w:rsid w:val="004D53A0"/>
    <w:rsid w:val="004E2A68"/>
    <w:rsid w:val="004E7744"/>
    <w:rsid w:val="005053CC"/>
    <w:rsid w:val="00512550"/>
    <w:rsid w:val="00513A9B"/>
    <w:rsid w:val="00513D58"/>
    <w:rsid w:val="005160DA"/>
    <w:rsid w:val="00516236"/>
    <w:rsid w:val="0052055F"/>
    <w:rsid w:val="00520991"/>
    <w:rsid w:val="00522911"/>
    <w:rsid w:val="00527704"/>
    <w:rsid w:val="00532A53"/>
    <w:rsid w:val="0053465B"/>
    <w:rsid w:val="00534938"/>
    <w:rsid w:val="00540853"/>
    <w:rsid w:val="00541CBE"/>
    <w:rsid w:val="00542678"/>
    <w:rsid w:val="0054387F"/>
    <w:rsid w:val="00553966"/>
    <w:rsid w:val="005562FA"/>
    <w:rsid w:val="005568AF"/>
    <w:rsid w:val="0055742F"/>
    <w:rsid w:val="00560786"/>
    <w:rsid w:val="00560F9C"/>
    <w:rsid w:val="005642C0"/>
    <w:rsid w:val="00572D2F"/>
    <w:rsid w:val="00575C5A"/>
    <w:rsid w:val="00575FE9"/>
    <w:rsid w:val="005762CC"/>
    <w:rsid w:val="005767B7"/>
    <w:rsid w:val="00577717"/>
    <w:rsid w:val="00580B7A"/>
    <w:rsid w:val="005815DC"/>
    <w:rsid w:val="00590456"/>
    <w:rsid w:val="00593B2B"/>
    <w:rsid w:val="00596CF3"/>
    <w:rsid w:val="00597154"/>
    <w:rsid w:val="005A332F"/>
    <w:rsid w:val="005A52C9"/>
    <w:rsid w:val="005B3ED4"/>
    <w:rsid w:val="005B5E8D"/>
    <w:rsid w:val="005B5EC8"/>
    <w:rsid w:val="005B7760"/>
    <w:rsid w:val="005D2713"/>
    <w:rsid w:val="005D492A"/>
    <w:rsid w:val="005D4D93"/>
    <w:rsid w:val="005D76CE"/>
    <w:rsid w:val="005E22C1"/>
    <w:rsid w:val="005E5DFE"/>
    <w:rsid w:val="005E7D04"/>
    <w:rsid w:val="005F0A3A"/>
    <w:rsid w:val="005F1DB8"/>
    <w:rsid w:val="005F3142"/>
    <w:rsid w:val="00600550"/>
    <w:rsid w:val="006012A9"/>
    <w:rsid w:val="006026CC"/>
    <w:rsid w:val="00605846"/>
    <w:rsid w:val="006068CD"/>
    <w:rsid w:val="00614AA7"/>
    <w:rsid w:val="00614BE8"/>
    <w:rsid w:val="00616EEF"/>
    <w:rsid w:val="0061784B"/>
    <w:rsid w:val="006205AD"/>
    <w:rsid w:val="006206CB"/>
    <w:rsid w:val="00620ACC"/>
    <w:rsid w:val="00622F02"/>
    <w:rsid w:val="006238B6"/>
    <w:rsid w:val="00623E36"/>
    <w:rsid w:val="0063021D"/>
    <w:rsid w:val="00632A3E"/>
    <w:rsid w:val="006355B2"/>
    <w:rsid w:val="00636245"/>
    <w:rsid w:val="006366F4"/>
    <w:rsid w:val="0063739A"/>
    <w:rsid w:val="00642FC7"/>
    <w:rsid w:val="00647510"/>
    <w:rsid w:val="006514D1"/>
    <w:rsid w:val="0065160D"/>
    <w:rsid w:val="00651AE4"/>
    <w:rsid w:val="006533F4"/>
    <w:rsid w:val="006557B6"/>
    <w:rsid w:val="0065699A"/>
    <w:rsid w:val="006621D1"/>
    <w:rsid w:val="00666CB9"/>
    <w:rsid w:val="00670431"/>
    <w:rsid w:val="00671BBE"/>
    <w:rsid w:val="00673D59"/>
    <w:rsid w:val="006766A3"/>
    <w:rsid w:val="00681480"/>
    <w:rsid w:val="0068473A"/>
    <w:rsid w:val="00684E0F"/>
    <w:rsid w:val="00685775"/>
    <w:rsid w:val="00686C57"/>
    <w:rsid w:val="00690AD9"/>
    <w:rsid w:val="00692DCC"/>
    <w:rsid w:val="00693539"/>
    <w:rsid w:val="00694417"/>
    <w:rsid w:val="0069504B"/>
    <w:rsid w:val="006A143D"/>
    <w:rsid w:val="006A3EAB"/>
    <w:rsid w:val="006A4C1D"/>
    <w:rsid w:val="006A4DC0"/>
    <w:rsid w:val="006A63AE"/>
    <w:rsid w:val="006A6AAB"/>
    <w:rsid w:val="006A71C1"/>
    <w:rsid w:val="006B0AC4"/>
    <w:rsid w:val="006B3CC7"/>
    <w:rsid w:val="006B6DD6"/>
    <w:rsid w:val="006C1AA6"/>
    <w:rsid w:val="006C4B64"/>
    <w:rsid w:val="006C543D"/>
    <w:rsid w:val="006D7267"/>
    <w:rsid w:val="006D7F60"/>
    <w:rsid w:val="006E3EA5"/>
    <w:rsid w:val="006F2890"/>
    <w:rsid w:val="006F2BAB"/>
    <w:rsid w:val="006F65DA"/>
    <w:rsid w:val="006F686F"/>
    <w:rsid w:val="006F6EE0"/>
    <w:rsid w:val="00704970"/>
    <w:rsid w:val="007050CF"/>
    <w:rsid w:val="0070575A"/>
    <w:rsid w:val="00705CDC"/>
    <w:rsid w:val="007138BF"/>
    <w:rsid w:val="00713A5E"/>
    <w:rsid w:val="00720BA4"/>
    <w:rsid w:val="00720D69"/>
    <w:rsid w:val="007271C0"/>
    <w:rsid w:val="00727F14"/>
    <w:rsid w:val="007307AE"/>
    <w:rsid w:val="00732810"/>
    <w:rsid w:val="00733DDD"/>
    <w:rsid w:val="007359E3"/>
    <w:rsid w:val="00740921"/>
    <w:rsid w:val="0074167F"/>
    <w:rsid w:val="007417F1"/>
    <w:rsid w:val="00745E63"/>
    <w:rsid w:val="00747626"/>
    <w:rsid w:val="007508E4"/>
    <w:rsid w:val="00755DB9"/>
    <w:rsid w:val="007654C6"/>
    <w:rsid w:val="00770113"/>
    <w:rsid w:val="00773A11"/>
    <w:rsid w:val="00776A78"/>
    <w:rsid w:val="00785A35"/>
    <w:rsid w:val="00787431"/>
    <w:rsid w:val="00794CF0"/>
    <w:rsid w:val="007951AB"/>
    <w:rsid w:val="007A08B8"/>
    <w:rsid w:val="007A15B8"/>
    <w:rsid w:val="007A1F95"/>
    <w:rsid w:val="007A23FA"/>
    <w:rsid w:val="007A2EDC"/>
    <w:rsid w:val="007A48B2"/>
    <w:rsid w:val="007A5614"/>
    <w:rsid w:val="007B206B"/>
    <w:rsid w:val="007B32A8"/>
    <w:rsid w:val="007B35AE"/>
    <w:rsid w:val="007B3A61"/>
    <w:rsid w:val="007D2BCE"/>
    <w:rsid w:val="007D5A73"/>
    <w:rsid w:val="007E16B9"/>
    <w:rsid w:val="007E2844"/>
    <w:rsid w:val="007F2990"/>
    <w:rsid w:val="007F29FE"/>
    <w:rsid w:val="007F5497"/>
    <w:rsid w:val="00803346"/>
    <w:rsid w:val="00807519"/>
    <w:rsid w:val="00810659"/>
    <w:rsid w:val="00815047"/>
    <w:rsid w:val="0082119F"/>
    <w:rsid w:val="008219D3"/>
    <w:rsid w:val="00824D52"/>
    <w:rsid w:val="00834A7F"/>
    <w:rsid w:val="00835663"/>
    <w:rsid w:val="008415FD"/>
    <w:rsid w:val="00841D29"/>
    <w:rsid w:val="0084424D"/>
    <w:rsid w:val="00845859"/>
    <w:rsid w:val="00846463"/>
    <w:rsid w:val="008467C2"/>
    <w:rsid w:val="0085015E"/>
    <w:rsid w:val="008503DF"/>
    <w:rsid w:val="00850C8C"/>
    <w:rsid w:val="00853C9C"/>
    <w:rsid w:val="008543B8"/>
    <w:rsid w:val="0085493E"/>
    <w:rsid w:val="00857935"/>
    <w:rsid w:val="0086046D"/>
    <w:rsid w:val="00862AC2"/>
    <w:rsid w:val="008710D4"/>
    <w:rsid w:val="00871314"/>
    <w:rsid w:val="00875579"/>
    <w:rsid w:val="008766CB"/>
    <w:rsid w:val="0087720A"/>
    <w:rsid w:val="00881155"/>
    <w:rsid w:val="00881D40"/>
    <w:rsid w:val="0089724D"/>
    <w:rsid w:val="008A0A02"/>
    <w:rsid w:val="008A6452"/>
    <w:rsid w:val="008A6903"/>
    <w:rsid w:val="008A7E33"/>
    <w:rsid w:val="008C3A85"/>
    <w:rsid w:val="008C5BE0"/>
    <w:rsid w:val="008C73F4"/>
    <w:rsid w:val="008D05F4"/>
    <w:rsid w:val="008D1539"/>
    <w:rsid w:val="008D1C4A"/>
    <w:rsid w:val="008D4613"/>
    <w:rsid w:val="008D5C35"/>
    <w:rsid w:val="008D6C4D"/>
    <w:rsid w:val="008D760D"/>
    <w:rsid w:val="008E7039"/>
    <w:rsid w:val="008F3179"/>
    <w:rsid w:val="008F3482"/>
    <w:rsid w:val="008F5148"/>
    <w:rsid w:val="008F5614"/>
    <w:rsid w:val="00902DAF"/>
    <w:rsid w:val="00903229"/>
    <w:rsid w:val="00907595"/>
    <w:rsid w:val="0091067A"/>
    <w:rsid w:val="00926CCD"/>
    <w:rsid w:val="009314E3"/>
    <w:rsid w:val="0093339A"/>
    <w:rsid w:val="00940912"/>
    <w:rsid w:val="00943948"/>
    <w:rsid w:val="00944CFA"/>
    <w:rsid w:val="00945F75"/>
    <w:rsid w:val="00951F83"/>
    <w:rsid w:val="00952926"/>
    <w:rsid w:val="00953C74"/>
    <w:rsid w:val="00954077"/>
    <w:rsid w:val="00954C1F"/>
    <w:rsid w:val="00957DD2"/>
    <w:rsid w:val="009603EE"/>
    <w:rsid w:val="009630B7"/>
    <w:rsid w:val="00963FFF"/>
    <w:rsid w:val="00964269"/>
    <w:rsid w:val="00970249"/>
    <w:rsid w:val="0097230B"/>
    <w:rsid w:val="00972889"/>
    <w:rsid w:val="0097675F"/>
    <w:rsid w:val="00980B42"/>
    <w:rsid w:val="00980C98"/>
    <w:rsid w:val="00984B45"/>
    <w:rsid w:val="0098701E"/>
    <w:rsid w:val="00987439"/>
    <w:rsid w:val="0099127C"/>
    <w:rsid w:val="00992B4E"/>
    <w:rsid w:val="009937B1"/>
    <w:rsid w:val="009939B0"/>
    <w:rsid w:val="00994A77"/>
    <w:rsid w:val="00995FB4"/>
    <w:rsid w:val="00996125"/>
    <w:rsid w:val="00997498"/>
    <w:rsid w:val="009A0649"/>
    <w:rsid w:val="009A0879"/>
    <w:rsid w:val="009A0A2F"/>
    <w:rsid w:val="009A2E56"/>
    <w:rsid w:val="009A5075"/>
    <w:rsid w:val="009B2877"/>
    <w:rsid w:val="009B5214"/>
    <w:rsid w:val="009B7678"/>
    <w:rsid w:val="009C35B0"/>
    <w:rsid w:val="009D0F0A"/>
    <w:rsid w:val="009D2804"/>
    <w:rsid w:val="009D3D98"/>
    <w:rsid w:val="009D751D"/>
    <w:rsid w:val="009D7534"/>
    <w:rsid w:val="009E2AD4"/>
    <w:rsid w:val="009E6F6C"/>
    <w:rsid w:val="009F11C2"/>
    <w:rsid w:val="009F577D"/>
    <w:rsid w:val="009F5DAE"/>
    <w:rsid w:val="00A009E0"/>
    <w:rsid w:val="00A03E48"/>
    <w:rsid w:val="00A0797C"/>
    <w:rsid w:val="00A1157E"/>
    <w:rsid w:val="00A11D6A"/>
    <w:rsid w:val="00A2001F"/>
    <w:rsid w:val="00A212A8"/>
    <w:rsid w:val="00A238F3"/>
    <w:rsid w:val="00A273E6"/>
    <w:rsid w:val="00A3051A"/>
    <w:rsid w:val="00A308A9"/>
    <w:rsid w:val="00A32F65"/>
    <w:rsid w:val="00A355D7"/>
    <w:rsid w:val="00A36B0B"/>
    <w:rsid w:val="00A4081E"/>
    <w:rsid w:val="00A504B3"/>
    <w:rsid w:val="00A53644"/>
    <w:rsid w:val="00A57016"/>
    <w:rsid w:val="00A57EE4"/>
    <w:rsid w:val="00A62546"/>
    <w:rsid w:val="00A63B8E"/>
    <w:rsid w:val="00A714EB"/>
    <w:rsid w:val="00A72211"/>
    <w:rsid w:val="00A74CDA"/>
    <w:rsid w:val="00A76050"/>
    <w:rsid w:val="00A81629"/>
    <w:rsid w:val="00A816F8"/>
    <w:rsid w:val="00A81D5D"/>
    <w:rsid w:val="00A82C26"/>
    <w:rsid w:val="00A82F4F"/>
    <w:rsid w:val="00A84286"/>
    <w:rsid w:val="00A873C6"/>
    <w:rsid w:val="00A875F8"/>
    <w:rsid w:val="00A87685"/>
    <w:rsid w:val="00A94043"/>
    <w:rsid w:val="00AA4365"/>
    <w:rsid w:val="00AA4F8F"/>
    <w:rsid w:val="00AB216B"/>
    <w:rsid w:val="00AB2BF7"/>
    <w:rsid w:val="00AB5BAB"/>
    <w:rsid w:val="00AB69FB"/>
    <w:rsid w:val="00AB6BE0"/>
    <w:rsid w:val="00AB76AD"/>
    <w:rsid w:val="00AC0AE0"/>
    <w:rsid w:val="00AC7933"/>
    <w:rsid w:val="00AD34B5"/>
    <w:rsid w:val="00AD35E7"/>
    <w:rsid w:val="00AD4924"/>
    <w:rsid w:val="00AD5D00"/>
    <w:rsid w:val="00AE08E8"/>
    <w:rsid w:val="00AF013E"/>
    <w:rsid w:val="00AF0C31"/>
    <w:rsid w:val="00AF5A25"/>
    <w:rsid w:val="00AF6933"/>
    <w:rsid w:val="00AF6E39"/>
    <w:rsid w:val="00B00377"/>
    <w:rsid w:val="00B009A1"/>
    <w:rsid w:val="00B0178D"/>
    <w:rsid w:val="00B03737"/>
    <w:rsid w:val="00B053D4"/>
    <w:rsid w:val="00B071FA"/>
    <w:rsid w:val="00B07CF4"/>
    <w:rsid w:val="00B1287E"/>
    <w:rsid w:val="00B14798"/>
    <w:rsid w:val="00B219BE"/>
    <w:rsid w:val="00B22C57"/>
    <w:rsid w:val="00B26331"/>
    <w:rsid w:val="00B26863"/>
    <w:rsid w:val="00B333EC"/>
    <w:rsid w:val="00B40834"/>
    <w:rsid w:val="00B452BA"/>
    <w:rsid w:val="00B466B8"/>
    <w:rsid w:val="00B47508"/>
    <w:rsid w:val="00B51638"/>
    <w:rsid w:val="00B54E0A"/>
    <w:rsid w:val="00B56B5D"/>
    <w:rsid w:val="00B631FA"/>
    <w:rsid w:val="00B64A43"/>
    <w:rsid w:val="00B66FDB"/>
    <w:rsid w:val="00B71F5B"/>
    <w:rsid w:val="00B73816"/>
    <w:rsid w:val="00B83081"/>
    <w:rsid w:val="00B85D80"/>
    <w:rsid w:val="00B90AD6"/>
    <w:rsid w:val="00B90EEC"/>
    <w:rsid w:val="00B93665"/>
    <w:rsid w:val="00B94D4E"/>
    <w:rsid w:val="00B9577F"/>
    <w:rsid w:val="00BA4C10"/>
    <w:rsid w:val="00BA5395"/>
    <w:rsid w:val="00BA6EB0"/>
    <w:rsid w:val="00BC5F05"/>
    <w:rsid w:val="00BC6BFD"/>
    <w:rsid w:val="00BD01D8"/>
    <w:rsid w:val="00BD6E7D"/>
    <w:rsid w:val="00BE0CF9"/>
    <w:rsid w:val="00BE302F"/>
    <w:rsid w:val="00BE3BF7"/>
    <w:rsid w:val="00BE6DCE"/>
    <w:rsid w:val="00BE7214"/>
    <w:rsid w:val="00BF03D7"/>
    <w:rsid w:val="00BF7D25"/>
    <w:rsid w:val="00C003A0"/>
    <w:rsid w:val="00C00435"/>
    <w:rsid w:val="00C01150"/>
    <w:rsid w:val="00C01B48"/>
    <w:rsid w:val="00C0375C"/>
    <w:rsid w:val="00C05476"/>
    <w:rsid w:val="00C065DE"/>
    <w:rsid w:val="00C1388A"/>
    <w:rsid w:val="00C20B2E"/>
    <w:rsid w:val="00C22538"/>
    <w:rsid w:val="00C26938"/>
    <w:rsid w:val="00C26B8B"/>
    <w:rsid w:val="00C27900"/>
    <w:rsid w:val="00C31BD9"/>
    <w:rsid w:val="00C32AE8"/>
    <w:rsid w:val="00C33145"/>
    <w:rsid w:val="00C379D2"/>
    <w:rsid w:val="00C40B94"/>
    <w:rsid w:val="00C410D4"/>
    <w:rsid w:val="00C41383"/>
    <w:rsid w:val="00C415F5"/>
    <w:rsid w:val="00C46CD7"/>
    <w:rsid w:val="00C52BB2"/>
    <w:rsid w:val="00C54C46"/>
    <w:rsid w:val="00C56466"/>
    <w:rsid w:val="00C57BA4"/>
    <w:rsid w:val="00C6576D"/>
    <w:rsid w:val="00C6679C"/>
    <w:rsid w:val="00C7065C"/>
    <w:rsid w:val="00C70E76"/>
    <w:rsid w:val="00C717BA"/>
    <w:rsid w:val="00C7488C"/>
    <w:rsid w:val="00C763CE"/>
    <w:rsid w:val="00C94636"/>
    <w:rsid w:val="00C948F8"/>
    <w:rsid w:val="00C9573F"/>
    <w:rsid w:val="00CA2CB3"/>
    <w:rsid w:val="00CA3033"/>
    <w:rsid w:val="00CA56CE"/>
    <w:rsid w:val="00CB2D1C"/>
    <w:rsid w:val="00CB3618"/>
    <w:rsid w:val="00CB4030"/>
    <w:rsid w:val="00CB5E4B"/>
    <w:rsid w:val="00CB6394"/>
    <w:rsid w:val="00CC0932"/>
    <w:rsid w:val="00CC1B2E"/>
    <w:rsid w:val="00CC2866"/>
    <w:rsid w:val="00CD19E0"/>
    <w:rsid w:val="00CD2081"/>
    <w:rsid w:val="00CD4836"/>
    <w:rsid w:val="00CD6AE2"/>
    <w:rsid w:val="00CE2824"/>
    <w:rsid w:val="00CE38A1"/>
    <w:rsid w:val="00CE38D8"/>
    <w:rsid w:val="00CE4840"/>
    <w:rsid w:val="00CE7B41"/>
    <w:rsid w:val="00CF10DC"/>
    <w:rsid w:val="00CF25C5"/>
    <w:rsid w:val="00CF31F6"/>
    <w:rsid w:val="00CF6010"/>
    <w:rsid w:val="00D00743"/>
    <w:rsid w:val="00D02059"/>
    <w:rsid w:val="00D06072"/>
    <w:rsid w:val="00D06FBF"/>
    <w:rsid w:val="00D10D7A"/>
    <w:rsid w:val="00D13C9F"/>
    <w:rsid w:val="00D14A87"/>
    <w:rsid w:val="00D15892"/>
    <w:rsid w:val="00D223CF"/>
    <w:rsid w:val="00D23F8D"/>
    <w:rsid w:val="00D24DEE"/>
    <w:rsid w:val="00D251B7"/>
    <w:rsid w:val="00D254E7"/>
    <w:rsid w:val="00D2716E"/>
    <w:rsid w:val="00D27C48"/>
    <w:rsid w:val="00D3093E"/>
    <w:rsid w:val="00D31421"/>
    <w:rsid w:val="00D35241"/>
    <w:rsid w:val="00D371B3"/>
    <w:rsid w:val="00D407CC"/>
    <w:rsid w:val="00D408B1"/>
    <w:rsid w:val="00D40EC0"/>
    <w:rsid w:val="00D43BA4"/>
    <w:rsid w:val="00D45AF1"/>
    <w:rsid w:val="00D52898"/>
    <w:rsid w:val="00D5386D"/>
    <w:rsid w:val="00D60668"/>
    <w:rsid w:val="00D61C81"/>
    <w:rsid w:val="00D624E8"/>
    <w:rsid w:val="00D67CAF"/>
    <w:rsid w:val="00D70F65"/>
    <w:rsid w:val="00D746B4"/>
    <w:rsid w:val="00D76F90"/>
    <w:rsid w:val="00D77D0F"/>
    <w:rsid w:val="00D823EF"/>
    <w:rsid w:val="00D824B1"/>
    <w:rsid w:val="00D839AB"/>
    <w:rsid w:val="00D86AD1"/>
    <w:rsid w:val="00D91187"/>
    <w:rsid w:val="00D92E3B"/>
    <w:rsid w:val="00D97D27"/>
    <w:rsid w:val="00DA0B56"/>
    <w:rsid w:val="00DA0D5C"/>
    <w:rsid w:val="00DA47A6"/>
    <w:rsid w:val="00DC6653"/>
    <w:rsid w:val="00DD3B51"/>
    <w:rsid w:val="00DD6D73"/>
    <w:rsid w:val="00DD7373"/>
    <w:rsid w:val="00DE1AC6"/>
    <w:rsid w:val="00DE4FF8"/>
    <w:rsid w:val="00DF1B53"/>
    <w:rsid w:val="00DF325C"/>
    <w:rsid w:val="00DF4013"/>
    <w:rsid w:val="00DF6F8F"/>
    <w:rsid w:val="00E01087"/>
    <w:rsid w:val="00E025C6"/>
    <w:rsid w:val="00E06029"/>
    <w:rsid w:val="00E07B98"/>
    <w:rsid w:val="00E10CCA"/>
    <w:rsid w:val="00E10E5F"/>
    <w:rsid w:val="00E10ECA"/>
    <w:rsid w:val="00E123B7"/>
    <w:rsid w:val="00E172B1"/>
    <w:rsid w:val="00E21A8F"/>
    <w:rsid w:val="00E3010C"/>
    <w:rsid w:val="00E407B9"/>
    <w:rsid w:val="00E407DD"/>
    <w:rsid w:val="00E41EAB"/>
    <w:rsid w:val="00E42AD7"/>
    <w:rsid w:val="00E45275"/>
    <w:rsid w:val="00E46C92"/>
    <w:rsid w:val="00E47F62"/>
    <w:rsid w:val="00E502C1"/>
    <w:rsid w:val="00E561E6"/>
    <w:rsid w:val="00E612AC"/>
    <w:rsid w:val="00E6149F"/>
    <w:rsid w:val="00E62EFA"/>
    <w:rsid w:val="00E62F14"/>
    <w:rsid w:val="00E6380C"/>
    <w:rsid w:val="00E647D8"/>
    <w:rsid w:val="00E6548B"/>
    <w:rsid w:val="00E66AB5"/>
    <w:rsid w:val="00E67FB0"/>
    <w:rsid w:val="00E74282"/>
    <w:rsid w:val="00E765C3"/>
    <w:rsid w:val="00E80295"/>
    <w:rsid w:val="00E815ED"/>
    <w:rsid w:val="00E83DB2"/>
    <w:rsid w:val="00E84E33"/>
    <w:rsid w:val="00E86B7F"/>
    <w:rsid w:val="00E900B6"/>
    <w:rsid w:val="00E90311"/>
    <w:rsid w:val="00E93B79"/>
    <w:rsid w:val="00E97534"/>
    <w:rsid w:val="00E97FE6"/>
    <w:rsid w:val="00EA13A9"/>
    <w:rsid w:val="00EA46F2"/>
    <w:rsid w:val="00EA5126"/>
    <w:rsid w:val="00EA70A9"/>
    <w:rsid w:val="00EB34FC"/>
    <w:rsid w:val="00EB445A"/>
    <w:rsid w:val="00EB45BB"/>
    <w:rsid w:val="00EB4810"/>
    <w:rsid w:val="00EB661C"/>
    <w:rsid w:val="00EC0019"/>
    <w:rsid w:val="00EC02FD"/>
    <w:rsid w:val="00EC1E39"/>
    <w:rsid w:val="00EC34FF"/>
    <w:rsid w:val="00EC47F4"/>
    <w:rsid w:val="00ED52A0"/>
    <w:rsid w:val="00ED7098"/>
    <w:rsid w:val="00EE23D5"/>
    <w:rsid w:val="00EE7EB7"/>
    <w:rsid w:val="00EF0B58"/>
    <w:rsid w:val="00F00A4E"/>
    <w:rsid w:val="00F04EC4"/>
    <w:rsid w:val="00F04F38"/>
    <w:rsid w:val="00F12508"/>
    <w:rsid w:val="00F12B2B"/>
    <w:rsid w:val="00F130E3"/>
    <w:rsid w:val="00F15308"/>
    <w:rsid w:val="00F16CDA"/>
    <w:rsid w:val="00F205AE"/>
    <w:rsid w:val="00F21E30"/>
    <w:rsid w:val="00F2265B"/>
    <w:rsid w:val="00F2289D"/>
    <w:rsid w:val="00F24463"/>
    <w:rsid w:val="00F30AD0"/>
    <w:rsid w:val="00F34129"/>
    <w:rsid w:val="00F358DE"/>
    <w:rsid w:val="00F35987"/>
    <w:rsid w:val="00F44921"/>
    <w:rsid w:val="00F51443"/>
    <w:rsid w:val="00F515F8"/>
    <w:rsid w:val="00F5485E"/>
    <w:rsid w:val="00F56DF3"/>
    <w:rsid w:val="00F609F0"/>
    <w:rsid w:val="00F634DB"/>
    <w:rsid w:val="00F635F7"/>
    <w:rsid w:val="00F65222"/>
    <w:rsid w:val="00F700BA"/>
    <w:rsid w:val="00F72373"/>
    <w:rsid w:val="00F73437"/>
    <w:rsid w:val="00F73D13"/>
    <w:rsid w:val="00F7456C"/>
    <w:rsid w:val="00F76A21"/>
    <w:rsid w:val="00F812EE"/>
    <w:rsid w:val="00F830D3"/>
    <w:rsid w:val="00F835D5"/>
    <w:rsid w:val="00F844A6"/>
    <w:rsid w:val="00F85A49"/>
    <w:rsid w:val="00F8657E"/>
    <w:rsid w:val="00F903D9"/>
    <w:rsid w:val="00F91745"/>
    <w:rsid w:val="00F953CC"/>
    <w:rsid w:val="00F964C7"/>
    <w:rsid w:val="00F97FA6"/>
    <w:rsid w:val="00FA248B"/>
    <w:rsid w:val="00FA42EE"/>
    <w:rsid w:val="00FA4748"/>
    <w:rsid w:val="00FA70B6"/>
    <w:rsid w:val="00FB0611"/>
    <w:rsid w:val="00FB4376"/>
    <w:rsid w:val="00FB4A35"/>
    <w:rsid w:val="00FC2C4F"/>
    <w:rsid w:val="00FD12EB"/>
    <w:rsid w:val="00FD588D"/>
    <w:rsid w:val="00FE4406"/>
    <w:rsid w:val="00FE599F"/>
    <w:rsid w:val="00FE60E0"/>
    <w:rsid w:val="00FE677E"/>
    <w:rsid w:val="00FE7AE4"/>
    <w:rsid w:val="00FF2A41"/>
    <w:rsid w:val="00FF390B"/>
    <w:rsid w:val="00FF3FF0"/>
    <w:rsid w:val="00FF468D"/>
    <w:rsid w:val="00FF47F5"/>
    <w:rsid w:val="00FF6FF9"/>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47201E"/>
  <w15:chartTrackingRefBased/>
  <w15:docId w15:val="{FAD32E5F-D512-40AC-8BC3-AA1838EF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rsid w:val="000E5E15"/>
  </w:style>
  <w:style w:type="paragraph" w:styleId="a6">
    <w:name w:val="footer"/>
    <w:basedOn w:val="a0"/>
    <w:link w:val="a7"/>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rsid w:val="000E5E15"/>
  </w:style>
  <w:style w:type="character" w:customStyle="1" w:styleId="30">
    <w:name w:val="Заголовок 3 Знак"/>
    <w:basedOn w:val="a1"/>
    <w:link w:val="3"/>
    <w:uiPriority w:val="9"/>
    <w:rsid w:val="003A741E"/>
    <w:rPr>
      <w:rFonts w:ascii="Times New Roman" w:eastAsia="Times New Roman" w:hAnsi="Times New Roman" w:cs="Times New Roman"/>
      <w:b/>
      <w:bCs/>
      <w:sz w:val="27"/>
      <w:szCs w:val="27"/>
      <w:lang w:eastAsia="ru-RU"/>
    </w:rPr>
  </w:style>
  <w:style w:type="table" w:styleId="a8">
    <w:name w:val="Table Grid"/>
    <w:basedOn w:val="a2"/>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it_List1,Ненумерованный список,мо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uiPriority w:val="99"/>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uiPriority w:val="99"/>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qFormat/>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semiHidden/>
    <w:unhideWhenUsed/>
    <w:rsid w:val="00E01087"/>
  </w:style>
  <w:style w:type="paragraph" w:styleId="af4">
    <w:name w:val="Title"/>
    <w:aliases w:val="Название"/>
    <w:basedOn w:val="a0"/>
    <w:link w:val="1a"/>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link w:val="ListParagraphChar"/>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q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13">
    <w:name w:val="Абзац списка1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41">
    <w:name w:val="4"/>
    <w:basedOn w:val="a0"/>
    <w:next w:val="aff5"/>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rsid w:val="001372A2"/>
    <w:rPr>
      <w:rFonts w:cs="Times New Roman"/>
      <w:sz w:val="16"/>
      <w:szCs w:val="16"/>
    </w:rPr>
  </w:style>
  <w:style w:type="paragraph" w:styleId="aff8">
    <w:name w:val="annotation text"/>
    <w:basedOn w:val="a0"/>
    <w:link w:val="aff9"/>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uiPriority w:val="99"/>
    <w:rsid w:val="001372A2"/>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rsid w:val="001372A2"/>
    <w:rPr>
      <w:b/>
      <w:bCs/>
    </w:rPr>
  </w:style>
  <w:style w:type="character" w:customStyle="1" w:styleId="affb">
    <w:name w:val="Тема примечания Знак"/>
    <w:basedOn w:val="aff9"/>
    <w:link w:val="affa"/>
    <w:uiPriority w:val="99"/>
    <w:rsid w:val="001372A2"/>
    <w:rPr>
      <w:rFonts w:ascii="Times New Roman" w:eastAsia="Times New Roman" w:hAnsi="Times New Roman" w:cs="Times New Roman"/>
      <w:b/>
      <w:bCs/>
      <w:sz w:val="20"/>
      <w:szCs w:val="20"/>
      <w:lang w:val="x-none" w:eastAsia="x-none"/>
    </w:rPr>
  </w:style>
  <w:style w:type="paragraph" w:styleId="affc">
    <w:name w:val="footnote text"/>
    <w:basedOn w:val="a0"/>
    <w:link w:val="affd"/>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сноски Знак"/>
    <w:basedOn w:val="a1"/>
    <w:link w:val="affc"/>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5">
    <w:name w:val="Normal (Web)"/>
    <w:basedOn w:val="a0"/>
    <w:uiPriority w:val="99"/>
    <w:unhideWhenUsed/>
    <w:qFormat/>
    <w:rsid w:val="001372A2"/>
    <w:rPr>
      <w:rFonts w:ascii="Times New Roman" w:hAnsi="Times New Roman" w:cs="Times New Roman"/>
      <w:sz w:val="24"/>
      <w:szCs w:val="24"/>
    </w:rPr>
  </w:style>
  <w:style w:type="paragraph" w:customStyle="1" w:styleId="1f">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0">
    <w:name w:val="Номер заголовка №1_"/>
    <w:link w:val="1f1"/>
    <w:rsid w:val="0032397E"/>
    <w:rPr>
      <w:rFonts w:ascii="Times New Roman" w:eastAsia="Times New Roman" w:hAnsi="Times New Roman"/>
      <w:color w:val="3E3F3E"/>
      <w:sz w:val="26"/>
      <w:szCs w:val="26"/>
    </w:rPr>
  </w:style>
  <w:style w:type="paragraph" w:customStyle="1" w:styleId="1f1">
    <w:name w:val="Номер заголовка №1"/>
    <w:basedOn w:val="a0"/>
    <w:link w:val="1f0"/>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2">
    <w:name w:val="Заголовок №1_"/>
    <w:link w:val="1f3"/>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e">
    <w:name w:val="Другое_"/>
    <w:link w:val="afff"/>
    <w:rsid w:val="0032397E"/>
    <w:rPr>
      <w:rFonts w:ascii="Times New Roman" w:eastAsia="Times New Roman" w:hAnsi="Times New Roman"/>
      <w:color w:val="424442"/>
    </w:rPr>
  </w:style>
  <w:style w:type="paragraph" w:customStyle="1" w:styleId="1f3">
    <w:name w:val="Заголовок №1"/>
    <w:basedOn w:val="a0"/>
    <w:link w:val="1f2"/>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
    <w:name w:val="Другое"/>
    <w:basedOn w:val="a0"/>
    <w:link w:val="affe"/>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0">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4">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5">
    <w:name w:val="Обычный (веб) Знак1"/>
    <w:aliases w:val="Обычный (веб) Знак Знак"/>
    <w:basedOn w:val="a0"/>
    <w:next w:val="aff5"/>
    <w:link w:val="afff1"/>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1">
    <w:name w:val="Обычный (веб) Знак"/>
    <w:aliases w:val="Обычный (веб) Знак1 Знак,Обычный (веб) Знак Знак Знак,Обычный (Интернет) Знак"/>
    <w:link w:val="1f5"/>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2">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3">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4">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5">
    <w:name w:val="Информация об изменениях документа"/>
    <w:basedOn w:val="afff4"/>
    <w:next w:val="a0"/>
    <w:uiPriority w:val="99"/>
    <w:rsid w:val="00B009A1"/>
    <w:rPr>
      <w:i/>
      <w:iCs/>
    </w:rPr>
  </w:style>
  <w:style w:type="paragraph" w:customStyle="1" w:styleId="afff6">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6">
    <w:name w:val="Текст примечания Знак1"/>
    <w:basedOn w:val="a1"/>
    <w:semiHidden/>
    <w:rsid w:val="00666CB9"/>
    <w:rPr>
      <w:sz w:val="20"/>
      <w:szCs w:val="20"/>
    </w:rPr>
  </w:style>
  <w:style w:type="paragraph" w:customStyle="1" w:styleId="msonormal0">
    <w:name w:val="msonormal"/>
    <w:basedOn w:val="a0"/>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7">
    <w:name w:val="Верхний колонтитул Знак1"/>
    <w:basedOn w:val="a1"/>
    <w:semiHidden/>
    <w:rsid w:val="00666CB9"/>
  </w:style>
  <w:style w:type="character" w:customStyle="1" w:styleId="1f8">
    <w:name w:val="Нижний колонтитул Знак1"/>
    <w:basedOn w:val="a1"/>
    <w:semiHidden/>
    <w:rsid w:val="00666CB9"/>
  </w:style>
  <w:style w:type="character" w:customStyle="1" w:styleId="1f9">
    <w:name w:val="Основной текст Знак1"/>
    <w:basedOn w:val="a1"/>
    <w:semiHidden/>
    <w:rsid w:val="00666CB9"/>
  </w:style>
  <w:style w:type="character" w:customStyle="1" w:styleId="1fa">
    <w:name w:val="Текст выноски Знак1"/>
    <w:basedOn w:val="a1"/>
    <w:semiHidden/>
    <w:rsid w:val="00666CB9"/>
    <w:rPr>
      <w:rFonts w:ascii="Segoe UI" w:hAnsi="Segoe UI" w:cs="Segoe UI"/>
      <w:sz w:val="18"/>
      <w:szCs w:val="18"/>
    </w:rPr>
  </w:style>
  <w:style w:type="character" w:customStyle="1" w:styleId="1fb">
    <w:name w:val="Тема примечания Знак1"/>
    <w:basedOn w:val="1f6"/>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c">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7">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8">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9">
    <w:name w:val="Сноска_"/>
    <w:basedOn w:val="a1"/>
    <w:link w:val="afffa"/>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2">
    <w:name w:val="Сноска (4)_"/>
    <w:basedOn w:val="a1"/>
    <w:link w:val="43"/>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b">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b"/>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4">
    <w:name w:val="Основной текст (4)_"/>
    <w:basedOn w:val="a1"/>
    <w:link w:val="45"/>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4"/>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4"/>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c">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b"/>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d">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1"/>
    <w:link w:val="47"/>
    <w:rsid w:val="00C6576D"/>
    <w:rPr>
      <w:rFonts w:ascii="Times New Roman" w:eastAsia="Times New Roman" w:hAnsi="Times New Roman" w:cs="Times New Roman"/>
      <w:b/>
      <w:bCs/>
      <w:shd w:val="clear" w:color="auto" w:fill="FFFFFF"/>
    </w:rPr>
  </w:style>
  <w:style w:type="character" w:customStyle="1" w:styleId="afffe">
    <w:name w:val="Подпись к таблице_"/>
    <w:basedOn w:val="a1"/>
    <w:link w:val="affff"/>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4">
    <w:name w:val="Основной текст (11)_"/>
    <w:basedOn w:val="a1"/>
    <w:link w:val="115"/>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b"/>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a">
    <w:name w:val="Сноска"/>
    <w:basedOn w:val="a0"/>
    <w:link w:val="afff9"/>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3">
    <w:name w:val="Сноска (4)"/>
    <w:basedOn w:val="a0"/>
    <w:link w:val="42"/>
    <w:rsid w:val="00C6576D"/>
    <w:pPr>
      <w:widowControl w:val="0"/>
      <w:shd w:val="clear" w:color="auto" w:fill="FFFFFF"/>
      <w:spacing w:before="60" w:after="0" w:line="0" w:lineRule="atLeast"/>
      <w:jc w:val="both"/>
    </w:pPr>
    <w:rPr>
      <w:sz w:val="20"/>
      <w:szCs w:val="20"/>
    </w:rPr>
  </w:style>
  <w:style w:type="paragraph" w:customStyle="1" w:styleId="45">
    <w:name w:val="Основной текст (4)"/>
    <w:basedOn w:val="a0"/>
    <w:link w:val="44"/>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7">
    <w:name w:val="Заголовок №4"/>
    <w:basedOn w:val="a0"/>
    <w:link w:val="46"/>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
    <w:name w:val="Подпись к таблице"/>
    <w:basedOn w:val="a0"/>
    <w:link w:val="afffe"/>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5">
    <w:name w:val="Основной текст (11)"/>
    <w:basedOn w:val="a0"/>
    <w:link w:val="114"/>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0">
    <w:name w:val="Emphasis"/>
    <w:basedOn w:val="a1"/>
    <w:uiPriority w:val="20"/>
    <w:qFormat/>
    <w:rsid w:val="00F5485E"/>
    <w:rPr>
      <w:i/>
      <w:iCs/>
    </w:rPr>
  </w:style>
  <w:style w:type="character" w:customStyle="1" w:styleId="ab">
    <w:name w:val="Абзац списка Знак"/>
    <w:aliases w:val="ТЗ список Знак,Абзац списка нумерованный Знак,it_List1 Знак,Ненумерованный список Знак,мо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4"/>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d">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rsid w:val="00957DD2"/>
    <w:rPr>
      <w:rFonts w:ascii="Times New Roman" w:eastAsia="Times New Roman" w:hAnsi="Times New Roman" w:cs="Times New Roman"/>
      <w:sz w:val="24"/>
      <w:szCs w:val="24"/>
      <w:lang w:val="x-none" w:eastAsia="x-none"/>
    </w:rPr>
  </w:style>
  <w:style w:type="paragraph" w:customStyle="1" w:styleId="Style2">
    <w:name w:val="Style2"/>
    <w:basedOn w:val="a0"/>
    <w:uiPriority w:val="99"/>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1">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2">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3a">
    <w:name w:val="3"/>
    <w:basedOn w:val="a0"/>
    <w:next w:val="aff5"/>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3">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b">
    <w:name w:val="Body Text Indent 3"/>
    <w:basedOn w:val="a0"/>
    <w:link w:val="3c"/>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1"/>
    <w:link w:val="3b"/>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5">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F515F8"/>
    <w:rPr>
      <w:rFonts w:ascii="Courier New" w:eastAsia="Courier New" w:hAnsi="Courier New" w:cs="Times New Roman"/>
      <w:color w:val="000000"/>
      <w:sz w:val="20"/>
      <w:szCs w:val="20"/>
      <w:lang w:eastAsia="ru-RU"/>
    </w:rPr>
  </w:style>
  <w:style w:type="paragraph" w:styleId="affff6">
    <w:name w:val="Document Map"/>
    <w:basedOn w:val="a0"/>
    <w:link w:val="affff7"/>
    <w:uiPriority w:val="9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7">
    <w:name w:val="Схема документа Знак"/>
    <w:basedOn w:val="a1"/>
    <w:link w:val="affff6"/>
    <w:uiPriority w:val="99"/>
    <w:rsid w:val="00F515F8"/>
    <w:rPr>
      <w:rFonts w:ascii="Tahoma" w:eastAsia="Times New Roman" w:hAnsi="Tahoma" w:cs="Times New Roman"/>
      <w:sz w:val="16"/>
      <w:szCs w:val="16"/>
      <w:lang w:eastAsia="ru-RU"/>
    </w:rPr>
  </w:style>
  <w:style w:type="paragraph" w:customStyle="1" w:styleId="affff8">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e">
    <w:name w:val="Неразрешенное упоминание1"/>
    <w:basedOn w:val="a1"/>
    <w:uiPriority w:val="99"/>
    <w:semiHidden/>
    <w:unhideWhenUsed/>
    <w:rsid w:val="00F515F8"/>
    <w:rPr>
      <w:color w:val="605E5C"/>
      <w:shd w:val="clear" w:color="auto" w:fill="E1DFDD"/>
    </w:rPr>
  </w:style>
  <w:style w:type="character" w:styleId="affff9">
    <w:name w:val="Placeholder Text"/>
    <w:basedOn w:val="a1"/>
    <w:uiPriority w:val="99"/>
    <w:semiHidden/>
    <w:rsid w:val="00F515F8"/>
    <w:rPr>
      <w:color w:val="808080"/>
    </w:rPr>
  </w:style>
  <w:style w:type="paragraph" w:customStyle="1" w:styleId="3d">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a">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b">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8">
    <w:name w:val="Абзац списка4"/>
    <w:basedOn w:val="a0"/>
    <w:rsid w:val="00803346"/>
    <w:pPr>
      <w:spacing w:after="200" w:line="276" w:lineRule="auto"/>
      <w:ind w:left="720"/>
    </w:pPr>
    <w:rPr>
      <w:rFonts w:ascii="Calibri" w:eastAsia="Calibri" w:hAnsi="Calibri" w:cs="Calibri"/>
    </w:rPr>
  </w:style>
  <w:style w:type="paragraph" w:customStyle="1" w:styleId="3e">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2f6">
    <w:name w:val="2"/>
    <w:basedOn w:val="a0"/>
    <w:next w:val="aff5"/>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Subtle Emphasis"/>
    <w:basedOn w:val="a1"/>
    <w:uiPriority w:val="19"/>
    <w:qFormat/>
    <w:rsid w:val="00940912"/>
    <w:rPr>
      <w:i/>
      <w:iCs/>
      <w:color w:val="404040" w:themeColor="text1" w:themeTint="BF"/>
    </w:rPr>
  </w:style>
  <w:style w:type="numbering" w:customStyle="1" w:styleId="2f7">
    <w:name w:val="Нет списка2"/>
    <w:next w:val="a3"/>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0">
    <w:name w:val="1"/>
    <w:basedOn w:val="a0"/>
    <w:next w:val="af4"/>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1">
    <w:name w:val="Текст сноски Знак1"/>
    <w:basedOn w:val="a1"/>
    <w:rsid w:val="00FE677E"/>
    <w:rPr>
      <w:rFonts w:ascii="Times New Roman" w:eastAsia="Times New Roman" w:hAnsi="Times New Roman" w:cs="Times New Roman"/>
      <w:sz w:val="20"/>
      <w:szCs w:val="20"/>
      <w:lang w:eastAsia="ru-RU"/>
    </w:rPr>
  </w:style>
  <w:style w:type="paragraph" w:customStyle="1" w:styleId="s1">
    <w:name w:val="s_1"/>
    <w:basedOn w:val="a0"/>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1"/>
    <w:rsid w:val="00FE677E"/>
  </w:style>
  <w:style w:type="paragraph" w:customStyle="1" w:styleId="s91">
    <w:name w:val="s_9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E677E"/>
  </w:style>
  <w:style w:type="paragraph" w:customStyle="1" w:styleId="s3">
    <w:name w:val="s_3"/>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F358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F35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0"/>
    <w:rsid w:val="004D1C75"/>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paragraph" w:styleId="affffd">
    <w:name w:val="endnote text"/>
    <w:basedOn w:val="a0"/>
    <w:link w:val="affffe"/>
    <w:uiPriority w:val="99"/>
    <w:qFormat/>
    <w:rsid w:val="004D1C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e">
    <w:name w:val="Текст концевой сноски Знак"/>
    <w:basedOn w:val="a1"/>
    <w:link w:val="affffd"/>
    <w:uiPriority w:val="99"/>
    <w:rsid w:val="004D1C75"/>
    <w:rPr>
      <w:rFonts w:ascii="Times New Roman" w:eastAsia="Times New Roman" w:hAnsi="Times New Roman" w:cs="Times New Roman"/>
      <w:sz w:val="20"/>
      <w:szCs w:val="20"/>
      <w:lang w:eastAsia="ru-RU"/>
    </w:rPr>
  </w:style>
  <w:style w:type="character" w:styleId="afffff">
    <w:name w:val="endnote reference"/>
    <w:uiPriority w:val="99"/>
    <w:rsid w:val="004D1C75"/>
    <w:rPr>
      <w:rFonts w:cs="Times New Roman"/>
      <w:vertAlign w:val="superscript"/>
    </w:rPr>
  </w:style>
  <w:style w:type="character" w:customStyle="1" w:styleId="1ff2">
    <w:name w:val="Текст концевой сноски Знак1"/>
    <w:uiPriority w:val="99"/>
    <w:rsid w:val="004D1C75"/>
    <w:rPr>
      <w:rFonts w:ascii="Calibri" w:eastAsia="Calibri" w:hAnsi="Calibri" w:cs="Times New Roman"/>
      <w:sz w:val="24"/>
      <w:szCs w:val="24"/>
    </w:rPr>
  </w:style>
  <w:style w:type="paragraph" w:customStyle="1" w:styleId="afffff0">
    <w:name w:val="МУ Обычный стиль"/>
    <w:basedOn w:val="a0"/>
    <w:autoRedefine/>
    <w:rsid w:val="004D1C7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16">
    <w:name w:val="s_16"/>
    <w:basedOn w:val="a0"/>
    <w:rsid w:val="004D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4D1C75"/>
    <w:rPr>
      <w:rFonts w:ascii="Times New Roman" w:hAnsi="Times New Roman" w:cs="Times New Roman" w:hint="default"/>
      <w:b w:val="0"/>
      <w:bCs w:val="0"/>
      <w:i w:val="0"/>
      <w:iCs w:val="0"/>
      <w:strike w:val="0"/>
      <w:dstrike w:val="0"/>
      <w:color w:val="5B9BD5"/>
      <w:u w:val="none"/>
      <w:effect w:val="none"/>
    </w:rPr>
  </w:style>
  <w:style w:type="paragraph" w:customStyle="1" w:styleId="53">
    <w:name w:val="Абзац списка5"/>
    <w:basedOn w:val="a0"/>
    <w:rsid w:val="005E5DFE"/>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E62EFA"/>
    <w:pPr>
      <w:spacing w:after="0" w:line="240" w:lineRule="auto"/>
    </w:pPr>
    <w:rPr>
      <w:rFonts w:ascii="Calibri" w:eastAsia="Times New Roman" w:hAnsi="Calibri" w:cs="Calibri"/>
    </w:rPr>
  </w:style>
  <w:style w:type="character" w:customStyle="1" w:styleId="Exact0">
    <w:name w:val="Подпись к картинке Exact"/>
    <w:link w:val="afffff1"/>
    <w:rsid w:val="000578DF"/>
    <w:rPr>
      <w:rFonts w:ascii="Constantia" w:eastAsia="Constantia" w:hAnsi="Constantia" w:cs="Constantia"/>
      <w:b/>
      <w:bCs/>
      <w:spacing w:val="11"/>
      <w:sz w:val="16"/>
      <w:szCs w:val="16"/>
      <w:shd w:val="clear" w:color="auto" w:fill="FFFFFF"/>
    </w:rPr>
  </w:style>
  <w:style w:type="character" w:customStyle="1" w:styleId="105pt0">
    <w:name w:val="Основной текст + 10;5 pt;Полужирный"/>
    <w:rsid w:val="000578DF"/>
    <w:rPr>
      <w:b/>
      <w:bCs/>
      <w:color w:val="000000"/>
      <w:spacing w:val="0"/>
      <w:w w:val="100"/>
      <w:position w:val="0"/>
      <w:sz w:val="21"/>
      <w:szCs w:val="21"/>
      <w:shd w:val="clear" w:color="auto" w:fill="FFFFFF"/>
      <w:lang w:val="ru-RU"/>
    </w:rPr>
  </w:style>
  <w:style w:type="character" w:customStyle="1" w:styleId="3pt">
    <w:name w:val="Основной текст + Полужирный;Интервал 3 pt"/>
    <w:rsid w:val="000578DF"/>
    <w:rPr>
      <w:b/>
      <w:bCs/>
      <w:color w:val="000000"/>
      <w:spacing w:val="60"/>
      <w:w w:val="100"/>
      <w:position w:val="0"/>
      <w:sz w:val="25"/>
      <w:szCs w:val="25"/>
      <w:shd w:val="clear" w:color="auto" w:fill="FFFFFF"/>
      <w:lang w:val="ru-RU"/>
    </w:rPr>
  </w:style>
  <w:style w:type="paragraph" w:customStyle="1" w:styleId="afffff1">
    <w:name w:val="Подпись к картинке"/>
    <w:basedOn w:val="a0"/>
    <w:link w:val="Exact0"/>
    <w:rsid w:val="000578DF"/>
    <w:pPr>
      <w:widowControl w:val="0"/>
      <w:shd w:val="clear" w:color="auto" w:fill="FFFFFF"/>
      <w:spacing w:after="0" w:line="0" w:lineRule="atLeast"/>
    </w:pPr>
    <w:rPr>
      <w:rFonts w:ascii="Constantia" w:eastAsia="Constantia" w:hAnsi="Constantia" w:cs="Constantia"/>
      <w:b/>
      <w:bCs/>
      <w:spacing w:val="11"/>
      <w:sz w:val="16"/>
      <w:szCs w:val="16"/>
    </w:rPr>
  </w:style>
  <w:style w:type="paragraph" w:customStyle="1" w:styleId="afffff2">
    <w:name w:val="Знак Знак Знак Знак"/>
    <w:basedOn w:val="a0"/>
    <w:rsid w:val="0046007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3">
    <w:basedOn w:val="a0"/>
    <w:next w:val="aff5"/>
    <w:rsid w:val="007A15B8"/>
    <w:pPr>
      <w:spacing w:before="100" w:beforeAutospacing="1" w:after="100" w:afterAutospacing="1" w:line="360" w:lineRule="auto"/>
      <w:jc w:val="both"/>
    </w:pPr>
    <w:rPr>
      <w:rFonts w:ascii="Times New Roman" w:eastAsia="SimSun" w:hAnsi="Times New Roman" w:cs="Times New Roman"/>
      <w:sz w:val="16"/>
      <w:szCs w:val="16"/>
      <w:lang w:val="x-none" w:eastAsia="ru-RU"/>
    </w:rPr>
  </w:style>
  <w:style w:type="character" w:customStyle="1" w:styleId="ListParagraphChar">
    <w:name w:val="List Paragraph Char"/>
    <w:link w:val="1d"/>
    <w:locked/>
    <w:rsid w:val="007A15B8"/>
    <w:rPr>
      <w:rFonts w:ascii="Calibri" w:eastAsia="Times New Roman" w:hAnsi="Calibri" w:cs="Calibri"/>
      <w:sz w:val="24"/>
      <w:szCs w:val="24"/>
      <w:lang w:eastAsia="ru-RU"/>
    </w:rPr>
  </w:style>
  <w:style w:type="paragraph" w:customStyle="1" w:styleId="alignleft">
    <w:name w:val="align_left"/>
    <w:basedOn w:val="a0"/>
    <w:rsid w:val="007A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1"/>
    <w:uiPriority w:val="99"/>
    <w:semiHidden/>
    <w:rsid w:val="00D91187"/>
    <w:rPr>
      <w:sz w:val="22"/>
      <w:szCs w:val="22"/>
      <w:lang w:eastAsia="en-US"/>
    </w:rPr>
  </w:style>
  <w:style w:type="paragraph" w:customStyle="1" w:styleId="Style5">
    <w:name w:val="Style5"/>
    <w:basedOn w:val="a0"/>
    <w:uiPriority w:val="99"/>
    <w:rsid w:val="001F57E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F57EA"/>
    <w:rPr>
      <w:rFonts w:ascii="Times New Roman" w:hAnsi="Times New Roman" w:cs="Times New Roman"/>
      <w:sz w:val="28"/>
      <w:szCs w:val="28"/>
    </w:rPr>
  </w:style>
  <w:style w:type="character" w:customStyle="1" w:styleId="FontStyle33">
    <w:name w:val="Font Style33"/>
    <w:uiPriority w:val="99"/>
    <w:rsid w:val="001F57EA"/>
    <w:rPr>
      <w:rFonts w:ascii="Times New Roman" w:hAnsi="Times New Roman" w:cs="Times New Roman"/>
      <w:b/>
      <w:bCs/>
      <w:spacing w:val="20"/>
      <w:sz w:val="26"/>
      <w:szCs w:val="26"/>
    </w:rPr>
  </w:style>
  <w:style w:type="paragraph" w:customStyle="1" w:styleId="Style4">
    <w:name w:val="Style4"/>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6">
    <w:name w:val="Style6"/>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andard">
    <w:name w:val="Standard"/>
    <w:rsid w:val="00C2790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afffff4">
    <w:basedOn w:val="a0"/>
    <w:next w:val="aff5"/>
    <w:rsid w:val="00590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5">
    <w:name w:val="Знак"/>
    <w:basedOn w:val="a0"/>
    <w:rsid w:val="00F51443"/>
    <w:pPr>
      <w:spacing w:line="240" w:lineRule="exact"/>
    </w:pPr>
    <w:rPr>
      <w:rFonts w:ascii="Verdana" w:eastAsia="Times New Roman" w:hAnsi="Verdana" w:cs="Times New Roman"/>
      <w:sz w:val="20"/>
      <w:szCs w:val="20"/>
      <w:lang w:val="en-US"/>
    </w:rPr>
  </w:style>
  <w:style w:type="paragraph" w:customStyle="1" w:styleId="afffff6">
    <w:basedOn w:val="a0"/>
    <w:next w:val="aff5"/>
    <w:rsid w:val="00F51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Абзац списка6"/>
    <w:basedOn w:val="a0"/>
    <w:rsid w:val="00E815ED"/>
    <w:pPr>
      <w:spacing w:after="0" w:line="240" w:lineRule="auto"/>
      <w:ind w:left="720"/>
    </w:pPr>
    <w:rPr>
      <w:rFonts w:ascii="Calibri" w:eastAsia="Times New Roman" w:hAnsi="Calibri" w:cs="Calibri"/>
      <w:sz w:val="24"/>
      <w:szCs w:val="24"/>
      <w:lang w:eastAsia="ru-RU"/>
    </w:rPr>
  </w:style>
  <w:style w:type="paragraph" w:customStyle="1" w:styleId="49">
    <w:name w:val="Без интервала4"/>
    <w:rsid w:val="00E815ED"/>
    <w:pPr>
      <w:spacing w:after="0" w:line="240" w:lineRule="auto"/>
    </w:pPr>
    <w:rPr>
      <w:rFonts w:ascii="Calibri" w:eastAsia="Times New Roman" w:hAnsi="Calibri" w:cs="Calibri"/>
    </w:rPr>
  </w:style>
  <w:style w:type="paragraph" w:customStyle="1" w:styleId="afffff7">
    <w:basedOn w:val="a0"/>
    <w:next w:val="aff5"/>
    <w:rsid w:val="00E81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Знак Знак Знак"/>
    <w:basedOn w:val="a0"/>
    <w:rsid w:val="006C543D"/>
    <w:pPr>
      <w:spacing w:after="0" w:line="240" w:lineRule="auto"/>
    </w:pPr>
    <w:rPr>
      <w:rFonts w:ascii="Verdana" w:eastAsia="Times New Roman" w:hAnsi="Verdana" w:cs="Verdana"/>
      <w:sz w:val="20"/>
      <w:szCs w:val="20"/>
      <w:lang w:val="en-US"/>
    </w:rPr>
  </w:style>
  <w:style w:type="paragraph" w:customStyle="1" w:styleId="afffff8">
    <w:basedOn w:val="a0"/>
    <w:next w:val="aff5"/>
    <w:uiPriority w:val="99"/>
    <w:unhideWhenUsed/>
    <w:rsid w:val="00284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1">
    <w:name w:val="Обычный (Web)1"/>
    <w:aliases w:val="Обычный (Web)1 Знак,Обычный (Web),Обычный (веб)1,Обычный (веб)11"/>
    <w:basedOn w:val="a0"/>
    <w:next w:val="aff5"/>
    <w:uiPriority w:val="99"/>
    <w:rsid w:val="00CC2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5">
    <w:name w:val="Абзац списка7"/>
    <w:basedOn w:val="a0"/>
    <w:rsid w:val="00CC2866"/>
    <w:pPr>
      <w:spacing w:after="0" w:line="240" w:lineRule="auto"/>
      <w:ind w:left="720"/>
    </w:pPr>
    <w:rPr>
      <w:rFonts w:ascii="Times New Roman" w:eastAsia="Calibri" w:hAnsi="Times New Roman" w:cs="Times New Roman"/>
      <w:sz w:val="20"/>
      <w:szCs w:val="20"/>
      <w:lang w:eastAsia="ru-RU"/>
    </w:rPr>
  </w:style>
  <w:style w:type="paragraph" w:customStyle="1" w:styleId="2f8">
    <w:name w:val="Знак Знак2 Знак Знак"/>
    <w:basedOn w:val="a0"/>
    <w:rsid w:val="00CC2866"/>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CC2866"/>
    <w:rPr>
      <w:rFonts w:ascii="Times New Roman" w:hAnsi="Times New Roman"/>
      <w:sz w:val="24"/>
    </w:rPr>
  </w:style>
  <w:style w:type="paragraph" w:customStyle="1" w:styleId="CharChar">
    <w:name w:val="Char Char Знак Знак Знак Знак Знак Знак Знак"/>
    <w:basedOn w:val="a0"/>
    <w:autoRedefine/>
    <w:rsid w:val="00CC2866"/>
    <w:pPr>
      <w:spacing w:line="240" w:lineRule="auto"/>
    </w:pPr>
    <w:rPr>
      <w:rFonts w:ascii="Bookman Old Style" w:eastAsia="Times New Roman" w:hAnsi="Bookman Old Style" w:cs="Bookman Old Style"/>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65734782">
      <w:bodyDiv w:val="1"/>
      <w:marLeft w:val="0"/>
      <w:marRight w:val="0"/>
      <w:marTop w:val="0"/>
      <w:marBottom w:val="0"/>
      <w:divBdr>
        <w:top w:val="none" w:sz="0" w:space="0" w:color="auto"/>
        <w:left w:val="none" w:sz="0" w:space="0" w:color="auto"/>
        <w:bottom w:val="none" w:sz="0" w:space="0" w:color="auto"/>
        <w:right w:val="none" w:sz="0" w:space="0" w:color="auto"/>
      </w:divBdr>
    </w:div>
    <w:div w:id="97726013">
      <w:bodyDiv w:val="1"/>
      <w:marLeft w:val="0"/>
      <w:marRight w:val="0"/>
      <w:marTop w:val="0"/>
      <w:marBottom w:val="0"/>
      <w:divBdr>
        <w:top w:val="none" w:sz="0" w:space="0" w:color="auto"/>
        <w:left w:val="none" w:sz="0" w:space="0" w:color="auto"/>
        <w:bottom w:val="none" w:sz="0" w:space="0" w:color="auto"/>
        <w:right w:val="none" w:sz="0" w:space="0" w:color="auto"/>
      </w:divBdr>
    </w:div>
    <w:div w:id="106437838">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186455573">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327901499">
      <w:bodyDiv w:val="1"/>
      <w:marLeft w:val="0"/>
      <w:marRight w:val="0"/>
      <w:marTop w:val="0"/>
      <w:marBottom w:val="0"/>
      <w:divBdr>
        <w:top w:val="none" w:sz="0" w:space="0" w:color="auto"/>
        <w:left w:val="none" w:sz="0" w:space="0" w:color="auto"/>
        <w:bottom w:val="none" w:sz="0" w:space="0" w:color="auto"/>
        <w:right w:val="none" w:sz="0" w:space="0" w:color="auto"/>
      </w:divBdr>
    </w:div>
    <w:div w:id="360479209">
      <w:bodyDiv w:val="1"/>
      <w:marLeft w:val="0"/>
      <w:marRight w:val="0"/>
      <w:marTop w:val="0"/>
      <w:marBottom w:val="0"/>
      <w:divBdr>
        <w:top w:val="none" w:sz="0" w:space="0" w:color="auto"/>
        <w:left w:val="none" w:sz="0" w:space="0" w:color="auto"/>
        <w:bottom w:val="none" w:sz="0" w:space="0" w:color="auto"/>
        <w:right w:val="none" w:sz="0" w:space="0" w:color="auto"/>
      </w:divBdr>
    </w:div>
    <w:div w:id="407075757">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421024895">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584269745">
      <w:bodyDiv w:val="1"/>
      <w:marLeft w:val="0"/>
      <w:marRight w:val="0"/>
      <w:marTop w:val="0"/>
      <w:marBottom w:val="0"/>
      <w:divBdr>
        <w:top w:val="none" w:sz="0" w:space="0" w:color="auto"/>
        <w:left w:val="none" w:sz="0" w:space="0" w:color="auto"/>
        <w:bottom w:val="none" w:sz="0" w:space="0" w:color="auto"/>
        <w:right w:val="none" w:sz="0" w:space="0" w:color="auto"/>
      </w:divBdr>
    </w:div>
    <w:div w:id="598028825">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616254824">
      <w:bodyDiv w:val="1"/>
      <w:marLeft w:val="0"/>
      <w:marRight w:val="0"/>
      <w:marTop w:val="0"/>
      <w:marBottom w:val="0"/>
      <w:divBdr>
        <w:top w:val="none" w:sz="0" w:space="0" w:color="auto"/>
        <w:left w:val="none" w:sz="0" w:space="0" w:color="auto"/>
        <w:bottom w:val="none" w:sz="0" w:space="0" w:color="auto"/>
        <w:right w:val="none" w:sz="0" w:space="0" w:color="auto"/>
      </w:divBdr>
    </w:div>
    <w:div w:id="622806617">
      <w:bodyDiv w:val="1"/>
      <w:marLeft w:val="0"/>
      <w:marRight w:val="0"/>
      <w:marTop w:val="0"/>
      <w:marBottom w:val="0"/>
      <w:divBdr>
        <w:top w:val="none" w:sz="0" w:space="0" w:color="auto"/>
        <w:left w:val="none" w:sz="0" w:space="0" w:color="auto"/>
        <w:bottom w:val="none" w:sz="0" w:space="0" w:color="auto"/>
        <w:right w:val="none" w:sz="0" w:space="0" w:color="auto"/>
      </w:divBdr>
    </w:div>
    <w:div w:id="692073760">
      <w:bodyDiv w:val="1"/>
      <w:marLeft w:val="0"/>
      <w:marRight w:val="0"/>
      <w:marTop w:val="0"/>
      <w:marBottom w:val="0"/>
      <w:divBdr>
        <w:top w:val="none" w:sz="0" w:space="0" w:color="auto"/>
        <w:left w:val="none" w:sz="0" w:space="0" w:color="auto"/>
        <w:bottom w:val="none" w:sz="0" w:space="0" w:color="auto"/>
        <w:right w:val="none" w:sz="0" w:space="0" w:color="auto"/>
      </w:divBdr>
    </w:div>
    <w:div w:id="697658951">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938367478">
      <w:bodyDiv w:val="1"/>
      <w:marLeft w:val="0"/>
      <w:marRight w:val="0"/>
      <w:marTop w:val="0"/>
      <w:marBottom w:val="0"/>
      <w:divBdr>
        <w:top w:val="none" w:sz="0" w:space="0" w:color="auto"/>
        <w:left w:val="none" w:sz="0" w:space="0" w:color="auto"/>
        <w:bottom w:val="none" w:sz="0" w:space="0" w:color="auto"/>
        <w:right w:val="none" w:sz="0" w:space="0" w:color="auto"/>
      </w:divBdr>
    </w:div>
    <w:div w:id="946234523">
      <w:bodyDiv w:val="1"/>
      <w:marLeft w:val="0"/>
      <w:marRight w:val="0"/>
      <w:marTop w:val="0"/>
      <w:marBottom w:val="0"/>
      <w:divBdr>
        <w:top w:val="none" w:sz="0" w:space="0" w:color="auto"/>
        <w:left w:val="none" w:sz="0" w:space="0" w:color="auto"/>
        <w:bottom w:val="none" w:sz="0" w:space="0" w:color="auto"/>
        <w:right w:val="none" w:sz="0" w:space="0" w:color="auto"/>
      </w:divBdr>
    </w:div>
    <w:div w:id="964383388">
      <w:bodyDiv w:val="1"/>
      <w:marLeft w:val="0"/>
      <w:marRight w:val="0"/>
      <w:marTop w:val="0"/>
      <w:marBottom w:val="0"/>
      <w:divBdr>
        <w:top w:val="none" w:sz="0" w:space="0" w:color="auto"/>
        <w:left w:val="none" w:sz="0" w:space="0" w:color="auto"/>
        <w:bottom w:val="none" w:sz="0" w:space="0" w:color="auto"/>
        <w:right w:val="none" w:sz="0" w:space="0" w:color="auto"/>
      </w:divBdr>
    </w:div>
    <w:div w:id="1008756957">
      <w:bodyDiv w:val="1"/>
      <w:marLeft w:val="0"/>
      <w:marRight w:val="0"/>
      <w:marTop w:val="0"/>
      <w:marBottom w:val="0"/>
      <w:divBdr>
        <w:top w:val="none" w:sz="0" w:space="0" w:color="auto"/>
        <w:left w:val="none" w:sz="0" w:space="0" w:color="auto"/>
        <w:bottom w:val="none" w:sz="0" w:space="0" w:color="auto"/>
        <w:right w:val="none" w:sz="0" w:space="0" w:color="auto"/>
      </w:divBdr>
    </w:div>
    <w:div w:id="1027802742">
      <w:bodyDiv w:val="1"/>
      <w:marLeft w:val="0"/>
      <w:marRight w:val="0"/>
      <w:marTop w:val="0"/>
      <w:marBottom w:val="0"/>
      <w:divBdr>
        <w:top w:val="none" w:sz="0" w:space="0" w:color="auto"/>
        <w:left w:val="none" w:sz="0" w:space="0" w:color="auto"/>
        <w:bottom w:val="none" w:sz="0" w:space="0" w:color="auto"/>
        <w:right w:val="none" w:sz="0" w:space="0" w:color="auto"/>
      </w:divBdr>
    </w:div>
    <w:div w:id="1037121753">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07625859">
      <w:bodyDiv w:val="1"/>
      <w:marLeft w:val="0"/>
      <w:marRight w:val="0"/>
      <w:marTop w:val="0"/>
      <w:marBottom w:val="0"/>
      <w:divBdr>
        <w:top w:val="none" w:sz="0" w:space="0" w:color="auto"/>
        <w:left w:val="none" w:sz="0" w:space="0" w:color="auto"/>
        <w:bottom w:val="none" w:sz="0" w:space="0" w:color="auto"/>
        <w:right w:val="none" w:sz="0" w:space="0" w:color="auto"/>
      </w:divBdr>
    </w:div>
    <w:div w:id="1112432079">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145439997">
      <w:bodyDiv w:val="1"/>
      <w:marLeft w:val="0"/>
      <w:marRight w:val="0"/>
      <w:marTop w:val="0"/>
      <w:marBottom w:val="0"/>
      <w:divBdr>
        <w:top w:val="none" w:sz="0" w:space="0" w:color="auto"/>
        <w:left w:val="none" w:sz="0" w:space="0" w:color="auto"/>
        <w:bottom w:val="none" w:sz="0" w:space="0" w:color="auto"/>
        <w:right w:val="none" w:sz="0" w:space="0" w:color="auto"/>
      </w:divBdr>
    </w:div>
    <w:div w:id="1162503998">
      <w:bodyDiv w:val="1"/>
      <w:marLeft w:val="0"/>
      <w:marRight w:val="0"/>
      <w:marTop w:val="0"/>
      <w:marBottom w:val="0"/>
      <w:divBdr>
        <w:top w:val="none" w:sz="0" w:space="0" w:color="auto"/>
        <w:left w:val="none" w:sz="0" w:space="0" w:color="auto"/>
        <w:bottom w:val="none" w:sz="0" w:space="0" w:color="auto"/>
        <w:right w:val="none" w:sz="0" w:space="0" w:color="auto"/>
      </w:divBdr>
    </w:div>
    <w:div w:id="1189444242">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24451448">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465347011">
      <w:bodyDiv w:val="1"/>
      <w:marLeft w:val="0"/>
      <w:marRight w:val="0"/>
      <w:marTop w:val="0"/>
      <w:marBottom w:val="0"/>
      <w:divBdr>
        <w:top w:val="none" w:sz="0" w:space="0" w:color="auto"/>
        <w:left w:val="none" w:sz="0" w:space="0" w:color="auto"/>
        <w:bottom w:val="none" w:sz="0" w:space="0" w:color="auto"/>
        <w:right w:val="none" w:sz="0" w:space="0" w:color="auto"/>
      </w:divBdr>
    </w:div>
    <w:div w:id="1467509326">
      <w:bodyDiv w:val="1"/>
      <w:marLeft w:val="0"/>
      <w:marRight w:val="0"/>
      <w:marTop w:val="0"/>
      <w:marBottom w:val="0"/>
      <w:divBdr>
        <w:top w:val="none" w:sz="0" w:space="0" w:color="auto"/>
        <w:left w:val="none" w:sz="0" w:space="0" w:color="auto"/>
        <w:bottom w:val="none" w:sz="0" w:space="0" w:color="auto"/>
        <w:right w:val="none" w:sz="0" w:space="0" w:color="auto"/>
      </w:divBdr>
    </w:div>
    <w:div w:id="1490950058">
      <w:bodyDiv w:val="1"/>
      <w:marLeft w:val="0"/>
      <w:marRight w:val="0"/>
      <w:marTop w:val="0"/>
      <w:marBottom w:val="0"/>
      <w:divBdr>
        <w:top w:val="none" w:sz="0" w:space="0" w:color="auto"/>
        <w:left w:val="none" w:sz="0" w:space="0" w:color="auto"/>
        <w:bottom w:val="none" w:sz="0" w:space="0" w:color="auto"/>
        <w:right w:val="none" w:sz="0" w:space="0" w:color="auto"/>
      </w:divBdr>
    </w:div>
    <w:div w:id="1505513215">
      <w:bodyDiv w:val="1"/>
      <w:marLeft w:val="0"/>
      <w:marRight w:val="0"/>
      <w:marTop w:val="0"/>
      <w:marBottom w:val="0"/>
      <w:divBdr>
        <w:top w:val="none" w:sz="0" w:space="0" w:color="auto"/>
        <w:left w:val="none" w:sz="0" w:space="0" w:color="auto"/>
        <w:bottom w:val="none" w:sz="0" w:space="0" w:color="auto"/>
        <w:right w:val="none" w:sz="0" w:space="0" w:color="auto"/>
      </w:divBdr>
    </w:div>
    <w:div w:id="1511413380">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562209858">
      <w:bodyDiv w:val="1"/>
      <w:marLeft w:val="0"/>
      <w:marRight w:val="0"/>
      <w:marTop w:val="0"/>
      <w:marBottom w:val="0"/>
      <w:divBdr>
        <w:top w:val="none" w:sz="0" w:space="0" w:color="auto"/>
        <w:left w:val="none" w:sz="0" w:space="0" w:color="auto"/>
        <w:bottom w:val="none" w:sz="0" w:space="0" w:color="auto"/>
        <w:right w:val="none" w:sz="0" w:space="0" w:color="auto"/>
      </w:divBdr>
    </w:div>
    <w:div w:id="1645507337">
      <w:bodyDiv w:val="1"/>
      <w:marLeft w:val="0"/>
      <w:marRight w:val="0"/>
      <w:marTop w:val="0"/>
      <w:marBottom w:val="0"/>
      <w:divBdr>
        <w:top w:val="none" w:sz="0" w:space="0" w:color="auto"/>
        <w:left w:val="none" w:sz="0" w:space="0" w:color="auto"/>
        <w:bottom w:val="none" w:sz="0" w:space="0" w:color="auto"/>
        <w:right w:val="none" w:sz="0" w:space="0" w:color="auto"/>
      </w:divBdr>
    </w:div>
    <w:div w:id="1672904274">
      <w:bodyDiv w:val="1"/>
      <w:marLeft w:val="0"/>
      <w:marRight w:val="0"/>
      <w:marTop w:val="0"/>
      <w:marBottom w:val="0"/>
      <w:divBdr>
        <w:top w:val="none" w:sz="0" w:space="0" w:color="auto"/>
        <w:left w:val="none" w:sz="0" w:space="0" w:color="auto"/>
        <w:bottom w:val="none" w:sz="0" w:space="0" w:color="auto"/>
        <w:right w:val="none" w:sz="0" w:space="0" w:color="auto"/>
      </w:divBdr>
    </w:div>
    <w:div w:id="1766800356">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4315496">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1972317601">
      <w:bodyDiv w:val="1"/>
      <w:marLeft w:val="0"/>
      <w:marRight w:val="0"/>
      <w:marTop w:val="0"/>
      <w:marBottom w:val="0"/>
      <w:divBdr>
        <w:top w:val="none" w:sz="0" w:space="0" w:color="auto"/>
        <w:left w:val="none" w:sz="0" w:space="0" w:color="auto"/>
        <w:bottom w:val="none" w:sz="0" w:space="0" w:color="auto"/>
        <w:right w:val="none" w:sz="0" w:space="0" w:color="auto"/>
      </w:divBdr>
    </w:div>
    <w:div w:id="1988779307">
      <w:bodyDiv w:val="1"/>
      <w:marLeft w:val="0"/>
      <w:marRight w:val="0"/>
      <w:marTop w:val="0"/>
      <w:marBottom w:val="0"/>
      <w:divBdr>
        <w:top w:val="none" w:sz="0" w:space="0" w:color="auto"/>
        <w:left w:val="none" w:sz="0" w:space="0" w:color="auto"/>
        <w:bottom w:val="none" w:sz="0" w:space="0" w:color="auto"/>
        <w:right w:val="none" w:sz="0" w:space="0" w:color="auto"/>
      </w:divBdr>
    </w:div>
    <w:div w:id="2022581238">
      <w:bodyDiv w:val="1"/>
      <w:marLeft w:val="0"/>
      <w:marRight w:val="0"/>
      <w:marTop w:val="0"/>
      <w:marBottom w:val="0"/>
      <w:divBdr>
        <w:top w:val="none" w:sz="0" w:space="0" w:color="auto"/>
        <w:left w:val="none" w:sz="0" w:space="0" w:color="auto"/>
        <w:bottom w:val="none" w:sz="0" w:space="0" w:color="auto"/>
        <w:right w:val="none" w:sz="0" w:space="0" w:color="auto"/>
      </w:divBdr>
    </w:div>
    <w:div w:id="2028410881">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3334363">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 w:id="21417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AF27EDAAFC5A2F199D945A006A0EECCB4882A7612595FB26DC9A9077FAD2164D278F140203E163a235D" TargetMode="External"/><Relationship Id="rId18" Type="http://schemas.openxmlformats.org/officeDocument/2006/relationships/hyperlink" Target="http://www.gosuslugi.ru/" TargetMode="External"/><Relationship Id="rId26" Type="http://schemas.openxmlformats.org/officeDocument/2006/relationships/hyperlink" Target="mailto:Kultura_zavitinsk@mail.ru" TargetMode="External"/><Relationship Id="rId39" Type="http://schemas.openxmlformats.org/officeDocument/2006/relationships/hyperlink" Target="consultantplus://offline/ref=5A04A6F5999A55505542FE30D446BABCE42304AA1361A03FF79B534EeFk7L" TargetMode="External"/><Relationship Id="rId21" Type="http://schemas.openxmlformats.org/officeDocument/2006/relationships/hyperlink" Target="consultantplus://offline/ref=42AF27EDAAFC5A2F199D945A006A0EECCB4882A7612595FB26DC9A9077FAD2164D278F140203E163a235D" TargetMode="External"/><Relationship Id="rId34" Type="http://schemas.openxmlformats.org/officeDocument/2006/relationships/hyperlink" Target="garantF1://12025268.191" TargetMode="External"/><Relationship Id="rId42" Type="http://schemas.openxmlformats.org/officeDocument/2006/relationships/hyperlink" Target="consultantplus://offline/ref=5A04A6F5999A55505542FE30D446BABCE42101AA1761A03FF79B534EF7A7680E4DE0ABC49690D3e9k2L" TargetMode="External"/><Relationship Id="rId47" Type="http://schemas.openxmlformats.org/officeDocument/2006/relationships/hyperlink" Target="consultantplus://offline/ref=5A04A6F5999A55505542FE30D446BABCEC230DA9136EFD35FFC25F4CF0eAk8L" TargetMode="External"/><Relationship Id="rId50" Type="http://schemas.openxmlformats.org/officeDocument/2006/relationships/header" Target="header2.xml"/><Relationship Id="rId55" Type="http://schemas.openxmlformats.org/officeDocument/2006/relationships/hyperlink" Target="http://www.zavitinsk.info" TargetMode="External"/><Relationship Id="rId7" Type="http://schemas.openxmlformats.org/officeDocument/2006/relationships/endnotes" Target="endnotes.xml"/><Relationship Id="rId12" Type="http://schemas.openxmlformats.org/officeDocument/2006/relationships/hyperlink" Target="consultantplus://offline/ref=827B5D74A4921F7B280B334B18A3D32645D272B1A8D34C083A7BDC851F03A573F45AE5E3C5092138BD9D9FAE2ECB667A539D9CA2uC2CB" TargetMode="External"/><Relationship Id="rId17" Type="http://schemas.openxmlformats.org/officeDocument/2006/relationships/hyperlink" Target="http://www.gu.amurobl.ru/" TargetMode="External"/><Relationship Id="rId25" Type="http://schemas.openxmlformats.org/officeDocument/2006/relationships/hyperlink" Target="file:///C:\Users\&#1055;&#1088;&#1086;&#1075;&#1088;&#1072;&#1084;&#1084;&#1080;&#1089;&#1090;\&#1057;&#1050;&#1040;&#1053;&#1067;%20&#1055;&#1048;&#1057;&#1045;&#1052;\10\2018\10-20\Downloads\&#1054;%20&#1074;&#1085;&#1077;&#1089;&#1077;&#1085;&#1080;&#1080;%20&#1080;&#1079;&#1084;%20&#1074;%20&#1087;&#1088;&#1080;&#1082;&#1072;&#1079;%20&#1086;&#1090;%2017.04.2015%20&#8470;%2086.rtf" TargetMode="External"/><Relationship Id="rId33" Type="http://schemas.openxmlformats.org/officeDocument/2006/relationships/image" Target="media/image3.png"/><Relationship Id="rId38" Type="http://schemas.openxmlformats.org/officeDocument/2006/relationships/hyperlink" Target="consultantplus://offline/ref=5A04A6F5999A55505542FE30D446BABCE42102AA1661A03FF79B534EF7A7680E4DE0ABC49690D3e9k2L" TargetMode="External"/><Relationship Id="rId46" Type="http://schemas.openxmlformats.org/officeDocument/2006/relationships/hyperlink" Target="consultantplus://offline/ref=5A04A6F5999A55505542FE30D446BABCEC230CAB1662FD35FFC25F4CF0A837194AA9A7C59690D39Be4kE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file:///C:\Users\&#1055;&#1088;&#1086;&#1075;&#1088;&#1072;&#1084;&#1084;&#1080;&#1089;&#1090;\&#1057;&#1050;&#1040;&#1053;&#1067;%20&#1055;&#1048;&#1057;&#1045;&#1052;\10\2018\10-20\Downloads\&#1054;%20&#1074;&#1085;&#1077;&#1089;&#1077;&#1085;&#1080;&#1080;%20&#1080;&#1079;&#1084;%20&#1074;%20&#1087;&#1088;&#1080;&#1082;&#1072;&#1079;%20&#1086;&#1090;%2017.04.2015%20&#8470;%2086.rtf"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5A04A6F5999A55505542FE30D446BABCEC2307AE136EFD35FFC25F4CF0A837194AA9A7C59690D39Ae4k7L" TargetMode="External"/><Relationship Id="rId54"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7B5D74A4921F7B280B334B18A3D32645D272B1A8D34C083A7BDC851F03A573F45AE5E6C6027568F9C3C6FD6A806B7E4D819CA5DBC9E48FuE20B" TargetMode="External"/><Relationship Id="rId24" Type="http://schemas.openxmlformats.org/officeDocument/2006/relationships/hyperlink" Target="file:///C:\Users\&#1055;&#1088;&#1086;&#1075;&#1088;&#1072;&#1084;&#1084;&#1080;&#1089;&#1090;\&#1057;&#1050;&#1040;&#1053;&#1067;%20&#1055;&#1048;&#1057;&#1045;&#1052;\10\2018\10-20\Downloads\&#1054;%20&#1074;&#1085;&#1077;&#1089;&#1077;&#1085;&#1080;&#1080;%20&#1080;&#1079;&#1084;%20&#1074;%20&#1087;&#1088;&#1080;&#1082;&#1072;&#1079;%20&#1086;&#1090;%2017.04.2015%20&#8470;%2086.rtf" TargetMode="External"/><Relationship Id="rId32" Type="http://schemas.openxmlformats.org/officeDocument/2006/relationships/hyperlink" Target="mailto:Kultura_zavitinsk@mail.ru" TargetMode="External"/><Relationship Id="rId37" Type="http://schemas.openxmlformats.org/officeDocument/2006/relationships/header" Target="header1.xml"/><Relationship Id="rId40" Type="http://schemas.openxmlformats.org/officeDocument/2006/relationships/hyperlink" Target="consultantplus://offline/ref=5A04A6F5999A55505542FE30D446BABCE52602A21261A03FF79B534EF7A7680E4DE0ABC49690D2e9k3L" TargetMode="External"/><Relationship Id="rId45" Type="http://schemas.openxmlformats.org/officeDocument/2006/relationships/hyperlink" Target="consultantplus://offline/ref=5A04A6F5999A55505542FE30D446BABCEC2504AC1F6CFD35FFC25F4CF0A837194AA9A7C59690D39Be4kEL" TargetMode="External"/><Relationship Id="rId53" Type="http://schemas.openxmlformats.org/officeDocument/2006/relationships/image" Target="media/image4.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ultura_zavitinsk@mail.ru" TargetMode="External"/><Relationship Id="rId23" Type="http://schemas.openxmlformats.org/officeDocument/2006/relationships/hyperlink" Target="file:///C:\Users\&#1055;&#1088;&#1086;&#1075;&#1088;&#1072;&#1084;&#1084;&#1080;&#1089;&#1090;\&#1057;&#1050;&#1040;&#1053;&#1067;%20&#1055;&#1048;&#1057;&#1045;&#1052;\10\2018\10-20\Downloads\&#1054;%20&#1074;&#1085;&#1077;&#1089;&#1077;&#1085;&#1080;&#1080;%20&#1080;&#1079;&#1084;%20&#1074;%20&#1087;&#1088;&#1080;&#1082;&#1072;&#1079;%20&#1086;&#1090;%2017.04.2015%20&#8470;%2086.rtf" TargetMode="External"/><Relationship Id="rId28" Type="http://schemas.openxmlformats.org/officeDocument/2006/relationships/hyperlink" Target="http://www.gu.amurobl.ru/" TargetMode="External"/><Relationship Id="rId36" Type="http://schemas.openxmlformats.org/officeDocument/2006/relationships/hyperlink" Target="http://www.bftcom.com/products/budget/1/index.php" TargetMode="External"/><Relationship Id="rId49" Type="http://schemas.openxmlformats.org/officeDocument/2006/relationships/hyperlink" Target="consultantplus://offline/ref=5A04A6F5999A55505542FE30D446BABCEC230DA9146DFD35FFC25F4CF0eAk8L" TargetMode="External"/><Relationship Id="rId57" Type="http://schemas.openxmlformats.org/officeDocument/2006/relationships/fontTable" Target="fontTable.xml"/><Relationship Id="rId10" Type="http://schemas.openxmlformats.org/officeDocument/2006/relationships/hyperlink" Target="mailto:biblioteka_zavitinsk@mail.ru" TargetMode="External"/><Relationship Id="rId19" Type="http://schemas.openxmlformats.org/officeDocument/2006/relationships/hyperlink" Target="mailto:Kultura_zavitinsk@mail.ru" TargetMode="External"/><Relationship Id="rId31" Type="http://schemas.openxmlformats.org/officeDocument/2006/relationships/hyperlink" Target="consultantplus://offline/ref=42AF27EDAAFC5A2F199D945A006A0EECCB4882A7612595FB26DC9A9077FAD2164D278F140203E163a235D" TargetMode="External"/><Relationship Id="rId44" Type="http://schemas.openxmlformats.org/officeDocument/2006/relationships/hyperlink" Target="consultantplus://offline/ref=5A04A6F5999A55505542FE30D446BABCEC2303AD176CFD35FFC25F4CF0A837194AA9A7C59690D39Ae4k6L"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ultura_zavitinsk@mail.ru" TargetMode="External"/><Relationship Id="rId22" Type="http://schemas.openxmlformats.org/officeDocument/2006/relationships/hyperlink" Target="garantf1://10064504.3/" TargetMode="External"/><Relationship Id="rId27" Type="http://schemas.openxmlformats.org/officeDocument/2006/relationships/image" Target="media/image2.png"/><Relationship Id="rId30" Type="http://schemas.openxmlformats.org/officeDocument/2006/relationships/hyperlink" Target="mailto:Kultura_zavitinsk@mail.ru" TargetMode="External"/><Relationship Id="rId35" Type="http://schemas.openxmlformats.org/officeDocument/2006/relationships/hyperlink" Target="consultantplus://offline/ref=ECAE682ED1EA1C76FA3728F9A59ECED1B6326E24DBAD211C8FED76382B3334853FDE316532q66AB" TargetMode="External"/><Relationship Id="rId43" Type="http://schemas.openxmlformats.org/officeDocument/2006/relationships/hyperlink" Target="consultantplus://offline/ref=5A04A6F5999A55505542FE30D446BABCE42902AA1161A03FF79B534EF7A7680E4DE0ABC49690D3e9k2L" TargetMode="External"/><Relationship Id="rId48" Type="http://schemas.openxmlformats.org/officeDocument/2006/relationships/hyperlink" Target="consultantplus://offline/ref=5A04A6F5999A55505542FE30D446BABCEC230DA9136CFD35FFC25F4CF0eAk8L" TargetMode="External"/><Relationship Id="rId56" Type="http://schemas.openxmlformats.org/officeDocument/2006/relationships/hyperlink" Target="http://www.agroamur.ru" TargetMode="External"/><Relationship Id="rId8" Type="http://schemas.openxmlformats.org/officeDocument/2006/relationships/hyperlink" Target="http://www.zavitinsk.info" TargetMode="External"/><Relationship Id="rId51" Type="http://schemas.openxmlformats.org/officeDocument/2006/relationships/hyperlink" Target="consultantplus://offline/ref=5A04A6F5999A55505542E223C946BABCEC2104A31568FD35FFC25F4CF0eAk8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2014-8832-47CE-A8CD-FC4E96EB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100143</Words>
  <Characters>570816</Characters>
  <Application>Microsoft Office Word</Application>
  <DocSecurity>0</DocSecurity>
  <Lines>4756</Lines>
  <Paragraphs>1339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2023-03-23T07:13:00Z</cp:lastPrinted>
  <dcterms:created xsi:type="dcterms:W3CDTF">2023-03-15T02:05:00Z</dcterms:created>
  <dcterms:modified xsi:type="dcterms:W3CDTF">2023-03-24T04:52:00Z</dcterms:modified>
</cp:coreProperties>
</file>