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06" w:rsidRPr="00BB7D3C" w:rsidRDefault="00E07506" w:rsidP="00BB7D3C">
      <w:pPr>
        <w:jc w:val="center"/>
        <w:rPr>
          <w:rFonts w:ascii="Times New Roman" w:hAnsi="Times New Roman" w:cs="Times New Roman"/>
          <w:b/>
          <w:sz w:val="44"/>
        </w:rPr>
      </w:pPr>
      <w:r w:rsidRPr="00BB7D3C">
        <w:rPr>
          <w:rFonts w:ascii="Times New Roman" w:hAnsi="Times New Roman" w:cs="Times New Roman"/>
          <w:b/>
          <w:sz w:val="44"/>
        </w:rPr>
        <w:t>Администрация Завитинского района</w:t>
      </w: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72"/>
        </w:rPr>
      </w:pPr>
      <w:r w:rsidRPr="00BB7D3C">
        <w:rPr>
          <w:rFonts w:ascii="Times New Roman" w:hAnsi="Times New Roman" w:cs="Times New Roman"/>
          <w:b/>
          <w:sz w:val="72"/>
        </w:rPr>
        <w:t>«НАШ РАЙОН»</w:t>
      </w: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r w:rsidRPr="00BB7D3C">
        <w:rPr>
          <w:rFonts w:ascii="Times New Roman" w:hAnsi="Times New Roman" w:cs="Times New Roman"/>
          <w:b/>
          <w:sz w:val="44"/>
        </w:rPr>
        <w:t>Информационный листок</w:t>
      </w:r>
    </w:p>
    <w:p w:rsidR="00E07506" w:rsidRPr="00BB7D3C" w:rsidRDefault="00E07506" w:rsidP="00BB7D3C">
      <w:pPr>
        <w:jc w:val="center"/>
        <w:rPr>
          <w:rFonts w:ascii="Times New Roman" w:hAnsi="Times New Roman" w:cs="Times New Roman"/>
          <w:b/>
          <w:sz w:val="44"/>
        </w:rPr>
      </w:pPr>
      <w:r w:rsidRPr="00BB7D3C">
        <w:rPr>
          <w:rFonts w:ascii="Times New Roman" w:hAnsi="Times New Roman" w:cs="Times New Roman"/>
          <w:b/>
          <w:sz w:val="44"/>
        </w:rPr>
        <w:t>администрации Завитинского района</w:t>
      </w:r>
    </w:p>
    <w:p w:rsidR="00E07506" w:rsidRPr="00B12D2B" w:rsidRDefault="00E07506" w:rsidP="00BB7D3C">
      <w:pPr>
        <w:jc w:val="center"/>
        <w:rPr>
          <w:rFonts w:ascii="Times New Roman" w:hAnsi="Times New Roman" w:cs="Times New Roman"/>
          <w:b/>
          <w:sz w:val="44"/>
        </w:rPr>
      </w:pPr>
      <w:r w:rsidRPr="00BB7D3C">
        <w:rPr>
          <w:rFonts w:ascii="Times New Roman" w:hAnsi="Times New Roman" w:cs="Times New Roman"/>
          <w:b/>
          <w:sz w:val="44"/>
        </w:rPr>
        <w:t>№ 2</w:t>
      </w:r>
      <w:r w:rsidR="00591719">
        <w:rPr>
          <w:rFonts w:ascii="Times New Roman" w:hAnsi="Times New Roman" w:cs="Times New Roman"/>
          <w:b/>
          <w:sz w:val="44"/>
        </w:rPr>
        <w:t>7</w:t>
      </w:r>
      <w:r w:rsidRPr="00BB7D3C">
        <w:rPr>
          <w:rFonts w:ascii="Times New Roman" w:hAnsi="Times New Roman" w:cs="Times New Roman"/>
          <w:b/>
          <w:sz w:val="44"/>
        </w:rPr>
        <w:t xml:space="preserve"> от </w:t>
      </w:r>
      <w:r w:rsidR="00B12D2B" w:rsidRPr="00B12D2B">
        <w:rPr>
          <w:rFonts w:ascii="Times New Roman" w:hAnsi="Times New Roman" w:cs="Times New Roman"/>
          <w:b/>
          <w:sz w:val="44"/>
        </w:rPr>
        <w:t>30</w:t>
      </w:r>
      <w:r w:rsidRPr="00B12D2B">
        <w:rPr>
          <w:rFonts w:ascii="Times New Roman" w:hAnsi="Times New Roman" w:cs="Times New Roman"/>
          <w:b/>
          <w:sz w:val="44"/>
        </w:rPr>
        <w:t>.1</w:t>
      </w:r>
      <w:r w:rsidR="00B12D2B" w:rsidRPr="00B12D2B">
        <w:rPr>
          <w:rFonts w:ascii="Times New Roman" w:hAnsi="Times New Roman" w:cs="Times New Roman"/>
          <w:b/>
          <w:sz w:val="44"/>
        </w:rPr>
        <w:t>2</w:t>
      </w:r>
      <w:r w:rsidRPr="00B12D2B">
        <w:rPr>
          <w:rFonts w:ascii="Times New Roman" w:hAnsi="Times New Roman" w:cs="Times New Roman"/>
          <w:b/>
          <w:sz w:val="44"/>
        </w:rPr>
        <w:t>.2020</w:t>
      </w:r>
    </w:p>
    <w:p w:rsidR="00E07506" w:rsidRPr="00BB7D3C" w:rsidRDefault="00E07506" w:rsidP="00BB7D3C">
      <w:pPr>
        <w:jc w:val="cente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r w:rsidRPr="00BB7D3C">
        <w:rPr>
          <w:rFonts w:ascii="Times New Roman" w:hAnsi="Times New Roman" w:cs="Times New Roman"/>
          <w:b/>
          <w:sz w:val="44"/>
        </w:rPr>
        <w:t>распространяется бесплатно</w:t>
      </w:r>
    </w:p>
    <w:p w:rsidR="00E07506" w:rsidRPr="00BB7D3C" w:rsidRDefault="00E07506" w:rsidP="00BB7D3C">
      <w:pPr>
        <w:rPr>
          <w:rFonts w:ascii="Times New Roman" w:hAnsi="Times New Roman" w:cs="Times New Roman"/>
          <w:b/>
          <w:sz w:val="44"/>
        </w:rPr>
      </w:pPr>
    </w:p>
    <w:p w:rsidR="00E07506" w:rsidRPr="00BB7D3C" w:rsidRDefault="00E07506" w:rsidP="00BB7D3C">
      <w:pPr>
        <w:rPr>
          <w:rFonts w:ascii="Times New Roman" w:hAnsi="Times New Roman" w:cs="Times New Roman"/>
          <w:b/>
          <w:sz w:val="44"/>
        </w:rPr>
      </w:pPr>
    </w:p>
    <w:p w:rsidR="00E07506" w:rsidRPr="00BB7D3C" w:rsidRDefault="00E07506" w:rsidP="00BB7D3C">
      <w:pPr>
        <w:jc w:val="center"/>
        <w:rPr>
          <w:rFonts w:ascii="Times New Roman" w:hAnsi="Times New Roman" w:cs="Times New Roman"/>
          <w:b/>
          <w:sz w:val="44"/>
        </w:rPr>
      </w:pPr>
    </w:p>
    <w:p w:rsidR="00E07506" w:rsidRPr="00BB7D3C" w:rsidRDefault="00591719" w:rsidP="00BB7D3C">
      <w:pPr>
        <w:jc w:val="center"/>
        <w:rPr>
          <w:rFonts w:ascii="Times New Roman" w:hAnsi="Times New Roman" w:cs="Times New Roman"/>
          <w:b/>
          <w:sz w:val="44"/>
        </w:rPr>
      </w:pPr>
      <w:r>
        <w:rPr>
          <w:rFonts w:ascii="Times New Roman" w:hAnsi="Times New Roman" w:cs="Times New Roman"/>
          <w:b/>
          <w:sz w:val="44"/>
        </w:rPr>
        <w:t>дека</w:t>
      </w:r>
      <w:r w:rsidR="00E07506" w:rsidRPr="00BB7D3C">
        <w:rPr>
          <w:rFonts w:ascii="Times New Roman" w:hAnsi="Times New Roman" w:cs="Times New Roman"/>
          <w:b/>
          <w:sz w:val="44"/>
        </w:rPr>
        <w:t>брь, 2020 год</w:t>
      </w:r>
    </w:p>
    <w:p w:rsidR="00BB7D3C" w:rsidRDefault="00BB7D3C" w:rsidP="00984152">
      <w:pPr>
        <w:rPr>
          <w:rFonts w:ascii="Times New Roman" w:hAnsi="Times New Roman" w:cs="Times New Roman"/>
          <w:b/>
          <w:caps/>
          <w:sz w:val="28"/>
        </w:rPr>
      </w:pPr>
    </w:p>
    <w:p w:rsidR="004313ED" w:rsidRDefault="00BB7D3C" w:rsidP="00DB2608">
      <w:pPr>
        <w:spacing w:after="0" w:line="240" w:lineRule="auto"/>
        <w:jc w:val="center"/>
        <w:rPr>
          <w:rFonts w:ascii="Times New Roman" w:hAnsi="Times New Roman" w:cs="Times New Roman"/>
          <w:b/>
          <w:caps/>
          <w:sz w:val="28"/>
        </w:rPr>
      </w:pPr>
      <w:r w:rsidRPr="00BB7D3C">
        <w:rPr>
          <w:rFonts w:ascii="Times New Roman" w:hAnsi="Times New Roman" w:cs="Times New Roman"/>
          <w:b/>
          <w:caps/>
          <w:sz w:val="28"/>
        </w:rPr>
        <w:lastRenderedPageBreak/>
        <w:t>содержание</w:t>
      </w:r>
    </w:p>
    <w:p w:rsidR="00BB7D3C" w:rsidRPr="00BB7D3C" w:rsidRDefault="00BB7D3C" w:rsidP="00DB2608">
      <w:pPr>
        <w:spacing w:after="0" w:line="240" w:lineRule="auto"/>
        <w:rPr>
          <w:rFonts w:ascii="Times New Roman" w:hAnsi="Times New Roman" w:cs="Times New Roman"/>
          <w:b/>
          <w:caps/>
          <w:sz w:val="28"/>
        </w:rPr>
      </w:pPr>
    </w:p>
    <w:p w:rsidR="005A0895" w:rsidRPr="005A0895" w:rsidRDefault="005A0895" w:rsidP="00DB2608">
      <w:pPr>
        <w:pStyle w:val="Default"/>
        <w:jc w:val="both"/>
        <w:rPr>
          <w:b/>
          <w:sz w:val="28"/>
          <w:szCs w:val="28"/>
        </w:rPr>
      </w:pPr>
      <w:r w:rsidRPr="005A0895">
        <w:rPr>
          <w:b/>
          <w:sz w:val="28"/>
          <w:szCs w:val="28"/>
        </w:rPr>
        <w:t>Постановления главы Завитинского района:</w:t>
      </w:r>
    </w:p>
    <w:p w:rsidR="005A0895" w:rsidRDefault="005A0895" w:rsidP="00DB2608">
      <w:pPr>
        <w:pStyle w:val="Default"/>
        <w:jc w:val="both"/>
        <w:rPr>
          <w:sz w:val="28"/>
          <w:szCs w:val="28"/>
        </w:rPr>
      </w:pPr>
      <w:r>
        <w:rPr>
          <w:sz w:val="28"/>
          <w:szCs w:val="28"/>
        </w:rPr>
        <w:t xml:space="preserve">№ 508 от 21.12.2020 «О мерах по обеспечению </w:t>
      </w:r>
      <w:r w:rsidRPr="00F92BD1">
        <w:rPr>
          <w:rFonts w:eastAsia="Calibri"/>
          <w:sz w:val="28"/>
          <w:szCs w:val="28"/>
        </w:rPr>
        <w:t>исполнения районного бюджета</w:t>
      </w:r>
      <w:r>
        <w:rPr>
          <w:rFonts w:eastAsia="Calibri"/>
          <w:sz w:val="28"/>
          <w:szCs w:val="28"/>
        </w:rPr>
        <w:t>»</w:t>
      </w:r>
    </w:p>
    <w:p w:rsidR="005A0895" w:rsidRPr="00F92BD1" w:rsidRDefault="005A0895" w:rsidP="00DB2608">
      <w:pPr>
        <w:pStyle w:val="Default"/>
        <w:jc w:val="both"/>
        <w:rPr>
          <w:sz w:val="28"/>
          <w:szCs w:val="28"/>
        </w:rPr>
      </w:pPr>
      <w:r>
        <w:rPr>
          <w:sz w:val="28"/>
          <w:szCs w:val="28"/>
        </w:rPr>
        <w:t>№ 511 от 24.12.2020 «</w:t>
      </w:r>
      <w:r w:rsidRPr="00F92BD1">
        <w:rPr>
          <w:rFonts w:eastAsia="Calibri"/>
          <w:sz w:val="28"/>
          <w:szCs w:val="28"/>
        </w:rPr>
        <w:t>О внесении изменений в постановление главы Завитинского района от 24.09.2014 № 365/1</w:t>
      </w:r>
      <w:r>
        <w:rPr>
          <w:rFonts w:eastAsia="Calibri"/>
          <w:sz w:val="28"/>
          <w:szCs w:val="28"/>
        </w:rPr>
        <w:t>»</w:t>
      </w:r>
    </w:p>
    <w:p w:rsidR="00BB7D3C" w:rsidRPr="00BB7D3C" w:rsidRDefault="00BB7D3C" w:rsidP="00DB2608">
      <w:pPr>
        <w:spacing w:after="0" w:line="240" w:lineRule="auto"/>
        <w:jc w:val="both"/>
        <w:rPr>
          <w:rFonts w:ascii="Times New Roman" w:eastAsia="Calibri" w:hAnsi="Times New Roman" w:cs="Times New Roman"/>
          <w:sz w:val="28"/>
        </w:rPr>
      </w:pPr>
      <w:r w:rsidRPr="00BB7D3C">
        <w:rPr>
          <w:rFonts w:ascii="Times New Roman" w:hAnsi="Times New Roman" w:cs="Times New Roman"/>
          <w:sz w:val="28"/>
        </w:rPr>
        <w:t>№</w:t>
      </w:r>
      <w:r w:rsidR="00591719">
        <w:rPr>
          <w:rFonts w:ascii="Times New Roman" w:hAnsi="Times New Roman" w:cs="Times New Roman"/>
          <w:sz w:val="28"/>
        </w:rPr>
        <w:t xml:space="preserve"> </w:t>
      </w:r>
      <w:r w:rsidRPr="00BB7D3C">
        <w:rPr>
          <w:rFonts w:ascii="Times New Roman" w:hAnsi="Times New Roman" w:cs="Times New Roman"/>
          <w:sz w:val="28"/>
        </w:rPr>
        <w:t xml:space="preserve">512 </w:t>
      </w:r>
      <w:r w:rsidR="00B12D2B">
        <w:rPr>
          <w:rFonts w:ascii="Times New Roman" w:hAnsi="Times New Roman" w:cs="Times New Roman"/>
          <w:sz w:val="28"/>
        </w:rPr>
        <w:t xml:space="preserve">от </w:t>
      </w:r>
      <w:r w:rsidRPr="00BB7D3C">
        <w:rPr>
          <w:rFonts w:ascii="Times New Roman" w:hAnsi="Times New Roman" w:cs="Times New Roman"/>
          <w:sz w:val="28"/>
        </w:rPr>
        <w:t xml:space="preserve">25.12.2020 </w:t>
      </w:r>
      <w:r w:rsidR="00B12D2B">
        <w:rPr>
          <w:rFonts w:ascii="Times New Roman" w:hAnsi="Times New Roman" w:cs="Times New Roman"/>
          <w:sz w:val="28"/>
        </w:rPr>
        <w:t>«</w:t>
      </w:r>
      <w:r w:rsidRPr="00BB7D3C">
        <w:rPr>
          <w:rFonts w:ascii="Times New Roman" w:hAnsi="Times New Roman" w:cs="Times New Roman"/>
          <w:sz w:val="28"/>
        </w:rPr>
        <w:t xml:space="preserve">О внесении изменений в  </w:t>
      </w:r>
      <w:r w:rsidRPr="00BB7D3C">
        <w:rPr>
          <w:rFonts w:ascii="Times New Roman" w:eastAsia="Calibri" w:hAnsi="Times New Roman" w:cs="Times New Roman"/>
          <w:sz w:val="28"/>
        </w:rPr>
        <w:t>постановление  главы Завитинского района от 05.06.2008 № 89</w:t>
      </w:r>
      <w:r w:rsidR="00B12D2B">
        <w:rPr>
          <w:rFonts w:ascii="Times New Roman" w:eastAsia="Calibri" w:hAnsi="Times New Roman" w:cs="Times New Roman"/>
          <w:sz w:val="28"/>
        </w:rPr>
        <w:t>»</w:t>
      </w:r>
    </w:p>
    <w:p w:rsidR="00BB7D3C" w:rsidRPr="00BB7D3C" w:rsidRDefault="00BB7D3C" w:rsidP="00DB2608">
      <w:pPr>
        <w:spacing w:after="0" w:line="240" w:lineRule="auto"/>
        <w:jc w:val="both"/>
        <w:rPr>
          <w:rFonts w:ascii="Times New Roman" w:hAnsi="Times New Roman" w:cs="Times New Roman"/>
          <w:sz w:val="28"/>
        </w:rPr>
      </w:pPr>
      <w:r w:rsidRPr="00BB7D3C">
        <w:rPr>
          <w:rFonts w:ascii="Times New Roman" w:hAnsi="Times New Roman" w:cs="Times New Roman"/>
          <w:sz w:val="28"/>
        </w:rPr>
        <w:t>№</w:t>
      </w:r>
      <w:r w:rsidR="00591719">
        <w:rPr>
          <w:rFonts w:ascii="Times New Roman" w:hAnsi="Times New Roman" w:cs="Times New Roman"/>
          <w:sz w:val="28"/>
        </w:rPr>
        <w:t xml:space="preserve"> </w:t>
      </w:r>
      <w:r w:rsidRPr="00BB7D3C">
        <w:rPr>
          <w:rFonts w:ascii="Times New Roman" w:hAnsi="Times New Roman" w:cs="Times New Roman"/>
          <w:sz w:val="28"/>
        </w:rPr>
        <w:t xml:space="preserve">513 от 25.09.2020 </w:t>
      </w:r>
      <w:r w:rsidR="00B12D2B">
        <w:rPr>
          <w:rFonts w:ascii="Times New Roman" w:hAnsi="Times New Roman" w:cs="Times New Roman"/>
          <w:sz w:val="28"/>
        </w:rPr>
        <w:t>«</w:t>
      </w:r>
      <w:r w:rsidRPr="00BB7D3C">
        <w:rPr>
          <w:rFonts w:ascii="Times New Roman" w:eastAsia="Calibri" w:hAnsi="Times New Roman" w:cs="Times New Roman"/>
          <w:sz w:val="28"/>
        </w:rPr>
        <w:t>О внесении изменений в постановление главы Завитинс</w:t>
      </w:r>
      <w:r w:rsidRPr="00BB7D3C">
        <w:rPr>
          <w:rFonts w:ascii="Times New Roman" w:hAnsi="Times New Roman" w:cs="Times New Roman"/>
          <w:sz w:val="28"/>
        </w:rPr>
        <w:t>кого района от 24.09.2014 № 359</w:t>
      </w:r>
      <w:r w:rsidR="00B12D2B">
        <w:rPr>
          <w:rFonts w:ascii="Times New Roman" w:hAnsi="Times New Roman" w:cs="Times New Roman"/>
          <w:sz w:val="28"/>
        </w:rPr>
        <w:t>»</w:t>
      </w:r>
    </w:p>
    <w:p w:rsidR="00BB7D3C" w:rsidRDefault="00BB7D3C" w:rsidP="00DB2608">
      <w:pPr>
        <w:spacing w:after="0" w:line="240" w:lineRule="auto"/>
        <w:jc w:val="both"/>
        <w:rPr>
          <w:rFonts w:ascii="Times New Roman" w:hAnsi="Times New Roman" w:cs="Times New Roman"/>
          <w:sz w:val="28"/>
        </w:rPr>
      </w:pPr>
      <w:r w:rsidRPr="00BB7D3C">
        <w:rPr>
          <w:rFonts w:ascii="Times New Roman" w:hAnsi="Times New Roman" w:cs="Times New Roman"/>
          <w:sz w:val="28"/>
        </w:rPr>
        <w:t>№</w:t>
      </w:r>
      <w:r w:rsidR="00591719">
        <w:rPr>
          <w:rFonts w:ascii="Times New Roman" w:hAnsi="Times New Roman" w:cs="Times New Roman"/>
          <w:sz w:val="28"/>
        </w:rPr>
        <w:t xml:space="preserve"> </w:t>
      </w:r>
      <w:r w:rsidRPr="00BB7D3C">
        <w:rPr>
          <w:rFonts w:ascii="Times New Roman" w:hAnsi="Times New Roman" w:cs="Times New Roman"/>
          <w:sz w:val="28"/>
        </w:rPr>
        <w:t xml:space="preserve">520 от 28.12.2020 </w:t>
      </w:r>
      <w:r w:rsidR="00B12D2B">
        <w:rPr>
          <w:rFonts w:ascii="Times New Roman" w:hAnsi="Times New Roman" w:cs="Times New Roman"/>
          <w:sz w:val="28"/>
        </w:rPr>
        <w:t>«</w:t>
      </w:r>
      <w:r w:rsidRPr="00BB7D3C">
        <w:rPr>
          <w:rFonts w:ascii="Times New Roman" w:hAnsi="Times New Roman" w:cs="Times New Roman"/>
          <w:sz w:val="28"/>
        </w:rPr>
        <w:t>О внесении изменений в постановление главы Завитинского района от 24.09.2014 № 364</w:t>
      </w:r>
      <w:r w:rsidR="00B12D2B">
        <w:rPr>
          <w:rFonts w:ascii="Times New Roman" w:hAnsi="Times New Roman" w:cs="Times New Roman"/>
          <w:sz w:val="28"/>
        </w:rPr>
        <w:t>»</w:t>
      </w:r>
    </w:p>
    <w:p w:rsidR="00003CFA" w:rsidRPr="00003CFA" w:rsidRDefault="00003CFA" w:rsidP="00003CFA">
      <w:pPr>
        <w:spacing w:after="0" w:line="240" w:lineRule="auto"/>
        <w:jc w:val="both"/>
        <w:rPr>
          <w:rFonts w:ascii="Times New Roman" w:hAnsi="Times New Roman" w:cs="Times New Roman"/>
          <w:sz w:val="28"/>
        </w:rPr>
      </w:pPr>
      <w:r>
        <w:rPr>
          <w:rFonts w:ascii="Times New Roman" w:hAnsi="Times New Roman" w:cs="Times New Roman"/>
          <w:sz w:val="28"/>
        </w:rPr>
        <w:t>№</w:t>
      </w:r>
      <w:r w:rsidR="00B12D2B">
        <w:rPr>
          <w:rFonts w:ascii="Times New Roman" w:hAnsi="Times New Roman" w:cs="Times New Roman"/>
          <w:sz w:val="28"/>
        </w:rPr>
        <w:t xml:space="preserve"> </w:t>
      </w:r>
      <w:r>
        <w:rPr>
          <w:rFonts w:ascii="Times New Roman" w:hAnsi="Times New Roman" w:cs="Times New Roman"/>
          <w:sz w:val="28"/>
        </w:rPr>
        <w:t>521 от 28.1</w:t>
      </w:r>
      <w:r w:rsidR="00B12D2B">
        <w:rPr>
          <w:rFonts w:ascii="Times New Roman" w:hAnsi="Times New Roman" w:cs="Times New Roman"/>
          <w:sz w:val="28"/>
        </w:rPr>
        <w:t>2</w:t>
      </w:r>
      <w:r>
        <w:rPr>
          <w:rFonts w:ascii="Times New Roman" w:hAnsi="Times New Roman" w:cs="Times New Roman"/>
          <w:sz w:val="28"/>
        </w:rPr>
        <w:t xml:space="preserve">.2020 </w:t>
      </w:r>
      <w:r w:rsidR="00B12D2B">
        <w:rPr>
          <w:rFonts w:ascii="Times New Roman" w:hAnsi="Times New Roman" w:cs="Times New Roman"/>
          <w:sz w:val="28"/>
        </w:rPr>
        <w:t>«</w:t>
      </w:r>
      <w:r w:rsidRPr="00003CFA">
        <w:rPr>
          <w:rFonts w:ascii="Times New Roman" w:hAnsi="Times New Roman" w:cs="Times New Roman"/>
          <w:sz w:val="28"/>
        </w:rPr>
        <w:t>О внесении изменений в постановление главы</w:t>
      </w:r>
      <w:r>
        <w:rPr>
          <w:rFonts w:ascii="Times New Roman" w:hAnsi="Times New Roman" w:cs="Times New Roman"/>
          <w:sz w:val="28"/>
        </w:rPr>
        <w:t xml:space="preserve"> </w:t>
      </w:r>
      <w:r w:rsidRPr="00003CFA">
        <w:rPr>
          <w:rFonts w:ascii="Times New Roman" w:hAnsi="Times New Roman" w:cs="Times New Roman"/>
          <w:sz w:val="28"/>
        </w:rPr>
        <w:t xml:space="preserve">Завитинского </w:t>
      </w:r>
      <w:r>
        <w:rPr>
          <w:rFonts w:ascii="Times New Roman" w:hAnsi="Times New Roman" w:cs="Times New Roman"/>
          <w:sz w:val="28"/>
        </w:rPr>
        <w:t xml:space="preserve"> </w:t>
      </w:r>
      <w:r w:rsidRPr="00003CFA">
        <w:rPr>
          <w:rFonts w:ascii="Times New Roman" w:hAnsi="Times New Roman" w:cs="Times New Roman"/>
          <w:sz w:val="28"/>
        </w:rPr>
        <w:t xml:space="preserve">района </w:t>
      </w:r>
      <w:r>
        <w:rPr>
          <w:rFonts w:ascii="Times New Roman" w:hAnsi="Times New Roman" w:cs="Times New Roman"/>
          <w:sz w:val="28"/>
        </w:rPr>
        <w:t xml:space="preserve"> </w:t>
      </w:r>
      <w:r w:rsidRPr="00003CFA">
        <w:rPr>
          <w:rFonts w:ascii="Times New Roman" w:hAnsi="Times New Roman" w:cs="Times New Roman"/>
          <w:sz w:val="28"/>
        </w:rPr>
        <w:t>от 30.11.2018 № 454</w:t>
      </w:r>
      <w:r w:rsidR="00B12D2B">
        <w:rPr>
          <w:rFonts w:ascii="Times New Roman" w:hAnsi="Times New Roman" w:cs="Times New Roman"/>
          <w:sz w:val="28"/>
        </w:rPr>
        <w:t>»</w:t>
      </w:r>
    </w:p>
    <w:p w:rsidR="00003CFA" w:rsidRPr="00BB7D3C" w:rsidRDefault="00003CFA" w:rsidP="00DB2608">
      <w:pPr>
        <w:spacing w:after="0" w:line="240" w:lineRule="auto"/>
        <w:jc w:val="both"/>
        <w:rPr>
          <w:rFonts w:ascii="Times New Roman" w:hAnsi="Times New Roman" w:cs="Times New Roman"/>
          <w:sz w:val="28"/>
        </w:rPr>
      </w:pPr>
    </w:p>
    <w:p w:rsidR="00BB7D3C" w:rsidRDefault="00BB7D3C"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984152" w:rsidRDefault="00984152"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DB2608" w:rsidRDefault="00DB2608" w:rsidP="00DB2608">
      <w:pPr>
        <w:spacing w:after="0" w:line="240" w:lineRule="auto"/>
      </w:pPr>
    </w:p>
    <w:p w:rsidR="005A0895" w:rsidRDefault="00B12D2B" w:rsidP="00DB2608">
      <w:pPr>
        <w:pStyle w:val="Default"/>
        <w:jc w:val="both"/>
        <w:rPr>
          <w:b/>
          <w:sz w:val="20"/>
          <w:szCs w:val="20"/>
        </w:rPr>
      </w:pPr>
      <w:r>
        <w:rPr>
          <w:rFonts w:eastAsia="Calibri"/>
          <w:b/>
          <w:sz w:val="20"/>
          <w:szCs w:val="20"/>
        </w:rPr>
        <w:lastRenderedPageBreak/>
        <w:t xml:space="preserve">Постановление </w:t>
      </w:r>
      <w:r w:rsidR="005A0895" w:rsidRPr="00BA6717">
        <w:rPr>
          <w:rFonts w:eastAsia="Calibri"/>
          <w:b/>
          <w:sz w:val="20"/>
          <w:szCs w:val="20"/>
        </w:rPr>
        <w:t xml:space="preserve">от 21.12.2020                                                                                          </w:t>
      </w:r>
      <w:r w:rsidR="005A0895" w:rsidRPr="00BA6717">
        <w:rPr>
          <w:b/>
          <w:sz w:val="20"/>
          <w:szCs w:val="20"/>
        </w:rPr>
        <w:t xml:space="preserve">                                                          </w:t>
      </w:r>
      <w:r>
        <w:rPr>
          <w:rFonts w:eastAsia="Calibri"/>
          <w:b/>
          <w:sz w:val="20"/>
          <w:szCs w:val="20"/>
        </w:rPr>
        <w:t xml:space="preserve"> </w:t>
      </w:r>
      <w:r w:rsidR="005A0895" w:rsidRPr="00BA6717">
        <w:rPr>
          <w:rFonts w:eastAsia="Calibri"/>
          <w:b/>
          <w:sz w:val="20"/>
          <w:szCs w:val="20"/>
        </w:rPr>
        <w:t>№ 508</w:t>
      </w:r>
    </w:p>
    <w:p w:rsidR="005A0895" w:rsidRPr="00BA6717" w:rsidRDefault="005A0895" w:rsidP="00DB2608">
      <w:pPr>
        <w:pStyle w:val="Default"/>
        <w:jc w:val="both"/>
        <w:rPr>
          <w:rFonts w:eastAsia="Calibri"/>
          <w:sz w:val="20"/>
          <w:szCs w:val="20"/>
        </w:rPr>
      </w:pPr>
      <w:r w:rsidRPr="00BA6717">
        <w:rPr>
          <w:sz w:val="20"/>
          <w:szCs w:val="20"/>
        </w:rPr>
        <w:t xml:space="preserve">О мерах по обеспечению </w:t>
      </w:r>
      <w:r w:rsidRPr="00BA6717">
        <w:rPr>
          <w:rFonts w:eastAsia="Calibri"/>
          <w:sz w:val="20"/>
          <w:szCs w:val="20"/>
        </w:rPr>
        <w:t>исполнения районного бюджета</w:t>
      </w:r>
      <w:r>
        <w:rPr>
          <w:sz w:val="20"/>
          <w:szCs w:val="20"/>
        </w:rPr>
        <w:t xml:space="preserve"> </w:t>
      </w:r>
      <w:r w:rsidRPr="00BA6717">
        <w:rPr>
          <w:rFonts w:eastAsia="Calibri"/>
          <w:sz w:val="20"/>
          <w:szCs w:val="20"/>
        </w:rPr>
        <w:t>В целях обеспечени</w:t>
      </w:r>
      <w:r>
        <w:rPr>
          <w:sz w:val="20"/>
          <w:szCs w:val="20"/>
        </w:rPr>
        <w:t xml:space="preserve">я исполнения районного бюджета  </w:t>
      </w:r>
      <w:r w:rsidRPr="00BA6717">
        <w:rPr>
          <w:rFonts w:eastAsia="Calibri"/>
          <w:sz w:val="20"/>
          <w:szCs w:val="20"/>
        </w:rPr>
        <w:t>п о с т а н о в л я ю:1. Главным администраторам доходов районного бюджета:1.1. Принять меры по обеспечению поступления администрируемых   доходов районного бюджета, по сокращению задолженности по их уплате и снижению сумм невыясненных поступлений.1.1.1.</w:t>
      </w:r>
      <w:r w:rsidRPr="00BA6717">
        <w:rPr>
          <w:rFonts w:eastAsia="Calibri"/>
          <w:sz w:val="20"/>
          <w:szCs w:val="20"/>
        </w:rPr>
        <w:tab/>
        <w:t>Обеспечить своевременное и правильное доведение до плательщиков реквизитов для зачисления платежей по администрируемым доходам в целях исключения невыясненных поступлений в бюджет. 1.1.2. Обеспечить предоставление в финансовый отдел администрации Завитинского района (далее – финансовый отдел администрации района) информации, необходимой для формирования и ведения реестра источников доходов районного бюджета в соответствии с правилами и общими требованиями, установленными нормативными правовыми актами Российской Федерации, Амурской области и Завитинского района, кроме территориальных органов федеральных и областных органов исполнительной власти.1.2. Обеспечить контроль за возвратом остатков субсидий, субвенций и иных межбюджетных трансфертов, имеющих целевое назначение, сложившихся на 01 января текущего финансового года.1.2.1. В срок до 1 марта текущего финансового года предоставлять в финансовый отдел администрации района предложения по уточнению доходов районного бюджета на сумму неиспользованных остатков субсидий, субвенций и иных межбюджетных трансфертов, сложившихся в муниципальных образованиях района по состоянию на 1 января текущего финансового года, потребность в которых в текущем году не подтверждена.1.3. Не позднее 10 октября текущего финансового года представлять в финансовый отдел администрации района информацию по администрируемым неналоговым доходам и госпошлине.1.4. В случае изменения полномочий органов местного самоуправления района и (или) состава администрируемых ими доходов районного бюджета представлять в финансовый отдел администрации района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 (или) состав администрируемых доходов.2. Главным распорядителям средств районного бюджета:2.1. Представлять до 1 марта текущего финансового года в администрацию района для утверждения проекты:</w:t>
      </w:r>
      <w:r w:rsidR="00B12D2B">
        <w:rPr>
          <w:rFonts w:eastAsia="Calibri"/>
          <w:sz w:val="20"/>
          <w:szCs w:val="20"/>
        </w:rPr>
        <w:t xml:space="preserve"> </w:t>
      </w:r>
      <w:r w:rsidRPr="00BA6717">
        <w:rPr>
          <w:rFonts w:eastAsia="Calibri"/>
          <w:sz w:val="20"/>
          <w:szCs w:val="20"/>
        </w:rPr>
        <w:t>порядков расходования иных межбюджетных трансфертов, предоставляемых бюджетам поселений района;</w:t>
      </w:r>
      <w:r w:rsidR="00B12D2B">
        <w:rPr>
          <w:rFonts w:eastAsia="Calibri"/>
          <w:sz w:val="20"/>
          <w:szCs w:val="20"/>
        </w:rPr>
        <w:t xml:space="preserve"> </w:t>
      </w:r>
      <w:r w:rsidRPr="00BA6717">
        <w:rPr>
          <w:rFonts w:eastAsia="Calibri"/>
          <w:sz w:val="20"/>
          <w:szCs w:val="20"/>
        </w:rPr>
        <w:t>правил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случае внесения изменений в решение районного Совета народных депутатов о районном бюджете на текущий финансовый год и плановый период (далее – решение) – не позднее 25 рабочих дней с даты принятия решений о внесении изменений.2.2. Осуществлять постоянный мониторинг субсидий, предоставленных из областного бюджета, достижения значений показателей результативности их использования. Результаты мониторинга за полугодие и 9 месяцев текущего финансового года представлять в финансовый отдел администрации района в срок до 10 июля и 10 октября текущего финансового года.2.3. Осуществлять в первоочередном порядке погашение кредиторской задолженности, сложившейся по принятым в предыдущие годы фактически исполненным, но неоплаченным по состоянию на 01 января текущего финансового года обязательствам, за счет доведенных лимитов бюджетных обязательств на текущий финансовый год.2.4. Исключить принятие после 01 декабря текущего финансового года бюджетных обязательств, возникающих из муниципальных контрактов (договоров) на поставку товаров, выполнение работ, оказание услуг, срок исполнения которых превышает срок действия доведенных лимитов бюджетных обязательств на текущий финансовый год.2.5. Ежеквартально, в срок до 10 числа месяца, следующего за отчетным кварталом, представлять в финансовый отдел администрации района сведения о численности и расходах на оплату труда работников органов местного самоуправления и муниципальных (казенных ,бюджетных, автономных) учреждений. 3. Органам местного самоуправления района, осуществляющим функции и полномочия учредителя в отношении районных бюджетных и автономных учреждений, и главным распорядителям средств районного бюджета, в ведении которых находятся районные казенные учреждения:3.1. Обеспечить возврат не использованных на конец отчетного финансового года остатков субсидий, предоставленных районным бюджетным и автономным учреждениям из районного бюджета в соответствии с абзацем вторым пункта 1 статьи 78.1 и статьей 78.2 Бюджетного кодекса Российской Федерации, в течение первых 15 рабочих дней очередного финансового года.</w:t>
      </w:r>
    </w:p>
    <w:p w:rsidR="005A0895" w:rsidRPr="00BA6717" w:rsidRDefault="005A0895" w:rsidP="00DB2608">
      <w:pPr>
        <w:pStyle w:val="Default"/>
        <w:jc w:val="both"/>
        <w:rPr>
          <w:rFonts w:eastAsia="Calibri"/>
          <w:sz w:val="20"/>
          <w:szCs w:val="20"/>
        </w:rPr>
      </w:pPr>
      <w:r w:rsidRPr="00BA6717">
        <w:rPr>
          <w:rFonts w:eastAsia="Calibri"/>
          <w:sz w:val="20"/>
          <w:szCs w:val="20"/>
        </w:rPr>
        <w:t xml:space="preserve">3.2. Обеспечить возврат районными бюджетными и автономными учреждениям в районный бюджет средств в объеме остатков субсидий, предоставленных им в отчетном финансовом году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w:t>
      </w:r>
      <w:r>
        <w:rPr>
          <w:sz w:val="20"/>
          <w:szCs w:val="20"/>
        </w:rPr>
        <w:t>3.3.</w:t>
      </w:r>
      <w:r w:rsidRPr="00BA6717">
        <w:rPr>
          <w:rFonts w:eastAsia="Calibri"/>
          <w:sz w:val="20"/>
          <w:szCs w:val="20"/>
        </w:rPr>
        <w:t>Проинвентаризировать не использованные по состоянию на 01 января текущего финансового года остатки субсидий, ранее предоставленных районным бюджетным и автономным учреждениям из районного бюджета в соответствии с абзацем вторым пункта 1 статьи 78.1 и пунктом 1 статьи 78.2 Бюджетного кодекса Российской Федерации, и в срок до 10 февраля текущего финансового года представить в финансовый отдел администрации района предложения о наличии потребности в их использовании на те же цели в текущем финансовом году.3.4.</w:t>
      </w:r>
      <w:r w:rsidRPr="00BA6717">
        <w:rPr>
          <w:rFonts w:eastAsia="Calibri"/>
          <w:sz w:val="20"/>
          <w:szCs w:val="20"/>
        </w:rPr>
        <w:tab/>
        <w:t xml:space="preserve"> Обеспечить своевременный контроль за выполнением муниципального задания районными бюджетными и автономными учреждениями и в случае необходимости проводить корректировку показателей муниципального задания с соответствующим сокращением субсидий на финансовое обеспечение выполнения муниципального задания.3.5.</w:t>
      </w:r>
      <w:r w:rsidRPr="00BA6717">
        <w:rPr>
          <w:rFonts w:eastAsia="Calibri"/>
          <w:sz w:val="20"/>
          <w:szCs w:val="20"/>
        </w:rPr>
        <w:tab/>
        <w:t xml:space="preserve"> Усилить работу по увеличению подведомственными учреждениями доходов, получаемых от приносящей доход деятельности, с последующим их направлением для достижения целей, ради которых эти учреждения созданы.3.6. Обеспечить организацию работы по размещению и уточнению районными казенными, бюджетными и автономными учреждениями информации об учреждениях за отчетный и на текущий финансовый год на официальном сайте в сети «Интернет» (www.bus.gov.ru) в соответствии с Порядком предоставления информации государственным (муниципальным) учреждением, её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 в том числе:1) ежегодно до 20 февраля на текущий финансовый год:</w:t>
      </w:r>
      <w:r w:rsidR="00B12D2B">
        <w:rPr>
          <w:rFonts w:eastAsia="Calibri"/>
          <w:sz w:val="20"/>
          <w:szCs w:val="20"/>
        </w:rPr>
        <w:t xml:space="preserve"> </w:t>
      </w:r>
      <w:r w:rsidRPr="00BA6717">
        <w:rPr>
          <w:rFonts w:eastAsia="Calibri"/>
          <w:sz w:val="20"/>
          <w:szCs w:val="20"/>
        </w:rPr>
        <w:t>муниципальные задания на оказание муниципальных услуг (выполнение работ);планы финансово-хозяйственной деятельности;</w:t>
      </w:r>
      <w:r>
        <w:rPr>
          <w:sz w:val="20"/>
          <w:szCs w:val="20"/>
        </w:rPr>
        <w:t xml:space="preserve"> </w:t>
      </w:r>
      <w:r w:rsidRPr="00BA6717">
        <w:rPr>
          <w:rFonts w:eastAsia="Calibri"/>
          <w:sz w:val="20"/>
          <w:szCs w:val="20"/>
        </w:rPr>
        <w:t>показатели бюджетной сметы;2) ежегодно до 20 апреля за отчетный период:</w:t>
      </w:r>
      <w:r w:rsidR="00B12D2B">
        <w:rPr>
          <w:rFonts w:eastAsia="Calibri"/>
          <w:sz w:val="20"/>
          <w:szCs w:val="20"/>
        </w:rPr>
        <w:t xml:space="preserve"> </w:t>
      </w:r>
      <w:r w:rsidRPr="00BA6717">
        <w:rPr>
          <w:rFonts w:eastAsia="Calibri"/>
          <w:sz w:val="20"/>
          <w:szCs w:val="20"/>
        </w:rPr>
        <w:t>отчеты о результатах деятельности и об использовании закрепленного за ними муниципального имущества;</w:t>
      </w:r>
      <w:r w:rsidR="00B12D2B">
        <w:rPr>
          <w:rFonts w:eastAsia="Calibri"/>
          <w:sz w:val="20"/>
          <w:szCs w:val="20"/>
        </w:rPr>
        <w:t xml:space="preserve"> </w:t>
      </w:r>
      <w:r w:rsidRPr="00BA6717">
        <w:rPr>
          <w:rFonts w:eastAsia="Calibri"/>
          <w:sz w:val="20"/>
          <w:szCs w:val="20"/>
        </w:rPr>
        <w:t>баланс учреждения (форма 0503130 для казенных учреждений; форма 0503730 для бюджетных и автономных учреждений). 3.7.</w:t>
      </w:r>
      <w:r w:rsidRPr="00BA6717">
        <w:rPr>
          <w:rFonts w:eastAsia="Calibri"/>
          <w:sz w:val="20"/>
          <w:szCs w:val="20"/>
        </w:rPr>
        <w:tab/>
        <w:t xml:space="preserve"> Предоставлять из районного бюджета субсидию районным бюджетным и автономным учреждениям на финансовое обеспечение выполнения муниципального задания в соответствии с графиком </w:t>
      </w:r>
      <w:r w:rsidRPr="00BA6717">
        <w:rPr>
          <w:rFonts w:eastAsia="Calibri"/>
          <w:sz w:val="20"/>
          <w:szCs w:val="20"/>
        </w:rPr>
        <w:lastRenderedPageBreak/>
        <w:t>перечисления к соглашению о порядке и условиях предоставления субсидий с учетом потребности в средствах и наличия фактических остатков средств на счетах бюджетных и автономных учреждений.3.8.</w:t>
      </w:r>
      <w:r w:rsidRPr="00BA6717">
        <w:rPr>
          <w:rFonts w:eastAsia="Calibri"/>
          <w:sz w:val="20"/>
          <w:szCs w:val="20"/>
        </w:rPr>
        <w:tab/>
        <w:t xml:space="preserve"> Предусматривать в соглашениях о порядке и условиях предоставления субсидий на иные цели условие о предоставлении из районного бюджета муниципальным районным бюджетным и автономным учреждениям средств в пределах сумм, необходимых для оплаты денежных обязательств, принятых указанными учреждениями в соответствии с целями предоставления таких субсидий.</w:t>
      </w:r>
    </w:p>
    <w:p w:rsidR="005A0895" w:rsidRPr="00BA6717" w:rsidRDefault="005A0895" w:rsidP="00DB2608">
      <w:pPr>
        <w:pStyle w:val="Default"/>
        <w:jc w:val="both"/>
        <w:rPr>
          <w:rFonts w:eastAsia="Calibri"/>
          <w:sz w:val="20"/>
          <w:szCs w:val="20"/>
        </w:rPr>
      </w:pPr>
      <w:r w:rsidRPr="00BA6717">
        <w:rPr>
          <w:rFonts w:eastAsia="Calibri"/>
          <w:sz w:val="20"/>
          <w:szCs w:val="20"/>
        </w:rPr>
        <w:t>3.9. Осуществлять мониторинг состояния кредиторской и дебиторской задолженности казенных, бюджетных и автономных учреждений, в том числе по страховым взносам, принимать меры по недопущению образования (роста) кредиторской и дебиторской задолженности казенных, бюджетных и автономных учреждений.3.10. Обеспечить ежемесячный контроль и принятие мер по достижению целевых показателей в части повышения оплаты труда отдельных категорий работников бюджетной сферы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годы».4. Финансовый отдел администрации Завитинского района (О.Н.Кийченко):4.1. Экономию, полученную в ходе исполнения районного бюджета, использовать для увеличения бюджетных ассигнований на социально значимые расходы путем внесения изменений в Решение.4.2. В случае прогнозирования по итогам исполнения районного бюджета за 1 полугодие и (или) 9 месяцев поступления налоговых и неналоговых доходов районного бюджета в текущем году ниже предусмотренных по ним плановых назначений, начиная с 1 августа и (или) 1 ноября, осуществлять проведение кассовых выплат с лицевых счетов получателей средств районного бюджета, открытых в финансовом отделе администрации района, в порядке очередности в соответствии с Перечнем первоочередных расходов районного бюджета согласно приложению к настоящему постановлению.</w:t>
      </w:r>
      <w:r w:rsidR="00B12D2B">
        <w:rPr>
          <w:rFonts w:eastAsia="Calibri"/>
          <w:sz w:val="20"/>
          <w:szCs w:val="20"/>
        </w:rPr>
        <w:t xml:space="preserve"> </w:t>
      </w:r>
      <w:r w:rsidRPr="00BA6717">
        <w:rPr>
          <w:rFonts w:eastAsia="Calibri"/>
          <w:sz w:val="20"/>
          <w:szCs w:val="20"/>
        </w:rPr>
        <w:t>Проведение кассовых выплат по расходам получателей средств районного бюджета, не включенных в Перечень первоочередных расходов районного бюджета, осуществляется в пределах остатка средств на счете районного бюджета.5. Установить, что операции по кассовым расходам районного бюджета, источником финансового обеспечения которых являются межбюджетные трансферты, предоставляемые из федерального и областного бюджетов в форме субсидий, субвенций и иных межбюджетных трансфертов, имеющих целевое назначение, в том числе с их остатками, не использованными по состоянию на 01 января текущего финансового года, при исполнении районного бюджета учитываются на лицевых счетах, открытых получателям средств районного бюджета в финансовом отделе администрации района.6. Установить, что средства, поступившие на лицевые счета получателей бюджетных средств в погашение дебиторской задолженности прошлых лет, подлежат перечислению в доход районного бюджета не позднее пяти рабочих дней со дня отражения соответствующих сумм на их лицевых счетах.7. Установить, что постановка на учет бюджетных обязательств по муниципальным контрактам (договорам), принятым и не исполненным по состоянию на 1 января текущего финансового года, осуществляется в первые 5 рабочих дней текущего финансового года.8. Установить, что получатели средств районного бюджета при заключении договоров (муниципальных контрактов) на поставку товаров, выполнение работ и оказание услуг вправе предусматривать авансовые платежи (если иное не предусмотрено нормативными правовыми актами Российской Федерации):1)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участии в конференциях, форумах, семинарах и иных научных, методических, научно-практических мероприятиях (включая оплату организационного взноса), о проведении государственной экспертизы проектной документации и результатов инженерных изысканий, об оплате гостиничных услуг, о приобретении авиа- и железнодорожных билетов, билетов для проезда городским и пригородным транспортом, путевок в организации отдыха детей и их оздоровления, по договорам обязательного страхования гражданской ответственности владельцев транспортных средств, а также договорам (муниципальным контрактам) об оказании услуг почтовой связи и банковских услуг; по выплате денежных средств гражданам в рамках обеспечения мер социальной поддержки;2) в размере до 70 процентов суммы договора (муниципального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договорам (муниципальным контрактам), на оказание услуг, связанных с проведением аварийно-восстановительных работ и иных мероприятий, направленных на ликвидацию чрезвычайных ситуаций и (или) снижение их негативных последствий;</w:t>
      </w:r>
    </w:p>
    <w:p w:rsidR="005A0895" w:rsidRPr="00BA6717" w:rsidRDefault="005A0895" w:rsidP="00DB2608">
      <w:pPr>
        <w:pStyle w:val="Default"/>
        <w:jc w:val="both"/>
        <w:rPr>
          <w:rFonts w:eastAsia="Calibri"/>
          <w:sz w:val="20"/>
          <w:szCs w:val="20"/>
        </w:rPr>
      </w:pPr>
      <w:r w:rsidRPr="00BA6717">
        <w:rPr>
          <w:rFonts w:eastAsia="Calibri"/>
          <w:sz w:val="20"/>
          <w:szCs w:val="20"/>
        </w:rPr>
        <w:t>3) авансовые платежи в размере, не превышающем 50 процентов суммы договора (муниципального контракта), но не более лимитов бюджетных обязательств, доведенных до них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договоров (муниципальных контрактов) не установлены пунктом 8 настоящего постановления, нормативными правовыми актами Российской Федерации.4) в размере до 30 процентов суммы договора (муниципального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(муниципальным контрактам).9. Рекомендовать органам местного самоуправления поселений района:9.1. Представлять в финансовый отдел администрации района информацию о размещении на официальном сайте местной администрации в сети «Интернет»:решений о местных бюджетах на текущий финансовый год - в срок до 25 января текущего финансового года;</w:t>
      </w:r>
      <w:r w:rsidR="00B12D2B">
        <w:rPr>
          <w:rFonts w:eastAsia="Calibri"/>
          <w:sz w:val="20"/>
          <w:szCs w:val="20"/>
        </w:rPr>
        <w:t xml:space="preserve"> </w:t>
      </w:r>
      <w:r w:rsidRPr="00BA6717">
        <w:rPr>
          <w:rFonts w:eastAsia="Calibri"/>
          <w:sz w:val="20"/>
          <w:szCs w:val="20"/>
        </w:rPr>
        <w:t xml:space="preserve">решений об утверждении отчетов об исполнении местных бюджетов за отчетный финансовый год - в срок до 1 мая текущего финансового года.9.2. </w:t>
      </w:r>
      <w:r>
        <w:rPr>
          <w:sz w:val="20"/>
          <w:szCs w:val="20"/>
        </w:rPr>
        <w:t>Обеспечивать:</w:t>
      </w:r>
      <w:r w:rsidR="00B12D2B">
        <w:rPr>
          <w:sz w:val="20"/>
          <w:szCs w:val="20"/>
        </w:rPr>
        <w:t xml:space="preserve"> </w:t>
      </w:r>
      <w:r w:rsidRPr="00BA6717">
        <w:rPr>
          <w:rFonts w:eastAsia="Calibri"/>
          <w:sz w:val="20"/>
          <w:szCs w:val="20"/>
        </w:rPr>
        <w:t>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 а также по оплате коммунальных услуг;</w:t>
      </w:r>
      <w:r w:rsidR="00B12D2B">
        <w:rPr>
          <w:rFonts w:eastAsia="Calibri"/>
          <w:sz w:val="20"/>
          <w:szCs w:val="20"/>
        </w:rPr>
        <w:t xml:space="preserve"> </w:t>
      </w:r>
      <w:r w:rsidRPr="00BA6717">
        <w:rPr>
          <w:rFonts w:eastAsia="Calibri"/>
          <w:sz w:val="20"/>
          <w:szCs w:val="20"/>
        </w:rPr>
        <w:t>недопущение образования просроченной кредиторской задолженности по расходным обязательствам муниципальных образований, финансирование которых осуществляется за счет средств местных бюджетов.10. Настоящее постановление вступает в силу с 01.01.2021.11. Настоящее постановление подлежит официальному опубликованию.12. Контроль за исполнением настоящего постановления возложить на первого заместителя главы администрации района А.Н. Мацкан.</w:t>
      </w:r>
    </w:p>
    <w:p w:rsidR="005A0895" w:rsidRPr="00BA6717" w:rsidRDefault="005A0895" w:rsidP="00DB2608">
      <w:pPr>
        <w:pStyle w:val="Default"/>
        <w:jc w:val="both"/>
        <w:rPr>
          <w:sz w:val="20"/>
          <w:szCs w:val="20"/>
        </w:rPr>
      </w:pPr>
      <w:r w:rsidRPr="00BA6717">
        <w:rPr>
          <w:rFonts w:eastAsia="Calibri"/>
          <w:sz w:val="20"/>
          <w:szCs w:val="20"/>
        </w:rPr>
        <w:t xml:space="preserve">Глава   Завитинского района                                       </w:t>
      </w:r>
      <w:r>
        <w:rPr>
          <w:sz w:val="20"/>
          <w:szCs w:val="20"/>
        </w:rPr>
        <w:t xml:space="preserve">                                                     </w:t>
      </w:r>
      <w:r w:rsidRPr="00BA6717">
        <w:rPr>
          <w:rFonts w:eastAsia="Calibri"/>
          <w:sz w:val="20"/>
          <w:szCs w:val="20"/>
        </w:rPr>
        <w:t xml:space="preserve">                                                 С.С. Линевич</w:t>
      </w:r>
    </w:p>
    <w:p w:rsidR="005A0895" w:rsidRPr="00BA6717" w:rsidRDefault="005A0895" w:rsidP="00DB2608">
      <w:pPr>
        <w:pStyle w:val="Default"/>
        <w:jc w:val="both"/>
        <w:rPr>
          <w:rFonts w:eastAsia="Calibri"/>
          <w:sz w:val="20"/>
          <w:szCs w:val="20"/>
        </w:rPr>
      </w:pPr>
      <w:r w:rsidRPr="00BA6717">
        <w:rPr>
          <w:rFonts w:eastAsia="Calibri"/>
          <w:sz w:val="20"/>
          <w:szCs w:val="20"/>
        </w:rPr>
        <w:t>Приложение</w:t>
      </w:r>
      <w:r>
        <w:rPr>
          <w:sz w:val="20"/>
          <w:szCs w:val="20"/>
        </w:rPr>
        <w:t xml:space="preserve"> </w:t>
      </w:r>
      <w:r w:rsidRPr="00BA6717">
        <w:rPr>
          <w:rFonts w:eastAsia="Calibri"/>
          <w:sz w:val="20"/>
          <w:szCs w:val="20"/>
        </w:rPr>
        <w:t xml:space="preserve"> к постановлению главы</w:t>
      </w:r>
      <w:r>
        <w:rPr>
          <w:sz w:val="20"/>
          <w:szCs w:val="20"/>
        </w:rPr>
        <w:t xml:space="preserve"> </w:t>
      </w:r>
      <w:r w:rsidRPr="00BA6717">
        <w:rPr>
          <w:rFonts w:eastAsia="Calibri"/>
          <w:sz w:val="20"/>
          <w:szCs w:val="20"/>
        </w:rPr>
        <w:t>Завитинского района от</w:t>
      </w:r>
      <w:r w:rsidR="00B12D2B">
        <w:rPr>
          <w:rFonts w:eastAsia="Calibri"/>
          <w:sz w:val="20"/>
          <w:szCs w:val="20"/>
        </w:rPr>
        <w:t xml:space="preserve"> 21.12.2020</w:t>
      </w:r>
      <w:r w:rsidRPr="00BA6717">
        <w:rPr>
          <w:rFonts w:eastAsia="Calibri"/>
          <w:sz w:val="20"/>
          <w:szCs w:val="20"/>
        </w:rPr>
        <w:t xml:space="preserve"> № </w:t>
      </w:r>
      <w:r w:rsidR="00B12D2B">
        <w:rPr>
          <w:rFonts w:eastAsia="Calibri"/>
          <w:sz w:val="20"/>
          <w:szCs w:val="20"/>
        </w:rPr>
        <w:t xml:space="preserve">508 </w:t>
      </w:r>
      <w:r w:rsidRPr="00BA6717">
        <w:rPr>
          <w:rFonts w:eastAsia="Calibri"/>
          <w:sz w:val="20"/>
          <w:szCs w:val="20"/>
        </w:rPr>
        <w:t>Перечень первоочередных расходов районного бюджета</w:t>
      </w:r>
      <w:r>
        <w:rPr>
          <w:sz w:val="20"/>
          <w:szCs w:val="20"/>
        </w:rPr>
        <w:t xml:space="preserve"> </w:t>
      </w:r>
      <w:r w:rsidRPr="00BA6717">
        <w:rPr>
          <w:rFonts w:eastAsia="Calibri"/>
          <w:sz w:val="20"/>
          <w:szCs w:val="20"/>
        </w:rPr>
        <w:t>1. Фонд оплаты труда.</w:t>
      </w:r>
      <w:r>
        <w:rPr>
          <w:sz w:val="20"/>
          <w:szCs w:val="20"/>
        </w:rPr>
        <w:t xml:space="preserve"> </w:t>
      </w:r>
      <w:r w:rsidRPr="00BA6717">
        <w:rPr>
          <w:rFonts w:eastAsia="Calibri"/>
          <w:sz w:val="20"/>
          <w:szCs w:val="20"/>
        </w:rPr>
        <w:t>2. Взносы по обязательному социальному страхованию.</w:t>
      </w:r>
      <w:r>
        <w:rPr>
          <w:sz w:val="20"/>
          <w:szCs w:val="20"/>
        </w:rPr>
        <w:t xml:space="preserve"> </w:t>
      </w:r>
      <w:r w:rsidRPr="00BA6717">
        <w:rPr>
          <w:rFonts w:eastAsia="Calibri"/>
          <w:sz w:val="20"/>
          <w:szCs w:val="20"/>
        </w:rPr>
        <w:t>3. Социальные выплаты:</w:t>
      </w:r>
    </w:p>
    <w:p w:rsidR="005A0895" w:rsidRDefault="005A0895" w:rsidP="00DB2608">
      <w:pPr>
        <w:pStyle w:val="Default"/>
        <w:jc w:val="both"/>
        <w:rPr>
          <w:rFonts w:eastAsia="Calibri"/>
          <w:sz w:val="20"/>
          <w:szCs w:val="20"/>
        </w:rPr>
      </w:pPr>
      <w:r w:rsidRPr="00BA6717">
        <w:rPr>
          <w:rFonts w:eastAsia="Calibri"/>
          <w:sz w:val="20"/>
          <w:szCs w:val="20"/>
        </w:rPr>
        <w:lastRenderedPageBreak/>
        <w:t>1) публичные нормативные социальные выплаты гражданам;</w:t>
      </w:r>
      <w:r>
        <w:rPr>
          <w:sz w:val="20"/>
          <w:szCs w:val="20"/>
        </w:rPr>
        <w:t xml:space="preserve"> </w:t>
      </w:r>
      <w:r w:rsidRPr="00BA6717">
        <w:rPr>
          <w:rFonts w:eastAsia="Calibri"/>
          <w:sz w:val="20"/>
          <w:szCs w:val="20"/>
        </w:rPr>
        <w:t>2) социальные выплаты гражданам, кроме публичных нормативных социальных выплат.</w:t>
      </w:r>
      <w:r>
        <w:rPr>
          <w:sz w:val="20"/>
          <w:szCs w:val="20"/>
        </w:rPr>
        <w:t xml:space="preserve"> </w:t>
      </w:r>
      <w:r w:rsidRPr="00BA6717">
        <w:rPr>
          <w:rFonts w:eastAsia="Calibri"/>
          <w:sz w:val="20"/>
          <w:szCs w:val="20"/>
        </w:rPr>
        <w:t>4. Субсидии бюджетным и автономным учреждениям на финансовое обеспечение муниципального задания:</w:t>
      </w:r>
      <w:r>
        <w:rPr>
          <w:sz w:val="20"/>
          <w:szCs w:val="20"/>
        </w:rPr>
        <w:t xml:space="preserve"> </w:t>
      </w:r>
      <w:r w:rsidRPr="00BA6717">
        <w:rPr>
          <w:rFonts w:eastAsia="Calibri"/>
          <w:sz w:val="20"/>
          <w:szCs w:val="20"/>
        </w:rPr>
        <w:t>1) в части расходов на оплату труда и уплату взносов по обязательному социальному страхованию;</w:t>
      </w:r>
      <w:r>
        <w:rPr>
          <w:sz w:val="20"/>
          <w:szCs w:val="20"/>
        </w:rPr>
        <w:t xml:space="preserve"> </w:t>
      </w:r>
      <w:r w:rsidRPr="00BA6717">
        <w:rPr>
          <w:rFonts w:eastAsia="Calibri"/>
          <w:sz w:val="20"/>
          <w:szCs w:val="20"/>
        </w:rPr>
        <w:t>2) в части расходов на оплату коммунальных услуг, услуг связи, продуктов питания, медикаментов, уплату налоговых платежей.</w:t>
      </w:r>
      <w:r>
        <w:rPr>
          <w:sz w:val="20"/>
          <w:szCs w:val="20"/>
        </w:rPr>
        <w:t xml:space="preserve"> </w:t>
      </w:r>
      <w:r w:rsidRPr="00BA6717">
        <w:rPr>
          <w:rFonts w:eastAsia="Calibri"/>
          <w:sz w:val="20"/>
          <w:szCs w:val="20"/>
        </w:rPr>
        <w:t>5. Расходы на оплату услуг связи, коммунальных услуг, продуктов питания, медикаментов, уплату налоговых платежей казенных учреждений, органов местного самоуправления.</w:t>
      </w:r>
      <w:r>
        <w:rPr>
          <w:sz w:val="20"/>
          <w:szCs w:val="20"/>
        </w:rPr>
        <w:t xml:space="preserve"> </w:t>
      </w:r>
      <w:r w:rsidRPr="00BA6717">
        <w:rPr>
          <w:rFonts w:eastAsia="Calibri"/>
          <w:sz w:val="20"/>
          <w:szCs w:val="20"/>
        </w:rPr>
        <w:t>6. Обслуживание муниципального долга.</w:t>
      </w:r>
      <w:r w:rsidR="00DB2608">
        <w:rPr>
          <w:rFonts w:eastAsia="Calibri"/>
          <w:sz w:val="20"/>
          <w:szCs w:val="20"/>
        </w:rPr>
        <w:t xml:space="preserve"> </w:t>
      </w:r>
      <w:r w:rsidRPr="00BA6717">
        <w:rPr>
          <w:rFonts w:eastAsia="Calibri"/>
          <w:sz w:val="20"/>
          <w:szCs w:val="20"/>
        </w:rPr>
        <w:t>7. Расходы дорожного фонда.8. Расходы за счет средств резервного фонда администрации района.</w:t>
      </w:r>
      <w:r>
        <w:rPr>
          <w:sz w:val="20"/>
          <w:szCs w:val="20"/>
        </w:rPr>
        <w:t xml:space="preserve"> </w:t>
      </w:r>
      <w:r w:rsidRPr="00BA6717">
        <w:rPr>
          <w:rFonts w:eastAsia="Calibri"/>
          <w:sz w:val="20"/>
          <w:szCs w:val="20"/>
        </w:rPr>
        <w:t>9. Исполнение судебных актов по обращению взыскания на средства бюджетов бюджетной системы Российской Федерации.10. Расходные обязательства района, софинансируемые за счет средств из областного бюджета.</w:t>
      </w:r>
    </w:p>
    <w:p w:rsidR="00B12D2B" w:rsidRPr="00DB2608" w:rsidRDefault="00B12D2B" w:rsidP="00DB2608">
      <w:pPr>
        <w:pStyle w:val="Default"/>
        <w:jc w:val="both"/>
        <w:rPr>
          <w:rFonts w:eastAsia="Calibri"/>
          <w:sz w:val="20"/>
          <w:szCs w:val="20"/>
        </w:rPr>
      </w:pPr>
    </w:p>
    <w:p w:rsidR="005A0895" w:rsidRPr="00C61194" w:rsidRDefault="00B12D2B" w:rsidP="00DB2608">
      <w:pPr>
        <w:pStyle w:val="Default"/>
        <w:jc w:val="both"/>
        <w:rPr>
          <w:rFonts w:eastAsia="Calibri"/>
          <w:b/>
          <w:sz w:val="20"/>
          <w:szCs w:val="20"/>
        </w:rPr>
      </w:pPr>
      <w:r>
        <w:rPr>
          <w:rFonts w:eastAsia="Calibri"/>
          <w:b/>
          <w:sz w:val="20"/>
          <w:szCs w:val="20"/>
        </w:rPr>
        <w:t xml:space="preserve">Постановление </w:t>
      </w:r>
      <w:r w:rsidR="005A0895">
        <w:rPr>
          <w:rFonts w:eastAsia="Calibri"/>
          <w:b/>
          <w:sz w:val="20"/>
          <w:szCs w:val="20"/>
        </w:rPr>
        <w:t>от</w:t>
      </w:r>
      <w:r>
        <w:rPr>
          <w:rFonts w:eastAsia="Calibri"/>
          <w:b/>
          <w:sz w:val="20"/>
          <w:szCs w:val="20"/>
        </w:rPr>
        <w:t xml:space="preserve"> </w:t>
      </w:r>
      <w:r w:rsidR="005A0895" w:rsidRPr="00C61194">
        <w:rPr>
          <w:rFonts w:eastAsia="Calibri"/>
          <w:b/>
          <w:sz w:val="20"/>
          <w:szCs w:val="20"/>
        </w:rPr>
        <w:t xml:space="preserve">24.12.2020                                                                                                                                           </w:t>
      </w:r>
      <w:r>
        <w:rPr>
          <w:rFonts w:eastAsia="Calibri"/>
          <w:b/>
          <w:sz w:val="20"/>
          <w:szCs w:val="20"/>
        </w:rPr>
        <w:t xml:space="preserve">         </w:t>
      </w:r>
      <w:r w:rsidR="005A0895" w:rsidRPr="00C61194">
        <w:rPr>
          <w:rFonts w:eastAsia="Calibri"/>
          <w:b/>
          <w:sz w:val="20"/>
          <w:szCs w:val="20"/>
        </w:rPr>
        <w:t>№  511</w:t>
      </w:r>
    </w:p>
    <w:p w:rsidR="00DB2608" w:rsidRPr="00DB2608" w:rsidRDefault="00DB2608" w:rsidP="00DB2608">
      <w:pPr>
        <w:pStyle w:val="Default"/>
        <w:jc w:val="both"/>
        <w:rPr>
          <w:rFonts w:eastAsia="Calibri"/>
          <w:sz w:val="20"/>
          <w:szCs w:val="20"/>
        </w:rPr>
      </w:pPr>
      <w:r w:rsidRPr="00DB2608">
        <w:rPr>
          <w:rFonts w:eastAsia="Calibri"/>
          <w:sz w:val="20"/>
          <w:szCs w:val="20"/>
        </w:rPr>
        <w:t xml:space="preserve">О внесении изменений в постановление главы Завитинского района от 24.09.2014 № 365/1    В целях </w:t>
      </w:r>
      <w:r>
        <w:rPr>
          <w:rFonts w:eastAsia="Calibri"/>
          <w:sz w:val="20"/>
          <w:szCs w:val="20"/>
        </w:rPr>
        <w:t xml:space="preserve">актуализации </w:t>
      </w:r>
      <w:r w:rsidRPr="00DB2608">
        <w:rPr>
          <w:rFonts w:eastAsia="Calibri"/>
          <w:sz w:val="20"/>
          <w:szCs w:val="20"/>
        </w:rPr>
        <w:t>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w:t>
      </w:r>
    </w:p>
    <w:p w:rsidR="00DB2608" w:rsidRPr="00DB2608" w:rsidRDefault="00DB2608" w:rsidP="00DB2608">
      <w:pPr>
        <w:pStyle w:val="Default"/>
        <w:jc w:val="both"/>
        <w:rPr>
          <w:rFonts w:eastAsia="Calibri"/>
          <w:b/>
          <w:sz w:val="20"/>
          <w:szCs w:val="20"/>
        </w:rPr>
      </w:pPr>
      <w:r w:rsidRPr="00DB2608">
        <w:rPr>
          <w:rFonts w:eastAsia="Calibri"/>
          <w:b/>
          <w:sz w:val="20"/>
          <w:szCs w:val="20"/>
        </w:rPr>
        <w:t xml:space="preserve">п о с т а н о в л я ю: </w:t>
      </w:r>
      <w:r w:rsidRPr="00DB2608">
        <w:rPr>
          <w:rFonts w:eastAsia="Calibri"/>
          <w:sz w:val="20"/>
          <w:szCs w:val="20"/>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изменения:Приложение к постановлению изложить в новой редакции согласно приложению к настоящему постановлению.2. Признать утратившим силу постановление главы Завитинского района от 16.12.2020 № 497.3. Настоящее постановление подлежит официальному опубликованию.</w:t>
      </w:r>
      <w:r>
        <w:rPr>
          <w:rFonts w:eastAsia="Calibri"/>
          <w:b/>
          <w:sz w:val="20"/>
          <w:szCs w:val="20"/>
        </w:rPr>
        <w:t xml:space="preserve"> </w:t>
      </w:r>
      <w:r w:rsidRPr="00DB2608">
        <w:rPr>
          <w:rFonts w:eastAsia="Calibri"/>
          <w:sz w:val="20"/>
          <w:szCs w:val="20"/>
        </w:rPr>
        <w:t>4. Контроль за исполнением настоящего постановления оставляю за собой.</w:t>
      </w:r>
    </w:p>
    <w:p w:rsidR="00DB2608" w:rsidRPr="00DB2608" w:rsidRDefault="00DB2608" w:rsidP="00DB2608">
      <w:pPr>
        <w:pStyle w:val="Default"/>
        <w:jc w:val="both"/>
        <w:rPr>
          <w:rFonts w:eastAsia="Calibri"/>
          <w:sz w:val="20"/>
          <w:szCs w:val="20"/>
        </w:rPr>
      </w:pPr>
      <w:r w:rsidRPr="00DB2608">
        <w:rPr>
          <w:rFonts w:eastAsia="Calibri"/>
          <w:sz w:val="20"/>
          <w:szCs w:val="20"/>
        </w:rPr>
        <w:t xml:space="preserve">Глава Завитинского района                                         </w:t>
      </w:r>
      <w:r>
        <w:rPr>
          <w:rFonts w:eastAsia="Calibri"/>
          <w:sz w:val="20"/>
          <w:szCs w:val="20"/>
        </w:rPr>
        <w:t xml:space="preserve">                                                                             </w:t>
      </w:r>
      <w:r w:rsidRPr="00DB2608">
        <w:rPr>
          <w:rFonts w:eastAsia="Calibri"/>
          <w:sz w:val="20"/>
          <w:szCs w:val="20"/>
        </w:rPr>
        <w:t xml:space="preserve">                          С.С.Линевич</w:t>
      </w:r>
    </w:p>
    <w:p w:rsidR="00DB2608" w:rsidRPr="00DB2608" w:rsidRDefault="00DB2608" w:rsidP="00DB2608">
      <w:pPr>
        <w:pStyle w:val="Default"/>
        <w:jc w:val="both"/>
        <w:rPr>
          <w:rFonts w:eastAsia="Calibri"/>
          <w:bCs/>
          <w:sz w:val="20"/>
          <w:szCs w:val="20"/>
        </w:rPr>
      </w:pPr>
      <w:r w:rsidRPr="00DB2608">
        <w:rPr>
          <w:rFonts w:eastAsia="Calibri"/>
          <w:bCs/>
          <w:sz w:val="20"/>
          <w:szCs w:val="20"/>
        </w:rPr>
        <w:t>Приложение</w:t>
      </w:r>
      <w:r>
        <w:rPr>
          <w:rFonts w:eastAsia="Calibri"/>
          <w:bCs/>
          <w:sz w:val="20"/>
          <w:szCs w:val="20"/>
        </w:rPr>
        <w:t xml:space="preserve"> </w:t>
      </w:r>
      <w:r w:rsidRPr="00DB2608">
        <w:rPr>
          <w:rFonts w:eastAsia="Calibri"/>
          <w:bCs/>
          <w:sz w:val="20"/>
          <w:szCs w:val="20"/>
        </w:rPr>
        <w:t>к постановлению главы Завитинского района</w:t>
      </w:r>
      <w:r>
        <w:rPr>
          <w:rFonts w:eastAsia="Calibri"/>
          <w:bCs/>
          <w:sz w:val="20"/>
          <w:szCs w:val="20"/>
        </w:rPr>
        <w:t xml:space="preserve"> </w:t>
      </w:r>
      <w:r w:rsidRPr="00DB2608">
        <w:rPr>
          <w:rFonts w:eastAsia="Calibri"/>
          <w:bCs/>
          <w:sz w:val="20"/>
          <w:szCs w:val="20"/>
        </w:rPr>
        <w:t>от 24.12.2020 № 511</w:t>
      </w:r>
      <w:r>
        <w:rPr>
          <w:rFonts w:eastAsia="Calibri"/>
          <w:bCs/>
          <w:sz w:val="20"/>
          <w:szCs w:val="20"/>
        </w:rPr>
        <w:t xml:space="preserve"> </w:t>
      </w:r>
      <w:r w:rsidRPr="00DB2608">
        <w:rPr>
          <w:rFonts w:eastAsia="Calibri"/>
          <w:b/>
          <w:bCs/>
          <w:sz w:val="20"/>
          <w:szCs w:val="20"/>
        </w:rPr>
        <w:t>МУНИЦИПАЛЬНАЯ ПРОГРАММА</w:t>
      </w:r>
    </w:p>
    <w:p w:rsidR="00DB2608" w:rsidRPr="00DB2608" w:rsidRDefault="00DB2608" w:rsidP="00DB2608">
      <w:pPr>
        <w:pStyle w:val="Default"/>
        <w:jc w:val="both"/>
        <w:rPr>
          <w:rFonts w:eastAsia="Calibri"/>
          <w:b/>
          <w:bCs/>
          <w:sz w:val="20"/>
          <w:szCs w:val="20"/>
        </w:rPr>
      </w:pPr>
      <w:r w:rsidRPr="00DB2608">
        <w:rPr>
          <w:rFonts w:eastAsia="Calibri"/>
          <w:b/>
          <w:bCs/>
          <w:sz w:val="20"/>
          <w:szCs w:val="20"/>
        </w:rPr>
        <w:t>«ПОВЫШЕНИЕ ЭФФЕКТИВНОСТИ ДЕЯТЕЛЬНОСТИ ОРГАНОВ МЕСТНОГО САМОУПРАВЛЕНИЯ ЗАВИТИНСКОГО РАЙОНА»</w:t>
      </w:r>
      <w:r>
        <w:rPr>
          <w:rFonts w:eastAsia="Calibri"/>
          <w:b/>
          <w:bCs/>
          <w:sz w:val="20"/>
          <w:szCs w:val="20"/>
        </w:rPr>
        <w:t xml:space="preserve"> </w:t>
      </w:r>
      <w:r w:rsidRPr="00DB2608">
        <w:rPr>
          <w:rFonts w:eastAsia="Calibri"/>
          <w:b/>
          <w:sz w:val="20"/>
          <w:szCs w:val="20"/>
        </w:rPr>
        <w:t>(далее–муниципальная программа)</w:t>
      </w:r>
      <w:r>
        <w:rPr>
          <w:rFonts w:eastAsia="Calibri"/>
          <w:b/>
          <w:bCs/>
          <w:sz w:val="20"/>
          <w:szCs w:val="20"/>
        </w:rPr>
        <w:t xml:space="preserve"> </w:t>
      </w:r>
      <w:r w:rsidRPr="00DB2608">
        <w:rPr>
          <w:rFonts w:eastAsia="Calibri"/>
          <w:b/>
          <w:bCs/>
          <w:sz w:val="20"/>
          <w:szCs w:val="20"/>
        </w:rPr>
        <w:t>Паспорт муниципальной программы.</w:t>
      </w:r>
    </w:p>
    <w:tbl>
      <w:tblPr>
        <w:tblW w:w="10540" w:type="dxa"/>
        <w:jc w:val="center"/>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3938"/>
        <w:gridCol w:w="6136"/>
      </w:tblGrid>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1.</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Наименование муниципальной программы</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 xml:space="preserve">Повышение эффективности деятельности органов местного самоуправления Завитинского района </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2.</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Координатор муниципальной программы</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Финансовый отдел администрации Завитинского района</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3.</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 xml:space="preserve">Координаторы подпрограмм </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 xml:space="preserve">Финансовый отдел администрации Завитинского района </w:t>
            </w:r>
          </w:p>
          <w:p w:rsidR="00DB2608" w:rsidRPr="00DB2608" w:rsidRDefault="00DB2608" w:rsidP="00DB2608">
            <w:pPr>
              <w:pStyle w:val="Default"/>
              <w:rPr>
                <w:rFonts w:eastAsia="Calibri"/>
                <w:sz w:val="20"/>
                <w:szCs w:val="20"/>
              </w:rPr>
            </w:pPr>
            <w:r w:rsidRPr="00DB2608">
              <w:rPr>
                <w:rFonts w:eastAsia="Calibri"/>
                <w:sz w:val="20"/>
                <w:szCs w:val="20"/>
              </w:rPr>
              <w:t>Комитет по управлению муниципальным имуществом Завитинского района</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4.</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Участники муниципальной программы</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 xml:space="preserve">Финансовый отдел администрации Завитинского района </w:t>
            </w:r>
          </w:p>
          <w:p w:rsidR="00DB2608" w:rsidRPr="00DB2608" w:rsidRDefault="00DB2608" w:rsidP="00DB2608">
            <w:pPr>
              <w:pStyle w:val="Default"/>
              <w:rPr>
                <w:rFonts w:eastAsia="Calibri"/>
                <w:sz w:val="20"/>
                <w:szCs w:val="20"/>
              </w:rPr>
            </w:pPr>
            <w:r w:rsidRPr="00DB2608">
              <w:rPr>
                <w:rFonts w:eastAsia="Calibri"/>
                <w:sz w:val="20"/>
                <w:szCs w:val="20"/>
              </w:rPr>
              <w:t>Комитет по управлению муниципальным имуществом Завитинского района</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5.</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Цель (цели) муниципальной программы</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Совершенствование деятельности исполнительных органов местного самоуправления района и повышение качества управления</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6.</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Задачи муниципальной  программы</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1. Обеспечение сбалансированности и устойчивости бюджетной системы Завитинского района</w:t>
            </w:r>
          </w:p>
          <w:p w:rsidR="00DB2608" w:rsidRPr="00DB2608" w:rsidRDefault="00DB2608" w:rsidP="00DB2608">
            <w:pPr>
              <w:pStyle w:val="Default"/>
              <w:rPr>
                <w:rFonts w:eastAsia="Calibri"/>
                <w:sz w:val="20"/>
                <w:szCs w:val="20"/>
              </w:rPr>
            </w:pPr>
            <w:r w:rsidRPr="00DB2608">
              <w:rPr>
                <w:rFonts w:eastAsia="Calibri"/>
                <w:sz w:val="20"/>
                <w:szCs w:val="20"/>
              </w:rPr>
              <w:t>2. Обеспечение эффективного управления муниципальным имуществом Завитинского района, в том числе земельными ресурсами района</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7.</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Перечень подпрограмм, включенных в состав муниципальной программы</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1. Повышение эффективности управления муниципальными финансами и муниципальным долгом Завитинского района.</w:t>
            </w:r>
          </w:p>
          <w:p w:rsidR="00DB2608" w:rsidRPr="00DB2608" w:rsidRDefault="00DB2608" w:rsidP="00DB2608">
            <w:pPr>
              <w:pStyle w:val="Default"/>
              <w:rPr>
                <w:rFonts w:eastAsia="Calibri"/>
                <w:sz w:val="20"/>
                <w:szCs w:val="20"/>
              </w:rPr>
            </w:pPr>
            <w:r w:rsidRPr="00DB2608">
              <w:rPr>
                <w:rFonts w:eastAsia="Calibri"/>
                <w:sz w:val="20"/>
                <w:szCs w:val="20"/>
              </w:rPr>
              <w:t>2. Повышение эффективности использования муниципального имущества Завитинского района.</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8.</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Этапы (при их наличии) и сроки реализации муниципальной программы в целом и в разрезе подпрограмм</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Сроки реализации программы 2015-2025 годы</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9.</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Объем ассигнований районного бюджета на реализацию муниципальной программы в 2015–2025 годах составляет – 333838,85 тыс. рублей, в том числе по годам:</w:t>
            </w:r>
          </w:p>
          <w:p w:rsidR="00DB2608" w:rsidRPr="00DB2608" w:rsidRDefault="00DB2608" w:rsidP="00DB2608">
            <w:pPr>
              <w:pStyle w:val="Default"/>
              <w:rPr>
                <w:rFonts w:eastAsia="Calibri"/>
                <w:sz w:val="20"/>
                <w:szCs w:val="20"/>
              </w:rPr>
            </w:pPr>
            <w:r w:rsidRPr="00DB2608">
              <w:rPr>
                <w:rFonts w:eastAsia="Calibri"/>
                <w:sz w:val="20"/>
                <w:szCs w:val="20"/>
              </w:rPr>
              <w:t>2015 год – 25016,40 тыс. рублей;</w:t>
            </w:r>
            <w:r w:rsidR="00B12D2B">
              <w:rPr>
                <w:rFonts w:eastAsia="Calibri"/>
                <w:sz w:val="20"/>
                <w:szCs w:val="20"/>
              </w:rPr>
              <w:t xml:space="preserve"> </w:t>
            </w:r>
            <w:r w:rsidRPr="00DB2608">
              <w:rPr>
                <w:rFonts w:eastAsia="Calibri"/>
                <w:sz w:val="20"/>
                <w:szCs w:val="20"/>
              </w:rPr>
              <w:t>2016 год – 24845,55 тыс. рублей;</w:t>
            </w:r>
          </w:p>
          <w:p w:rsidR="00DB2608" w:rsidRPr="00DB2608" w:rsidRDefault="00DB2608" w:rsidP="00DB2608">
            <w:pPr>
              <w:pStyle w:val="Default"/>
              <w:rPr>
                <w:rFonts w:eastAsia="Calibri"/>
                <w:sz w:val="20"/>
                <w:szCs w:val="20"/>
              </w:rPr>
            </w:pPr>
            <w:r w:rsidRPr="00DB2608">
              <w:rPr>
                <w:rFonts w:eastAsia="Calibri"/>
                <w:sz w:val="20"/>
                <w:szCs w:val="20"/>
              </w:rPr>
              <w:t>2017 год – 28943,00 тыс. рублей;</w:t>
            </w:r>
            <w:r w:rsidR="00B12D2B">
              <w:rPr>
                <w:rFonts w:eastAsia="Calibri"/>
                <w:sz w:val="20"/>
                <w:szCs w:val="20"/>
              </w:rPr>
              <w:t xml:space="preserve"> </w:t>
            </w:r>
            <w:r w:rsidRPr="00DB2608">
              <w:rPr>
                <w:rFonts w:eastAsia="Calibri"/>
                <w:sz w:val="20"/>
                <w:szCs w:val="20"/>
              </w:rPr>
              <w:t xml:space="preserve">2018 год – 29725,90 тыс. рублей; </w:t>
            </w:r>
          </w:p>
          <w:p w:rsidR="00DB2608" w:rsidRPr="00DB2608" w:rsidRDefault="00DB2608" w:rsidP="00DB2608">
            <w:pPr>
              <w:pStyle w:val="Default"/>
              <w:rPr>
                <w:rFonts w:eastAsia="Calibri"/>
                <w:sz w:val="20"/>
                <w:szCs w:val="20"/>
              </w:rPr>
            </w:pPr>
            <w:r w:rsidRPr="00DB2608">
              <w:rPr>
                <w:rFonts w:eastAsia="Calibri"/>
                <w:sz w:val="20"/>
                <w:szCs w:val="20"/>
              </w:rPr>
              <w:t>2019 год – 33275,70 тыс. рублей;</w:t>
            </w:r>
            <w:r w:rsidR="00B12D2B">
              <w:rPr>
                <w:rFonts w:eastAsia="Calibri"/>
                <w:sz w:val="20"/>
                <w:szCs w:val="20"/>
              </w:rPr>
              <w:t xml:space="preserve"> </w:t>
            </w:r>
            <w:r w:rsidRPr="00DB2608">
              <w:rPr>
                <w:rFonts w:eastAsia="Calibri"/>
                <w:sz w:val="20"/>
                <w:szCs w:val="20"/>
              </w:rPr>
              <w:t>2020 год – 41767,9 тыс. рублей;</w:t>
            </w:r>
          </w:p>
          <w:p w:rsidR="00DB2608" w:rsidRPr="00DB2608" w:rsidRDefault="00DB2608" w:rsidP="00DB2608">
            <w:pPr>
              <w:pStyle w:val="Default"/>
              <w:rPr>
                <w:rFonts w:eastAsia="Calibri"/>
                <w:sz w:val="20"/>
                <w:szCs w:val="20"/>
              </w:rPr>
            </w:pPr>
            <w:r w:rsidRPr="00DB2608">
              <w:rPr>
                <w:rFonts w:eastAsia="Calibri"/>
                <w:sz w:val="20"/>
                <w:szCs w:val="20"/>
              </w:rPr>
              <w:t>2021 год – 32916,80 тыс. рублей;</w:t>
            </w:r>
            <w:r w:rsidR="00B12D2B">
              <w:rPr>
                <w:rFonts w:eastAsia="Calibri"/>
                <w:sz w:val="20"/>
                <w:szCs w:val="20"/>
              </w:rPr>
              <w:t xml:space="preserve"> </w:t>
            </w:r>
            <w:r w:rsidRPr="00DB2608">
              <w:rPr>
                <w:rFonts w:eastAsia="Calibri"/>
                <w:sz w:val="20"/>
                <w:szCs w:val="20"/>
              </w:rPr>
              <w:t>2022 год – 31653,80 тыс. рублей;</w:t>
            </w:r>
          </w:p>
          <w:p w:rsidR="00DB2608" w:rsidRPr="00DB2608" w:rsidRDefault="00DB2608" w:rsidP="00DB2608">
            <w:pPr>
              <w:pStyle w:val="Default"/>
              <w:rPr>
                <w:rFonts w:eastAsia="Calibri"/>
                <w:sz w:val="20"/>
                <w:szCs w:val="20"/>
              </w:rPr>
            </w:pPr>
            <w:r w:rsidRPr="00DB2608">
              <w:rPr>
                <w:rFonts w:eastAsia="Calibri"/>
                <w:sz w:val="20"/>
                <w:szCs w:val="20"/>
              </w:rPr>
              <w:t>2023 год – 28564,60 тыс. рублей;</w:t>
            </w:r>
            <w:r w:rsidR="00B12D2B">
              <w:rPr>
                <w:rFonts w:eastAsia="Calibri"/>
                <w:sz w:val="20"/>
                <w:szCs w:val="20"/>
              </w:rPr>
              <w:t xml:space="preserve"> </w:t>
            </w:r>
            <w:r w:rsidRPr="00DB2608">
              <w:rPr>
                <w:rFonts w:eastAsia="Calibri"/>
                <w:sz w:val="20"/>
                <w:szCs w:val="20"/>
              </w:rPr>
              <w:t>2024 год – 28564,60 тыс. рублей;</w:t>
            </w:r>
          </w:p>
          <w:p w:rsidR="00DB2608" w:rsidRPr="00DB2608" w:rsidRDefault="00DB2608" w:rsidP="00DB2608">
            <w:pPr>
              <w:pStyle w:val="Default"/>
              <w:rPr>
                <w:rFonts w:eastAsia="Calibri"/>
                <w:sz w:val="20"/>
                <w:szCs w:val="20"/>
              </w:rPr>
            </w:pPr>
            <w:r w:rsidRPr="00DB2608">
              <w:rPr>
                <w:rFonts w:eastAsia="Calibri"/>
                <w:sz w:val="20"/>
                <w:szCs w:val="20"/>
              </w:rPr>
              <w:t>2025 год - 28564,60 тыс. рублей.</w:t>
            </w:r>
          </w:p>
          <w:p w:rsidR="00DB2608" w:rsidRPr="00DB2608" w:rsidRDefault="00DB2608" w:rsidP="00DB2608">
            <w:pPr>
              <w:pStyle w:val="Default"/>
              <w:rPr>
                <w:rFonts w:eastAsia="Calibri"/>
                <w:sz w:val="20"/>
                <w:szCs w:val="20"/>
              </w:rPr>
            </w:pPr>
            <w:r w:rsidRPr="00DB2608">
              <w:rPr>
                <w:rFonts w:eastAsia="Calibri"/>
                <w:sz w:val="20"/>
                <w:szCs w:val="20"/>
              </w:rPr>
              <w:t>Источник финансирования программы – средства бюджета Завитинского района – 333838,85 тыс. руб.</w:t>
            </w:r>
          </w:p>
        </w:tc>
      </w:tr>
      <w:tr w:rsidR="00DB2608" w:rsidRPr="00DB2608" w:rsidTr="00DB2608">
        <w:trPr>
          <w:jc w:val="center"/>
        </w:trPr>
        <w:tc>
          <w:tcPr>
            <w:tcW w:w="367" w:type="dxa"/>
          </w:tcPr>
          <w:p w:rsidR="00DB2608" w:rsidRPr="00DB2608" w:rsidRDefault="00DB2608" w:rsidP="00DB2608">
            <w:pPr>
              <w:pStyle w:val="Default"/>
              <w:rPr>
                <w:rFonts w:eastAsia="Calibri"/>
                <w:sz w:val="20"/>
                <w:szCs w:val="20"/>
              </w:rPr>
            </w:pPr>
            <w:r w:rsidRPr="00DB2608">
              <w:rPr>
                <w:rFonts w:eastAsia="Calibri"/>
                <w:sz w:val="20"/>
                <w:szCs w:val="20"/>
              </w:rPr>
              <w:t>10.</w:t>
            </w:r>
          </w:p>
        </w:tc>
        <w:tc>
          <w:tcPr>
            <w:tcW w:w="3973" w:type="dxa"/>
          </w:tcPr>
          <w:p w:rsidR="00DB2608" w:rsidRPr="00DB2608" w:rsidRDefault="00DB2608" w:rsidP="00DB2608">
            <w:pPr>
              <w:pStyle w:val="Default"/>
              <w:rPr>
                <w:rFonts w:eastAsia="Calibri"/>
                <w:b/>
                <w:bCs/>
                <w:sz w:val="20"/>
                <w:szCs w:val="20"/>
              </w:rPr>
            </w:pPr>
            <w:r w:rsidRPr="00DB2608">
              <w:rPr>
                <w:rFonts w:eastAsia="Calibri"/>
                <w:b/>
                <w:bCs/>
                <w:sz w:val="20"/>
                <w:szCs w:val="20"/>
              </w:rPr>
              <w:t>Ожидаемые конечные результаты реализации муниципальной программы</w:t>
            </w:r>
          </w:p>
        </w:tc>
        <w:tc>
          <w:tcPr>
            <w:tcW w:w="6200" w:type="dxa"/>
          </w:tcPr>
          <w:p w:rsidR="00DB2608" w:rsidRPr="00DB2608" w:rsidRDefault="00DB2608" w:rsidP="00DB2608">
            <w:pPr>
              <w:pStyle w:val="Default"/>
              <w:rPr>
                <w:rFonts w:eastAsia="Calibri"/>
                <w:sz w:val="20"/>
                <w:szCs w:val="20"/>
              </w:rPr>
            </w:pPr>
            <w:r w:rsidRPr="00DB2608">
              <w:rPr>
                <w:rFonts w:eastAsia="Calibri"/>
                <w:sz w:val="20"/>
                <w:szCs w:val="20"/>
              </w:rPr>
              <w:t>1. Место Завитинского района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p>
          <w:p w:rsidR="00DB2608" w:rsidRPr="00DB2608" w:rsidRDefault="00DB2608" w:rsidP="00DB2608">
            <w:pPr>
              <w:pStyle w:val="Default"/>
              <w:rPr>
                <w:rFonts w:eastAsia="Calibri"/>
                <w:sz w:val="20"/>
                <w:szCs w:val="20"/>
              </w:rPr>
            </w:pPr>
            <w:r w:rsidRPr="00DB2608">
              <w:rPr>
                <w:rFonts w:eastAsia="Calibri"/>
                <w:sz w:val="20"/>
                <w:szCs w:val="20"/>
              </w:rPr>
              <w:t xml:space="preserve">2. Увеличение доли расходов районного бюджета, формируемых в рамках муниципальных программ в общем объеме расходов </w:t>
            </w:r>
            <w:r w:rsidRPr="00DB2608">
              <w:rPr>
                <w:rFonts w:eastAsia="Calibri"/>
                <w:sz w:val="20"/>
                <w:szCs w:val="20"/>
              </w:rPr>
              <w:lastRenderedPageBreak/>
              <w:t>районного бюджета, без учета целевых безвозмездных поступлений до 90 процентов к концу 2025 года.</w:t>
            </w:r>
          </w:p>
          <w:p w:rsidR="00DB2608" w:rsidRPr="00DB2608" w:rsidRDefault="00DB2608" w:rsidP="00DB2608">
            <w:pPr>
              <w:pStyle w:val="Default"/>
              <w:rPr>
                <w:rFonts w:eastAsia="Calibri"/>
                <w:sz w:val="20"/>
                <w:szCs w:val="20"/>
              </w:rPr>
            </w:pPr>
            <w:r w:rsidRPr="00DB2608">
              <w:rPr>
                <w:rFonts w:eastAsia="Calibri"/>
                <w:sz w:val="20"/>
                <w:szCs w:val="20"/>
              </w:rPr>
              <w:t>3. Увеличение доли  используемых районных объектов в общем количестве районных объектов до 99,5 к концу 2025 года.</w:t>
            </w:r>
          </w:p>
        </w:tc>
      </w:tr>
    </w:tbl>
    <w:p w:rsidR="00DB2608" w:rsidRPr="00DB2608" w:rsidRDefault="00DB2608" w:rsidP="00DB2608">
      <w:pPr>
        <w:pStyle w:val="Default"/>
        <w:jc w:val="both"/>
        <w:rPr>
          <w:rFonts w:eastAsia="Calibri"/>
          <w:b/>
          <w:bCs/>
          <w:sz w:val="20"/>
          <w:szCs w:val="20"/>
        </w:rPr>
      </w:pPr>
      <w:r w:rsidRPr="00DB2608">
        <w:rPr>
          <w:rFonts w:eastAsia="Calibri"/>
          <w:b/>
          <w:bCs/>
          <w:sz w:val="20"/>
          <w:szCs w:val="20"/>
        </w:rPr>
        <w:lastRenderedPageBreak/>
        <w:t>1. Характеристика сферы реализации муниципальной программы.</w:t>
      </w:r>
      <w:r w:rsidR="00B12D2B">
        <w:rPr>
          <w:rFonts w:eastAsia="Calibri"/>
          <w:b/>
          <w:bCs/>
          <w:sz w:val="20"/>
          <w:szCs w:val="20"/>
        </w:rPr>
        <w:t xml:space="preserve"> </w:t>
      </w:r>
      <w:r w:rsidRPr="00DB2608">
        <w:rPr>
          <w:rFonts w:eastAsia="Calibri"/>
          <w:bCs/>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B12D2B">
        <w:rPr>
          <w:rFonts w:eastAsia="Calibri"/>
          <w:bCs/>
          <w:sz w:val="20"/>
          <w:szCs w:val="20"/>
        </w:rPr>
        <w:t xml:space="preserve"> </w:t>
      </w:r>
      <w:r w:rsidRPr="00DB2608">
        <w:rPr>
          <w:rFonts w:eastAsia="Calibri"/>
          <w:bCs/>
          <w:sz w:val="20"/>
          <w:szCs w:val="20"/>
        </w:rPr>
        <w:t>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w:t>
      </w:r>
      <w:r>
        <w:rPr>
          <w:rFonts w:eastAsia="Calibri"/>
          <w:b/>
          <w:bCs/>
          <w:sz w:val="20"/>
          <w:szCs w:val="20"/>
        </w:rPr>
        <w:t xml:space="preserve"> </w:t>
      </w:r>
      <w:r w:rsidRPr="00DB2608">
        <w:rPr>
          <w:rFonts w:eastAsia="Calibri"/>
          <w:bCs/>
          <w:sz w:val="20"/>
          <w:szCs w:val="20"/>
        </w:rPr>
        <w:t>наличие в районном имущественном комплексе имущества, не используемого для реализации полномочий района;</w:t>
      </w:r>
      <w:r>
        <w:rPr>
          <w:rFonts w:eastAsia="Calibri"/>
          <w:bCs/>
          <w:sz w:val="20"/>
          <w:szCs w:val="20"/>
        </w:rPr>
        <w:t xml:space="preserve"> </w:t>
      </w:r>
      <w:r w:rsidRPr="00DB2608">
        <w:rPr>
          <w:rFonts w:eastAsia="Calibri"/>
          <w:bCs/>
          <w:sz w:val="20"/>
          <w:szCs w:val="20"/>
        </w:rPr>
        <w:t xml:space="preserve">отсутствие  государственной   регистрации  прав на  некоторые  объекты районной </w:t>
      </w:r>
      <w:r>
        <w:rPr>
          <w:rFonts w:eastAsia="Calibri"/>
          <w:b/>
          <w:bCs/>
          <w:sz w:val="20"/>
          <w:szCs w:val="20"/>
        </w:rPr>
        <w:t xml:space="preserve"> </w:t>
      </w:r>
      <w:r w:rsidRPr="00DB2608">
        <w:rPr>
          <w:rFonts w:eastAsia="Calibri"/>
          <w:bCs/>
          <w:sz w:val="20"/>
          <w:szCs w:val="20"/>
        </w:rPr>
        <w:t>собственности, в том числе на земельные участки;</w:t>
      </w:r>
      <w:r>
        <w:rPr>
          <w:rFonts w:eastAsia="Calibri"/>
          <w:b/>
          <w:bCs/>
          <w:sz w:val="20"/>
          <w:szCs w:val="20"/>
        </w:rPr>
        <w:t xml:space="preserve"> </w:t>
      </w:r>
      <w:r w:rsidRPr="00DB2608">
        <w:rPr>
          <w:rFonts w:eastAsia="Calibri"/>
          <w:bCs/>
          <w:sz w:val="20"/>
          <w:szCs w:val="20"/>
        </w:rPr>
        <w:t>ветхое,   неудовлетворительное    состояние    части    объектов,    многие   объекты недвижимого имущества капитально не ремонтировались с момента постройки;</w:t>
      </w:r>
      <w:r>
        <w:rPr>
          <w:rFonts w:eastAsia="Calibri"/>
          <w:bCs/>
          <w:sz w:val="20"/>
          <w:szCs w:val="20"/>
        </w:rPr>
        <w:t xml:space="preserve"> </w:t>
      </w:r>
      <w:r w:rsidRPr="00DB2608">
        <w:rPr>
          <w:rFonts w:eastAsia="Calibri"/>
          <w:bCs/>
          <w:sz w:val="20"/>
          <w:szCs w:val="20"/>
        </w:rPr>
        <w:t>низкая    конкурентоспособность</w:t>
      </w:r>
      <w:r w:rsidR="00B12D2B">
        <w:rPr>
          <w:rFonts w:eastAsia="Calibri"/>
          <w:bCs/>
          <w:sz w:val="20"/>
          <w:szCs w:val="20"/>
        </w:rPr>
        <w:t xml:space="preserve"> </w:t>
      </w:r>
      <w:r w:rsidRPr="00DB2608">
        <w:rPr>
          <w:rFonts w:eastAsia="Calibri"/>
          <w:bCs/>
          <w:sz w:val="20"/>
          <w:szCs w:val="20"/>
        </w:rPr>
        <w:t>районных предприятий и невысокая доходность</w:t>
      </w:r>
      <w:r>
        <w:rPr>
          <w:rFonts w:eastAsia="Calibri"/>
          <w:bCs/>
          <w:sz w:val="20"/>
          <w:szCs w:val="20"/>
        </w:rPr>
        <w:t xml:space="preserve"> </w:t>
      </w:r>
      <w:r w:rsidRPr="00DB2608">
        <w:rPr>
          <w:rFonts w:eastAsia="Calibri"/>
          <w:bCs/>
          <w:sz w:val="20"/>
          <w:szCs w:val="20"/>
        </w:rPr>
        <w:t xml:space="preserve"> используемого имущества;</w:t>
      </w:r>
      <w:r>
        <w:rPr>
          <w:rFonts w:eastAsia="Calibri"/>
          <w:bCs/>
          <w:sz w:val="20"/>
          <w:szCs w:val="20"/>
        </w:rPr>
        <w:t xml:space="preserve"> </w:t>
      </w:r>
      <w:r w:rsidRPr="00DB2608">
        <w:rPr>
          <w:rFonts w:eastAsia="Calibri"/>
          <w:bCs/>
          <w:sz w:val="20"/>
          <w:szCs w:val="20"/>
        </w:rPr>
        <w:t>отсутствие</w:t>
      </w:r>
      <w:r>
        <w:rPr>
          <w:rFonts w:eastAsia="Calibri"/>
          <w:bCs/>
          <w:sz w:val="20"/>
          <w:szCs w:val="20"/>
        </w:rPr>
        <w:t xml:space="preserve">  </w:t>
      </w:r>
      <w:r w:rsidRPr="00DB2608">
        <w:rPr>
          <w:rFonts w:eastAsia="Calibri"/>
          <w:bCs/>
          <w:sz w:val="20"/>
          <w:szCs w:val="20"/>
        </w:rPr>
        <w:t xml:space="preserve"> эффективной  </w:t>
      </w:r>
      <w:r>
        <w:rPr>
          <w:rFonts w:eastAsia="Calibri"/>
          <w:bCs/>
          <w:sz w:val="20"/>
          <w:szCs w:val="20"/>
        </w:rPr>
        <w:t>системы</w:t>
      </w:r>
      <w:r w:rsidRPr="00DB2608">
        <w:rPr>
          <w:rFonts w:eastAsia="Calibri"/>
          <w:bCs/>
          <w:sz w:val="20"/>
          <w:szCs w:val="20"/>
        </w:rPr>
        <w:t xml:space="preserve"> по государственному   (муниципальному)</w:t>
      </w:r>
      <w:r>
        <w:rPr>
          <w:rFonts w:eastAsia="Calibri"/>
          <w:bCs/>
          <w:sz w:val="20"/>
          <w:szCs w:val="20"/>
        </w:rPr>
        <w:t xml:space="preserve"> </w:t>
      </w:r>
      <w:r w:rsidRPr="00DB2608">
        <w:rPr>
          <w:rFonts w:eastAsia="Calibri"/>
          <w:bCs/>
          <w:sz w:val="20"/>
          <w:szCs w:val="20"/>
        </w:rPr>
        <w:t>управлению, учету и контролю использования земель сельскохозяйственного назначения на территории Завитинского района;</w:t>
      </w:r>
      <w:r>
        <w:rPr>
          <w:rFonts w:eastAsia="Calibri"/>
          <w:bCs/>
          <w:sz w:val="20"/>
          <w:szCs w:val="20"/>
        </w:rPr>
        <w:t xml:space="preserve"> </w:t>
      </w:r>
      <w:r w:rsidRPr="00DB2608">
        <w:rPr>
          <w:rFonts w:eastAsia="Calibri"/>
          <w:bCs/>
          <w:sz w:val="20"/>
          <w:szCs w:val="20"/>
        </w:rPr>
        <w:t>низкий    уровень</w:t>
      </w:r>
      <w:r>
        <w:rPr>
          <w:rFonts w:eastAsia="Calibri"/>
          <w:bCs/>
          <w:sz w:val="20"/>
          <w:szCs w:val="20"/>
        </w:rPr>
        <w:t xml:space="preserve"> </w:t>
      </w:r>
      <w:r w:rsidRPr="00DB2608">
        <w:rPr>
          <w:rFonts w:eastAsia="Calibri"/>
          <w:bCs/>
          <w:sz w:val="20"/>
          <w:szCs w:val="20"/>
        </w:rPr>
        <w:t>внедрения  инструментов</w:t>
      </w:r>
      <w:r>
        <w:rPr>
          <w:rFonts w:eastAsia="Calibri"/>
          <w:bCs/>
          <w:sz w:val="20"/>
          <w:szCs w:val="20"/>
        </w:rPr>
        <w:t xml:space="preserve"> </w:t>
      </w:r>
      <w:r w:rsidRPr="00DB2608">
        <w:rPr>
          <w:rFonts w:eastAsia="Calibri"/>
          <w:bCs/>
          <w:sz w:val="20"/>
          <w:szCs w:val="20"/>
        </w:rPr>
        <w:t>программно-целевого</w:t>
      </w:r>
      <w:r w:rsidR="00B12D2B">
        <w:rPr>
          <w:rFonts w:eastAsia="Calibri"/>
          <w:bCs/>
          <w:sz w:val="20"/>
          <w:szCs w:val="20"/>
        </w:rPr>
        <w:t xml:space="preserve"> </w:t>
      </w:r>
      <w:r w:rsidRPr="00DB2608">
        <w:rPr>
          <w:rFonts w:eastAsia="Calibri"/>
          <w:bCs/>
          <w:sz w:val="20"/>
          <w:szCs w:val="20"/>
        </w:rPr>
        <w:t xml:space="preserve">принципа </w:t>
      </w:r>
      <w:r>
        <w:rPr>
          <w:rFonts w:eastAsia="Calibri"/>
          <w:bCs/>
          <w:sz w:val="20"/>
          <w:szCs w:val="20"/>
        </w:rPr>
        <w:t xml:space="preserve"> </w:t>
      </w:r>
      <w:r w:rsidRPr="00DB2608">
        <w:rPr>
          <w:rFonts w:eastAsia="Calibri"/>
          <w:bCs/>
          <w:sz w:val="20"/>
          <w:szCs w:val="20"/>
        </w:rPr>
        <w:t xml:space="preserve">бюджетирования; сохранение значительной </w:t>
      </w:r>
      <w:r>
        <w:rPr>
          <w:rFonts w:eastAsia="Calibri"/>
          <w:bCs/>
          <w:sz w:val="20"/>
          <w:szCs w:val="20"/>
        </w:rPr>
        <w:t xml:space="preserve"> </w:t>
      </w:r>
      <w:r w:rsidRPr="00DB2608">
        <w:rPr>
          <w:rFonts w:eastAsia="Calibri"/>
          <w:bCs/>
          <w:sz w:val="20"/>
          <w:szCs w:val="20"/>
        </w:rPr>
        <w:t>степени  зависимости</w:t>
      </w:r>
      <w:r>
        <w:rPr>
          <w:rFonts w:eastAsia="Calibri"/>
          <w:bCs/>
          <w:sz w:val="20"/>
          <w:szCs w:val="20"/>
        </w:rPr>
        <w:t xml:space="preserve"> </w:t>
      </w:r>
      <w:r w:rsidRPr="00DB2608">
        <w:rPr>
          <w:rFonts w:eastAsia="Calibri"/>
          <w:bCs/>
          <w:sz w:val="20"/>
          <w:szCs w:val="20"/>
        </w:rPr>
        <w:t xml:space="preserve"> бюджетов сельских </w:t>
      </w:r>
      <w:r>
        <w:rPr>
          <w:rFonts w:eastAsia="Calibri"/>
          <w:bCs/>
          <w:sz w:val="20"/>
          <w:szCs w:val="20"/>
        </w:rPr>
        <w:t xml:space="preserve"> </w:t>
      </w:r>
      <w:r w:rsidRPr="00DB2608">
        <w:rPr>
          <w:rFonts w:eastAsia="Calibri"/>
          <w:bCs/>
          <w:sz w:val="20"/>
          <w:szCs w:val="20"/>
        </w:rPr>
        <w:t>муниципальных образований от финансовой помощи за счет средств как областного так и районного бюджетов;низкое   качество  управления муниципальными финансами в ряде муниципальных образований района;</w:t>
      </w:r>
      <w:r>
        <w:rPr>
          <w:rFonts w:eastAsia="Calibri"/>
          <w:bCs/>
          <w:sz w:val="20"/>
          <w:szCs w:val="20"/>
        </w:rPr>
        <w:t xml:space="preserve"> </w:t>
      </w:r>
      <w:r w:rsidRPr="00DB2608">
        <w:rPr>
          <w:rFonts w:eastAsia="Calibri"/>
          <w:bCs/>
          <w:sz w:val="20"/>
          <w:szCs w:val="20"/>
        </w:rPr>
        <w:t>наличие в бюджете неэффективных расходов.</w:t>
      </w:r>
      <w:r>
        <w:rPr>
          <w:rFonts w:eastAsia="Calibri"/>
          <w:bCs/>
          <w:sz w:val="20"/>
          <w:szCs w:val="20"/>
        </w:rPr>
        <w:t xml:space="preserve"> </w:t>
      </w:r>
      <w:r w:rsidRPr="00DB2608">
        <w:rPr>
          <w:rFonts w:eastAsia="Calibri"/>
          <w:bCs/>
          <w:sz w:val="20"/>
          <w:szCs w:val="20"/>
        </w:rPr>
        <w:t>Учитывая    вышеуказанное, появилась необходимость в разработке муниципальной</w:t>
      </w:r>
      <w:r>
        <w:rPr>
          <w:rFonts w:eastAsia="Calibri"/>
          <w:bCs/>
          <w:sz w:val="20"/>
          <w:szCs w:val="20"/>
        </w:rPr>
        <w:t xml:space="preserve"> </w:t>
      </w:r>
      <w:r w:rsidRPr="00DB2608">
        <w:rPr>
          <w:rFonts w:eastAsia="Calibri"/>
          <w:bCs/>
          <w:sz w:val="20"/>
          <w:szCs w:val="20"/>
        </w:rPr>
        <w:t xml:space="preserve">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Pr>
          <w:rFonts w:eastAsia="Calibri"/>
          <w:bCs/>
          <w:sz w:val="20"/>
          <w:szCs w:val="20"/>
        </w:rPr>
        <w:t xml:space="preserve"> </w:t>
      </w:r>
      <w:r w:rsidRPr="00DB2608">
        <w:rPr>
          <w:rFonts w:eastAsia="Calibri"/>
          <w:b/>
          <w:bCs/>
          <w:sz w:val="20"/>
          <w:szCs w:val="20"/>
        </w:rPr>
        <w:t>2. Приоритеты муниципальной политики в сфере реализации муниципальной программы, цели, задачи и ожидаемые конечные результаты</w:t>
      </w:r>
      <w:r>
        <w:rPr>
          <w:rFonts w:eastAsia="Calibri"/>
          <w:bCs/>
          <w:sz w:val="20"/>
          <w:szCs w:val="20"/>
        </w:rPr>
        <w:t xml:space="preserve"> </w:t>
      </w:r>
      <w:r w:rsidRPr="00DB2608">
        <w:rPr>
          <w:rFonts w:eastAsia="Calibri"/>
          <w:sz w:val="20"/>
          <w:szCs w:val="20"/>
        </w:rPr>
        <w:t>Основными приоритетными направлениями в сфере реализации муниципальной  программы являются:</w:t>
      </w:r>
      <w:r>
        <w:rPr>
          <w:rFonts w:eastAsia="Calibri"/>
          <w:bCs/>
          <w:sz w:val="20"/>
          <w:szCs w:val="20"/>
        </w:rPr>
        <w:t xml:space="preserve"> </w:t>
      </w:r>
      <w:r w:rsidRPr="00DB2608">
        <w:rPr>
          <w:rFonts w:eastAsia="Calibri"/>
          <w:sz w:val="20"/>
          <w:szCs w:val="20"/>
        </w:rPr>
        <w:t>-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w:t>
      </w:r>
      <w:r>
        <w:rPr>
          <w:rFonts w:eastAsia="Calibri"/>
          <w:b/>
          <w:bCs/>
          <w:sz w:val="20"/>
          <w:szCs w:val="20"/>
        </w:rPr>
        <w:t xml:space="preserve"> </w:t>
      </w:r>
      <w:r w:rsidRPr="00DB2608">
        <w:rPr>
          <w:rFonts w:eastAsia="Calibri"/>
          <w:sz w:val="20"/>
          <w:szCs w:val="20"/>
        </w:rPr>
        <w:t>- вовлечение в хозяйственный оборот неиспользуемого имущества, находящегося в собственности Завитинского района;</w:t>
      </w:r>
      <w:r>
        <w:rPr>
          <w:rFonts w:eastAsia="Calibri"/>
          <w:b/>
          <w:bCs/>
          <w:sz w:val="20"/>
          <w:szCs w:val="20"/>
        </w:rPr>
        <w:t xml:space="preserve"> </w:t>
      </w:r>
      <w:r w:rsidRPr="00DB2608">
        <w:rPr>
          <w:rFonts w:eastAsia="Calibri"/>
          <w:sz w:val="20"/>
          <w:szCs w:val="20"/>
        </w:rPr>
        <w:t>- обеспечение долгосрочной сбалансированности и устойчивости бюджетной системы Завитинского района,</w:t>
      </w:r>
      <w:r>
        <w:rPr>
          <w:rFonts w:eastAsia="Calibri"/>
          <w:b/>
          <w:bCs/>
          <w:sz w:val="20"/>
          <w:szCs w:val="20"/>
        </w:rPr>
        <w:t xml:space="preserve"> </w:t>
      </w:r>
      <w:r w:rsidRPr="00DB2608">
        <w:rPr>
          <w:rFonts w:eastAsia="Calibri"/>
          <w:sz w:val="20"/>
          <w:szCs w:val="20"/>
        </w:rPr>
        <w:t>- эффективное управление муниципальным долгом Завитинского района.</w:t>
      </w:r>
      <w:r>
        <w:rPr>
          <w:rFonts w:eastAsia="Calibri"/>
          <w:b/>
          <w:bCs/>
          <w:sz w:val="20"/>
          <w:szCs w:val="20"/>
        </w:rPr>
        <w:t xml:space="preserve"> </w:t>
      </w:r>
      <w:r w:rsidRPr="00DB2608">
        <w:rPr>
          <w:rFonts w:eastAsia="Calibri"/>
          <w:sz w:val="20"/>
          <w:szCs w:val="20"/>
        </w:rPr>
        <w:t>Исходя из этого, определены цели муниципальной программы:</w:t>
      </w:r>
      <w:r>
        <w:rPr>
          <w:rFonts w:eastAsia="Calibri"/>
          <w:b/>
          <w:bCs/>
          <w:sz w:val="20"/>
          <w:szCs w:val="20"/>
        </w:rPr>
        <w:t xml:space="preserve"> </w:t>
      </w:r>
      <w:r w:rsidRPr="00DB2608">
        <w:rPr>
          <w:rFonts w:eastAsia="Calibri"/>
          <w:sz w:val="20"/>
          <w:szCs w:val="20"/>
        </w:rPr>
        <w:t>-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w:t>
      </w:r>
      <w:r>
        <w:rPr>
          <w:rFonts w:eastAsia="Calibri"/>
          <w:b/>
          <w:bCs/>
          <w:sz w:val="20"/>
          <w:szCs w:val="20"/>
        </w:rPr>
        <w:t xml:space="preserve"> </w:t>
      </w:r>
      <w:r w:rsidRPr="00DB2608">
        <w:rPr>
          <w:rFonts w:eastAsia="Calibri"/>
          <w:sz w:val="20"/>
          <w:szCs w:val="20"/>
        </w:rPr>
        <w:t>- обеспечение  сбалансированности  и устойчивости бюджетной системы Завитинского района;</w:t>
      </w:r>
      <w:r>
        <w:rPr>
          <w:rFonts w:eastAsia="Calibri"/>
          <w:b/>
          <w:bCs/>
          <w:sz w:val="20"/>
          <w:szCs w:val="20"/>
        </w:rPr>
        <w:t xml:space="preserve"> </w:t>
      </w:r>
      <w:r w:rsidRPr="00DB2608">
        <w:rPr>
          <w:rFonts w:eastAsia="Calibri"/>
          <w:sz w:val="20"/>
          <w:szCs w:val="20"/>
        </w:rPr>
        <w:t xml:space="preserve">Развитие и совершенствование форм межведомственного взаимодействия. </w:t>
      </w:r>
      <w:r>
        <w:rPr>
          <w:rFonts w:eastAsia="Calibri"/>
          <w:b/>
          <w:bCs/>
          <w:sz w:val="20"/>
          <w:szCs w:val="20"/>
        </w:rPr>
        <w:t xml:space="preserve"> </w:t>
      </w:r>
      <w:r w:rsidRPr="00DB2608">
        <w:rPr>
          <w:rFonts w:eastAsia="Calibri"/>
          <w:sz w:val="20"/>
          <w:szCs w:val="20"/>
        </w:rPr>
        <w:t>Для достижения поставленных целей необходимо решать следующие задачи:</w:t>
      </w:r>
      <w:r>
        <w:rPr>
          <w:rFonts w:eastAsia="Calibri"/>
          <w:b/>
          <w:bCs/>
          <w:sz w:val="20"/>
          <w:szCs w:val="20"/>
        </w:rPr>
        <w:t xml:space="preserve"> </w:t>
      </w:r>
      <w:r w:rsidRPr="00DB2608">
        <w:rPr>
          <w:rFonts w:eastAsia="Calibri"/>
          <w:sz w:val="20"/>
          <w:szCs w:val="20"/>
        </w:rPr>
        <w:t>- осуществление основных направлений государственной политики в области имущественных отношений;</w:t>
      </w:r>
      <w:r>
        <w:rPr>
          <w:rFonts w:eastAsia="Calibri"/>
          <w:b/>
          <w:bCs/>
          <w:sz w:val="20"/>
          <w:szCs w:val="20"/>
        </w:rPr>
        <w:t xml:space="preserve"> </w:t>
      </w:r>
      <w:r w:rsidRPr="00DB2608">
        <w:rPr>
          <w:rFonts w:eastAsia="Calibri"/>
          <w:sz w:val="20"/>
          <w:szCs w:val="20"/>
        </w:rPr>
        <w:t>-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w:t>
      </w:r>
      <w:r>
        <w:rPr>
          <w:rFonts w:eastAsia="Calibri"/>
          <w:b/>
          <w:bCs/>
          <w:sz w:val="20"/>
          <w:szCs w:val="20"/>
        </w:rPr>
        <w:t xml:space="preserve"> </w:t>
      </w:r>
      <w:r w:rsidRPr="00DB2608">
        <w:rPr>
          <w:rFonts w:eastAsia="Calibri"/>
          <w:sz w:val="20"/>
          <w:szCs w:val="20"/>
        </w:rPr>
        <w:t>- создание условий для повышения эффективности организации бюджетного процесса;</w:t>
      </w:r>
      <w:r>
        <w:rPr>
          <w:rFonts w:eastAsia="Calibri"/>
          <w:b/>
          <w:bCs/>
          <w:sz w:val="20"/>
          <w:szCs w:val="20"/>
        </w:rPr>
        <w:t xml:space="preserve"> </w:t>
      </w:r>
      <w:r w:rsidRPr="00DB2608">
        <w:rPr>
          <w:rFonts w:eastAsia="Calibri"/>
          <w:sz w:val="20"/>
          <w:szCs w:val="20"/>
        </w:rPr>
        <w:t>- эффективное управление муниципальным долгом Завитинского района;</w:t>
      </w:r>
      <w:r>
        <w:rPr>
          <w:rFonts w:eastAsia="Calibri"/>
          <w:b/>
          <w:bCs/>
          <w:sz w:val="20"/>
          <w:szCs w:val="20"/>
        </w:rPr>
        <w:t xml:space="preserve"> </w:t>
      </w:r>
      <w:r w:rsidRPr="00DB2608">
        <w:rPr>
          <w:rFonts w:eastAsia="Calibri"/>
          <w:sz w:val="20"/>
          <w:szCs w:val="20"/>
        </w:rPr>
        <w:t>- обеспечение управления реализацией основных направлений муниципальной политики в финансовой и бюджетной сферах.</w:t>
      </w:r>
      <w:r>
        <w:rPr>
          <w:rFonts w:eastAsia="Calibri"/>
          <w:b/>
          <w:bCs/>
          <w:sz w:val="20"/>
          <w:szCs w:val="20"/>
        </w:rPr>
        <w:t xml:space="preserve"> </w:t>
      </w:r>
      <w:r w:rsidRPr="00DB2608">
        <w:rPr>
          <w:rFonts w:eastAsia="Calibri"/>
          <w:sz w:val="20"/>
          <w:szCs w:val="20"/>
        </w:rPr>
        <w:t>Ожидаемыми конечными результатами реализации муниципальной программы являются:</w:t>
      </w:r>
      <w:r>
        <w:rPr>
          <w:rFonts w:eastAsia="Calibri"/>
          <w:b/>
          <w:bCs/>
          <w:sz w:val="20"/>
          <w:szCs w:val="20"/>
        </w:rPr>
        <w:t xml:space="preserve"> </w:t>
      </w:r>
      <w:r w:rsidRPr="00DB2608">
        <w:rPr>
          <w:rFonts w:eastAsia="Calibri"/>
          <w:sz w:val="20"/>
          <w:szCs w:val="20"/>
        </w:rPr>
        <w:t>Выполнение    плана    поступлений   в   бюджет   Завитинского   района средств от</w:t>
      </w:r>
      <w:r>
        <w:rPr>
          <w:rFonts w:eastAsia="Calibri"/>
          <w:b/>
          <w:bCs/>
          <w:sz w:val="20"/>
          <w:szCs w:val="20"/>
        </w:rPr>
        <w:t xml:space="preserve"> </w:t>
      </w:r>
      <w:r w:rsidRPr="00DB2608">
        <w:rPr>
          <w:rFonts w:eastAsia="Calibri"/>
          <w:sz w:val="20"/>
          <w:szCs w:val="20"/>
        </w:rPr>
        <w:t>использования и продажи муниципального имущества Завитинского района на 100 процентов.</w:t>
      </w:r>
      <w:r>
        <w:rPr>
          <w:rFonts w:eastAsia="Calibri"/>
          <w:b/>
          <w:bCs/>
          <w:sz w:val="20"/>
          <w:szCs w:val="20"/>
        </w:rPr>
        <w:t xml:space="preserve"> </w:t>
      </w:r>
      <w:r w:rsidRPr="00DB2608">
        <w:rPr>
          <w:rFonts w:eastAsia="Calibri"/>
          <w:sz w:val="20"/>
          <w:szCs w:val="20"/>
        </w:rPr>
        <w:t xml:space="preserve">Увеличение удельного веса объектов, на которые оформлено право собственности </w:t>
      </w:r>
    </w:p>
    <w:p w:rsidR="00DB2608" w:rsidRPr="00DB2608" w:rsidRDefault="00DB2608" w:rsidP="00DB2608">
      <w:pPr>
        <w:pStyle w:val="Default"/>
        <w:jc w:val="both"/>
        <w:rPr>
          <w:rFonts w:eastAsia="Calibri"/>
          <w:sz w:val="20"/>
          <w:szCs w:val="20"/>
        </w:rPr>
      </w:pPr>
      <w:r w:rsidRPr="00DB2608">
        <w:rPr>
          <w:rFonts w:eastAsia="Calibri"/>
          <w:sz w:val="20"/>
          <w:szCs w:val="20"/>
        </w:rPr>
        <w:t>Завитинского района к общему количеству районного имущества, учтенного в Реестре до 99,5 процентов.</w:t>
      </w:r>
      <w:r>
        <w:rPr>
          <w:rFonts w:eastAsia="Calibri"/>
          <w:sz w:val="20"/>
          <w:szCs w:val="20"/>
        </w:rPr>
        <w:t xml:space="preserve"> </w:t>
      </w:r>
      <w:r w:rsidRPr="00DB2608">
        <w:rPr>
          <w:rFonts w:eastAsia="Calibri"/>
          <w:sz w:val="20"/>
          <w:szCs w:val="20"/>
        </w:rPr>
        <w:t xml:space="preserve">Увеличение объемов поступлений в бюджет района доходов от использования </w:t>
      </w:r>
      <w:r>
        <w:rPr>
          <w:rFonts w:eastAsia="Calibri"/>
          <w:sz w:val="20"/>
          <w:szCs w:val="20"/>
        </w:rPr>
        <w:t xml:space="preserve"> </w:t>
      </w:r>
      <w:r w:rsidRPr="00DB2608">
        <w:rPr>
          <w:rFonts w:eastAsia="Calibri"/>
          <w:sz w:val="20"/>
          <w:szCs w:val="20"/>
        </w:rPr>
        <w:t>земельных ресурсов Завитинского района и земельных участков, право государственной собственности на которые не разграничено до 120 процентов.</w:t>
      </w:r>
      <w:r>
        <w:rPr>
          <w:rFonts w:eastAsia="Calibri"/>
          <w:sz w:val="20"/>
          <w:szCs w:val="20"/>
        </w:rPr>
        <w:t xml:space="preserve"> </w:t>
      </w:r>
      <w:r w:rsidRPr="00DB2608">
        <w:rPr>
          <w:rFonts w:eastAsia="Calibri"/>
          <w:sz w:val="20"/>
          <w:szCs w:val="20"/>
        </w:rPr>
        <w:t xml:space="preserve">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w:t>
      </w:r>
      <w:r>
        <w:rPr>
          <w:rFonts w:eastAsia="Calibri"/>
          <w:sz w:val="20"/>
          <w:szCs w:val="20"/>
        </w:rPr>
        <w:t xml:space="preserve"> </w:t>
      </w:r>
      <w:r w:rsidRPr="00DB2608">
        <w:rPr>
          <w:rFonts w:eastAsia="Calibri"/>
          <w:sz w:val="20"/>
          <w:szCs w:val="20"/>
        </w:rPr>
        <w:t>счетах по учету средств районного бюджета Завитинского района), к 2020 году не более 5 процентов.</w:t>
      </w:r>
      <w:r>
        <w:rPr>
          <w:rFonts w:eastAsia="Calibri"/>
          <w:sz w:val="20"/>
          <w:szCs w:val="20"/>
        </w:rPr>
        <w:t xml:space="preserve"> </w:t>
      </w:r>
      <w:r w:rsidRPr="00DB2608">
        <w:rPr>
          <w:rFonts w:eastAsia="Calibri"/>
          <w:sz w:val="20"/>
          <w:szCs w:val="20"/>
        </w:rPr>
        <w:t>Сохранение исполнения расходных обязательств района на уровне не менее 95  процентов.</w:t>
      </w:r>
      <w:r>
        <w:rPr>
          <w:rFonts w:eastAsia="Calibri"/>
          <w:sz w:val="20"/>
          <w:szCs w:val="20"/>
        </w:rPr>
        <w:t xml:space="preserve"> </w:t>
      </w:r>
      <w:r w:rsidRPr="00DB2608">
        <w:rPr>
          <w:rFonts w:eastAsia="Calibri"/>
          <w:b/>
          <w:bCs/>
          <w:sz w:val="20"/>
          <w:szCs w:val="20"/>
        </w:rPr>
        <w:t>3. Описание системы подпрограмм.</w:t>
      </w:r>
      <w:r>
        <w:rPr>
          <w:rFonts w:eastAsia="Calibri"/>
          <w:sz w:val="20"/>
          <w:szCs w:val="20"/>
        </w:rPr>
        <w:t xml:space="preserve"> </w:t>
      </w:r>
      <w:r w:rsidRPr="00DB2608">
        <w:rPr>
          <w:rFonts w:eastAsia="Calibri"/>
          <w:sz w:val="20"/>
          <w:szCs w:val="20"/>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w:t>
      </w:r>
      <w:r>
        <w:rPr>
          <w:rFonts w:eastAsia="Calibri"/>
          <w:sz w:val="20"/>
          <w:szCs w:val="20"/>
        </w:rPr>
        <w:t xml:space="preserve"> </w:t>
      </w:r>
      <w:r w:rsidRPr="00DB2608">
        <w:rPr>
          <w:rFonts w:eastAsia="Calibri"/>
          <w:bCs/>
          <w:sz w:val="20"/>
          <w:szCs w:val="20"/>
        </w:rPr>
        <w:t xml:space="preserve">Целью подпрограммы 1 «Повышение эффективности управления муниципальными финансами и муниципальным долгом </w:t>
      </w:r>
      <w:r w:rsidRPr="00DB2608">
        <w:rPr>
          <w:rFonts w:eastAsia="Calibri"/>
          <w:sz w:val="20"/>
          <w:szCs w:val="20"/>
        </w:rPr>
        <w:t>Завитинского</w:t>
      </w:r>
      <w:r w:rsidRPr="00DB2608">
        <w:rPr>
          <w:rFonts w:eastAsia="Calibri"/>
          <w:bCs/>
          <w:sz w:val="20"/>
          <w:szCs w:val="20"/>
        </w:rPr>
        <w:t xml:space="preserve"> района»</w:t>
      </w:r>
      <w:r w:rsidRPr="00DB2608">
        <w:rPr>
          <w:rFonts w:eastAsia="Calibri"/>
          <w:sz w:val="20"/>
          <w:szCs w:val="20"/>
        </w:rPr>
        <w:t xml:space="preserve"> является </w:t>
      </w:r>
      <w:r w:rsidRPr="00DB2608">
        <w:rPr>
          <w:rFonts w:eastAsia="Calibri"/>
          <w:iCs/>
          <w:sz w:val="20"/>
          <w:szCs w:val="20"/>
        </w:rPr>
        <w:t xml:space="preserve">обеспечение сбалансированности и устойчивости бюджетной системы </w:t>
      </w:r>
      <w:r w:rsidRPr="00DB2608">
        <w:rPr>
          <w:rFonts w:eastAsia="Calibri"/>
          <w:sz w:val="20"/>
          <w:szCs w:val="20"/>
        </w:rPr>
        <w:t>Завитинского</w:t>
      </w:r>
      <w:r w:rsidRPr="00DB2608">
        <w:rPr>
          <w:rFonts w:eastAsia="Calibri"/>
          <w:iCs/>
          <w:sz w:val="20"/>
          <w:szCs w:val="20"/>
        </w:rPr>
        <w:t xml:space="preserve"> района.</w:t>
      </w:r>
      <w:r>
        <w:rPr>
          <w:rFonts w:eastAsia="Calibri"/>
          <w:sz w:val="20"/>
          <w:szCs w:val="20"/>
        </w:rPr>
        <w:t xml:space="preserve"> </w:t>
      </w:r>
      <w:r w:rsidRPr="00DB2608">
        <w:rPr>
          <w:rFonts w:eastAsia="Calibri"/>
          <w:iCs/>
          <w:sz w:val="20"/>
          <w:szCs w:val="20"/>
        </w:rPr>
        <w:t>Для достижения цели необходимо решение следующих задач:</w:t>
      </w:r>
      <w:r>
        <w:rPr>
          <w:rFonts w:eastAsia="Calibri"/>
          <w:sz w:val="20"/>
          <w:szCs w:val="20"/>
        </w:rPr>
        <w:t xml:space="preserve"> </w:t>
      </w:r>
      <w:r w:rsidRPr="00DB2608">
        <w:rPr>
          <w:rFonts w:eastAsia="Calibri"/>
          <w:sz w:val="20"/>
          <w:szCs w:val="20"/>
        </w:rPr>
        <w:t>1. Создание условий для повышения эффективности организации бюджетного процесса.</w:t>
      </w:r>
      <w:r>
        <w:rPr>
          <w:rFonts w:eastAsia="Calibri"/>
          <w:sz w:val="20"/>
          <w:szCs w:val="20"/>
        </w:rPr>
        <w:t xml:space="preserve"> </w:t>
      </w:r>
      <w:r w:rsidRPr="00DB2608">
        <w:rPr>
          <w:rFonts w:eastAsia="Calibri"/>
          <w:sz w:val="20"/>
          <w:szCs w:val="20"/>
        </w:rPr>
        <w:t>2. Эффективное управление муниципальным долгом Завитинского района.</w:t>
      </w:r>
      <w:r>
        <w:rPr>
          <w:rFonts w:eastAsia="Calibri"/>
          <w:sz w:val="20"/>
          <w:szCs w:val="20"/>
        </w:rPr>
        <w:t xml:space="preserve"> </w:t>
      </w:r>
      <w:r w:rsidRPr="00DB2608">
        <w:rPr>
          <w:rFonts w:eastAsia="Calibri"/>
          <w:sz w:val="20"/>
          <w:szCs w:val="20"/>
        </w:rPr>
        <w:t>3. Создание условий для эффективного выполнения полномочий органов местного самоуправления района.</w:t>
      </w:r>
      <w:r>
        <w:rPr>
          <w:rFonts w:eastAsia="Calibri"/>
          <w:sz w:val="20"/>
          <w:szCs w:val="20"/>
        </w:rPr>
        <w:t xml:space="preserve"> </w:t>
      </w:r>
      <w:r w:rsidRPr="00DB2608">
        <w:rPr>
          <w:rFonts w:eastAsia="Calibri"/>
          <w:sz w:val="20"/>
          <w:szCs w:val="20"/>
        </w:rPr>
        <w:t>4. Обеспечение управления реализацией основных направлений государственной политики в финансовой и бюджетной сферах.</w:t>
      </w:r>
      <w:r>
        <w:rPr>
          <w:rFonts w:eastAsia="Calibri"/>
          <w:sz w:val="20"/>
          <w:szCs w:val="20"/>
        </w:rPr>
        <w:t xml:space="preserve"> </w:t>
      </w:r>
      <w:r w:rsidRPr="00DB2608">
        <w:rPr>
          <w:rFonts w:eastAsia="Calibri"/>
          <w:bCs/>
          <w:sz w:val="20"/>
          <w:szCs w:val="20"/>
        </w:rPr>
        <w:t xml:space="preserve">Целью подпрограммы 2 «Повышение эффективности использования муниципального имущества </w:t>
      </w:r>
      <w:r w:rsidRPr="00DB2608">
        <w:rPr>
          <w:rFonts w:eastAsia="Calibri"/>
          <w:sz w:val="20"/>
          <w:szCs w:val="20"/>
        </w:rPr>
        <w:t>Завитинского</w:t>
      </w:r>
      <w:r w:rsidRPr="00DB2608">
        <w:rPr>
          <w:rFonts w:eastAsia="Calibri"/>
          <w:bCs/>
          <w:sz w:val="20"/>
          <w:szCs w:val="20"/>
        </w:rPr>
        <w:t xml:space="preserve"> района»</w:t>
      </w:r>
      <w:r w:rsidRPr="00DB2608">
        <w:rPr>
          <w:rFonts w:eastAsia="Calibri"/>
          <w:sz w:val="20"/>
          <w:szCs w:val="20"/>
        </w:rPr>
        <w:t xml:space="preserve"> является обеспечение эффективного управления муниципальным имуществом Завитинского района, в т.ч. земельными ресурсами района.</w:t>
      </w:r>
      <w:r>
        <w:rPr>
          <w:rFonts w:eastAsia="Calibri"/>
          <w:sz w:val="20"/>
          <w:szCs w:val="20"/>
        </w:rPr>
        <w:t xml:space="preserve"> </w:t>
      </w:r>
      <w:r w:rsidRPr="00DB2608">
        <w:rPr>
          <w:rFonts w:eastAsia="Calibri"/>
          <w:sz w:val="20"/>
          <w:szCs w:val="20"/>
        </w:rPr>
        <w:t>Достижение названной цели предусматривается за счет реализации следующих задач:</w:t>
      </w:r>
    </w:p>
    <w:p w:rsidR="00DB2608" w:rsidRPr="00DB2608" w:rsidRDefault="00DB2608" w:rsidP="00DB2608">
      <w:pPr>
        <w:pStyle w:val="Default"/>
        <w:jc w:val="both"/>
        <w:rPr>
          <w:rFonts w:eastAsia="Calibri"/>
          <w:sz w:val="20"/>
          <w:szCs w:val="20"/>
        </w:rPr>
      </w:pPr>
      <w:r w:rsidRPr="00DB2608">
        <w:rPr>
          <w:rFonts w:eastAsia="Calibri"/>
          <w:sz w:val="20"/>
          <w:szCs w:val="20"/>
        </w:rPr>
        <w:t>1. Осуществление основных направлений деятельности органов местного самоуправления Завитинского района в области имущественных отношений.</w:t>
      </w:r>
      <w:r>
        <w:rPr>
          <w:rFonts w:eastAsia="Calibri"/>
          <w:sz w:val="20"/>
          <w:szCs w:val="20"/>
        </w:rPr>
        <w:t xml:space="preserve"> </w:t>
      </w:r>
      <w:r w:rsidRPr="00DB2608">
        <w:rPr>
          <w:rFonts w:eastAsia="Calibri"/>
          <w:sz w:val="20"/>
          <w:szCs w:val="20"/>
        </w:rPr>
        <w:t>2. Совершенствование системы управления муниципальной собственностью Завитинского района.</w:t>
      </w:r>
      <w:r>
        <w:rPr>
          <w:rFonts w:eastAsia="Calibri"/>
          <w:sz w:val="20"/>
          <w:szCs w:val="20"/>
        </w:rPr>
        <w:t xml:space="preserve"> </w:t>
      </w:r>
      <w:r w:rsidRPr="00DB2608">
        <w:rPr>
          <w:rFonts w:eastAsia="Calibri"/>
          <w:sz w:val="20"/>
          <w:szCs w:val="20"/>
        </w:rPr>
        <w:t>3. Обеспечение управления реализацией основных направлений государственной политики в области имущественных отношений.</w:t>
      </w:r>
      <w:r>
        <w:rPr>
          <w:rFonts w:eastAsia="Calibri"/>
          <w:sz w:val="20"/>
          <w:szCs w:val="20"/>
        </w:rPr>
        <w:t xml:space="preserve"> </w:t>
      </w:r>
      <w:r w:rsidRPr="00DB2608">
        <w:rPr>
          <w:rFonts w:eastAsia="Calibri"/>
          <w:sz w:val="20"/>
          <w:szCs w:val="20"/>
        </w:rPr>
        <w:t xml:space="preserve">Система основных мероприятий и плановых показателей реализации муниципальной </w:t>
      </w:r>
      <w:r w:rsidRPr="00DB2608">
        <w:rPr>
          <w:rFonts w:eastAsia="Calibri"/>
          <w:sz w:val="20"/>
          <w:szCs w:val="20"/>
        </w:rPr>
        <w:lastRenderedPageBreak/>
        <w:t>программы приведена в приложении № 1 к муниципальной программе.</w:t>
      </w:r>
      <w:r>
        <w:rPr>
          <w:rFonts w:eastAsia="Calibri"/>
          <w:sz w:val="20"/>
          <w:szCs w:val="20"/>
        </w:rPr>
        <w:t xml:space="preserve"> </w:t>
      </w:r>
      <w:r w:rsidRPr="00DB2608">
        <w:rPr>
          <w:rFonts w:eastAsia="Calibri"/>
          <w:b/>
          <w:bCs/>
          <w:sz w:val="20"/>
          <w:szCs w:val="20"/>
        </w:rPr>
        <w:t>4. Сведения об основных мерах правового регулирования в сфере реализации муниципальной программы.</w:t>
      </w:r>
      <w:r>
        <w:rPr>
          <w:rFonts w:eastAsia="Calibri"/>
          <w:b/>
          <w:bCs/>
          <w:sz w:val="20"/>
          <w:szCs w:val="20"/>
        </w:rPr>
        <w:t xml:space="preserve"> </w:t>
      </w:r>
      <w:r w:rsidRPr="00DB2608">
        <w:rPr>
          <w:rFonts w:eastAsia="Calibri"/>
          <w:sz w:val="20"/>
          <w:szCs w:val="20"/>
        </w:rPr>
        <w:t>Муниципальная программа базируется на положениях:</w:t>
      </w:r>
    </w:p>
    <w:p w:rsidR="00DB2608" w:rsidRPr="00DB2608" w:rsidRDefault="00DB2608" w:rsidP="00DB2608">
      <w:pPr>
        <w:pStyle w:val="Default"/>
        <w:jc w:val="both"/>
        <w:rPr>
          <w:rFonts w:eastAsia="Calibri"/>
          <w:sz w:val="20"/>
          <w:szCs w:val="20"/>
        </w:rPr>
      </w:pPr>
      <w:r w:rsidRPr="00DB2608">
        <w:rPr>
          <w:rFonts w:eastAsia="Calibri"/>
          <w:sz w:val="20"/>
          <w:szCs w:val="20"/>
        </w:rPr>
        <w:t>- Конституции Российской Федерации;</w:t>
      </w:r>
      <w:r>
        <w:rPr>
          <w:rFonts w:eastAsia="Calibri"/>
          <w:sz w:val="20"/>
          <w:szCs w:val="20"/>
        </w:rPr>
        <w:t xml:space="preserve"> </w:t>
      </w:r>
      <w:r w:rsidRPr="00DB2608">
        <w:rPr>
          <w:rFonts w:eastAsia="Calibri"/>
          <w:sz w:val="20"/>
          <w:szCs w:val="20"/>
        </w:rPr>
        <w:t>- Бюджетного кодекса Российской Федерации;</w:t>
      </w:r>
      <w:r>
        <w:rPr>
          <w:rFonts w:eastAsia="Calibri"/>
          <w:sz w:val="20"/>
          <w:szCs w:val="20"/>
        </w:rPr>
        <w:t xml:space="preserve"> </w:t>
      </w:r>
      <w:r w:rsidRPr="00DB2608">
        <w:rPr>
          <w:rFonts w:eastAsia="Calibri"/>
          <w:sz w:val="20"/>
          <w:szCs w:val="20"/>
        </w:rPr>
        <w:t xml:space="preserve">- Федерального закона от 06.10.2003  </w:t>
      </w:r>
      <w:hyperlink r:id="rId7" w:history="1">
        <w:r w:rsidRPr="00DB2608">
          <w:rPr>
            <w:rStyle w:val="a4"/>
            <w:rFonts w:eastAsia="Calibri"/>
            <w:sz w:val="20"/>
            <w:szCs w:val="20"/>
          </w:rPr>
          <w:t>№ 131-ФЗ</w:t>
        </w:r>
      </w:hyperlink>
      <w:r w:rsidRPr="00DB2608">
        <w:rPr>
          <w:rFonts w:eastAsia="Calibri"/>
          <w:sz w:val="20"/>
          <w:szCs w:val="20"/>
        </w:rPr>
        <w:t xml:space="preserve"> «Об общих принципах организации местного самоуправления в Российской Федерации»;- Федерального </w:t>
      </w:r>
      <w:hyperlink r:id="rId8" w:history="1">
        <w:r w:rsidRPr="00DB2608">
          <w:rPr>
            <w:rStyle w:val="a4"/>
            <w:rFonts w:eastAsia="Calibri"/>
            <w:sz w:val="20"/>
            <w:szCs w:val="20"/>
          </w:rPr>
          <w:t>закона</w:t>
        </w:r>
      </w:hyperlink>
      <w:r w:rsidRPr="00DB2608">
        <w:rPr>
          <w:rFonts w:eastAsia="Calibri"/>
          <w:sz w:val="20"/>
          <w:szCs w:val="20"/>
        </w:rPr>
        <w:t xml:space="preserve"> от 05.04.2013  № 44-ФЗ «О контрактной системе в сфере закупок товаров, работ, услуг для обеспечения государственных и муниципальных нужд»;- Бюджетном послании Президента Российской Федерации «О бюджетной политике в 2013 - 2015 годах»;-Положение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 Стратегии социально-экономического развития Завитинского  района на период до 2025 года, утвержденной решением сессии РСНД от 30.06.2014 № 88/18;-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DB2608">
          <w:rPr>
            <w:rFonts w:eastAsia="Calibri"/>
            <w:sz w:val="20"/>
            <w:szCs w:val="20"/>
          </w:rPr>
          <w:t>2016 г</w:t>
        </w:r>
      </w:smartTag>
      <w:r w:rsidRPr="00DB2608">
        <w:rPr>
          <w:rFonts w:eastAsia="Calibri"/>
          <w:sz w:val="20"/>
          <w:szCs w:val="20"/>
        </w:rPr>
        <w:t>.»;-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 иных правовых актов Российской Федерации, Амурской области и Завитинского района в сферах реализации муниципальной программы.Кроме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Pr>
          <w:rFonts w:eastAsia="Calibri"/>
          <w:sz w:val="20"/>
          <w:szCs w:val="20"/>
        </w:rPr>
        <w:t xml:space="preserve"> </w:t>
      </w:r>
      <w:r w:rsidRPr="00DB2608">
        <w:rPr>
          <w:rFonts w:eastAsia="Calibri"/>
          <w:sz w:val="20"/>
          <w:szCs w:val="20"/>
        </w:rPr>
        <w:t>- совершенствования системы распределения межбюджетных трансфертов;</w:t>
      </w:r>
      <w:r>
        <w:rPr>
          <w:rFonts w:eastAsia="Calibri"/>
          <w:sz w:val="20"/>
          <w:szCs w:val="20"/>
        </w:rPr>
        <w:t xml:space="preserve"> </w:t>
      </w:r>
      <w:r w:rsidRPr="00DB2608">
        <w:rPr>
          <w:rFonts w:eastAsia="Calibri"/>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Pr>
          <w:rFonts w:eastAsia="Calibri"/>
          <w:sz w:val="20"/>
          <w:szCs w:val="20"/>
        </w:rPr>
        <w:t xml:space="preserve"> </w:t>
      </w:r>
      <w:r w:rsidRPr="00DB2608">
        <w:rPr>
          <w:rFonts w:eastAsia="Calibri"/>
          <w:b/>
          <w:sz w:val="20"/>
          <w:szCs w:val="20"/>
        </w:rPr>
        <w:t>Планируемые показатели эффективности реализации муниципальной программы</w:t>
      </w:r>
      <w:r>
        <w:rPr>
          <w:rFonts w:eastAsia="Calibri"/>
          <w:sz w:val="20"/>
          <w:szCs w:val="20"/>
        </w:rPr>
        <w:t xml:space="preserve"> </w:t>
      </w:r>
      <w:r w:rsidRPr="00DB2608">
        <w:rPr>
          <w:rFonts w:eastAsia="Calibri"/>
          <w:sz w:val="20"/>
          <w:szCs w:val="20"/>
        </w:rPr>
        <w:t>Система  показателей эффективности реализации программы приведена в приложении № 1 к муниципальной программе.</w:t>
      </w:r>
      <w:r>
        <w:rPr>
          <w:rFonts w:eastAsia="Calibri"/>
          <w:sz w:val="20"/>
          <w:szCs w:val="20"/>
        </w:rPr>
        <w:t xml:space="preserve"> </w:t>
      </w:r>
      <w:r w:rsidRPr="00DB2608">
        <w:rPr>
          <w:rFonts w:eastAsia="Calibri"/>
          <w:b/>
          <w:sz w:val="20"/>
          <w:szCs w:val="20"/>
        </w:rPr>
        <w:t xml:space="preserve"> Ресурсное обеспечение муниципальной программы</w:t>
      </w:r>
      <w:r>
        <w:rPr>
          <w:rFonts w:eastAsia="Calibri"/>
          <w:sz w:val="20"/>
          <w:szCs w:val="20"/>
        </w:rPr>
        <w:t xml:space="preserve"> </w:t>
      </w:r>
      <w:r w:rsidRPr="00DB2608">
        <w:rPr>
          <w:rFonts w:eastAsia="Calibri"/>
          <w:sz w:val="20"/>
          <w:szCs w:val="20"/>
        </w:rPr>
        <w:t>Объем бюджетных ассигнований на реализацию муниципальной программы за счет средств бюджета Завитинского района составит 333838,85 тыс. рублей, в том числе по подпрограммам:</w:t>
      </w:r>
      <w:r>
        <w:rPr>
          <w:rFonts w:eastAsia="Calibri"/>
          <w:sz w:val="20"/>
          <w:szCs w:val="20"/>
        </w:rPr>
        <w:t xml:space="preserve"> </w:t>
      </w:r>
      <w:r w:rsidRPr="00DB2608">
        <w:rPr>
          <w:rFonts w:eastAsia="Calibri"/>
          <w:sz w:val="20"/>
          <w:szCs w:val="20"/>
        </w:rPr>
        <w:t>- Подпрограмма 1. «Повышение эффективности управления муниципальными финансами и муниципальным долгом Завитинского района» - 278816,0 тыс. рублей;- Подпрограмма 2 «Повышение эффективности использования муниципального имущества Завитинского района»</w:t>
      </w:r>
      <w:r w:rsidRPr="00DB2608">
        <w:rPr>
          <w:rFonts w:eastAsia="Calibri"/>
          <w:b/>
          <w:sz w:val="20"/>
          <w:szCs w:val="20"/>
        </w:rPr>
        <w:t xml:space="preserve"> - </w:t>
      </w:r>
      <w:r w:rsidRPr="00DB2608">
        <w:rPr>
          <w:rFonts w:eastAsia="Calibri"/>
          <w:sz w:val="20"/>
          <w:szCs w:val="20"/>
        </w:rPr>
        <w:t>55022,85 тыс. рублей</w:t>
      </w:r>
      <w:r w:rsidRPr="00DB2608">
        <w:rPr>
          <w:rFonts w:eastAsia="Calibri"/>
          <w:b/>
          <w:sz w:val="20"/>
          <w:szCs w:val="20"/>
        </w:rPr>
        <w:t>;</w:t>
      </w:r>
      <w:r>
        <w:rPr>
          <w:rFonts w:eastAsia="Calibri"/>
          <w:sz w:val="20"/>
          <w:szCs w:val="20"/>
        </w:rPr>
        <w:t xml:space="preserve"> </w:t>
      </w:r>
      <w:r w:rsidRPr="00DB2608">
        <w:rPr>
          <w:rFonts w:eastAsia="Calibri"/>
          <w:sz w:val="20"/>
          <w:szCs w:val="20"/>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r>
        <w:rPr>
          <w:rFonts w:eastAsia="Calibri"/>
          <w:sz w:val="20"/>
          <w:szCs w:val="20"/>
        </w:rPr>
        <w:t xml:space="preserve"> </w:t>
      </w:r>
      <w:r w:rsidRPr="00DB2608">
        <w:rPr>
          <w:rFonts w:eastAsia="Calibri"/>
          <w:sz w:val="20"/>
          <w:szCs w:val="20"/>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Pr>
          <w:rFonts w:eastAsia="Calibri"/>
          <w:sz w:val="20"/>
          <w:szCs w:val="20"/>
        </w:rPr>
        <w:t xml:space="preserve"> </w:t>
      </w:r>
      <w:r w:rsidRPr="00DB2608">
        <w:rPr>
          <w:rFonts w:eastAsia="Calibri"/>
          <w:b/>
          <w:bCs/>
          <w:sz w:val="20"/>
          <w:szCs w:val="20"/>
        </w:rPr>
        <w:t>7.  Риски реализации муниципальной программы. Меры управления рисками.</w:t>
      </w:r>
      <w:r w:rsidR="00B12D2B">
        <w:rPr>
          <w:rFonts w:eastAsia="Calibri"/>
          <w:b/>
          <w:bCs/>
          <w:sz w:val="20"/>
          <w:szCs w:val="20"/>
        </w:rPr>
        <w:t xml:space="preserve"> </w:t>
      </w:r>
      <w:r w:rsidRPr="00DB2608">
        <w:rPr>
          <w:rFonts w:eastAsia="Calibri"/>
          <w:sz w:val="20"/>
          <w:szCs w:val="20"/>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Pr>
          <w:rFonts w:eastAsia="Calibri"/>
          <w:sz w:val="20"/>
          <w:szCs w:val="20"/>
        </w:rPr>
        <w:t xml:space="preserve"> </w:t>
      </w:r>
      <w:r w:rsidRPr="00DB2608">
        <w:rPr>
          <w:rFonts w:eastAsia="Calibri"/>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Pr>
          <w:rFonts w:eastAsia="Calibri"/>
          <w:sz w:val="20"/>
          <w:szCs w:val="20"/>
        </w:rPr>
        <w:t xml:space="preserve"> </w:t>
      </w:r>
      <w:r w:rsidRPr="00DB2608">
        <w:rPr>
          <w:rFonts w:eastAsia="Calibri"/>
          <w:sz w:val="20"/>
          <w:szCs w:val="20"/>
        </w:rPr>
        <w:t>Таблица 1</w:t>
      </w:r>
      <w:r>
        <w:rPr>
          <w:rFonts w:eastAsia="Calibri"/>
          <w:sz w:val="20"/>
          <w:szCs w:val="20"/>
        </w:rPr>
        <w:t xml:space="preserve"> </w:t>
      </w:r>
      <w:r w:rsidRPr="00DB2608">
        <w:rPr>
          <w:rFonts w:eastAsia="Calibri"/>
          <w:sz w:val="20"/>
          <w:szCs w:val="20"/>
        </w:rPr>
        <w:t>Риски невыполнения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812"/>
      </w:tblGrid>
      <w:tr w:rsidR="00DB2608" w:rsidRPr="00DB2608" w:rsidTr="005A540B">
        <w:tc>
          <w:tcPr>
            <w:tcW w:w="4820"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Негативный фактор</w:t>
            </w:r>
          </w:p>
        </w:tc>
        <w:tc>
          <w:tcPr>
            <w:tcW w:w="5812"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Способ минимизации рисков</w:t>
            </w:r>
          </w:p>
        </w:tc>
      </w:tr>
      <w:tr w:rsidR="00DB2608" w:rsidRPr="00DB2608" w:rsidTr="005A540B">
        <w:tc>
          <w:tcPr>
            <w:tcW w:w="4820"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812"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DB2608" w:rsidRPr="00DB2608" w:rsidTr="005A540B">
        <w:tc>
          <w:tcPr>
            <w:tcW w:w="4820"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Недостаточность получаемой информации об объектах учета от поселений района.</w:t>
            </w:r>
          </w:p>
        </w:tc>
        <w:tc>
          <w:tcPr>
            <w:tcW w:w="5812"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Совершенствование системы взаимного обмена информации.</w:t>
            </w:r>
          </w:p>
        </w:tc>
      </w:tr>
      <w:tr w:rsidR="00DB2608" w:rsidRPr="00DB2608" w:rsidTr="005A540B">
        <w:tc>
          <w:tcPr>
            <w:tcW w:w="4820"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Отсутствие финансирования (неполное финансирование) мероприятий муниципальной подпрограммы из различных источников.</w:t>
            </w:r>
          </w:p>
        </w:tc>
        <w:tc>
          <w:tcPr>
            <w:tcW w:w="5812"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Определение приоритетов для первоочередного финансирования.</w:t>
            </w:r>
          </w:p>
        </w:tc>
      </w:tr>
      <w:tr w:rsidR="00DB2608" w:rsidRPr="00DB2608" w:rsidTr="005A540B">
        <w:tc>
          <w:tcPr>
            <w:tcW w:w="4820"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812"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DB2608" w:rsidRPr="00DB2608" w:rsidTr="005A540B">
        <w:tc>
          <w:tcPr>
            <w:tcW w:w="4820"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5812"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DB2608" w:rsidRPr="00DB2608" w:rsidTr="005A540B">
        <w:tc>
          <w:tcPr>
            <w:tcW w:w="4820"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812" w:type="dxa"/>
          </w:tcPr>
          <w:p w:rsidR="00DB2608" w:rsidRPr="00DB2608" w:rsidRDefault="00DB2608" w:rsidP="00DB2608">
            <w:pPr>
              <w:pStyle w:val="Default"/>
              <w:jc w:val="both"/>
              <w:rPr>
                <w:rFonts w:eastAsia="Calibri"/>
                <w:bCs/>
                <w:sz w:val="20"/>
                <w:szCs w:val="20"/>
              </w:rPr>
            </w:pPr>
            <w:r w:rsidRPr="00DB2608">
              <w:rPr>
                <w:rFonts w:eastAsia="Calibri"/>
                <w:bCs/>
                <w:sz w:val="20"/>
                <w:szCs w:val="20"/>
              </w:rPr>
              <w:t>Страхование муниципального имущества и земельных участков, право государственной собственности на которые не разграничено.Отражение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rsidR="00DB2608" w:rsidRPr="00DB2608" w:rsidRDefault="00DB2608" w:rsidP="00DB2608">
      <w:pPr>
        <w:pStyle w:val="Default"/>
        <w:jc w:val="both"/>
        <w:rPr>
          <w:rFonts w:eastAsia="Calibri"/>
          <w:b/>
          <w:bCs/>
          <w:sz w:val="20"/>
          <w:szCs w:val="20"/>
        </w:rPr>
      </w:pPr>
    </w:p>
    <w:p w:rsidR="00DB2608" w:rsidRPr="005A540B" w:rsidRDefault="00DB2608" w:rsidP="00DB2608">
      <w:pPr>
        <w:pStyle w:val="Default"/>
        <w:jc w:val="both"/>
        <w:rPr>
          <w:rFonts w:eastAsia="Calibri"/>
          <w:bCs/>
          <w:sz w:val="20"/>
          <w:szCs w:val="20"/>
        </w:rPr>
      </w:pPr>
      <w:r w:rsidRPr="00DB2608">
        <w:rPr>
          <w:rFonts w:eastAsia="Calibri"/>
          <w:bCs/>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5A540B">
        <w:rPr>
          <w:rFonts w:eastAsia="Calibri"/>
          <w:bCs/>
          <w:sz w:val="20"/>
          <w:szCs w:val="20"/>
        </w:rPr>
        <w:t xml:space="preserve"> </w:t>
      </w:r>
      <w:r w:rsidRPr="00DB2608">
        <w:rPr>
          <w:rFonts w:eastAsia="Calibri"/>
          <w:b/>
          <w:bCs/>
          <w:sz w:val="20"/>
          <w:szCs w:val="20"/>
        </w:rPr>
        <w:t>ПОДПРОГРАММА 1</w:t>
      </w:r>
      <w:r w:rsidR="005A540B">
        <w:rPr>
          <w:rFonts w:eastAsia="Calibri"/>
          <w:bCs/>
          <w:sz w:val="20"/>
          <w:szCs w:val="20"/>
        </w:rPr>
        <w:t xml:space="preserve"> </w:t>
      </w:r>
      <w:r w:rsidRPr="00DB2608">
        <w:rPr>
          <w:rFonts w:eastAsia="Calibri"/>
          <w:b/>
          <w:bCs/>
          <w:sz w:val="20"/>
          <w:szCs w:val="20"/>
        </w:rPr>
        <w:t xml:space="preserve">«ПОВЫШЕНИЕ ЭФФЕКТИВНОСТИ </w:t>
      </w:r>
      <w:r w:rsidRPr="00DB2608">
        <w:rPr>
          <w:rFonts w:eastAsia="Calibri"/>
          <w:b/>
          <w:bCs/>
          <w:sz w:val="20"/>
          <w:szCs w:val="20"/>
        </w:rPr>
        <w:lastRenderedPageBreak/>
        <w:t>УПРАВЛЕНИЯ МУНИЦИПАЛЬНЫМИ ФИНАНСАМИ И МУНИЦИПАЛЬНЫМ ДОЛГОМ ЗАВИТИНСКОГО РАЙОНА»</w:t>
      </w:r>
      <w:r w:rsidR="005A540B">
        <w:rPr>
          <w:rFonts w:eastAsia="Calibri"/>
          <w:bCs/>
          <w:sz w:val="20"/>
          <w:szCs w:val="20"/>
        </w:rPr>
        <w:t xml:space="preserve"> </w:t>
      </w:r>
      <w:r w:rsidRPr="00DB2608">
        <w:rPr>
          <w:rFonts w:eastAsia="Calibri"/>
          <w:b/>
          <w:sz w:val="20"/>
          <w:szCs w:val="20"/>
        </w:rPr>
        <w:t>(далее – подпрограмма)</w:t>
      </w:r>
      <w:r w:rsidR="005A540B">
        <w:rPr>
          <w:rFonts w:eastAsia="Calibri"/>
          <w:bCs/>
          <w:sz w:val="20"/>
          <w:szCs w:val="20"/>
        </w:rPr>
        <w:t xml:space="preserve"> </w:t>
      </w:r>
      <w:r w:rsidRPr="00DB2608">
        <w:rPr>
          <w:rFonts w:eastAsia="Calibri"/>
          <w:b/>
          <w:bCs/>
          <w:sz w:val="20"/>
          <w:szCs w:val="20"/>
        </w:rPr>
        <w:t>Паспорт подпрограммы.</w:t>
      </w:r>
    </w:p>
    <w:tbl>
      <w:tblPr>
        <w:tblW w:w="0" w:type="auto"/>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
        <w:gridCol w:w="3536"/>
        <w:gridCol w:w="6622"/>
      </w:tblGrid>
      <w:tr w:rsidR="00DB2608" w:rsidRPr="00DB2608" w:rsidTr="005A540B">
        <w:trPr>
          <w:jc w:val="center"/>
        </w:trPr>
        <w:tc>
          <w:tcPr>
            <w:tcW w:w="366" w:type="dxa"/>
          </w:tcPr>
          <w:p w:rsidR="00DB2608" w:rsidRPr="00DB2608" w:rsidRDefault="00DB2608" w:rsidP="00DB2608">
            <w:pPr>
              <w:pStyle w:val="Default"/>
              <w:numPr>
                <w:ilvl w:val="0"/>
                <w:numId w:val="38"/>
              </w:numPr>
              <w:ind w:left="0" w:firstLine="0"/>
              <w:jc w:val="both"/>
              <w:rPr>
                <w:rFonts w:eastAsia="Calibri"/>
                <w:b/>
                <w:bCs/>
                <w:sz w:val="20"/>
                <w:szCs w:val="20"/>
              </w:rPr>
            </w:pP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Наименование подпрограммы</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Повышение эффективности управления муниципальными финансами и муниципальным долгом Завитинского района</w:t>
            </w:r>
          </w:p>
        </w:tc>
      </w:tr>
      <w:tr w:rsidR="00DB2608" w:rsidRPr="00DB2608" w:rsidTr="005A540B">
        <w:trPr>
          <w:jc w:val="center"/>
        </w:trPr>
        <w:tc>
          <w:tcPr>
            <w:tcW w:w="366" w:type="dxa"/>
          </w:tcPr>
          <w:p w:rsidR="00DB2608" w:rsidRPr="00DB2608" w:rsidRDefault="00DB2608" w:rsidP="00DB2608">
            <w:pPr>
              <w:pStyle w:val="Default"/>
              <w:numPr>
                <w:ilvl w:val="0"/>
                <w:numId w:val="38"/>
              </w:numPr>
              <w:ind w:left="0" w:firstLine="0"/>
              <w:jc w:val="both"/>
              <w:rPr>
                <w:rFonts w:eastAsia="Calibri"/>
                <w:b/>
                <w:bCs/>
                <w:sz w:val="20"/>
                <w:szCs w:val="20"/>
              </w:rPr>
            </w:pP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Координатор подпрограммы</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Финансовый отдел администрации Завитинского района </w:t>
            </w:r>
          </w:p>
        </w:tc>
      </w:tr>
      <w:tr w:rsidR="00DB2608" w:rsidRPr="00DB2608" w:rsidTr="005A540B">
        <w:trPr>
          <w:jc w:val="center"/>
        </w:trPr>
        <w:tc>
          <w:tcPr>
            <w:tcW w:w="366" w:type="dxa"/>
          </w:tcPr>
          <w:p w:rsidR="00DB2608" w:rsidRPr="00DB2608" w:rsidRDefault="00DB2608" w:rsidP="00DB2608">
            <w:pPr>
              <w:pStyle w:val="Default"/>
              <w:numPr>
                <w:ilvl w:val="0"/>
                <w:numId w:val="38"/>
              </w:numPr>
              <w:ind w:left="0" w:firstLine="0"/>
              <w:jc w:val="both"/>
              <w:rPr>
                <w:rFonts w:eastAsia="Calibri"/>
                <w:b/>
                <w:bCs/>
                <w:sz w:val="20"/>
                <w:szCs w:val="20"/>
              </w:rPr>
            </w:pP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Участники подпрограммы</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Финансовый отдел администрации Завитинского района </w:t>
            </w:r>
          </w:p>
        </w:tc>
      </w:tr>
      <w:tr w:rsidR="00DB2608" w:rsidRPr="00DB2608" w:rsidTr="005A540B">
        <w:trPr>
          <w:jc w:val="center"/>
        </w:trPr>
        <w:tc>
          <w:tcPr>
            <w:tcW w:w="366" w:type="dxa"/>
          </w:tcPr>
          <w:p w:rsidR="00DB2608" w:rsidRPr="00DB2608" w:rsidRDefault="00DB2608" w:rsidP="00DB2608">
            <w:pPr>
              <w:pStyle w:val="Default"/>
              <w:numPr>
                <w:ilvl w:val="0"/>
                <w:numId w:val="38"/>
              </w:numPr>
              <w:ind w:left="0" w:firstLine="0"/>
              <w:jc w:val="both"/>
              <w:rPr>
                <w:rFonts w:eastAsia="Calibri"/>
                <w:b/>
                <w:bCs/>
                <w:sz w:val="20"/>
                <w:szCs w:val="20"/>
              </w:rPr>
            </w:pP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Цель (цели) подпрограммы</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Обеспечение сбалансированности и устойчивости бюджетной системы Завитинского района</w:t>
            </w:r>
          </w:p>
        </w:tc>
      </w:tr>
      <w:tr w:rsidR="00DB2608" w:rsidRPr="00DB2608" w:rsidTr="005A540B">
        <w:trPr>
          <w:jc w:val="center"/>
        </w:trPr>
        <w:tc>
          <w:tcPr>
            <w:tcW w:w="366" w:type="dxa"/>
          </w:tcPr>
          <w:p w:rsidR="00DB2608" w:rsidRPr="00DB2608" w:rsidRDefault="00DB2608" w:rsidP="00DB2608">
            <w:pPr>
              <w:pStyle w:val="Default"/>
              <w:numPr>
                <w:ilvl w:val="0"/>
                <w:numId w:val="38"/>
              </w:numPr>
              <w:ind w:left="0" w:firstLine="0"/>
              <w:jc w:val="both"/>
              <w:rPr>
                <w:rFonts w:eastAsia="Calibri"/>
                <w:b/>
                <w:bCs/>
                <w:sz w:val="20"/>
                <w:szCs w:val="20"/>
              </w:rPr>
            </w:pP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Задачи подпрограммы</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1. Эффективное управление муниципальным долгом Завитинского района</w:t>
            </w:r>
          </w:p>
          <w:p w:rsidR="00DB2608" w:rsidRPr="00DB2608" w:rsidRDefault="00DB2608" w:rsidP="00DB2608">
            <w:pPr>
              <w:pStyle w:val="Default"/>
              <w:jc w:val="both"/>
              <w:rPr>
                <w:rFonts w:eastAsia="Calibri"/>
                <w:sz w:val="20"/>
                <w:szCs w:val="20"/>
              </w:rPr>
            </w:pPr>
            <w:r w:rsidRPr="00DB2608">
              <w:rPr>
                <w:rFonts w:eastAsia="Calibri"/>
                <w:sz w:val="20"/>
                <w:szCs w:val="20"/>
              </w:rPr>
              <w:t>2. Создание условий для эффективного выполнения полномочий органов местного самоуправления района</w:t>
            </w:r>
          </w:p>
          <w:p w:rsidR="00DB2608" w:rsidRPr="00DB2608" w:rsidRDefault="00DB2608" w:rsidP="00DB2608">
            <w:pPr>
              <w:pStyle w:val="Default"/>
              <w:jc w:val="both"/>
              <w:rPr>
                <w:rFonts w:eastAsia="Calibri"/>
                <w:sz w:val="20"/>
                <w:szCs w:val="20"/>
              </w:rPr>
            </w:pPr>
            <w:r w:rsidRPr="00DB2608">
              <w:rPr>
                <w:rFonts w:eastAsia="Calibri"/>
                <w:sz w:val="20"/>
                <w:szCs w:val="20"/>
              </w:rPr>
              <w:t>3. Обеспечение управления реализацией основных направлений муниципальной политики в финансовой и бюджетной сферах</w:t>
            </w:r>
          </w:p>
        </w:tc>
      </w:tr>
      <w:tr w:rsidR="00DB2608" w:rsidRPr="00DB2608" w:rsidTr="005A540B">
        <w:trPr>
          <w:jc w:val="center"/>
        </w:trPr>
        <w:tc>
          <w:tcPr>
            <w:tcW w:w="366" w:type="dxa"/>
          </w:tcPr>
          <w:p w:rsidR="00DB2608" w:rsidRPr="00DB2608" w:rsidRDefault="00DB2608" w:rsidP="00DB2608">
            <w:pPr>
              <w:pStyle w:val="Default"/>
              <w:numPr>
                <w:ilvl w:val="0"/>
                <w:numId w:val="38"/>
              </w:numPr>
              <w:ind w:left="0" w:firstLine="0"/>
              <w:jc w:val="both"/>
              <w:rPr>
                <w:rFonts w:eastAsia="Calibri"/>
                <w:b/>
                <w:bCs/>
                <w:sz w:val="20"/>
                <w:szCs w:val="20"/>
              </w:rPr>
            </w:pP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Этапы (при наличии) и сроки реализации подпрограммы</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Сроки реализации программы 2015 – 2025 годы</w:t>
            </w:r>
          </w:p>
        </w:tc>
      </w:tr>
      <w:tr w:rsidR="00DB2608" w:rsidRPr="00DB2608" w:rsidTr="005A540B">
        <w:trPr>
          <w:jc w:val="center"/>
        </w:trPr>
        <w:tc>
          <w:tcPr>
            <w:tcW w:w="36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7.</w:t>
            </w: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Объем ассигнований районного бюджета на реализацию подпрограммы составляет –278816,0 тыс. рублей, в том числе по годам:</w:t>
            </w:r>
          </w:p>
          <w:p w:rsidR="00DB2608" w:rsidRPr="00DB2608" w:rsidRDefault="00DB2608" w:rsidP="00DB2608">
            <w:pPr>
              <w:pStyle w:val="Default"/>
              <w:jc w:val="both"/>
              <w:rPr>
                <w:rFonts w:eastAsia="Calibri"/>
                <w:sz w:val="20"/>
                <w:szCs w:val="20"/>
              </w:rPr>
            </w:pPr>
            <w:r w:rsidRPr="00DB2608">
              <w:rPr>
                <w:rFonts w:eastAsia="Calibri"/>
                <w:sz w:val="20"/>
                <w:szCs w:val="20"/>
              </w:rPr>
              <w:t>2015 год – 20990,70 тыс. рублей;</w:t>
            </w:r>
            <w:r w:rsidR="00653ECF">
              <w:rPr>
                <w:rFonts w:eastAsia="Calibri"/>
                <w:sz w:val="20"/>
                <w:szCs w:val="20"/>
              </w:rPr>
              <w:t xml:space="preserve"> </w:t>
            </w:r>
            <w:r w:rsidRPr="00DB2608">
              <w:rPr>
                <w:rFonts w:eastAsia="Calibri"/>
                <w:sz w:val="20"/>
                <w:szCs w:val="20"/>
              </w:rPr>
              <w:t>2016 год – 20976,40 тыс. рублей;</w:t>
            </w:r>
          </w:p>
          <w:p w:rsidR="00DB2608" w:rsidRPr="00DB2608" w:rsidRDefault="00DB2608" w:rsidP="00DB2608">
            <w:pPr>
              <w:pStyle w:val="Default"/>
              <w:jc w:val="both"/>
              <w:rPr>
                <w:rFonts w:eastAsia="Calibri"/>
                <w:sz w:val="20"/>
                <w:szCs w:val="20"/>
              </w:rPr>
            </w:pPr>
            <w:r w:rsidRPr="00DB2608">
              <w:rPr>
                <w:rFonts w:eastAsia="Calibri"/>
                <w:sz w:val="20"/>
                <w:szCs w:val="20"/>
              </w:rPr>
              <w:t>2017 год – 24640,7 тыс. рублей;</w:t>
            </w:r>
            <w:r w:rsidR="00653ECF">
              <w:rPr>
                <w:rFonts w:eastAsia="Calibri"/>
                <w:sz w:val="20"/>
                <w:szCs w:val="20"/>
              </w:rPr>
              <w:t xml:space="preserve"> </w:t>
            </w:r>
            <w:r w:rsidRPr="00DB2608">
              <w:rPr>
                <w:rFonts w:eastAsia="Calibri"/>
                <w:sz w:val="20"/>
                <w:szCs w:val="20"/>
              </w:rPr>
              <w:t>2018 год – 24332,80 тыс. рублей;</w:t>
            </w:r>
          </w:p>
          <w:p w:rsidR="00DB2608" w:rsidRPr="00DB2608" w:rsidRDefault="00DB2608" w:rsidP="00DB2608">
            <w:pPr>
              <w:pStyle w:val="Default"/>
              <w:jc w:val="both"/>
              <w:rPr>
                <w:rFonts w:eastAsia="Calibri"/>
                <w:sz w:val="20"/>
                <w:szCs w:val="20"/>
              </w:rPr>
            </w:pPr>
            <w:r w:rsidRPr="00DB2608">
              <w:rPr>
                <w:rFonts w:eastAsia="Calibri"/>
                <w:sz w:val="20"/>
                <w:szCs w:val="20"/>
              </w:rPr>
              <w:t>2019 год – 28151,60 тыс. рублей;</w:t>
            </w:r>
            <w:r w:rsidR="00653ECF">
              <w:rPr>
                <w:rFonts w:eastAsia="Calibri"/>
                <w:sz w:val="20"/>
                <w:szCs w:val="20"/>
              </w:rPr>
              <w:t xml:space="preserve"> </w:t>
            </w:r>
            <w:r w:rsidRPr="00DB2608">
              <w:rPr>
                <w:rFonts w:eastAsia="Calibri"/>
                <w:sz w:val="20"/>
                <w:szCs w:val="20"/>
              </w:rPr>
              <w:t>2020 год – 31745,7тыс. рублей;</w:t>
            </w:r>
          </w:p>
          <w:p w:rsidR="00DB2608" w:rsidRPr="00DB2608" w:rsidRDefault="00DB2608" w:rsidP="00DB2608">
            <w:pPr>
              <w:pStyle w:val="Default"/>
              <w:jc w:val="both"/>
              <w:rPr>
                <w:rFonts w:eastAsia="Calibri"/>
                <w:sz w:val="20"/>
                <w:szCs w:val="20"/>
              </w:rPr>
            </w:pPr>
            <w:r w:rsidRPr="00DB2608">
              <w:rPr>
                <w:rFonts w:eastAsia="Calibri"/>
                <w:sz w:val="20"/>
                <w:szCs w:val="20"/>
              </w:rPr>
              <w:t>2021 год – 28140,10тыс. рублей;</w:t>
            </w:r>
            <w:r w:rsidR="00653ECF">
              <w:rPr>
                <w:rFonts w:eastAsia="Calibri"/>
                <w:sz w:val="20"/>
                <w:szCs w:val="20"/>
              </w:rPr>
              <w:t xml:space="preserve"> </w:t>
            </w:r>
            <w:r w:rsidRPr="00DB2608">
              <w:rPr>
                <w:rFonts w:eastAsia="Calibri"/>
                <w:sz w:val="20"/>
                <w:szCs w:val="20"/>
              </w:rPr>
              <w:t xml:space="preserve">2022 год – 26877,10 тыс. рублей; </w:t>
            </w:r>
          </w:p>
          <w:p w:rsidR="00DB2608" w:rsidRPr="00DB2608" w:rsidRDefault="00DB2608" w:rsidP="00DB2608">
            <w:pPr>
              <w:pStyle w:val="Default"/>
              <w:jc w:val="both"/>
              <w:rPr>
                <w:rFonts w:eastAsia="Calibri"/>
                <w:sz w:val="20"/>
                <w:szCs w:val="20"/>
              </w:rPr>
            </w:pPr>
            <w:r w:rsidRPr="00DB2608">
              <w:rPr>
                <w:rFonts w:eastAsia="Calibri"/>
                <w:sz w:val="20"/>
                <w:szCs w:val="20"/>
              </w:rPr>
              <w:t>2023 год - 24320,30 тыс. рублей;</w:t>
            </w:r>
            <w:r w:rsidR="00653ECF">
              <w:rPr>
                <w:rFonts w:eastAsia="Calibri"/>
                <w:sz w:val="20"/>
                <w:szCs w:val="20"/>
              </w:rPr>
              <w:t xml:space="preserve"> </w:t>
            </w:r>
            <w:r w:rsidRPr="00DB2608">
              <w:rPr>
                <w:rFonts w:eastAsia="Calibri"/>
                <w:sz w:val="20"/>
                <w:szCs w:val="20"/>
              </w:rPr>
              <w:t>2024 год – 24320,30 тыс. рублей;</w:t>
            </w:r>
          </w:p>
          <w:p w:rsidR="00DB2608" w:rsidRPr="00DB2608" w:rsidRDefault="00DB2608" w:rsidP="00DB2608">
            <w:pPr>
              <w:pStyle w:val="Default"/>
              <w:jc w:val="both"/>
              <w:rPr>
                <w:rFonts w:eastAsia="Calibri"/>
                <w:sz w:val="20"/>
                <w:szCs w:val="20"/>
              </w:rPr>
            </w:pPr>
            <w:r w:rsidRPr="00DB2608">
              <w:rPr>
                <w:rFonts w:eastAsia="Calibri"/>
                <w:sz w:val="20"/>
                <w:szCs w:val="20"/>
              </w:rPr>
              <w:t>2025 год - 24320,30 тыс. рублей.</w:t>
            </w:r>
          </w:p>
        </w:tc>
      </w:tr>
      <w:tr w:rsidR="00DB2608" w:rsidRPr="00DB2608" w:rsidTr="005A540B">
        <w:trPr>
          <w:jc w:val="center"/>
        </w:trPr>
        <w:tc>
          <w:tcPr>
            <w:tcW w:w="36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8.</w:t>
            </w:r>
          </w:p>
        </w:tc>
        <w:tc>
          <w:tcPr>
            <w:tcW w:w="353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Ожидаемые конечные результаты реализации подпрограммы</w:t>
            </w:r>
          </w:p>
        </w:tc>
        <w:tc>
          <w:tcPr>
            <w:tcW w:w="6622" w:type="dxa"/>
          </w:tcPr>
          <w:p w:rsidR="00DB2608" w:rsidRPr="00DB2608" w:rsidRDefault="00DB2608" w:rsidP="00DB2608">
            <w:pPr>
              <w:pStyle w:val="Default"/>
              <w:jc w:val="both"/>
              <w:rPr>
                <w:rFonts w:eastAsia="Calibri"/>
                <w:sz w:val="20"/>
                <w:szCs w:val="20"/>
              </w:rPr>
            </w:pPr>
            <w:r w:rsidRPr="00DB2608">
              <w:rPr>
                <w:rFonts w:eastAsia="Calibri"/>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p>
          <w:p w:rsidR="00DB2608" w:rsidRPr="00DB2608" w:rsidRDefault="00DB2608" w:rsidP="00DB2608">
            <w:pPr>
              <w:pStyle w:val="Default"/>
              <w:jc w:val="both"/>
              <w:rPr>
                <w:rFonts w:eastAsia="Calibri"/>
                <w:sz w:val="20"/>
                <w:szCs w:val="20"/>
              </w:rPr>
            </w:pPr>
            <w:r w:rsidRPr="00DB2608">
              <w:rPr>
                <w:rFonts w:eastAsia="Calibri"/>
                <w:sz w:val="20"/>
                <w:szCs w:val="20"/>
              </w:rPr>
              <w:t>2. Сохранение исполнения расходных обязательств района на уровне не менее 95 процентов.</w:t>
            </w:r>
          </w:p>
        </w:tc>
      </w:tr>
    </w:tbl>
    <w:p w:rsidR="00DB2608" w:rsidRPr="005A540B" w:rsidRDefault="00DB2608" w:rsidP="00DB2608">
      <w:pPr>
        <w:pStyle w:val="Default"/>
        <w:jc w:val="both"/>
        <w:rPr>
          <w:rFonts w:eastAsia="Calibri"/>
          <w:b/>
          <w:bCs/>
          <w:sz w:val="20"/>
          <w:szCs w:val="20"/>
        </w:rPr>
      </w:pPr>
      <w:r w:rsidRPr="00DB2608">
        <w:rPr>
          <w:rFonts w:eastAsia="Calibri"/>
          <w:b/>
          <w:bCs/>
          <w:sz w:val="20"/>
          <w:szCs w:val="20"/>
        </w:rPr>
        <w:t>1.Характеристика сферы реализации подпрограммы.</w:t>
      </w:r>
      <w:r w:rsidR="005A540B">
        <w:rPr>
          <w:rFonts w:eastAsia="Calibri"/>
          <w:b/>
          <w:bCs/>
          <w:sz w:val="20"/>
          <w:szCs w:val="20"/>
        </w:rPr>
        <w:t xml:space="preserve"> </w:t>
      </w:r>
      <w:r w:rsidRPr="00DB2608">
        <w:rPr>
          <w:rFonts w:eastAsia="Calibri"/>
          <w:sz w:val="20"/>
          <w:szCs w:val="20"/>
        </w:rPr>
        <w:t xml:space="preserve">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DB2608">
        <w:rPr>
          <w:rFonts w:eastAsia="Calibri"/>
          <w:i/>
          <w:iCs/>
          <w:sz w:val="20"/>
          <w:szCs w:val="20"/>
        </w:rPr>
        <w:t>Основным результатом реализации бюджетных реформ стала выстроенная современная система управления общественными финансами:</w:t>
      </w:r>
      <w:r w:rsidRPr="00DB2608">
        <w:rPr>
          <w:rFonts w:eastAsia="Calibri"/>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 осуществлен переход от годового к среднесрочному финансовому планированию;- бюджетный процесс организован с учетом безусловного исполнения всех ранее принятых расходных обязательств;- в межбюджетных отношениях используются единые принципы и формализованные методики;- начато внедрение программно-целевых методов бюджетного планирования в районе;-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 автоматизирован процесс составления и исполнения районного бюджета.</w:t>
      </w:r>
      <w:r w:rsidR="00653ECF">
        <w:rPr>
          <w:rFonts w:eastAsia="Calibri"/>
          <w:sz w:val="20"/>
          <w:szCs w:val="20"/>
        </w:rPr>
        <w:t xml:space="preserve"> </w:t>
      </w:r>
      <w:r w:rsidRPr="00DB2608">
        <w:rPr>
          <w:rFonts w:eastAsia="Calibri"/>
          <w:sz w:val="20"/>
          <w:szCs w:val="20"/>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653ECF">
        <w:rPr>
          <w:rFonts w:eastAsia="Calibri"/>
          <w:sz w:val="20"/>
          <w:szCs w:val="20"/>
        </w:rPr>
        <w:t xml:space="preserve"> </w:t>
      </w:r>
      <w:r w:rsidRPr="00DB2608">
        <w:rPr>
          <w:rFonts w:eastAsia="Calibri"/>
          <w:sz w:val="20"/>
          <w:szCs w:val="20"/>
        </w:rPr>
        <w:t xml:space="preserve">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системы.В условиях ограниченности финансовых ресурсов </w:t>
      </w:r>
      <w:r w:rsidRPr="00DB2608">
        <w:rPr>
          <w:rFonts w:eastAsia="Calibri"/>
          <w:sz w:val="20"/>
          <w:szCs w:val="20"/>
        </w:rPr>
        <w:lastRenderedPageBreak/>
        <w:t>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 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653ECF">
        <w:rPr>
          <w:rFonts w:eastAsia="Calibri"/>
          <w:sz w:val="20"/>
          <w:szCs w:val="20"/>
        </w:rPr>
        <w:t xml:space="preserve"> </w:t>
      </w:r>
      <w:r w:rsidRPr="00DB2608">
        <w:rPr>
          <w:rFonts w:eastAsia="Calibri"/>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653ECF">
        <w:rPr>
          <w:rFonts w:eastAsia="Calibri"/>
          <w:sz w:val="20"/>
          <w:szCs w:val="20"/>
        </w:rPr>
        <w:t xml:space="preserve"> </w:t>
      </w:r>
      <w:r w:rsidRPr="00DB2608">
        <w:rPr>
          <w:rFonts w:eastAsia="Calibri"/>
          <w:sz w:val="20"/>
          <w:szCs w:val="20"/>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653ECF">
        <w:rPr>
          <w:rFonts w:eastAsia="Calibri"/>
          <w:sz w:val="20"/>
          <w:szCs w:val="20"/>
        </w:rPr>
        <w:t xml:space="preserve"> </w:t>
      </w:r>
      <w:r w:rsidRPr="00DB2608">
        <w:rPr>
          <w:rFonts w:eastAsia="Calibri"/>
          <w:sz w:val="20"/>
          <w:szCs w:val="20"/>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5A540B">
        <w:rPr>
          <w:rFonts w:eastAsia="Calibri"/>
          <w:b/>
          <w:bCs/>
          <w:sz w:val="20"/>
          <w:szCs w:val="20"/>
        </w:rPr>
        <w:t xml:space="preserve"> </w:t>
      </w:r>
      <w:r w:rsidRPr="00DB2608">
        <w:rPr>
          <w:rFonts w:eastAsia="Calibri"/>
          <w:sz w:val="20"/>
          <w:szCs w:val="20"/>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w:t>
      </w:r>
      <w:r w:rsidR="005A540B">
        <w:rPr>
          <w:rFonts w:eastAsia="Calibri"/>
          <w:b/>
          <w:bCs/>
          <w:sz w:val="20"/>
          <w:szCs w:val="20"/>
        </w:rPr>
        <w:t xml:space="preserve"> </w:t>
      </w:r>
      <w:r w:rsidRPr="00DB2608">
        <w:rPr>
          <w:rFonts w:eastAsia="Calibri"/>
          <w:sz w:val="20"/>
          <w:szCs w:val="20"/>
        </w:rPr>
        <w:t xml:space="preserve">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района.Мероприятия по автоматизации бюджетного процесса, реализованные финансовым отделом администрации Завитинского района, позволили обеспечить:- подключение всех главных распорядителей средств районного бюджета к единой базе данных по планированию и исполнению бюджета;-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9" w:history="1">
        <w:r w:rsidRPr="00DB2608">
          <w:rPr>
            <w:rStyle w:val="a4"/>
            <w:rFonts w:eastAsia="Calibri"/>
            <w:sz w:val="20"/>
            <w:szCs w:val="20"/>
          </w:rPr>
          <w:t>«АЦК-Финансы»</w:t>
        </w:r>
      </w:hyperlink>
      <w:r w:rsidRPr="00DB2608">
        <w:rPr>
          <w:rFonts w:eastAsia="Calibri"/>
          <w:sz w:val="20"/>
          <w:szCs w:val="20"/>
        </w:rPr>
        <w:t xml:space="preserve">.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w:t>
      </w:r>
    </w:p>
    <w:p w:rsidR="00DB2608" w:rsidRPr="00DB2608" w:rsidRDefault="00DB2608" w:rsidP="00DB2608">
      <w:pPr>
        <w:pStyle w:val="Default"/>
        <w:jc w:val="both"/>
        <w:rPr>
          <w:rFonts w:eastAsia="Calibri"/>
          <w:sz w:val="20"/>
          <w:szCs w:val="20"/>
        </w:rPr>
      </w:pPr>
      <w:r w:rsidRPr="00DB2608">
        <w:rPr>
          <w:rFonts w:eastAsia="Calibri"/>
          <w:sz w:val="20"/>
          <w:szCs w:val="20"/>
        </w:rPr>
        <w:t>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653ECF">
        <w:rPr>
          <w:rFonts w:eastAsia="Calibri"/>
          <w:sz w:val="20"/>
          <w:szCs w:val="20"/>
        </w:rPr>
        <w:t xml:space="preserve"> </w:t>
      </w:r>
      <w:r w:rsidRPr="00DB2608">
        <w:rPr>
          <w:rFonts w:eastAsia="Calibri"/>
          <w:sz w:val="20"/>
          <w:szCs w:val="20"/>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r w:rsidR="00653ECF">
        <w:rPr>
          <w:rFonts w:eastAsia="Calibri"/>
          <w:sz w:val="20"/>
          <w:szCs w:val="20"/>
        </w:rPr>
        <w:t xml:space="preserve"> </w:t>
      </w:r>
      <w:r w:rsidRPr="00DB2608">
        <w:rPr>
          <w:rFonts w:eastAsia="Calibri"/>
          <w:sz w:val="20"/>
          <w:szCs w:val="20"/>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653ECF">
        <w:rPr>
          <w:rFonts w:eastAsia="Calibri"/>
          <w:sz w:val="20"/>
          <w:szCs w:val="20"/>
        </w:rPr>
        <w:t xml:space="preserve"> </w:t>
      </w:r>
      <w:r w:rsidRPr="00DB2608">
        <w:rPr>
          <w:rFonts w:eastAsia="Calibri"/>
          <w:sz w:val="20"/>
          <w:szCs w:val="20"/>
        </w:rPr>
        <w:t>Одним из важных инструментов обеспечения экономической и финансовой стабильности является продуманная и взвешенная долговая политика в районе. 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653ECF">
        <w:rPr>
          <w:rFonts w:eastAsia="Calibri"/>
          <w:sz w:val="20"/>
          <w:szCs w:val="20"/>
        </w:rPr>
        <w:t xml:space="preserve"> </w:t>
      </w:r>
      <w:r w:rsidRPr="00DB2608">
        <w:rPr>
          <w:rFonts w:eastAsia="Calibri"/>
          <w:sz w:val="20"/>
          <w:szCs w:val="20"/>
        </w:rPr>
        <w:t xml:space="preserve">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w:t>
      </w:r>
      <w:r w:rsidRPr="00DB2608">
        <w:rPr>
          <w:rFonts w:eastAsia="Calibri"/>
          <w:sz w:val="20"/>
          <w:szCs w:val="20"/>
        </w:rPr>
        <w:lastRenderedPageBreak/>
        <w:t xml:space="preserve">сфере межбюджетных отношений:-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  </w:t>
      </w:r>
      <w:r w:rsidR="005A540B">
        <w:rPr>
          <w:rFonts w:eastAsia="Calibri"/>
          <w:sz w:val="20"/>
          <w:szCs w:val="20"/>
        </w:rPr>
        <w:t xml:space="preserve"> </w:t>
      </w:r>
      <w:r w:rsidRPr="00DB2608">
        <w:rPr>
          <w:rFonts w:eastAsia="Calibri"/>
          <w:sz w:val="20"/>
          <w:szCs w:val="20"/>
        </w:rPr>
        <w:t>Таблица 2</w:t>
      </w:r>
      <w:r w:rsidR="005A540B">
        <w:rPr>
          <w:rFonts w:eastAsia="Calibri"/>
          <w:sz w:val="20"/>
          <w:szCs w:val="20"/>
        </w:rPr>
        <w:t xml:space="preserve"> </w:t>
      </w:r>
      <w:r w:rsidRPr="00DB2608">
        <w:rPr>
          <w:rFonts w:eastAsia="Calibri"/>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5420"/>
        <w:gridCol w:w="1134"/>
        <w:gridCol w:w="1134"/>
        <w:gridCol w:w="1417"/>
        <w:gridCol w:w="1335"/>
      </w:tblGrid>
      <w:tr w:rsidR="00DB2608" w:rsidRPr="00DB2608" w:rsidTr="005A540B">
        <w:trPr>
          <w:trHeight w:val="20"/>
          <w:jc w:val="center"/>
        </w:trPr>
        <w:tc>
          <w:tcPr>
            <w:tcW w:w="5420" w:type="dxa"/>
            <w:tcBorders>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Наименование</w:t>
            </w:r>
          </w:p>
        </w:tc>
        <w:tc>
          <w:tcPr>
            <w:tcW w:w="1134" w:type="dxa"/>
            <w:tcBorders>
              <w:left w:val="single" w:sz="4" w:space="0" w:color="auto"/>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2009 год</w:t>
            </w:r>
          </w:p>
        </w:tc>
        <w:tc>
          <w:tcPr>
            <w:tcW w:w="1134" w:type="dxa"/>
            <w:tcBorders>
              <w:left w:val="single" w:sz="4" w:space="0" w:color="auto"/>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2010 год</w:t>
            </w:r>
          </w:p>
        </w:tc>
        <w:tc>
          <w:tcPr>
            <w:tcW w:w="1417" w:type="dxa"/>
            <w:tcBorders>
              <w:left w:val="single" w:sz="4" w:space="0" w:color="auto"/>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2011 год</w:t>
            </w:r>
          </w:p>
        </w:tc>
        <w:tc>
          <w:tcPr>
            <w:tcW w:w="1335" w:type="dxa"/>
            <w:tcBorders>
              <w:lef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2012 год</w:t>
            </w:r>
          </w:p>
        </w:tc>
      </w:tr>
      <w:tr w:rsidR="00DB2608" w:rsidRPr="00DB2608" w:rsidTr="005A540B">
        <w:trPr>
          <w:trHeight w:val="20"/>
          <w:jc w:val="center"/>
        </w:trPr>
        <w:tc>
          <w:tcPr>
            <w:tcW w:w="5420" w:type="dxa"/>
            <w:tcBorders>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3</w:t>
            </w:r>
          </w:p>
        </w:tc>
        <w:tc>
          <w:tcPr>
            <w:tcW w:w="1417"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4</w:t>
            </w:r>
          </w:p>
        </w:tc>
        <w:tc>
          <w:tcPr>
            <w:tcW w:w="1335" w:type="dxa"/>
            <w:tcBorders>
              <w:lef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5</w:t>
            </w:r>
          </w:p>
        </w:tc>
      </w:tr>
      <w:tr w:rsidR="00DB2608" w:rsidRPr="00DB2608" w:rsidTr="005A540B">
        <w:trPr>
          <w:trHeight w:val="20"/>
          <w:jc w:val="center"/>
        </w:trPr>
        <w:tc>
          <w:tcPr>
            <w:tcW w:w="5420" w:type="dxa"/>
            <w:tcBorders>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Количество муниципальных образований, получивших:</w:t>
            </w:r>
          </w:p>
          <w:p w:rsidR="00DB2608" w:rsidRPr="00DB2608" w:rsidRDefault="00DB2608" w:rsidP="00DB2608">
            <w:pPr>
              <w:pStyle w:val="Default"/>
              <w:jc w:val="both"/>
              <w:rPr>
                <w:rFonts w:eastAsia="Calibri"/>
                <w:sz w:val="20"/>
                <w:szCs w:val="20"/>
              </w:rPr>
            </w:pPr>
            <w:r w:rsidRPr="00DB2608">
              <w:rPr>
                <w:rFonts w:eastAsia="Calibri"/>
                <w:sz w:val="20"/>
                <w:szCs w:val="20"/>
              </w:rPr>
              <w:t>- дотации на выравнивание бюджетной обеспеченности поселений</w:t>
            </w:r>
          </w:p>
        </w:tc>
        <w:tc>
          <w:tcPr>
            <w:tcW w:w="1134" w:type="dxa"/>
            <w:tcBorders>
              <w:left w:val="single" w:sz="4" w:space="0" w:color="auto"/>
              <w:right w:val="single" w:sz="4" w:space="0" w:color="auto"/>
            </w:tcBorders>
            <w:vAlign w:val="bottom"/>
          </w:tcPr>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r w:rsidRPr="00DB2608">
              <w:rPr>
                <w:rFonts w:eastAsia="Calibri"/>
                <w:sz w:val="20"/>
                <w:szCs w:val="20"/>
              </w:rPr>
              <w:t>10</w:t>
            </w:r>
          </w:p>
        </w:tc>
        <w:tc>
          <w:tcPr>
            <w:tcW w:w="1134" w:type="dxa"/>
            <w:tcBorders>
              <w:left w:val="single" w:sz="4" w:space="0" w:color="auto"/>
              <w:right w:val="single" w:sz="4" w:space="0" w:color="auto"/>
            </w:tcBorders>
            <w:vAlign w:val="bottom"/>
          </w:tcPr>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r w:rsidRPr="00DB2608">
              <w:rPr>
                <w:rFonts w:eastAsia="Calibri"/>
                <w:sz w:val="20"/>
                <w:szCs w:val="20"/>
              </w:rPr>
              <w:t>10</w:t>
            </w:r>
          </w:p>
        </w:tc>
        <w:tc>
          <w:tcPr>
            <w:tcW w:w="1417" w:type="dxa"/>
            <w:tcBorders>
              <w:left w:val="single" w:sz="4" w:space="0" w:color="auto"/>
              <w:right w:val="single" w:sz="4" w:space="0" w:color="auto"/>
            </w:tcBorders>
            <w:vAlign w:val="bottom"/>
          </w:tcPr>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r w:rsidRPr="00DB2608">
              <w:rPr>
                <w:rFonts w:eastAsia="Calibri"/>
                <w:sz w:val="20"/>
                <w:szCs w:val="20"/>
              </w:rPr>
              <w:t>10</w:t>
            </w:r>
          </w:p>
        </w:tc>
        <w:tc>
          <w:tcPr>
            <w:tcW w:w="1335" w:type="dxa"/>
            <w:tcBorders>
              <w:left w:val="single" w:sz="4" w:space="0" w:color="auto"/>
            </w:tcBorders>
            <w:vAlign w:val="bottom"/>
          </w:tcPr>
          <w:p w:rsidR="00DB2608" w:rsidRPr="00DB2608" w:rsidRDefault="00DB2608" w:rsidP="00DB2608">
            <w:pPr>
              <w:pStyle w:val="Default"/>
              <w:jc w:val="both"/>
              <w:rPr>
                <w:rFonts w:eastAsia="Calibri"/>
                <w:sz w:val="20"/>
                <w:szCs w:val="20"/>
              </w:rPr>
            </w:pPr>
            <w:r w:rsidRPr="00DB2608">
              <w:rPr>
                <w:rFonts w:eastAsia="Calibri"/>
                <w:sz w:val="20"/>
                <w:szCs w:val="20"/>
              </w:rPr>
              <w:t>10</w:t>
            </w:r>
          </w:p>
        </w:tc>
      </w:tr>
      <w:tr w:rsidR="00DB2608" w:rsidRPr="00DB2608" w:rsidTr="005A540B">
        <w:trPr>
          <w:trHeight w:val="20"/>
          <w:jc w:val="center"/>
        </w:trPr>
        <w:tc>
          <w:tcPr>
            <w:tcW w:w="5420" w:type="dxa"/>
            <w:tcBorders>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Объем распределенной решением Завитинского районного Совета народных депутатов о районном бюджете:</w:t>
            </w:r>
          </w:p>
          <w:p w:rsidR="00DB2608" w:rsidRPr="00DB2608" w:rsidRDefault="00DB2608" w:rsidP="00DB2608">
            <w:pPr>
              <w:pStyle w:val="Default"/>
              <w:jc w:val="both"/>
              <w:rPr>
                <w:rFonts w:eastAsia="Calibri"/>
                <w:sz w:val="20"/>
                <w:szCs w:val="20"/>
              </w:rPr>
            </w:pPr>
            <w:r w:rsidRPr="00DB2608">
              <w:rPr>
                <w:rFonts w:eastAsia="Calibri"/>
                <w:sz w:val="20"/>
                <w:szCs w:val="20"/>
              </w:rPr>
              <w:t>- дотации на выравнивание бюджетной обеспеченности поселений, тыс. руб.</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r w:rsidRPr="00DB2608">
              <w:rPr>
                <w:rFonts w:eastAsia="Calibri"/>
                <w:sz w:val="20"/>
                <w:szCs w:val="20"/>
              </w:rPr>
              <w:t>21008,0</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r w:rsidRPr="00DB2608">
              <w:rPr>
                <w:rFonts w:eastAsia="Calibri"/>
                <w:sz w:val="20"/>
                <w:szCs w:val="20"/>
              </w:rPr>
              <w:t>18860,0</w:t>
            </w:r>
          </w:p>
        </w:tc>
        <w:tc>
          <w:tcPr>
            <w:tcW w:w="1417"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r w:rsidRPr="00DB2608">
              <w:rPr>
                <w:rFonts w:eastAsia="Calibri"/>
                <w:sz w:val="20"/>
                <w:szCs w:val="20"/>
              </w:rPr>
              <w:t>19141,5</w:t>
            </w:r>
          </w:p>
        </w:tc>
        <w:tc>
          <w:tcPr>
            <w:tcW w:w="1335" w:type="dxa"/>
            <w:tcBorders>
              <w:left w:val="single" w:sz="4" w:space="0" w:color="auto"/>
            </w:tcBorders>
            <w:vAlign w:val="center"/>
          </w:tcPr>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r w:rsidRPr="00DB2608">
              <w:rPr>
                <w:rFonts w:eastAsia="Calibri"/>
                <w:sz w:val="20"/>
                <w:szCs w:val="20"/>
              </w:rPr>
              <w:t>15401,8</w:t>
            </w:r>
          </w:p>
        </w:tc>
      </w:tr>
      <w:tr w:rsidR="00DB2608" w:rsidRPr="00DB2608" w:rsidTr="005A540B">
        <w:trPr>
          <w:trHeight w:val="20"/>
          <w:jc w:val="center"/>
        </w:trPr>
        <w:tc>
          <w:tcPr>
            <w:tcW w:w="5420" w:type="dxa"/>
            <w:tcBorders>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417"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335" w:type="dxa"/>
            <w:tcBorders>
              <w:lef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0</w:t>
            </w:r>
          </w:p>
        </w:tc>
      </w:tr>
      <w:tr w:rsidR="00DB2608" w:rsidRPr="00DB2608" w:rsidTr="005A540B">
        <w:trPr>
          <w:trHeight w:val="20"/>
          <w:jc w:val="center"/>
        </w:trPr>
        <w:tc>
          <w:tcPr>
            <w:tcW w:w="5420" w:type="dxa"/>
            <w:tcBorders>
              <w:right w:val="single" w:sz="4" w:space="0" w:color="auto"/>
            </w:tcBorders>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Число поселений, допустивших просроченную кредиторскую задолженность </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134"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3</w:t>
            </w:r>
          </w:p>
        </w:tc>
        <w:tc>
          <w:tcPr>
            <w:tcW w:w="1417" w:type="dxa"/>
            <w:tcBorders>
              <w:left w:val="single" w:sz="4" w:space="0" w:color="auto"/>
              <w:righ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335" w:type="dxa"/>
            <w:tcBorders>
              <w:left w:val="single" w:sz="4" w:space="0" w:color="auto"/>
            </w:tcBorders>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0</w:t>
            </w:r>
          </w:p>
        </w:tc>
      </w:tr>
    </w:tbl>
    <w:p w:rsidR="00DB2608" w:rsidRPr="00DB2608" w:rsidRDefault="00DB2608" w:rsidP="00DB2608">
      <w:pPr>
        <w:pStyle w:val="Default"/>
        <w:jc w:val="both"/>
        <w:rPr>
          <w:rFonts w:eastAsia="Calibri"/>
          <w:sz w:val="20"/>
          <w:szCs w:val="20"/>
        </w:rPr>
      </w:pPr>
      <w:r w:rsidRPr="00DB2608">
        <w:rPr>
          <w:rFonts w:eastAsia="Calibri"/>
          <w:sz w:val="20"/>
          <w:szCs w:val="20"/>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DB2608" w:rsidRPr="00DB2608" w:rsidRDefault="00DB2608" w:rsidP="00DB2608">
      <w:pPr>
        <w:pStyle w:val="Default"/>
        <w:jc w:val="both"/>
        <w:rPr>
          <w:rFonts w:eastAsia="Calibri"/>
          <w:sz w:val="20"/>
          <w:szCs w:val="20"/>
        </w:rPr>
      </w:pPr>
      <w:r w:rsidRPr="00DB2608">
        <w:rPr>
          <w:rFonts w:eastAsia="Calibri"/>
          <w:sz w:val="20"/>
          <w:szCs w:val="20"/>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653ECF">
        <w:rPr>
          <w:rFonts w:eastAsia="Calibri"/>
          <w:sz w:val="20"/>
          <w:szCs w:val="20"/>
        </w:rPr>
        <w:t xml:space="preserve"> </w:t>
      </w:r>
      <w:r w:rsidRPr="00DB2608">
        <w:rPr>
          <w:rFonts w:eastAsia="Calibri"/>
          <w:sz w:val="20"/>
          <w:szCs w:val="20"/>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653ECF">
        <w:rPr>
          <w:rFonts w:eastAsia="Calibri"/>
          <w:sz w:val="20"/>
          <w:szCs w:val="20"/>
        </w:rPr>
        <w:t xml:space="preserve"> </w:t>
      </w:r>
      <w:r w:rsidRPr="00DB2608">
        <w:rPr>
          <w:rFonts w:eastAsia="Calibri"/>
          <w:sz w:val="20"/>
          <w:szCs w:val="20"/>
        </w:rPr>
        <w:t>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DB2608">
        <w:rPr>
          <w:rFonts w:eastAsia="Calibri"/>
          <w:iCs/>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Pr="00DB2608">
        <w:rPr>
          <w:rFonts w:eastAsia="Calibri"/>
          <w:sz w:val="20"/>
          <w:szCs w:val="20"/>
        </w:rPr>
        <w:t>1) низкий уровень внедрения инструментов программно-целевого принципа бюджетирования;2) увеличение муниципального долга Завитинского района;3) наличие просроченной кредиторской задолженности в бюджетах поселений;4) низкое качество управления муниципальными финансами в ряде поселений района;5)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области.Основные проблемы</w:t>
      </w:r>
      <w:r w:rsidRPr="00DB2608">
        <w:rPr>
          <w:rFonts w:eastAsia="Calibri"/>
          <w:b/>
          <w:bCs/>
          <w:sz w:val="20"/>
          <w:szCs w:val="20"/>
        </w:rPr>
        <w:t xml:space="preserve"> </w:t>
      </w:r>
      <w:r w:rsidRPr="00DB2608">
        <w:rPr>
          <w:rFonts w:eastAsia="Calibri"/>
          <w:sz w:val="20"/>
          <w:szCs w:val="20"/>
        </w:rPr>
        <w:t xml:space="preserve">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 четкое и однозначное определение ответственности и полномочий участников бюджетного процесса;- наличие и соблюдение формализованных требований к ведению бюджетного учета, составлению и представлению бюджетной отчетности;-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 </w:t>
      </w:r>
      <w:r w:rsidRPr="00DB2608">
        <w:rPr>
          <w:rFonts w:eastAsia="Calibri"/>
          <w:sz w:val="20"/>
          <w:szCs w:val="20"/>
        </w:rPr>
        <w:lastRenderedPageBreak/>
        <w:t>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 регулярное проведение финансового менеджмента с поддержкой мер по его повышению.</w:t>
      </w:r>
      <w:r w:rsidR="005A540B">
        <w:rPr>
          <w:rFonts w:eastAsia="Calibri"/>
          <w:sz w:val="20"/>
          <w:szCs w:val="20"/>
        </w:rPr>
        <w:t xml:space="preserve"> </w:t>
      </w:r>
      <w:r w:rsidRPr="00DB2608">
        <w:rPr>
          <w:rFonts w:eastAsia="Calibri"/>
          <w:iCs/>
          <w:sz w:val="20"/>
          <w:szCs w:val="20"/>
        </w:rPr>
        <w:t>Основными тенденциями развития управления муниципальными финансами и муниципальным долгом являются:</w:t>
      </w:r>
      <w:r w:rsidRPr="00DB2608">
        <w:rPr>
          <w:rFonts w:eastAsia="Calibri"/>
          <w:sz w:val="20"/>
          <w:szCs w:val="20"/>
        </w:rPr>
        <w:t xml:space="preserve">-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 совершенствование процессов формирования и организации исполнения районного бюджета;- оптимизация действующих расходных обязательств;- совершенствование кассового исполнения районного бюджета;- повышение эффективности и результативности бюджетных расходов;- повышение качества финансового менеджмента главных распорядителей средств районного бюджета;- повышение открытости и доступности информации о финансовой деятельности и финансовом состоянии публично-правовых образований Завитинского района;- минимизация долговых обязательств районного бюджета и расходов на обслуживание муниципального долга;- повышение самостоятельности органов местного самоуправления;- повышение качества управления муниципальными финансами. </w:t>
      </w:r>
      <w:r w:rsidR="005A540B">
        <w:rPr>
          <w:rFonts w:eastAsia="Calibri"/>
          <w:sz w:val="20"/>
          <w:szCs w:val="20"/>
        </w:rPr>
        <w:t xml:space="preserve"> </w:t>
      </w:r>
      <w:r w:rsidRPr="00DB2608">
        <w:rPr>
          <w:rFonts w:eastAsia="Calibri"/>
          <w:sz w:val="20"/>
          <w:szCs w:val="20"/>
        </w:rPr>
        <w:t>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5A540B">
        <w:rPr>
          <w:rFonts w:eastAsia="Calibri"/>
          <w:sz w:val="20"/>
          <w:szCs w:val="20"/>
        </w:rPr>
        <w:t xml:space="preserve"> </w:t>
      </w:r>
      <w:r w:rsidRPr="00DB2608">
        <w:rPr>
          <w:rFonts w:eastAsia="Calibri"/>
          <w:b/>
          <w:bCs/>
          <w:sz w:val="20"/>
          <w:szCs w:val="20"/>
        </w:rPr>
        <w:t>2. Приоритеты государственной политики в сфере реализации подпрограммы, цели, задачи и ожидаемые конечные результаты</w:t>
      </w:r>
      <w:r w:rsidR="005A540B">
        <w:rPr>
          <w:rFonts w:eastAsia="Calibri"/>
          <w:sz w:val="20"/>
          <w:szCs w:val="20"/>
        </w:rPr>
        <w:t xml:space="preserve"> </w:t>
      </w:r>
      <w:r w:rsidRPr="00DB2608">
        <w:rPr>
          <w:rFonts w:eastAsia="Calibri"/>
          <w:sz w:val="20"/>
          <w:szCs w:val="20"/>
        </w:rPr>
        <w:t>Приоритетами муниципальной политики в сфере реализации подпрограммы являются:1) Обеспечение долгосрочной сбалансированности и устойчивости бюджетной системы района путем:- формирования бюджетов с учетом долгосрочного прогноза основных параметров бюджетной системы, основанных на реальных оценках;-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недопустимости увязки в ходе исполнения бюджетов объемов расходов бюджетов с определенными доходными источниками;- полноты учета и прогнозирования финансовых и других ресурсов, которые могут быть направлены на достижение целей муниципальной политики района;-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w:t>
      </w:r>
      <w:r w:rsidR="005A540B">
        <w:rPr>
          <w:rFonts w:eastAsia="Calibri"/>
          <w:sz w:val="20"/>
          <w:szCs w:val="20"/>
        </w:rPr>
        <w:t xml:space="preserve"> </w:t>
      </w:r>
      <w:r w:rsidRPr="00DB2608">
        <w:rPr>
          <w:rFonts w:eastAsia="Calibri"/>
          <w:sz w:val="20"/>
          <w:szCs w:val="20"/>
        </w:rPr>
        <w:t>2) Создание условий для повышения эффективности деятельности публично-пра</w:t>
      </w:r>
      <w:r w:rsidR="005A540B">
        <w:rPr>
          <w:rFonts w:eastAsia="Calibri"/>
          <w:sz w:val="20"/>
          <w:szCs w:val="20"/>
        </w:rPr>
        <w:t xml:space="preserve">вовых образований по выполнению </w:t>
      </w:r>
      <w:r w:rsidRPr="00DB2608">
        <w:rPr>
          <w:rFonts w:eastAsia="Calibri"/>
          <w:sz w:val="20"/>
          <w:szCs w:val="20"/>
        </w:rPr>
        <w:t>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w:t>
      </w:r>
      <w:r w:rsidR="005A540B">
        <w:rPr>
          <w:rFonts w:eastAsia="Calibri"/>
          <w:sz w:val="20"/>
          <w:szCs w:val="20"/>
        </w:rPr>
        <w:t xml:space="preserve"> </w:t>
      </w:r>
      <w:r w:rsidRPr="00DB2608">
        <w:rPr>
          <w:rFonts w:eastAsia="Calibri"/>
          <w:sz w:val="20"/>
          <w:szCs w:val="20"/>
        </w:rPr>
        <w:t>- координации стратегического и бюджетного планирования;</w:t>
      </w:r>
      <w:r w:rsidR="005A540B">
        <w:rPr>
          <w:rFonts w:eastAsia="Calibri"/>
          <w:sz w:val="20"/>
          <w:szCs w:val="20"/>
        </w:rPr>
        <w:t xml:space="preserve"> </w:t>
      </w:r>
      <w:r w:rsidRPr="00DB2608">
        <w:rPr>
          <w:rFonts w:eastAsia="Calibri"/>
          <w:sz w:val="20"/>
          <w:szCs w:val="20"/>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5A540B">
        <w:rPr>
          <w:rFonts w:eastAsia="Calibri"/>
          <w:sz w:val="20"/>
          <w:szCs w:val="20"/>
        </w:rPr>
        <w:t xml:space="preserve"> </w:t>
      </w:r>
      <w:r w:rsidRPr="00DB2608">
        <w:rPr>
          <w:rFonts w:eastAsia="Calibri"/>
          <w:sz w:val="20"/>
          <w:szCs w:val="20"/>
        </w:rPr>
        <w:t>-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5A540B">
        <w:rPr>
          <w:rFonts w:eastAsia="Calibri"/>
          <w:sz w:val="20"/>
          <w:szCs w:val="20"/>
        </w:rPr>
        <w:t xml:space="preserve"> </w:t>
      </w:r>
      <w:r w:rsidRPr="00DB2608">
        <w:rPr>
          <w:rFonts w:eastAsia="Calibri"/>
          <w:sz w:val="20"/>
          <w:szCs w:val="20"/>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5A540B">
        <w:rPr>
          <w:rFonts w:eastAsia="Calibri"/>
          <w:sz w:val="20"/>
          <w:szCs w:val="20"/>
        </w:rPr>
        <w:t xml:space="preserve"> </w:t>
      </w:r>
      <w:r w:rsidRPr="00DB2608">
        <w:rPr>
          <w:rFonts w:eastAsia="Calibri"/>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5A540B">
        <w:rPr>
          <w:rFonts w:eastAsia="Calibri"/>
          <w:sz w:val="20"/>
          <w:szCs w:val="20"/>
        </w:rPr>
        <w:t xml:space="preserve"> </w:t>
      </w:r>
      <w:r w:rsidRPr="00DB2608">
        <w:rPr>
          <w:rFonts w:eastAsia="Calibri"/>
          <w:sz w:val="20"/>
          <w:szCs w:val="20"/>
        </w:rPr>
        <w:t>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5A540B">
        <w:rPr>
          <w:rFonts w:eastAsia="Calibri"/>
          <w:sz w:val="20"/>
          <w:szCs w:val="20"/>
        </w:rPr>
        <w:t xml:space="preserve"> </w:t>
      </w:r>
      <w:r w:rsidRPr="00DB2608">
        <w:rPr>
          <w:rFonts w:eastAsia="Calibri"/>
          <w:sz w:val="20"/>
          <w:szCs w:val="20"/>
        </w:rPr>
        <w:t>4) Эффективное управление муниципальным долгом Завитинского района.</w:t>
      </w:r>
      <w:r w:rsidR="005A540B">
        <w:rPr>
          <w:rFonts w:eastAsia="Calibri"/>
          <w:sz w:val="20"/>
          <w:szCs w:val="20"/>
        </w:rPr>
        <w:t xml:space="preserve"> </w:t>
      </w:r>
      <w:r w:rsidRPr="00DB2608">
        <w:rPr>
          <w:rFonts w:eastAsia="Calibri"/>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5A540B">
        <w:rPr>
          <w:rFonts w:eastAsia="Calibri"/>
          <w:sz w:val="20"/>
          <w:szCs w:val="20"/>
        </w:rPr>
        <w:t xml:space="preserve"> </w:t>
      </w:r>
      <w:r w:rsidRPr="00DB2608">
        <w:rPr>
          <w:rFonts w:eastAsia="Calibri"/>
          <w:sz w:val="20"/>
          <w:szCs w:val="20"/>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5A540B">
        <w:rPr>
          <w:rFonts w:eastAsia="Calibri"/>
          <w:sz w:val="20"/>
          <w:szCs w:val="20"/>
        </w:rPr>
        <w:t xml:space="preserve"> </w:t>
      </w:r>
      <w:r w:rsidRPr="00DB2608">
        <w:rPr>
          <w:rFonts w:eastAsia="Calibri"/>
          <w:sz w:val="20"/>
          <w:szCs w:val="20"/>
        </w:rPr>
        <w:t>Для перехода к формированию и исполнению районного бюджета в «программном» виде необходимо:</w:t>
      </w:r>
      <w:r w:rsidR="005A540B">
        <w:rPr>
          <w:rFonts w:eastAsia="Calibri"/>
          <w:sz w:val="20"/>
          <w:szCs w:val="20"/>
        </w:rPr>
        <w:t xml:space="preserve"> </w:t>
      </w:r>
      <w:r w:rsidRPr="00DB2608">
        <w:rPr>
          <w:rFonts w:eastAsia="Calibri"/>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r w:rsidR="005A540B">
        <w:rPr>
          <w:rFonts w:eastAsia="Calibri"/>
          <w:sz w:val="20"/>
          <w:szCs w:val="20"/>
        </w:rPr>
        <w:t xml:space="preserve"> </w:t>
      </w:r>
      <w:r w:rsidRPr="00DB2608">
        <w:rPr>
          <w:rFonts w:eastAsia="Calibri"/>
          <w:sz w:val="20"/>
          <w:szCs w:val="20"/>
        </w:rPr>
        <w:t>- изменение порядка составления проекта районного бюджета;</w:t>
      </w:r>
      <w:r w:rsidR="005A540B">
        <w:rPr>
          <w:rFonts w:eastAsia="Calibri"/>
          <w:sz w:val="20"/>
          <w:szCs w:val="20"/>
        </w:rPr>
        <w:t xml:space="preserve"> </w:t>
      </w:r>
      <w:r w:rsidRPr="00DB2608">
        <w:rPr>
          <w:rFonts w:eastAsia="Calibri"/>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5A540B">
        <w:rPr>
          <w:rFonts w:eastAsia="Calibri"/>
          <w:sz w:val="20"/>
          <w:szCs w:val="20"/>
        </w:rPr>
        <w:t xml:space="preserve"> </w:t>
      </w:r>
      <w:r w:rsidRPr="00DB2608">
        <w:rPr>
          <w:rFonts w:eastAsia="Calibri"/>
          <w:i/>
          <w:iCs/>
          <w:sz w:val="20"/>
          <w:szCs w:val="20"/>
        </w:rPr>
        <w:t>Целью подпрограммы является обеспечение сбалансированности и устойчивости бюджетной системы Завитинского района.</w:t>
      </w:r>
      <w:r w:rsidR="005A540B">
        <w:rPr>
          <w:rFonts w:eastAsia="Calibri"/>
          <w:sz w:val="20"/>
          <w:szCs w:val="20"/>
        </w:rPr>
        <w:t xml:space="preserve"> </w:t>
      </w:r>
      <w:r w:rsidRPr="00DB2608">
        <w:rPr>
          <w:rFonts w:eastAsia="Calibri"/>
          <w:i/>
          <w:iCs/>
          <w:sz w:val="20"/>
          <w:szCs w:val="20"/>
        </w:rPr>
        <w:t>Для достижения цели необходимо решение следующих задач:</w:t>
      </w:r>
      <w:r w:rsidR="005A540B">
        <w:rPr>
          <w:rFonts w:eastAsia="Calibri"/>
          <w:sz w:val="20"/>
          <w:szCs w:val="20"/>
        </w:rPr>
        <w:t xml:space="preserve"> </w:t>
      </w:r>
      <w:r w:rsidRPr="00DB2608">
        <w:rPr>
          <w:rFonts w:eastAsia="Calibri"/>
          <w:sz w:val="20"/>
          <w:szCs w:val="20"/>
        </w:rPr>
        <w:t>1. Создание условий для повышения эффективности организации бюджетного процесса.</w:t>
      </w:r>
      <w:r w:rsidR="005A540B">
        <w:rPr>
          <w:rFonts w:eastAsia="Calibri"/>
          <w:sz w:val="20"/>
          <w:szCs w:val="20"/>
        </w:rPr>
        <w:t xml:space="preserve"> </w:t>
      </w:r>
      <w:r w:rsidRPr="00DB2608">
        <w:rPr>
          <w:rFonts w:eastAsia="Calibri"/>
          <w:sz w:val="20"/>
          <w:szCs w:val="20"/>
        </w:rPr>
        <w:t>2. Эффективное управление муниципальным долгом Завитинского района.</w:t>
      </w:r>
      <w:r w:rsidR="005A540B">
        <w:rPr>
          <w:rFonts w:eastAsia="Calibri"/>
          <w:sz w:val="20"/>
          <w:szCs w:val="20"/>
        </w:rPr>
        <w:t xml:space="preserve"> </w:t>
      </w:r>
      <w:r w:rsidRPr="00DB2608">
        <w:rPr>
          <w:rFonts w:eastAsia="Calibri"/>
          <w:sz w:val="20"/>
          <w:szCs w:val="20"/>
        </w:rPr>
        <w:t>3. Создание условий для эффективного выполнения полномочий органов местного самоуправления района.</w:t>
      </w:r>
      <w:r w:rsidR="005A540B">
        <w:rPr>
          <w:rFonts w:eastAsia="Calibri"/>
          <w:sz w:val="20"/>
          <w:szCs w:val="20"/>
        </w:rPr>
        <w:t xml:space="preserve"> </w:t>
      </w:r>
      <w:r w:rsidRPr="00DB2608">
        <w:rPr>
          <w:rFonts w:eastAsia="Calibri"/>
          <w:sz w:val="20"/>
          <w:szCs w:val="20"/>
        </w:rPr>
        <w:t>4. Обеспечение управления реализацией основных направлений муниципальной политики в финансовой и бюджетной сферах.</w:t>
      </w:r>
      <w:r w:rsidR="005A540B">
        <w:rPr>
          <w:rFonts w:eastAsia="Calibri"/>
          <w:sz w:val="20"/>
          <w:szCs w:val="20"/>
        </w:rPr>
        <w:t xml:space="preserve"> </w:t>
      </w:r>
      <w:r w:rsidRPr="00DB2608">
        <w:rPr>
          <w:rFonts w:eastAsia="Calibri"/>
          <w:sz w:val="20"/>
          <w:szCs w:val="20"/>
        </w:rPr>
        <w:t xml:space="preserve"> Сроки реализации подпрограммы – 2015 – 2025 годы. Этапы реализации подпрограммы не выделяются.</w:t>
      </w:r>
      <w:r w:rsidR="005A540B">
        <w:rPr>
          <w:rFonts w:eastAsia="Calibri"/>
          <w:sz w:val="20"/>
          <w:szCs w:val="20"/>
        </w:rPr>
        <w:t xml:space="preserve"> </w:t>
      </w:r>
      <w:r w:rsidRPr="00DB2608">
        <w:rPr>
          <w:rFonts w:eastAsia="Calibri"/>
          <w:sz w:val="20"/>
          <w:szCs w:val="20"/>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5A540B">
        <w:rPr>
          <w:rFonts w:eastAsia="Calibri"/>
          <w:sz w:val="20"/>
          <w:szCs w:val="20"/>
        </w:rPr>
        <w:t xml:space="preserve"> </w:t>
      </w:r>
      <w:r w:rsidRPr="00DB2608">
        <w:rPr>
          <w:rFonts w:eastAsia="Calibri"/>
          <w:sz w:val="20"/>
          <w:szCs w:val="20"/>
        </w:rPr>
        <w:t>Ожидаемыми конечными результатами реализации подпрограммы являются:</w:t>
      </w:r>
      <w:r w:rsidR="005A540B">
        <w:rPr>
          <w:rFonts w:eastAsia="Calibri"/>
          <w:sz w:val="20"/>
          <w:szCs w:val="20"/>
        </w:rPr>
        <w:t xml:space="preserve"> </w:t>
      </w:r>
      <w:r w:rsidRPr="00DB2608">
        <w:rPr>
          <w:rFonts w:eastAsia="Calibri"/>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5A540B">
        <w:rPr>
          <w:rFonts w:eastAsia="Calibri"/>
          <w:sz w:val="20"/>
          <w:szCs w:val="20"/>
        </w:rPr>
        <w:t xml:space="preserve"> </w:t>
      </w:r>
      <w:r w:rsidRPr="00DB2608">
        <w:rPr>
          <w:rFonts w:eastAsia="Calibri"/>
          <w:sz w:val="20"/>
          <w:szCs w:val="20"/>
        </w:rPr>
        <w:t>2. Сохранение исполнения расходных обязательств района на уровне не менее 95 процентов.</w:t>
      </w:r>
      <w:r w:rsidR="005A540B">
        <w:rPr>
          <w:rFonts w:eastAsia="Calibri"/>
          <w:sz w:val="20"/>
          <w:szCs w:val="20"/>
        </w:rPr>
        <w:t xml:space="preserve"> </w:t>
      </w:r>
      <w:r w:rsidRPr="00DB2608">
        <w:rPr>
          <w:rFonts w:eastAsia="Calibri"/>
          <w:b/>
          <w:bCs/>
          <w:sz w:val="20"/>
          <w:szCs w:val="20"/>
        </w:rPr>
        <w:t>3. Описание системы основных мероприятий</w:t>
      </w:r>
      <w:r w:rsidR="005A540B">
        <w:rPr>
          <w:rFonts w:eastAsia="Calibri"/>
          <w:sz w:val="20"/>
          <w:szCs w:val="20"/>
        </w:rPr>
        <w:t xml:space="preserve"> </w:t>
      </w:r>
      <w:r w:rsidRPr="00DB2608">
        <w:rPr>
          <w:rFonts w:eastAsia="Calibri"/>
          <w:bCs/>
          <w:sz w:val="20"/>
          <w:szCs w:val="20"/>
        </w:rPr>
        <w:t xml:space="preserve">Для выполнения задачи 1. «Эффективное управление муниципальным долгом </w:t>
      </w:r>
      <w:r w:rsidRPr="00DB2608">
        <w:rPr>
          <w:rFonts w:eastAsia="Calibri"/>
          <w:sz w:val="20"/>
          <w:szCs w:val="20"/>
        </w:rPr>
        <w:t>Завитинского</w:t>
      </w:r>
      <w:r w:rsidRPr="00DB2608">
        <w:rPr>
          <w:rFonts w:eastAsia="Calibri"/>
          <w:bCs/>
          <w:sz w:val="20"/>
          <w:szCs w:val="20"/>
        </w:rPr>
        <w:t xml:space="preserve"> района»</w:t>
      </w:r>
      <w:r w:rsidRPr="00DB2608">
        <w:rPr>
          <w:rFonts w:eastAsia="Calibri"/>
          <w:sz w:val="20"/>
          <w:szCs w:val="20"/>
        </w:rPr>
        <w:t xml:space="preserve"> реализуются следующие основные мероприятия:</w:t>
      </w:r>
      <w:r w:rsidR="005A540B">
        <w:rPr>
          <w:rFonts w:eastAsia="Calibri"/>
          <w:sz w:val="20"/>
          <w:szCs w:val="20"/>
        </w:rPr>
        <w:t xml:space="preserve"> </w:t>
      </w:r>
      <w:r w:rsidRPr="00DB2608">
        <w:rPr>
          <w:rFonts w:eastAsia="Calibri"/>
          <w:sz w:val="20"/>
          <w:szCs w:val="20"/>
        </w:rPr>
        <w:t>Основное мероприятие 1.1. «Обслуживание муниципального долга Завитинского района».</w:t>
      </w:r>
      <w:r w:rsidR="005A540B">
        <w:rPr>
          <w:rFonts w:eastAsia="Calibri"/>
          <w:sz w:val="20"/>
          <w:szCs w:val="20"/>
        </w:rPr>
        <w:t xml:space="preserve"> </w:t>
      </w:r>
      <w:r w:rsidRPr="00DB2608">
        <w:rPr>
          <w:rFonts w:eastAsia="Calibri"/>
          <w:sz w:val="20"/>
          <w:szCs w:val="20"/>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r w:rsidR="005A540B">
        <w:rPr>
          <w:rFonts w:eastAsia="Calibri"/>
          <w:sz w:val="20"/>
          <w:szCs w:val="20"/>
        </w:rPr>
        <w:t xml:space="preserve"> </w:t>
      </w:r>
      <w:r w:rsidRPr="00DB2608">
        <w:rPr>
          <w:rFonts w:eastAsia="Calibri"/>
          <w:sz w:val="20"/>
          <w:szCs w:val="20"/>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5A540B">
        <w:rPr>
          <w:rFonts w:eastAsia="Calibri"/>
          <w:sz w:val="20"/>
          <w:szCs w:val="20"/>
        </w:rPr>
        <w:t xml:space="preserve"> </w:t>
      </w:r>
      <w:r w:rsidRPr="00DB2608">
        <w:rPr>
          <w:rFonts w:eastAsia="Calibri"/>
          <w:sz w:val="20"/>
          <w:szCs w:val="20"/>
        </w:rPr>
        <w:t xml:space="preserve">Важным направлением совершенствования системы управления муниципальным долгом является управление долговыми </w:t>
      </w:r>
      <w:r w:rsidRPr="00DB2608">
        <w:rPr>
          <w:rFonts w:eastAsia="Calibri"/>
          <w:sz w:val="20"/>
          <w:szCs w:val="20"/>
        </w:rPr>
        <w:lastRenderedPageBreak/>
        <w:t xml:space="preserve">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w:t>
      </w:r>
      <w:r w:rsidR="005A540B">
        <w:rPr>
          <w:rFonts w:eastAsia="Calibri"/>
          <w:sz w:val="20"/>
          <w:szCs w:val="20"/>
        </w:rPr>
        <w:t xml:space="preserve"> </w:t>
      </w:r>
      <w:r w:rsidRPr="00DB2608">
        <w:rPr>
          <w:rFonts w:eastAsia="Calibri"/>
          <w:bCs/>
          <w:sz w:val="20"/>
          <w:szCs w:val="20"/>
        </w:rPr>
        <w:t>Для выполнения задачи 2</w:t>
      </w:r>
      <w:r w:rsidRPr="00DB2608">
        <w:rPr>
          <w:rFonts w:eastAsia="Calibri"/>
          <w:sz w:val="20"/>
          <w:szCs w:val="20"/>
        </w:rPr>
        <w:t xml:space="preserve">. </w:t>
      </w:r>
      <w:r w:rsidRPr="00DB2608">
        <w:rPr>
          <w:rFonts w:eastAsia="Calibri"/>
          <w:bCs/>
          <w:sz w:val="20"/>
          <w:szCs w:val="20"/>
        </w:rPr>
        <w:t>«Создание условий для эффективного выполнения полномочий органов местного самоуправления района»</w:t>
      </w:r>
      <w:r w:rsidRPr="00DB2608">
        <w:rPr>
          <w:rFonts w:eastAsia="Calibri"/>
          <w:b/>
          <w:bCs/>
          <w:sz w:val="20"/>
          <w:szCs w:val="20"/>
        </w:rPr>
        <w:t xml:space="preserve"> </w:t>
      </w:r>
      <w:r w:rsidRPr="00DB2608">
        <w:rPr>
          <w:rFonts w:eastAsia="Calibri"/>
          <w:sz w:val="20"/>
          <w:szCs w:val="20"/>
        </w:rPr>
        <w:t>реализуются следующие основные мероприятия:</w:t>
      </w:r>
      <w:r w:rsidR="005A540B">
        <w:rPr>
          <w:rFonts w:eastAsia="Calibri"/>
          <w:sz w:val="20"/>
          <w:szCs w:val="20"/>
        </w:rPr>
        <w:t xml:space="preserve"> </w:t>
      </w:r>
      <w:r w:rsidRPr="00DB2608">
        <w:rPr>
          <w:rFonts w:eastAsia="Calibri"/>
          <w:sz w:val="20"/>
          <w:szCs w:val="20"/>
        </w:rPr>
        <w:t xml:space="preserve">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w:t>
      </w:r>
      <w:r w:rsidR="005A540B">
        <w:rPr>
          <w:rFonts w:eastAsia="Calibri"/>
          <w:sz w:val="20"/>
          <w:szCs w:val="20"/>
        </w:rPr>
        <w:t xml:space="preserve"> </w:t>
      </w:r>
      <w:r w:rsidRPr="00DB2608">
        <w:rPr>
          <w:rFonts w:eastAsia="Calibri"/>
          <w:sz w:val="20"/>
          <w:szCs w:val="20"/>
        </w:rPr>
        <w:t>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5A540B">
        <w:rPr>
          <w:rFonts w:eastAsia="Calibri"/>
          <w:sz w:val="20"/>
          <w:szCs w:val="20"/>
        </w:rPr>
        <w:t xml:space="preserve"> </w:t>
      </w:r>
      <w:r w:rsidRPr="00DB2608">
        <w:rPr>
          <w:rFonts w:eastAsia="Calibri"/>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p>
    <w:p w:rsidR="00DB2608" w:rsidRPr="00DB2608" w:rsidRDefault="00DB2608" w:rsidP="00DB2608">
      <w:pPr>
        <w:pStyle w:val="Default"/>
        <w:jc w:val="both"/>
        <w:rPr>
          <w:rFonts w:eastAsia="Calibri"/>
          <w:sz w:val="20"/>
          <w:szCs w:val="20"/>
        </w:rPr>
      </w:pPr>
      <w:r w:rsidRPr="00DB2608">
        <w:rPr>
          <w:rFonts w:eastAsia="Calibri"/>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5A540B">
        <w:rPr>
          <w:rFonts w:eastAsia="Calibri"/>
          <w:sz w:val="20"/>
          <w:szCs w:val="20"/>
        </w:rPr>
        <w:t xml:space="preserve"> </w:t>
      </w:r>
      <w:r w:rsidRPr="00DB2608">
        <w:rPr>
          <w:rFonts w:eastAsia="Calibri"/>
          <w:sz w:val="20"/>
          <w:szCs w:val="20"/>
        </w:rPr>
        <w:t xml:space="preserve">- распределение решением о районном бюджете объема дотаций между бюджетами поселений на плановый период;- недопущение перераспределения дотаций между бюджетами поселений в течение текущего финансового года и каждого года планового периода. </w:t>
      </w:r>
      <w:r w:rsidR="005A540B">
        <w:rPr>
          <w:rFonts w:eastAsia="Calibri"/>
          <w:sz w:val="20"/>
          <w:szCs w:val="20"/>
        </w:rPr>
        <w:t xml:space="preserve"> </w:t>
      </w:r>
      <w:r w:rsidRPr="00DB2608">
        <w:rPr>
          <w:rFonts w:eastAsia="Calibri"/>
          <w:sz w:val="20"/>
          <w:szCs w:val="20"/>
        </w:rPr>
        <w:t>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5A540B">
        <w:rPr>
          <w:rFonts w:eastAsia="Calibri"/>
          <w:sz w:val="20"/>
          <w:szCs w:val="20"/>
        </w:rPr>
        <w:t xml:space="preserve"> </w:t>
      </w:r>
      <w:r w:rsidRPr="00DB2608">
        <w:rPr>
          <w:rFonts w:eastAsia="Calibri"/>
          <w:sz w:val="20"/>
          <w:szCs w:val="20"/>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DB2608">
        <w:rPr>
          <w:rFonts w:eastAsia="Calibri"/>
          <w:sz w:val="20"/>
          <w:szCs w:val="20"/>
          <w:u w:val="single"/>
        </w:rPr>
        <w:t xml:space="preserve"> </w:t>
      </w:r>
      <w:r w:rsidR="005A540B">
        <w:rPr>
          <w:rFonts w:eastAsia="Calibri"/>
          <w:sz w:val="20"/>
          <w:szCs w:val="20"/>
        </w:rPr>
        <w:t xml:space="preserve"> </w:t>
      </w:r>
      <w:r w:rsidRPr="00DB2608">
        <w:rPr>
          <w:rFonts w:eastAsia="Calibri"/>
          <w:sz w:val="20"/>
          <w:szCs w:val="20"/>
        </w:rPr>
        <w:t>Непосредственное участие муниципальных образований в реализации данного мероприятия предусматривает:</w:t>
      </w:r>
      <w:r w:rsidR="005A540B">
        <w:rPr>
          <w:rFonts w:eastAsia="Calibri"/>
          <w:sz w:val="20"/>
          <w:szCs w:val="20"/>
        </w:rPr>
        <w:t xml:space="preserve"> </w:t>
      </w:r>
      <w:r w:rsidRPr="00DB2608">
        <w:rPr>
          <w:rFonts w:eastAsia="Calibri"/>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5A540B">
        <w:rPr>
          <w:rFonts w:eastAsia="Calibri"/>
          <w:sz w:val="20"/>
          <w:szCs w:val="20"/>
        </w:rPr>
        <w:t xml:space="preserve"> </w:t>
      </w:r>
      <w:r w:rsidRPr="00DB2608">
        <w:rPr>
          <w:rFonts w:eastAsia="Calibri"/>
          <w:sz w:val="20"/>
          <w:szCs w:val="20"/>
        </w:rPr>
        <w:t>- наращивание доходной базы отстающих по бюджетной обеспеченности поселений с целью снижения дефицита бюджетов поселений;</w:t>
      </w:r>
      <w:r w:rsidR="005A540B">
        <w:rPr>
          <w:rFonts w:eastAsia="Calibri"/>
          <w:sz w:val="20"/>
          <w:szCs w:val="20"/>
        </w:rPr>
        <w:t xml:space="preserve"> </w:t>
      </w:r>
      <w:r w:rsidRPr="00DB2608">
        <w:rPr>
          <w:rFonts w:eastAsia="Calibri"/>
          <w:sz w:val="20"/>
          <w:szCs w:val="20"/>
        </w:rPr>
        <w:t>- недопущение принятия необеспеченных расходных обязательств;- обеспечение соответствия объема расходных обязательств реальным доходным источникам и источникам покрытия дефицита бюджета.</w:t>
      </w:r>
      <w:r w:rsidR="005A540B">
        <w:rPr>
          <w:rFonts w:eastAsia="Calibri"/>
          <w:sz w:val="20"/>
          <w:szCs w:val="20"/>
        </w:rPr>
        <w:t xml:space="preserve"> </w:t>
      </w:r>
      <w:r w:rsidRPr="00DB2608">
        <w:rPr>
          <w:rFonts w:eastAsia="Calibri"/>
          <w:bCs/>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w:t>
      </w:r>
      <w:r w:rsidRPr="00DB2608">
        <w:rPr>
          <w:rFonts w:eastAsia="Calibri"/>
          <w:sz w:val="20"/>
          <w:szCs w:val="20"/>
        </w:rPr>
        <w:t xml:space="preserve"> осуществляется следующее основное мероприятие:</w:t>
      </w:r>
      <w:r w:rsidR="005A540B">
        <w:rPr>
          <w:rFonts w:eastAsia="Calibri"/>
          <w:sz w:val="20"/>
          <w:szCs w:val="20"/>
        </w:rPr>
        <w:t xml:space="preserve"> </w:t>
      </w:r>
      <w:r w:rsidRPr="00DB2608">
        <w:rPr>
          <w:rFonts w:eastAsia="Calibri"/>
          <w:sz w:val="20"/>
          <w:szCs w:val="20"/>
        </w:rPr>
        <w:t>Основное мероприятие 4. «Расходы на обеспечение функций органов местного самоуправления»</w:t>
      </w:r>
      <w:r w:rsidR="005A540B">
        <w:rPr>
          <w:rFonts w:eastAsia="Calibri"/>
          <w:sz w:val="20"/>
          <w:szCs w:val="20"/>
        </w:rPr>
        <w:t xml:space="preserve"> </w:t>
      </w:r>
      <w:r w:rsidRPr="00DB2608">
        <w:rPr>
          <w:rFonts w:eastAsia="Calibri"/>
          <w:sz w:val="20"/>
          <w:szCs w:val="20"/>
        </w:rPr>
        <w:t>Реализация основного мероприятия направлена на руководство и управление в финансовой и бюджетных сферах и включает в себя:</w:t>
      </w:r>
      <w:r w:rsidR="005A540B">
        <w:rPr>
          <w:rFonts w:eastAsia="Calibri"/>
          <w:sz w:val="20"/>
          <w:szCs w:val="20"/>
        </w:rPr>
        <w:t xml:space="preserve"> </w:t>
      </w:r>
      <w:r w:rsidRPr="00DB2608">
        <w:rPr>
          <w:rFonts w:eastAsia="Calibri"/>
          <w:sz w:val="20"/>
          <w:szCs w:val="20"/>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5A540B">
        <w:rPr>
          <w:rFonts w:eastAsia="Calibri"/>
          <w:sz w:val="20"/>
          <w:szCs w:val="20"/>
        </w:rPr>
        <w:t xml:space="preserve"> </w:t>
      </w:r>
      <w:r w:rsidRPr="00DB2608">
        <w:rPr>
          <w:rFonts w:eastAsia="Calibri"/>
          <w:sz w:val="20"/>
          <w:szCs w:val="20"/>
        </w:rPr>
        <w:t xml:space="preserve"> -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5A540B">
        <w:rPr>
          <w:rFonts w:eastAsia="Calibri"/>
          <w:sz w:val="20"/>
          <w:szCs w:val="20"/>
        </w:rPr>
        <w:t xml:space="preserve"> </w:t>
      </w:r>
      <w:r w:rsidRPr="00DB2608">
        <w:rPr>
          <w:rFonts w:eastAsia="Calibri"/>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5A540B">
        <w:rPr>
          <w:rFonts w:eastAsia="Calibri"/>
          <w:sz w:val="20"/>
          <w:szCs w:val="20"/>
        </w:rPr>
        <w:t xml:space="preserve"> </w:t>
      </w:r>
      <w:r w:rsidRPr="00DB2608">
        <w:rPr>
          <w:rFonts w:eastAsia="Calibri"/>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5A540B">
        <w:rPr>
          <w:rFonts w:eastAsia="Calibri"/>
          <w:sz w:val="20"/>
          <w:szCs w:val="20"/>
        </w:rPr>
        <w:t xml:space="preserve"> </w:t>
      </w:r>
      <w:r w:rsidRPr="00DB2608">
        <w:rPr>
          <w:rFonts w:eastAsia="Calibri"/>
          <w:b/>
          <w:bCs/>
          <w:sz w:val="20"/>
          <w:szCs w:val="20"/>
        </w:rPr>
        <w:t>4. Ресурсное обеспечение подпрограммы</w:t>
      </w:r>
      <w:r w:rsidR="005A540B">
        <w:rPr>
          <w:rFonts w:eastAsia="Calibri"/>
          <w:sz w:val="20"/>
          <w:szCs w:val="20"/>
        </w:rPr>
        <w:t xml:space="preserve"> </w:t>
      </w:r>
      <w:r w:rsidRPr="00DB2608">
        <w:rPr>
          <w:rFonts w:eastAsia="Calibri"/>
          <w:sz w:val="20"/>
          <w:szCs w:val="20"/>
        </w:rPr>
        <w:t>Объем ассигнований районного бюджета на реализацию подпрограммы составляет 278816,0 тыс. рублей, в том числе по годам:</w:t>
      </w:r>
      <w:r w:rsidR="005A540B">
        <w:rPr>
          <w:rFonts w:eastAsia="Calibri"/>
          <w:sz w:val="20"/>
          <w:szCs w:val="20"/>
        </w:rPr>
        <w:t xml:space="preserve"> </w:t>
      </w:r>
      <w:r w:rsidRPr="00DB2608">
        <w:rPr>
          <w:rFonts w:eastAsia="Calibri"/>
          <w:sz w:val="20"/>
          <w:szCs w:val="20"/>
        </w:rPr>
        <w:t>2015 год – 20990,70 тыс. рублей;</w:t>
      </w:r>
      <w:r w:rsidR="005A540B">
        <w:rPr>
          <w:rFonts w:eastAsia="Calibri"/>
          <w:sz w:val="20"/>
          <w:szCs w:val="20"/>
        </w:rPr>
        <w:t xml:space="preserve"> </w:t>
      </w:r>
      <w:r w:rsidRPr="00DB2608">
        <w:rPr>
          <w:rFonts w:eastAsia="Calibri"/>
          <w:sz w:val="20"/>
          <w:szCs w:val="20"/>
        </w:rPr>
        <w:t>2016 год – 20976,40 тыс. рублей;</w:t>
      </w:r>
    </w:p>
    <w:p w:rsidR="00DB2608" w:rsidRPr="00DB2608" w:rsidRDefault="00DB2608" w:rsidP="00DB2608">
      <w:pPr>
        <w:pStyle w:val="Default"/>
        <w:jc w:val="both"/>
        <w:rPr>
          <w:rFonts w:eastAsia="Calibri"/>
          <w:sz w:val="20"/>
          <w:szCs w:val="20"/>
        </w:rPr>
      </w:pPr>
      <w:r w:rsidRPr="00DB2608">
        <w:rPr>
          <w:rFonts w:eastAsia="Calibri"/>
          <w:sz w:val="20"/>
          <w:szCs w:val="20"/>
        </w:rPr>
        <w:t>2017 год – 24640,70 тыс. рублей;</w:t>
      </w:r>
      <w:r w:rsidR="005A540B">
        <w:rPr>
          <w:rFonts w:eastAsia="Calibri"/>
          <w:sz w:val="20"/>
          <w:szCs w:val="20"/>
        </w:rPr>
        <w:t xml:space="preserve"> </w:t>
      </w:r>
      <w:r w:rsidRPr="00DB2608">
        <w:rPr>
          <w:rFonts w:eastAsia="Calibri"/>
          <w:sz w:val="20"/>
          <w:szCs w:val="20"/>
        </w:rPr>
        <w:t>2018 год – 24332,80 тыс. рублей;</w:t>
      </w:r>
      <w:r w:rsidR="005A540B">
        <w:rPr>
          <w:rFonts w:eastAsia="Calibri"/>
          <w:sz w:val="20"/>
          <w:szCs w:val="20"/>
        </w:rPr>
        <w:t xml:space="preserve"> </w:t>
      </w:r>
      <w:r w:rsidRPr="00DB2608">
        <w:rPr>
          <w:rFonts w:eastAsia="Calibri"/>
          <w:sz w:val="20"/>
          <w:szCs w:val="20"/>
        </w:rPr>
        <w:t>2019 год – 28151,60 тыс. рублей;</w:t>
      </w:r>
      <w:r w:rsidR="005A540B">
        <w:rPr>
          <w:rFonts w:eastAsia="Calibri"/>
          <w:sz w:val="20"/>
          <w:szCs w:val="20"/>
        </w:rPr>
        <w:t xml:space="preserve"> </w:t>
      </w:r>
      <w:r w:rsidRPr="00DB2608">
        <w:rPr>
          <w:rFonts w:eastAsia="Calibri"/>
          <w:sz w:val="20"/>
          <w:szCs w:val="20"/>
        </w:rPr>
        <w:t>2020 год – 31745,7 тыс. рублей;</w:t>
      </w:r>
      <w:r w:rsidR="005A540B">
        <w:rPr>
          <w:rFonts w:eastAsia="Calibri"/>
          <w:sz w:val="20"/>
          <w:szCs w:val="20"/>
        </w:rPr>
        <w:t xml:space="preserve"> </w:t>
      </w:r>
      <w:r w:rsidRPr="00DB2608">
        <w:rPr>
          <w:rFonts w:eastAsia="Calibri"/>
          <w:sz w:val="20"/>
          <w:szCs w:val="20"/>
        </w:rPr>
        <w:t>2021 год – 28140,10 тыс. рублей;</w:t>
      </w:r>
      <w:r w:rsidR="005A540B">
        <w:rPr>
          <w:rFonts w:eastAsia="Calibri"/>
          <w:sz w:val="20"/>
          <w:szCs w:val="20"/>
        </w:rPr>
        <w:t xml:space="preserve"> </w:t>
      </w:r>
      <w:r w:rsidRPr="00DB2608">
        <w:rPr>
          <w:rFonts w:eastAsia="Calibri"/>
          <w:sz w:val="20"/>
          <w:szCs w:val="20"/>
        </w:rPr>
        <w:t>2022 год – 26877,10 тыс. рублей;</w:t>
      </w:r>
      <w:r w:rsidR="005A540B">
        <w:rPr>
          <w:rFonts w:eastAsia="Calibri"/>
          <w:sz w:val="20"/>
          <w:szCs w:val="20"/>
        </w:rPr>
        <w:t xml:space="preserve"> </w:t>
      </w:r>
      <w:r w:rsidRPr="00DB2608">
        <w:rPr>
          <w:rFonts w:eastAsia="Calibri"/>
          <w:sz w:val="20"/>
          <w:szCs w:val="20"/>
        </w:rPr>
        <w:t>2023 год – 24320,30 тыс. рублей;</w:t>
      </w:r>
      <w:r w:rsidR="005A540B">
        <w:rPr>
          <w:rFonts w:eastAsia="Calibri"/>
          <w:sz w:val="20"/>
          <w:szCs w:val="20"/>
        </w:rPr>
        <w:t xml:space="preserve"> </w:t>
      </w:r>
      <w:r w:rsidRPr="00DB2608">
        <w:rPr>
          <w:rFonts w:eastAsia="Calibri"/>
          <w:sz w:val="20"/>
          <w:szCs w:val="20"/>
        </w:rPr>
        <w:t>2024 год – 24320,30 тыс. рублей;</w:t>
      </w:r>
      <w:r w:rsidR="005A540B">
        <w:rPr>
          <w:rFonts w:eastAsia="Calibri"/>
          <w:sz w:val="20"/>
          <w:szCs w:val="20"/>
        </w:rPr>
        <w:t xml:space="preserve"> </w:t>
      </w:r>
      <w:r w:rsidRPr="00DB2608">
        <w:rPr>
          <w:rFonts w:eastAsia="Calibri"/>
          <w:sz w:val="20"/>
          <w:szCs w:val="20"/>
        </w:rPr>
        <w:t>2025 год - 24320,30 тыс. рублей.</w:t>
      </w:r>
      <w:r w:rsidR="005A540B">
        <w:rPr>
          <w:rFonts w:eastAsia="Calibri"/>
          <w:sz w:val="20"/>
          <w:szCs w:val="20"/>
        </w:rPr>
        <w:t xml:space="preserve"> </w:t>
      </w:r>
      <w:r w:rsidRPr="00DB2608">
        <w:rPr>
          <w:rFonts w:eastAsia="Calibri"/>
          <w:sz w:val="20"/>
          <w:szCs w:val="20"/>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5A540B">
        <w:rPr>
          <w:rFonts w:eastAsia="Calibri"/>
          <w:sz w:val="20"/>
          <w:szCs w:val="20"/>
        </w:rPr>
        <w:t xml:space="preserve"> </w:t>
      </w:r>
      <w:r w:rsidRPr="00DB2608">
        <w:rPr>
          <w:rFonts w:eastAsia="Calibri"/>
          <w:b/>
          <w:bCs/>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5A540B">
        <w:rPr>
          <w:rFonts w:eastAsia="Calibri"/>
          <w:sz w:val="20"/>
          <w:szCs w:val="20"/>
        </w:rPr>
        <w:t xml:space="preserve"> </w:t>
      </w:r>
      <w:r w:rsidRPr="00DB2608">
        <w:rPr>
          <w:rFonts w:eastAsia="Calibri"/>
          <w:sz w:val="20"/>
          <w:szCs w:val="20"/>
        </w:rPr>
        <w:t>Показателями эффективности реализации подпрограммы являются:</w:t>
      </w:r>
      <w:r w:rsidR="005A540B">
        <w:rPr>
          <w:rFonts w:eastAsia="Calibri"/>
          <w:sz w:val="20"/>
          <w:szCs w:val="20"/>
        </w:rPr>
        <w:t xml:space="preserve"> </w:t>
      </w:r>
      <w:r w:rsidRPr="00DB2608">
        <w:rPr>
          <w:rFonts w:eastAsia="Calibri"/>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5A540B">
        <w:rPr>
          <w:rFonts w:eastAsia="Calibri"/>
          <w:sz w:val="20"/>
          <w:szCs w:val="20"/>
        </w:rPr>
        <w:t xml:space="preserve"> </w:t>
      </w:r>
      <w:r w:rsidRPr="00DB2608">
        <w:rPr>
          <w:rFonts w:eastAsia="Calibri"/>
          <w:sz w:val="20"/>
          <w:szCs w:val="20"/>
        </w:rPr>
        <w:t>Индикатор определяется как:</w:t>
      </w:r>
      <w:r w:rsidR="005A540B">
        <w:rPr>
          <w:rFonts w:eastAsia="Calibri"/>
          <w:sz w:val="20"/>
          <w:szCs w:val="20"/>
        </w:rPr>
        <w:t xml:space="preserve"> </w:t>
      </w:r>
      <w:r w:rsidRPr="00DB2608">
        <w:rPr>
          <w:rFonts w:eastAsia="Calibri"/>
          <w:sz w:val="20"/>
          <w:szCs w:val="20"/>
        </w:rPr>
        <w:t xml:space="preserve">объем дефицита районного бюджета / общий годовой объем доходов районного бюджета </w:t>
      </w:r>
      <w:r w:rsidRPr="00DB2608">
        <w:rPr>
          <w:rFonts w:eastAsia="Calibri"/>
          <w:sz w:val="20"/>
          <w:szCs w:val="20"/>
          <w:lang w:val="en-US"/>
        </w:rPr>
        <w:t>X</w:t>
      </w:r>
      <w:r w:rsidRPr="00DB2608">
        <w:rPr>
          <w:rFonts w:eastAsia="Calibri"/>
          <w:sz w:val="20"/>
          <w:szCs w:val="20"/>
        </w:rPr>
        <w:t xml:space="preserve"> 100 процентов.</w:t>
      </w:r>
      <w:r w:rsidR="005A540B">
        <w:rPr>
          <w:rFonts w:eastAsia="Calibri"/>
          <w:sz w:val="20"/>
          <w:szCs w:val="20"/>
        </w:rPr>
        <w:t xml:space="preserve"> </w:t>
      </w:r>
      <w:r w:rsidRPr="00DB2608">
        <w:rPr>
          <w:rFonts w:eastAsia="Calibri"/>
          <w:sz w:val="20"/>
          <w:szCs w:val="20"/>
        </w:rPr>
        <w:t>2. Сохранение исполнения расходных обязательств района на уровне не менее 95 процентов.</w:t>
      </w:r>
      <w:r w:rsidR="00514C87">
        <w:rPr>
          <w:rFonts w:eastAsia="Calibri"/>
          <w:sz w:val="20"/>
          <w:szCs w:val="20"/>
        </w:rPr>
        <w:t xml:space="preserve"> </w:t>
      </w:r>
      <w:r w:rsidRPr="00DB2608">
        <w:rPr>
          <w:rFonts w:eastAsia="Calibri"/>
          <w:sz w:val="20"/>
          <w:szCs w:val="20"/>
        </w:rPr>
        <w:t>Индикатор определяется как:</w:t>
      </w:r>
      <w:r w:rsidR="00514C87">
        <w:rPr>
          <w:rFonts w:eastAsia="Calibri"/>
          <w:sz w:val="20"/>
          <w:szCs w:val="20"/>
        </w:rPr>
        <w:t xml:space="preserve"> </w:t>
      </w:r>
      <w:r w:rsidRPr="00DB2608">
        <w:rPr>
          <w:rFonts w:eastAsia="Calibri"/>
          <w:sz w:val="20"/>
          <w:szCs w:val="20"/>
        </w:rPr>
        <w:t>Объем исполненных расходных обязательств района / Объем утвержденных расходных обязательств района Х 100 процентов.</w:t>
      </w:r>
      <w:r w:rsidR="00653ECF">
        <w:rPr>
          <w:rFonts w:eastAsia="Calibri"/>
          <w:sz w:val="20"/>
          <w:szCs w:val="20"/>
        </w:rPr>
        <w:t xml:space="preserve"> </w:t>
      </w:r>
      <w:r w:rsidRPr="00DB2608">
        <w:rPr>
          <w:rFonts w:eastAsia="Calibri"/>
          <w:sz w:val="20"/>
          <w:szCs w:val="20"/>
        </w:rPr>
        <w:t xml:space="preserve">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w:t>
      </w:r>
      <w:r w:rsidRPr="00DB2608">
        <w:rPr>
          <w:rFonts w:eastAsia="Calibri"/>
          <w:sz w:val="20"/>
          <w:szCs w:val="20"/>
        </w:rPr>
        <w:lastRenderedPageBreak/>
        <w:t>базу Завитинского района для формирования и исполнения районного бюджета на основе муниципальных программ.</w:t>
      </w:r>
      <w:r w:rsidR="00514C87">
        <w:rPr>
          <w:rFonts w:eastAsia="Calibri"/>
          <w:sz w:val="20"/>
          <w:szCs w:val="20"/>
        </w:rPr>
        <w:t xml:space="preserve"> </w:t>
      </w:r>
      <w:r w:rsidRPr="00DB2608">
        <w:rPr>
          <w:rFonts w:eastAsia="Calibri"/>
          <w:sz w:val="20"/>
          <w:szCs w:val="20"/>
        </w:rPr>
        <w:t>Реализация основного мероприятия 1.2. «Организация планирования районного бюджета»  позволит достичь в 2025 году к 2013 году следующих показателей:</w:t>
      </w:r>
      <w:r w:rsidR="00514C87">
        <w:rPr>
          <w:rFonts w:eastAsia="Calibri"/>
          <w:sz w:val="20"/>
          <w:szCs w:val="20"/>
        </w:rPr>
        <w:t xml:space="preserve"> </w:t>
      </w:r>
      <w:r w:rsidRPr="00DB2608">
        <w:rPr>
          <w:rFonts w:eastAsia="Calibri"/>
          <w:sz w:val="20"/>
          <w:szCs w:val="20"/>
        </w:rPr>
        <w:t>-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p>
    <w:p w:rsidR="00DB2608" w:rsidRPr="00DB2608" w:rsidRDefault="00DB2608" w:rsidP="00DB2608">
      <w:pPr>
        <w:pStyle w:val="Default"/>
        <w:jc w:val="both"/>
        <w:rPr>
          <w:rFonts w:eastAsia="Calibri"/>
          <w:sz w:val="20"/>
          <w:szCs w:val="20"/>
        </w:rPr>
      </w:pPr>
      <w:r w:rsidRPr="00DB2608">
        <w:rPr>
          <w:rFonts w:eastAsia="Calibri"/>
          <w:sz w:val="20"/>
          <w:szCs w:val="20"/>
        </w:rPr>
        <w:t xml:space="preserve">объем ассигнований районного бюджета на основе расходных обязательств Завитинского района / общий объем ассигнований районного бюджета X 100 процентов. </w:t>
      </w:r>
      <w:r w:rsidR="00514C87">
        <w:rPr>
          <w:rFonts w:eastAsia="Calibri"/>
          <w:sz w:val="20"/>
          <w:szCs w:val="20"/>
        </w:rPr>
        <w:t xml:space="preserve"> </w:t>
      </w:r>
      <w:r w:rsidRPr="00DB2608">
        <w:rPr>
          <w:rFonts w:eastAsia="Calibri"/>
          <w:sz w:val="20"/>
          <w:szCs w:val="20"/>
        </w:rPr>
        <w:t>-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514C87">
        <w:rPr>
          <w:rFonts w:eastAsia="Calibri"/>
          <w:sz w:val="20"/>
          <w:szCs w:val="20"/>
        </w:rPr>
        <w:t xml:space="preserve"> </w:t>
      </w:r>
      <w:r w:rsidRPr="00DB2608">
        <w:rPr>
          <w:rFonts w:eastAsia="Calibri"/>
          <w:sz w:val="20"/>
          <w:szCs w:val="20"/>
        </w:rPr>
        <w:t>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514C87">
        <w:rPr>
          <w:rFonts w:eastAsia="Calibri"/>
          <w:sz w:val="20"/>
          <w:szCs w:val="20"/>
        </w:rPr>
        <w:t xml:space="preserve"> </w:t>
      </w:r>
      <w:r w:rsidRPr="00DB2608">
        <w:rPr>
          <w:rFonts w:eastAsia="Calibri"/>
          <w:sz w:val="20"/>
          <w:szCs w:val="20"/>
        </w:rPr>
        <w:t>Реализация основного мероприятия 1.3. «Организация и обеспечение исполнения районн</w:t>
      </w:r>
      <w:r w:rsidR="00514C87">
        <w:rPr>
          <w:rFonts w:eastAsia="Calibri"/>
          <w:sz w:val="20"/>
          <w:szCs w:val="20"/>
        </w:rPr>
        <w:t xml:space="preserve">ого бюджета, ведение бюджетного </w:t>
      </w:r>
      <w:r w:rsidRPr="00DB2608">
        <w:rPr>
          <w:rFonts w:eastAsia="Calibri"/>
          <w:sz w:val="20"/>
          <w:szCs w:val="20"/>
        </w:rPr>
        <w:t>учета, формирование бюджетной отчетности» позволит сохранить во всем периоде реализации подпрограммы:</w:t>
      </w:r>
      <w:r w:rsidR="00514C87">
        <w:rPr>
          <w:rFonts w:eastAsia="Calibri"/>
          <w:sz w:val="20"/>
          <w:szCs w:val="20"/>
        </w:rPr>
        <w:t xml:space="preserve"> </w:t>
      </w:r>
      <w:r w:rsidRPr="00DB2608">
        <w:rPr>
          <w:rFonts w:eastAsia="Calibri"/>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514C87">
        <w:rPr>
          <w:rFonts w:eastAsia="Calibri"/>
          <w:sz w:val="20"/>
          <w:szCs w:val="20"/>
        </w:rPr>
        <w:t xml:space="preserve"> </w:t>
      </w:r>
      <w:r w:rsidRPr="00DB2608">
        <w:rPr>
          <w:rFonts w:eastAsia="Calibri"/>
          <w:sz w:val="20"/>
          <w:szCs w:val="20"/>
        </w:rPr>
        <w:t>количество отказанных платежных документов/ количество проверенных платежных документов X 100процентов.</w:t>
      </w:r>
      <w:r w:rsidR="00514C87">
        <w:rPr>
          <w:rFonts w:eastAsia="Calibri"/>
          <w:sz w:val="20"/>
          <w:szCs w:val="20"/>
        </w:rPr>
        <w:t xml:space="preserve"> </w:t>
      </w:r>
      <w:r w:rsidRPr="00DB2608">
        <w:rPr>
          <w:rFonts w:eastAsia="Calibri"/>
          <w:sz w:val="20"/>
          <w:szCs w:val="20"/>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514C87">
        <w:rPr>
          <w:rFonts w:eastAsia="Calibri"/>
          <w:sz w:val="20"/>
          <w:szCs w:val="20"/>
        </w:rPr>
        <w:t xml:space="preserve"> </w:t>
      </w:r>
      <w:r w:rsidRPr="00DB2608">
        <w:rPr>
          <w:rFonts w:eastAsia="Calibri"/>
          <w:sz w:val="20"/>
          <w:szCs w:val="20"/>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514C87">
        <w:rPr>
          <w:rFonts w:eastAsia="Calibri"/>
          <w:sz w:val="20"/>
          <w:szCs w:val="20"/>
        </w:rPr>
        <w:t xml:space="preserve"> </w:t>
      </w:r>
      <w:r w:rsidRPr="00DB2608">
        <w:rPr>
          <w:rFonts w:eastAsia="Calibri"/>
          <w:sz w:val="20"/>
          <w:szCs w:val="20"/>
        </w:rPr>
        <w:t>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514C87">
        <w:rPr>
          <w:rFonts w:eastAsia="Calibri"/>
          <w:sz w:val="20"/>
          <w:szCs w:val="20"/>
        </w:rPr>
        <w:t xml:space="preserve"> </w:t>
      </w:r>
      <w:r w:rsidRPr="00DB2608">
        <w:rPr>
          <w:rFonts w:eastAsia="Calibri"/>
          <w:sz w:val="20"/>
          <w:szCs w:val="20"/>
        </w:rPr>
        <w:t>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w:t>
      </w:r>
      <w:r w:rsidR="00514C87">
        <w:rPr>
          <w:rFonts w:eastAsia="Calibri"/>
          <w:sz w:val="20"/>
          <w:szCs w:val="20"/>
        </w:rPr>
        <w:t xml:space="preserve"> </w:t>
      </w:r>
      <w:r w:rsidRPr="00DB2608">
        <w:rPr>
          <w:rFonts w:eastAsia="Calibri"/>
          <w:sz w:val="20"/>
          <w:szCs w:val="20"/>
        </w:rPr>
        <w:t>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514C87">
        <w:rPr>
          <w:rFonts w:eastAsia="Calibri"/>
          <w:sz w:val="20"/>
          <w:szCs w:val="20"/>
        </w:rPr>
        <w:t xml:space="preserve"> </w:t>
      </w:r>
      <w:r w:rsidRPr="00DB2608">
        <w:rPr>
          <w:rFonts w:eastAsia="Calibri"/>
          <w:sz w:val="20"/>
          <w:szCs w:val="20"/>
        </w:rPr>
        <w:t>объем расходов на обслуживание муниципального долга Завитинского района / общий объем расходов районного бюджета X 100 процентов.</w:t>
      </w:r>
      <w:r w:rsidR="00514C87">
        <w:rPr>
          <w:rFonts w:eastAsia="Calibri"/>
          <w:sz w:val="20"/>
          <w:szCs w:val="20"/>
        </w:rPr>
        <w:t xml:space="preserve"> </w:t>
      </w:r>
      <w:r w:rsidRPr="00DB2608">
        <w:rPr>
          <w:rFonts w:eastAsia="Calibri"/>
          <w:sz w:val="20"/>
          <w:szCs w:val="20"/>
        </w:rPr>
        <w:t>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514C87">
        <w:rPr>
          <w:rFonts w:eastAsia="Calibri"/>
          <w:sz w:val="20"/>
          <w:szCs w:val="20"/>
        </w:rPr>
        <w:t xml:space="preserve"> </w:t>
      </w:r>
      <w:r w:rsidRPr="00DB2608">
        <w:rPr>
          <w:rFonts w:eastAsia="Calibri"/>
          <w:sz w:val="20"/>
          <w:szCs w:val="20"/>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514C87">
        <w:rPr>
          <w:rFonts w:eastAsia="Calibri"/>
          <w:sz w:val="20"/>
          <w:szCs w:val="20"/>
        </w:rPr>
        <w:t xml:space="preserve"> </w:t>
      </w:r>
      <w:r w:rsidRPr="00DB2608">
        <w:rPr>
          <w:rFonts w:eastAsia="Calibri"/>
          <w:sz w:val="20"/>
          <w:szCs w:val="20"/>
        </w:rPr>
        <w:t>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2-х раз. Показатель определяется как:</w:t>
      </w:r>
      <w:r w:rsidR="00514C87">
        <w:rPr>
          <w:rFonts w:eastAsia="Calibri"/>
          <w:sz w:val="20"/>
          <w:szCs w:val="20"/>
        </w:rPr>
        <w:t xml:space="preserve"> </w:t>
      </w:r>
      <w:r w:rsidRPr="00DB2608">
        <w:rPr>
          <w:rFonts w:eastAsia="Calibri"/>
          <w:sz w:val="20"/>
          <w:szCs w:val="20"/>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514C87">
        <w:rPr>
          <w:rFonts w:eastAsia="Calibri"/>
          <w:sz w:val="20"/>
          <w:szCs w:val="20"/>
        </w:rPr>
        <w:t xml:space="preserve"> </w:t>
      </w:r>
      <w:r w:rsidRPr="00DB2608">
        <w:rPr>
          <w:rFonts w:eastAsia="Calibri"/>
          <w:sz w:val="20"/>
          <w:szCs w:val="20"/>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514C87">
        <w:rPr>
          <w:rFonts w:eastAsia="Calibri"/>
          <w:sz w:val="20"/>
          <w:szCs w:val="20"/>
        </w:rPr>
        <w:t xml:space="preserve"> </w:t>
      </w:r>
      <w:r w:rsidRPr="00DB2608">
        <w:rPr>
          <w:rFonts w:eastAsia="Calibri"/>
          <w:sz w:val="20"/>
          <w:szCs w:val="20"/>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514C87">
        <w:rPr>
          <w:rFonts w:eastAsia="Calibri"/>
          <w:sz w:val="20"/>
          <w:szCs w:val="20"/>
        </w:rPr>
        <w:t xml:space="preserve"> </w:t>
      </w:r>
      <w:r w:rsidRPr="00DB2608">
        <w:rPr>
          <w:rFonts w:eastAsia="Calibri"/>
          <w:sz w:val="20"/>
          <w:szCs w:val="20"/>
        </w:rPr>
        <w:t>Таким образом, основными итогами реализации подпрограммы станут:</w:t>
      </w:r>
      <w:r w:rsidR="00514C87">
        <w:rPr>
          <w:rFonts w:eastAsia="Calibri"/>
          <w:sz w:val="20"/>
          <w:szCs w:val="20"/>
        </w:rPr>
        <w:t xml:space="preserve"> </w:t>
      </w:r>
      <w:r w:rsidRPr="00DB2608">
        <w:rPr>
          <w:rFonts w:eastAsia="Calibri"/>
          <w:sz w:val="20"/>
          <w:szCs w:val="20"/>
        </w:rPr>
        <w:t xml:space="preserve">1. Повышение обоснованности, эффективности и прозрачности бюджетных расходов. </w:t>
      </w:r>
      <w:r w:rsidR="00514C87">
        <w:rPr>
          <w:rFonts w:eastAsia="Calibri"/>
          <w:sz w:val="20"/>
          <w:szCs w:val="20"/>
        </w:rPr>
        <w:t xml:space="preserve"> </w:t>
      </w:r>
      <w:r w:rsidRPr="00DB2608">
        <w:rPr>
          <w:rFonts w:eastAsia="Calibri"/>
          <w:sz w:val="20"/>
          <w:szCs w:val="20"/>
        </w:rPr>
        <w:t>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514C87">
        <w:rPr>
          <w:rFonts w:eastAsia="Calibri"/>
          <w:sz w:val="20"/>
          <w:szCs w:val="20"/>
        </w:rPr>
        <w:t xml:space="preserve"> </w:t>
      </w:r>
      <w:r w:rsidRPr="00DB2608">
        <w:rPr>
          <w:rFonts w:eastAsia="Calibri"/>
          <w:sz w:val="20"/>
          <w:szCs w:val="20"/>
        </w:rPr>
        <w:t>3. Качественная организация исполнения районного бюджета, снижение уровня нарушений бюджетного законодательства.</w:t>
      </w:r>
      <w:r w:rsidR="00514C87">
        <w:rPr>
          <w:rFonts w:eastAsia="Calibri"/>
          <w:sz w:val="20"/>
          <w:szCs w:val="20"/>
        </w:rPr>
        <w:t xml:space="preserve"> </w:t>
      </w:r>
      <w:r w:rsidRPr="00DB2608">
        <w:rPr>
          <w:rFonts w:eastAsia="Calibri"/>
          <w:sz w:val="20"/>
          <w:szCs w:val="20"/>
        </w:rPr>
        <w:t>4. Достижение приемлемых и экономически обоснованных объема и структуры муниципального долга Завитинского района.</w:t>
      </w:r>
      <w:r w:rsidR="00514C87">
        <w:rPr>
          <w:rFonts w:eastAsia="Calibri"/>
          <w:sz w:val="20"/>
          <w:szCs w:val="20"/>
        </w:rPr>
        <w:t xml:space="preserve"> </w:t>
      </w:r>
      <w:r w:rsidRPr="00DB2608">
        <w:rPr>
          <w:rFonts w:eastAsia="Calibri"/>
          <w:sz w:val="20"/>
          <w:szCs w:val="20"/>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514C87">
        <w:rPr>
          <w:rFonts w:eastAsia="Calibri"/>
          <w:sz w:val="20"/>
          <w:szCs w:val="20"/>
        </w:rPr>
        <w:t xml:space="preserve"> </w:t>
      </w:r>
      <w:r w:rsidRPr="00DB2608">
        <w:rPr>
          <w:rFonts w:eastAsia="Calibri"/>
          <w:sz w:val="20"/>
          <w:szCs w:val="20"/>
        </w:rPr>
        <w:t>6. Стопроцентное достижение целей, выполнения задач, основных мероприятий и показателей (индикаторов) подпрограммы.</w:t>
      </w:r>
      <w:r w:rsidR="00514C87">
        <w:rPr>
          <w:rFonts w:eastAsia="Calibri"/>
          <w:sz w:val="20"/>
          <w:szCs w:val="20"/>
        </w:rPr>
        <w:t xml:space="preserve"> </w:t>
      </w:r>
      <w:r w:rsidRPr="00DB2608">
        <w:rPr>
          <w:rFonts w:eastAsia="Calibri"/>
          <w:sz w:val="20"/>
          <w:szCs w:val="20"/>
        </w:rPr>
        <w:t>Коэффициенты значимости показателей подпрограммы представлены в таблице 3.</w:t>
      </w:r>
      <w:r w:rsidR="00514C87">
        <w:rPr>
          <w:rFonts w:eastAsia="Calibri"/>
          <w:sz w:val="20"/>
          <w:szCs w:val="20"/>
        </w:rPr>
        <w:t xml:space="preserve"> </w:t>
      </w:r>
      <w:r w:rsidRPr="00DB2608">
        <w:rPr>
          <w:rFonts w:eastAsia="Calibri"/>
          <w:sz w:val="20"/>
          <w:szCs w:val="20"/>
        </w:rPr>
        <w:t xml:space="preserve">Таблица 3 </w:t>
      </w:r>
      <w:r w:rsidR="00514C87">
        <w:rPr>
          <w:rFonts w:eastAsia="Calibri"/>
          <w:sz w:val="20"/>
          <w:szCs w:val="20"/>
        </w:rPr>
        <w:t xml:space="preserve"> </w:t>
      </w:r>
      <w:r w:rsidRPr="00DB2608">
        <w:rPr>
          <w:rFonts w:eastAsia="Calibri"/>
          <w:sz w:val="20"/>
          <w:szCs w:val="20"/>
        </w:rPr>
        <w:t xml:space="preserve">Коэффициенты значимости основных мероприятий </w:t>
      </w:r>
    </w:p>
    <w:tbl>
      <w:tblPr>
        <w:tblW w:w="10613"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3265"/>
        <w:gridCol w:w="567"/>
        <w:gridCol w:w="567"/>
        <w:gridCol w:w="567"/>
        <w:gridCol w:w="567"/>
        <w:gridCol w:w="567"/>
        <w:gridCol w:w="567"/>
        <w:gridCol w:w="567"/>
        <w:gridCol w:w="709"/>
        <w:gridCol w:w="708"/>
        <w:gridCol w:w="709"/>
        <w:gridCol w:w="709"/>
      </w:tblGrid>
      <w:tr w:rsidR="00DB2608" w:rsidRPr="00A05656" w:rsidTr="00514C87">
        <w:trPr>
          <w:tblHeader/>
          <w:jc w:val="center"/>
        </w:trPr>
        <w:tc>
          <w:tcPr>
            <w:tcW w:w="544" w:type="dxa"/>
            <w:vMerge w:val="restart"/>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w:t>
            </w:r>
          </w:p>
        </w:tc>
        <w:tc>
          <w:tcPr>
            <w:tcW w:w="3265" w:type="dxa"/>
            <w:vMerge w:val="restart"/>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Наименование программы, подпрограммы, основного мероприятия, мероприятия</w:t>
            </w:r>
          </w:p>
        </w:tc>
        <w:tc>
          <w:tcPr>
            <w:tcW w:w="6804" w:type="dxa"/>
            <w:gridSpan w:val="11"/>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Значение планового показателя по годам реализации</w:t>
            </w:r>
          </w:p>
        </w:tc>
      </w:tr>
      <w:tr w:rsidR="00DB2608" w:rsidRPr="00A05656" w:rsidTr="00514C87">
        <w:trPr>
          <w:tblHeader/>
          <w:jc w:val="center"/>
        </w:trPr>
        <w:tc>
          <w:tcPr>
            <w:tcW w:w="544" w:type="dxa"/>
            <w:vMerge/>
            <w:vAlign w:val="center"/>
          </w:tcPr>
          <w:p w:rsidR="00DB2608" w:rsidRPr="00A05656" w:rsidRDefault="00DB2608" w:rsidP="00DB2608">
            <w:pPr>
              <w:pStyle w:val="Default"/>
              <w:jc w:val="both"/>
              <w:rPr>
                <w:rFonts w:eastAsia="Calibri"/>
                <w:sz w:val="16"/>
                <w:szCs w:val="16"/>
              </w:rPr>
            </w:pPr>
          </w:p>
        </w:tc>
        <w:tc>
          <w:tcPr>
            <w:tcW w:w="3265" w:type="dxa"/>
            <w:vMerge/>
            <w:vAlign w:val="center"/>
          </w:tcPr>
          <w:p w:rsidR="00DB2608" w:rsidRPr="00A05656" w:rsidRDefault="00DB2608" w:rsidP="00DB2608">
            <w:pPr>
              <w:pStyle w:val="Default"/>
              <w:jc w:val="both"/>
              <w:rPr>
                <w:rFonts w:eastAsia="Calibri"/>
                <w:sz w:val="16"/>
                <w:szCs w:val="16"/>
              </w:rPr>
            </w:pPr>
          </w:p>
        </w:tc>
        <w:tc>
          <w:tcPr>
            <w:tcW w:w="567"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2015 год</w:t>
            </w:r>
          </w:p>
        </w:tc>
        <w:tc>
          <w:tcPr>
            <w:tcW w:w="567"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2016 год</w:t>
            </w:r>
          </w:p>
        </w:tc>
        <w:tc>
          <w:tcPr>
            <w:tcW w:w="567"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2017 год</w:t>
            </w:r>
          </w:p>
        </w:tc>
        <w:tc>
          <w:tcPr>
            <w:tcW w:w="567"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2018 год</w:t>
            </w:r>
          </w:p>
        </w:tc>
        <w:tc>
          <w:tcPr>
            <w:tcW w:w="567"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2019 год</w:t>
            </w:r>
          </w:p>
        </w:tc>
        <w:tc>
          <w:tcPr>
            <w:tcW w:w="567"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2020 год</w:t>
            </w:r>
          </w:p>
        </w:tc>
        <w:tc>
          <w:tcPr>
            <w:tcW w:w="567"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2021 год</w:t>
            </w:r>
          </w:p>
        </w:tc>
        <w:tc>
          <w:tcPr>
            <w:tcW w:w="709"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2022 год</w:t>
            </w:r>
          </w:p>
        </w:tc>
        <w:tc>
          <w:tcPr>
            <w:tcW w:w="708"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2023 год</w:t>
            </w:r>
          </w:p>
        </w:tc>
        <w:tc>
          <w:tcPr>
            <w:tcW w:w="709"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2024 год</w:t>
            </w:r>
          </w:p>
        </w:tc>
        <w:tc>
          <w:tcPr>
            <w:tcW w:w="709" w:type="dxa"/>
            <w:vAlign w:val="center"/>
          </w:tcPr>
          <w:p w:rsidR="00DB2608" w:rsidRPr="00A05656" w:rsidRDefault="00DB2608" w:rsidP="00DB2608">
            <w:pPr>
              <w:pStyle w:val="Default"/>
              <w:jc w:val="both"/>
              <w:rPr>
                <w:rFonts w:eastAsia="Calibri"/>
                <w:i/>
                <w:sz w:val="16"/>
                <w:szCs w:val="16"/>
              </w:rPr>
            </w:pPr>
            <w:r w:rsidRPr="00A05656">
              <w:rPr>
                <w:rFonts w:eastAsia="Calibri"/>
                <w:i/>
                <w:sz w:val="16"/>
                <w:szCs w:val="16"/>
              </w:rPr>
              <w:t>2025 год</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1</w:t>
            </w:r>
          </w:p>
        </w:tc>
        <w:tc>
          <w:tcPr>
            <w:tcW w:w="3265"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2</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4</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5</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6</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7</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8</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9</w:t>
            </w:r>
          </w:p>
        </w:tc>
        <w:tc>
          <w:tcPr>
            <w:tcW w:w="709" w:type="dxa"/>
          </w:tcPr>
          <w:p w:rsidR="00DB2608" w:rsidRPr="00A05656" w:rsidRDefault="00DB2608" w:rsidP="00DB2608">
            <w:pPr>
              <w:pStyle w:val="Default"/>
              <w:jc w:val="both"/>
              <w:rPr>
                <w:rFonts w:eastAsia="Calibri"/>
                <w:sz w:val="16"/>
                <w:szCs w:val="16"/>
              </w:rPr>
            </w:pPr>
            <w:r w:rsidRPr="00A05656">
              <w:rPr>
                <w:rFonts w:eastAsia="Calibri"/>
                <w:sz w:val="16"/>
                <w:szCs w:val="16"/>
              </w:rPr>
              <w:t>10</w:t>
            </w:r>
          </w:p>
        </w:tc>
        <w:tc>
          <w:tcPr>
            <w:tcW w:w="708" w:type="dxa"/>
          </w:tcPr>
          <w:p w:rsidR="00DB2608" w:rsidRPr="00A05656" w:rsidRDefault="00DB2608" w:rsidP="00DB2608">
            <w:pPr>
              <w:pStyle w:val="Default"/>
              <w:jc w:val="both"/>
              <w:rPr>
                <w:rFonts w:eastAsia="Calibri"/>
                <w:sz w:val="16"/>
                <w:szCs w:val="16"/>
              </w:rPr>
            </w:pPr>
            <w:r w:rsidRPr="00A05656">
              <w:rPr>
                <w:rFonts w:eastAsia="Calibri"/>
                <w:sz w:val="16"/>
                <w:szCs w:val="16"/>
              </w:rPr>
              <w:t>11</w:t>
            </w:r>
          </w:p>
        </w:tc>
        <w:tc>
          <w:tcPr>
            <w:tcW w:w="709" w:type="dxa"/>
          </w:tcPr>
          <w:p w:rsidR="00DB2608" w:rsidRPr="00A05656" w:rsidRDefault="00DB2608" w:rsidP="00DB2608">
            <w:pPr>
              <w:pStyle w:val="Default"/>
              <w:jc w:val="both"/>
              <w:rPr>
                <w:rFonts w:eastAsia="Calibri"/>
                <w:sz w:val="16"/>
                <w:szCs w:val="16"/>
              </w:rPr>
            </w:pPr>
            <w:r w:rsidRPr="00A05656">
              <w:rPr>
                <w:rFonts w:eastAsia="Calibri"/>
                <w:sz w:val="16"/>
                <w:szCs w:val="16"/>
              </w:rPr>
              <w:t>12</w:t>
            </w:r>
          </w:p>
        </w:tc>
        <w:tc>
          <w:tcPr>
            <w:tcW w:w="709" w:type="dxa"/>
          </w:tcPr>
          <w:p w:rsidR="00DB2608" w:rsidRPr="00A05656" w:rsidRDefault="00DB2608" w:rsidP="00DB2608">
            <w:pPr>
              <w:pStyle w:val="Default"/>
              <w:jc w:val="both"/>
              <w:rPr>
                <w:rFonts w:eastAsia="Calibri"/>
                <w:sz w:val="16"/>
                <w:szCs w:val="16"/>
              </w:rPr>
            </w:pPr>
            <w:r w:rsidRPr="00A05656">
              <w:rPr>
                <w:rFonts w:eastAsia="Calibri"/>
                <w:sz w:val="16"/>
                <w:szCs w:val="16"/>
              </w:rPr>
              <w:t>13</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Подпрограмма 1</w:t>
            </w:r>
          </w:p>
          <w:p w:rsidR="00DB2608" w:rsidRPr="00A05656" w:rsidRDefault="00DB2608" w:rsidP="00DB2608">
            <w:pPr>
              <w:pStyle w:val="Default"/>
              <w:jc w:val="both"/>
              <w:rPr>
                <w:rFonts w:eastAsia="Calibri"/>
                <w:b/>
                <w:sz w:val="16"/>
                <w:szCs w:val="16"/>
              </w:rPr>
            </w:pPr>
            <w:r w:rsidRPr="00A05656">
              <w:rPr>
                <w:rFonts w:eastAsia="Calibri"/>
                <w:b/>
                <w:sz w:val="16"/>
                <w:szCs w:val="16"/>
              </w:rPr>
              <w:t>«Повышение эффективности управления  муниципальными финансами и муниципальным долгом Завитинского района»</w:t>
            </w:r>
          </w:p>
        </w:tc>
        <w:tc>
          <w:tcPr>
            <w:tcW w:w="567"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567"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567"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567"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567"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567"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567"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709"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708"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709"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c>
          <w:tcPr>
            <w:tcW w:w="709"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1</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1.1</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 xml:space="preserve">Нормативное правовое регулирование в сфере бюджетного процесса </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0,042</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0,042</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0,042</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0,042</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lastRenderedPageBreak/>
              <w:t>1.2.</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Организация планирования районного бюджета</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1.3.</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b/>
                <w:sz w:val="16"/>
                <w:szCs w:val="16"/>
              </w:rPr>
            </w:pPr>
            <w:r w:rsidRPr="00A05656">
              <w:rPr>
                <w:rFonts w:eastAsia="Calibri"/>
                <w:sz w:val="16"/>
                <w:szCs w:val="16"/>
              </w:rPr>
              <w:t>Организация и обеспечение исполнения районного бюджета, ведение бюджетного учета, формирование бюджетной отчетности</w:t>
            </w:r>
            <w:r w:rsidRPr="00A05656">
              <w:rPr>
                <w:rFonts w:eastAsia="Calibri"/>
                <w:b/>
                <w:sz w:val="16"/>
                <w:szCs w:val="16"/>
              </w:rPr>
              <w:t xml:space="preserve"> </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1.4.</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b/>
                <w:sz w:val="16"/>
                <w:szCs w:val="16"/>
              </w:rPr>
            </w:pPr>
            <w:r w:rsidRPr="00A05656">
              <w:rPr>
                <w:rFonts w:eastAsia="Calibri"/>
                <w:sz w:val="16"/>
                <w:szCs w:val="16"/>
              </w:rPr>
              <w:t>«Исполнение судебных актов по взысканию денежных средств за счет казны Завитинского района»</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2.1.</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Обслуживание муниципального долга района</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2.2.</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3.1.</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Повышение эффективности управления муниципальными финансами</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3.2.</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Выравнивание бюджетной обеспеченности поселений</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0,293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0,293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0,27</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0,27</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0,27</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0,27</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0,27</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3.3.</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Поддержка мер по обеспечению сбалансированности поселений</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0,041</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0,236</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0,236</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0,30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0,30</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0,30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0,30</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0,30</w:t>
            </w:r>
          </w:p>
        </w:tc>
      </w:tr>
      <w:tr w:rsidR="00DB2608" w:rsidRPr="00A05656" w:rsidTr="00514C87">
        <w:trPr>
          <w:tblHeader/>
          <w:jc w:val="center"/>
        </w:trPr>
        <w:tc>
          <w:tcPr>
            <w:tcW w:w="544"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4.1.</w:t>
            </w:r>
          </w:p>
        </w:tc>
        <w:tc>
          <w:tcPr>
            <w:tcW w:w="3265" w:type="dxa"/>
            <w:vAlign w:val="center"/>
          </w:tcPr>
          <w:p w:rsidR="00DB2608" w:rsidRPr="00A05656" w:rsidRDefault="00DB2608" w:rsidP="00DB2608">
            <w:pPr>
              <w:pStyle w:val="Default"/>
              <w:jc w:val="both"/>
              <w:rPr>
                <w:rFonts w:eastAsia="Calibri"/>
                <w:b/>
                <w:sz w:val="16"/>
                <w:szCs w:val="16"/>
              </w:rPr>
            </w:pPr>
            <w:r w:rsidRPr="00A05656">
              <w:rPr>
                <w:rFonts w:eastAsia="Calibri"/>
                <w:b/>
                <w:sz w:val="16"/>
                <w:szCs w:val="16"/>
              </w:rPr>
              <w:t>Основное мероприятие</w:t>
            </w:r>
          </w:p>
          <w:p w:rsidR="00DB2608" w:rsidRPr="00A05656" w:rsidRDefault="00DB2608" w:rsidP="00DB2608">
            <w:pPr>
              <w:pStyle w:val="Default"/>
              <w:jc w:val="both"/>
              <w:rPr>
                <w:rFonts w:eastAsia="Calibri"/>
                <w:sz w:val="16"/>
                <w:szCs w:val="16"/>
              </w:rPr>
            </w:pPr>
            <w:r w:rsidRPr="00A05656">
              <w:rPr>
                <w:rFonts w:eastAsia="Calibri"/>
                <w:sz w:val="16"/>
                <w:szCs w:val="16"/>
              </w:rPr>
              <w:t>Расходы на обеспечение функций органов местного самоуправления</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0,63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0,63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0,63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0,63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0,43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0,43</w:t>
            </w:r>
          </w:p>
        </w:tc>
        <w:tc>
          <w:tcPr>
            <w:tcW w:w="567"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0,43</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0,43</w:t>
            </w:r>
          </w:p>
        </w:tc>
        <w:tc>
          <w:tcPr>
            <w:tcW w:w="708"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0,43</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0,43</w:t>
            </w:r>
          </w:p>
        </w:tc>
        <w:tc>
          <w:tcPr>
            <w:tcW w:w="709" w:type="dxa"/>
            <w:vAlign w:val="center"/>
          </w:tcPr>
          <w:p w:rsidR="00DB2608" w:rsidRPr="00A05656" w:rsidRDefault="00DB2608" w:rsidP="00DB2608">
            <w:pPr>
              <w:pStyle w:val="Default"/>
              <w:jc w:val="both"/>
              <w:rPr>
                <w:rFonts w:eastAsia="Calibri"/>
                <w:sz w:val="16"/>
                <w:szCs w:val="16"/>
              </w:rPr>
            </w:pPr>
            <w:r w:rsidRPr="00A05656">
              <w:rPr>
                <w:rFonts w:eastAsia="Calibri"/>
                <w:sz w:val="16"/>
                <w:szCs w:val="16"/>
              </w:rPr>
              <w:t>0,43</w:t>
            </w:r>
          </w:p>
        </w:tc>
      </w:tr>
    </w:tbl>
    <w:p w:rsidR="00DB2608" w:rsidRPr="00DB2608" w:rsidRDefault="00DB2608" w:rsidP="00DB2608">
      <w:pPr>
        <w:pStyle w:val="Default"/>
        <w:jc w:val="both"/>
        <w:rPr>
          <w:rFonts w:eastAsia="Calibri"/>
          <w:b/>
          <w:bCs/>
          <w:sz w:val="20"/>
          <w:szCs w:val="20"/>
        </w:rPr>
      </w:pPr>
      <w:r w:rsidRPr="00DB2608">
        <w:rPr>
          <w:rFonts w:eastAsia="Calibri"/>
          <w:b/>
          <w:bCs/>
          <w:sz w:val="20"/>
          <w:szCs w:val="20"/>
        </w:rPr>
        <w:t xml:space="preserve">ПОДПРОГРАММА 2«ПОВЫШЕНИЕ ЭФФЕКТИВНОСТИ ИСПОЛЬЗОВАНИЯ МУНИЦИПАЛЬНОГО ИМУЩЕСТВА ЗАВИТИНСКОГО РАЙОНА» </w:t>
      </w:r>
      <w:r w:rsidRPr="00DB2608">
        <w:rPr>
          <w:rFonts w:eastAsia="Calibri"/>
          <w:b/>
          <w:sz w:val="20"/>
          <w:szCs w:val="20"/>
        </w:rPr>
        <w:t>(далее – подпрограмма)</w:t>
      </w:r>
      <w:r w:rsidRPr="00DB2608">
        <w:rPr>
          <w:rFonts w:eastAsia="Calibri"/>
          <w:b/>
          <w:bCs/>
          <w:sz w:val="20"/>
          <w:szCs w:val="20"/>
        </w:rPr>
        <w:t>Паспорт подпрограммы</w:t>
      </w:r>
    </w:p>
    <w:tbl>
      <w:tblPr>
        <w:tblW w:w="10677" w:type="dxa"/>
        <w:jc w:val="center"/>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3119"/>
        <w:gridCol w:w="6982"/>
      </w:tblGrid>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1</w:t>
            </w:r>
          </w:p>
        </w:tc>
        <w:tc>
          <w:tcPr>
            <w:tcW w:w="3119" w:type="dxa"/>
          </w:tcPr>
          <w:p w:rsidR="00DB2608" w:rsidRPr="00DB2608" w:rsidRDefault="00DB2608" w:rsidP="00DB2608">
            <w:pPr>
              <w:pStyle w:val="Default"/>
              <w:jc w:val="both"/>
              <w:rPr>
                <w:rFonts w:eastAsia="Calibri"/>
                <w:b/>
                <w:sz w:val="20"/>
                <w:szCs w:val="20"/>
              </w:rPr>
            </w:pPr>
            <w:r w:rsidRPr="00DB2608">
              <w:rPr>
                <w:rFonts w:eastAsia="Calibri"/>
                <w:b/>
                <w:sz w:val="20"/>
                <w:szCs w:val="20"/>
              </w:rPr>
              <w:t>Наименование подпрограммы</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Повышение эффективности использования муниципального имущества Завитинского района</w:t>
            </w:r>
          </w:p>
        </w:tc>
      </w:tr>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2</w:t>
            </w:r>
          </w:p>
        </w:tc>
        <w:tc>
          <w:tcPr>
            <w:tcW w:w="3119" w:type="dxa"/>
          </w:tcPr>
          <w:p w:rsidR="00DB2608" w:rsidRPr="00DB2608" w:rsidRDefault="00DB2608" w:rsidP="00DB2608">
            <w:pPr>
              <w:pStyle w:val="Default"/>
              <w:jc w:val="both"/>
              <w:rPr>
                <w:rFonts w:eastAsia="Calibri"/>
                <w:b/>
                <w:sz w:val="20"/>
                <w:szCs w:val="20"/>
              </w:rPr>
            </w:pPr>
            <w:r w:rsidRPr="00DB2608">
              <w:rPr>
                <w:rFonts w:eastAsia="Calibri"/>
                <w:b/>
                <w:sz w:val="20"/>
                <w:szCs w:val="20"/>
              </w:rPr>
              <w:t>Координатор подпрограммы</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Комитет по управлению муниципальным имуществом Завитинского района</w:t>
            </w:r>
          </w:p>
        </w:tc>
      </w:tr>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3</w:t>
            </w:r>
          </w:p>
        </w:tc>
        <w:tc>
          <w:tcPr>
            <w:tcW w:w="3119"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Участники муниципальной программы</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Комитет по управлению муниципальным имуществом Завитинского района</w:t>
            </w:r>
          </w:p>
        </w:tc>
      </w:tr>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4</w:t>
            </w:r>
          </w:p>
        </w:tc>
        <w:tc>
          <w:tcPr>
            <w:tcW w:w="3119"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Цель (цели) подпрограммы</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5</w:t>
            </w:r>
          </w:p>
        </w:tc>
        <w:tc>
          <w:tcPr>
            <w:tcW w:w="3119"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Задачи подпрограммы</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1. Осуществление основных направлений государственной политики в области имущественных отношений</w:t>
            </w:r>
          </w:p>
          <w:p w:rsidR="00DB2608" w:rsidRPr="00DB2608" w:rsidRDefault="00DB2608" w:rsidP="00DB2608">
            <w:pPr>
              <w:pStyle w:val="Default"/>
              <w:jc w:val="both"/>
              <w:rPr>
                <w:rFonts w:eastAsia="Calibri"/>
                <w:sz w:val="20"/>
                <w:szCs w:val="20"/>
              </w:rPr>
            </w:pPr>
            <w:r w:rsidRPr="00DB2608">
              <w:rPr>
                <w:rFonts w:eastAsia="Calibri"/>
                <w:sz w:val="20"/>
                <w:szCs w:val="20"/>
              </w:rPr>
              <w:t>2.  Совершенствование системы управления муниципальной собственностью Завитинского района</w:t>
            </w:r>
          </w:p>
          <w:p w:rsidR="00DB2608" w:rsidRPr="00DB2608" w:rsidRDefault="00DB2608" w:rsidP="00DB2608">
            <w:pPr>
              <w:pStyle w:val="Default"/>
              <w:jc w:val="both"/>
              <w:rPr>
                <w:rFonts w:eastAsia="Calibri"/>
                <w:sz w:val="20"/>
                <w:szCs w:val="20"/>
              </w:rPr>
            </w:pPr>
            <w:r w:rsidRPr="00DB2608">
              <w:rPr>
                <w:rFonts w:eastAsia="Calibri"/>
                <w:sz w:val="20"/>
                <w:szCs w:val="20"/>
              </w:rPr>
              <w:t>3.</w:t>
            </w:r>
            <w:r w:rsidRPr="00DB2608">
              <w:rPr>
                <w:rFonts w:eastAsia="Calibri"/>
                <w:b/>
                <w:bCs/>
                <w:sz w:val="20"/>
                <w:szCs w:val="20"/>
              </w:rPr>
              <w:t xml:space="preserve"> </w:t>
            </w:r>
            <w:r w:rsidRPr="00DB2608">
              <w:rPr>
                <w:rFonts w:eastAsia="Calibri"/>
                <w:sz w:val="20"/>
                <w:szCs w:val="20"/>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rsidR="00DB2608" w:rsidRPr="00DB2608" w:rsidRDefault="00DB2608" w:rsidP="00DB2608">
            <w:pPr>
              <w:pStyle w:val="Default"/>
              <w:jc w:val="both"/>
              <w:rPr>
                <w:rFonts w:eastAsia="Calibri"/>
                <w:sz w:val="20"/>
                <w:szCs w:val="20"/>
              </w:rPr>
            </w:pPr>
            <w:r w:rsidRPr="00DB2608">
              <w:rPr>
                <w:rFonts w:eastAsia="Calibri"/>
                <w:sz w:val="20"/>
                <w:szCs w:val="20"/>
              </w:rPr>
              <w:t>4. Обеспечение управления реализацией основных направлений государственной политики в сфере имущественных отношений</w:t>
            </w:r>
          </w:p>
        </w:tc>
      </w:tr>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6</w:t>
            </w:r>
          </w:p>
        </w:tc>
        <w:tc>
          <w:tcPr>
            <w:tcW w:w="3119"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Этапы (при наличии) и сроки реализации подпрограммы</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Сроки реализации программы 2015- 2025 годы</w:t>
            </w:r>
          </w:p>
        </w:tc>
      </w:tr>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7</w:t>
            </w:r>
          </w:p>
        </w:tc>
        <w:tc>
          <w:tcPr>
            <w:tcW w:w="3119"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Объем ассигнований  бюджета Завитинского района  на реализацию подпрограммы составляет – 55022,85 тыс. руб.,  в том числе по годам:</w:t>
            </w:r>
          </w:p>
          <w:p w:rsidR="00DB2608" w:rsidRPr="00DB2608" w:rsidRDefault="00DB2608" w:rsidP="00DB2608">
            <w:pPr>
              <w:pStyle w:val="Default"/>
              <w:jc w:val="both"/>
              <w:rPr>
                <w:rFonts w:eastAsia="Calibri"/>
                <w:sz w:val="20"/>
                <w:szCs w:val="20"/>
              </w:rPr>
            </w:pPr>
            <w:r w:rsidRPr="00DB2608">
              <w:rPr>
                <w:rFonts w:eastAsia="Calibri"/>
                <w:sz w:val="20"/>
                <w:szCs w:val="20"/>
              </w:rPr>
              <w:t>2015 год – 4025,70 тыс. руб.;</w:t>
            </w:r>
            <w:r w:rsidR="00653ECF">
              <w:rPr>
                <w:rFonts w:eastAsia="Calibri"/>
                <w:sz w:val="20"/>
                <w:szCs w:val="20"/>
              </w:rPr>
              <w:t xml:space="preserve"> </w:t>
            </w:r>
            <w:r w:rsidRPr="00DB2608">
              <w:rPr>
                <w:rFonts w:eastAsia="Calibri"/>
                <w:sz w:val="20"/>
                <w:szCs w:val="20"/>
              </w:rPr>
              <w:t xml:space="preserve">2016 год – 3869,15 тыс. руб.;                                                                                     </w:t>
            </w:r>
          </w:p>
          <w:p w:rsidR="00DB2608" w:rsidRPr="00DB2608" w:rsidRDefault="00DB2608" w:rsidP="00DB2608">
            <w:pPr>
              <w:pStyle w:val="Default"/>
              <w:jc w:val="both"/>
              <w:rPr>
                <w:rFonts w:eastAsia="Calibri"/>
                <w:sz w:val="20"/>
                <w:szCs w:val="20"/>
              </w:rPr>
            </w:pPr>
            <w:r w:rsidRPr="00DB2608">
              <w:rPr>
                <w:rFonts w:eastAsia="Calibri"/>
                <w:sz w:val="20"/>
                <w:szCs w:val="20"/>
              </w:rPr>
              <w:t>2017 год – 4302,30 тыс. руб.;</w:t>
            </w:r>
            <w:r w:rsidR="00653ECF">
              <w:rPr>
                <w:rFonts w:eastAsia="Calibri"/>
                <w:sz w:val="20"/>
                <w:szCs w:val="20"/>
              </w:rPr>
              <w:t xml:space="preserve"> </w:t>
            </w:r>
            <w:r w:rsidRPr="00DB2608">
              <w:rPr>
                <w:rFonts w:eastAsia="Calibri"/>
                <w:sz w:val="20"/>
                <w:szCs w:val="20"/>
              </w:rPr>
              <w:t xml:space="preserve">2018 год – 5393,10 тыс. руб.; </w:t>
            </w:r>
          </w:p>
          <w:p w:rsidR="00DB2608" w:rsidRPr="00DB2608" w:rsidRDefault="00DB2608" w:rsidP="00DB2608">
            <w:pPr>
              <w:pStyle w:val="Default"/>
              <w:jc w:val="both"/>
              <w:rPr>
                <w:rFonts w:eastAsia="Calibri"/>
                <w:sz w:val="20"/>
                <w:szCs w:val="20"/>
              </w:rPr>
            </w:pPr>
            <w:r w:rsidRPr="00DB2608">
              <w:rPr>
                <w:rFonts w:eastAsia="Calibri"/>
                <w:sz w:val="20"/>
                <w:szCs w:val="20"/>
              </w:rPr>
              <w:t>2019 год – 5124,10 тыс. руб.;</w:t>
            </w:r>
            <w:r w:rsidR="00653ECF">
              <w:rPr>
                <w:rFonts w:eastAsia="Calibri"/>
                <w:sz w:val="20"/>
                <w:szCs w:val="20"/>
              </w:rPr>
              <w:t xml:space="preserve"> </w:t>
            </w:r>
            <w:r w:rsidRPr="00DB2608">
              <w:rPr>
                <w:rFonts w:eastAsia="Calibri"/>
                <w:sz w:val="20"/>
                <w:szCs w:val="20"/>
              </w:rPr>
              <w:t>2020 год – 10022,2 тыс. руб.;</w:t>
            </w:r>
          </w:p>
          <w:p w:rsidR="00DB2608" w:rsidRPr="00DB2608" w:rsidRDefault="00DB2608" w:rsidP="00DB2608">
            <w:pPr>
              <w:pStyle w:val="Default"/>
              <w:jc w:val="both"/>
              <w:rPr>
                <w:rFonts w:eastAsia="Calibri"/>
                <w:sz w:val="20"/>
                <w:szCs w:val="20"/>
              </w:rPr>
            </w:pPr>
            <w:r w:rsidRPr="00DB2608">
              <w:rPr>
                <w:rFonts w:eastAsia="Calibri"/>
                <w:sz w:val="20"/>
                <w:szCs w:val="20"/>
              </w:rPr>
              <w:t>2021 год – 4776,70 тыс. руб.;</w:t>
            </w:r>
            <w:r w:rsidR="00653ECF">
              <w:rPr>
                <w:rFonts w:eastAsia="Calibri"/>
                <w:sz w:val="20"/>
                <w:szCs w:val="20"/>
              </w:rPr>
              <w:t xml:space="preserve"> </w:t>
            </w:r>
            <w:r w:rsidRPr="00DB2608">
              <w:rPr>
                <w:rFonts w:eastAsia="Calibri"/>
                <w:sz w:val="20"/>
                <w:szCs w:val="20"/>
              </w:rPr>
              <w:t>2022 год – 4776,70 тыс. руб.;</w:t>
            </w:r>
          </w:p>
          <w:p w:rsidR="00DB2608" w:rsidRPr="00DB2608" w:rsidRDefault="00DB2608" w:rsidP="00DB2608">
            <w:pPr>
              <w:pStyle w:val="Default"/>
              <w:jc w:val="both"/>
              <w:rPr>
                <w:rFonts w:eastAsia="Calibri"/>
                <w:sz w:val="20"/>
                <w:szCs w:val="20"/>
              </w:rPr>
            </w:pPr>
            <w:r w:rsidRPr="00DB2608">
              <w:rPr>
                <w:rFonts w:eastAsia="Calibri"/>
                <w:sz w:val="20"/>
                <w:szCs w:val="20"/>
              </w:rPr>
              <w:t>2023 год – 4244,30 тыс. руб.;</w:t>
            </w:r>
            <w:r w:rsidR="00653ECF">
              <w:rPr>
                <w:rFonts w:eastAsia="Calibri"/>
                <w:sz w:val="20"/>
                <w:szCs w:val="20"/>
              </w:rPr>
              <w:t xml:space="preserve"> </w:t>
            </w:r>
            <w:r w:rsidRPr="00DB2608">
              <w:rPr>
                <w:rFonts w:eastAsia="Calibri"/>
                <w:sz w:val="20"/>
                <w:szCs w:val="20"/>
              </w:rPr>
              <w:t>2024 год – 4244,30 тыс. руб.;</w:t>
            </w:r>
          </w:p>
          <w:p w:rsidR="00DB2608" w:rsidRPr="00DB2608" w:rsidRDefault="00DB2608" w:rsidP="00DB2608">
            <w:pPr>
              <w:pStyle w:val="Default"/>
              <w:jc w:val="both"/>
              <w:rPr>
                <w:rFonts w:eastAsia="Calibri"/>
                <w:sz w:val="20"/>
                <w:szCs w:val="20"/>
              </w:rPr>
            </w:pPr>
            <w:r w:rsidRPr="00DB2608">
              <w:rPr>
                <w:rFonts w:eastAsia="Calibri"/>
                <w:sz w:val="20"/>
                <w:szCs w:val="20"/>
              </w:rPr>
              <w:t>2025 год – 4244,30 тыс. руб.</w:t>
            </w:r>
          </w:p>
        </w:tc>
      </w:tr>
      <w:tr w:rsidR="00DB2608" w:rsidRPr="00DB2608" w:rsidTr="00514C87">
        <w:trPr>
          <w:jc w:val="center"/>
        </w:trPr>
        <w:tc>
          <w:tcPr>
            <w:tcW w:w="576"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8</w:t>
            </w:r>
          </w:p>
        </w:tc>
        <w:tc>
          <w:tcPr>
            <w:tcW w:w="3119" w:type="dxa"/>
          </w:tcPr>
          <w:p w:rsidR="00DB2608" w:rsidRPr="00DB2608" w:rsidRDefault="00DB2608" w:rsidP="00DB2608">
            <w:pPr>
              <w:pStyle w:val="Default"/>
              <w:jc w:val="both"/>
              <w:rPr>
                <w:rFonts w:eastAsia="Calibri"/>
                <w:b/>
                <w:bCs/>
                <w:sz w:val="20"/>
                <w:szCs w:val="20"/>
              </w:rPr>
            </w:pPr>
            <w:r w:rsidRPr="00DB2608">
              <w:rPr>
                <w:rFonts w:eastAsia="Calibri"/>
                <w:b/>
                <w:bCs/>
                <w:sz w:val="20"/>
                <w:szCs w:val="20"/>
              </w:rPr>
              <w:t xml:space="preserve">Ожидаемые конечные результаты реализации подпрограммы                                                                                                                                                                                         </w:t>
            </w:r>
          </w:p>
        </w:tc>
        <w:tc>
          <w:tcPr>
            <w:tcW w:w="6982" w:type="dxa"/>
          </w:tcPr>
          <w:p w:rsidR="00DB2608" w:rsidRPr="00DB2608" w:rsidRDefault="00DB2608" w:rsidP="00DB2608">
            <w:pPr>
              <w:pStyle w:val="Default"/>
              <w:jc w:val="both"/>
              <w:rPr>
                <w:rFonts w:eastAsia="Calibri"/>
                <w:sz w:val="20"/>
                <w:szCs w:val="20"/>
              </w:rPr>
            </w:pPr>
            <w:r w:rsidRPr="00DB2608">
              <w:rPr>
                <w:rFonts w:eastAsia="Calibri"/>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p>
          <w:p w:rsidR="00DB2608" w:rsidRPr="00DB2608" w:rsidRDefault="00DB2608" w:rsidP="00DB2608">
            <w:pPr>
              <w:pStyle w:val="Default"/>
              <w:jc w:val="both"/>
              <w:rPr>
                <w:rFonts w:eastAsia="Calibri"/>
                <w:sz w:val="20"/>
                <w:szCs w:val="20"/>
              </w:rPr>
            </w:pPr>
            <w:r w:rsidRPr="00DB2608">
              <w:rPr>
                <w:rFonts w:eastAsia="Calibri"/>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p>
          <w:p w:rsidR="00DB2608" w:rsidRPr="00DB2608" w:rsidRDefault="00DB2608" w:rsidP="00653ECF">
            <w:pPr>
              <w:pStyle w:val="Default"/>
              <w:jc w:val="both"/>
              <w:rPr>
                <w:rFonts w:eastAsia="Calibri"/>
                <w:sz w:val="20"/>
                <w:szCs w:val="20"/>
              </w:rPr>
            </w:pPr>
            <w:r w:rsidRPr="00DB2608">
              <w:rPr>
                <w:rFonts w:eastAsia="Calibri"/>
                <w:sz w:val="20"/>
                <w:szCs w:val="20"/>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rsidR="00DB2608" w:rsidRPr="00514C87" w:rsidRDefault="00DB2608" w:rsidP="00DB2608">
      <w:pPr>
        <w:pStyle w:val="Default"/>
        <w:jc w:val="both"/>
        <w:rPr>
          <w:rFonts w:eastAsia="Calibri"/>
          <w:b/>
          <w:bCs/>
          <w:sz w:val="20"/>
          <w:szCs w:val="20"/>
        </w:rPr>
      </w:pPr>
      <w:r w:rsidRPr="00DB2608">
        <w:rPr>
          <w:rFonts w:eastAsia="Calibri"/>
          <w:b/>
          <w:bCs/>
          <w:sz w:val="20"/>
          <w:szCs w:val="20"/>
        </w:rPr>
        <w:lastRenderedPageBreak/>
        <w:t>1. Характеристика сферы реализации подпрограммы</w:t>
      </w:r>
      <w:r w:rsidR="00514C87">
        <w:rPr>
          <w:rFonts w:eastAsia="Calibri"/>
          <w:b/>
          <w:bCs/>
          <w:sz w:val="20"/>
          <w:szCs w:val="20"/>
        </w:rPr>
        <w:t xml:space="preserve"> </w:t>
      </w:r>
      <w:r w:rsidRPr="00DB2608">
        <w:rPr>
          <w:rFonts w:eastAsia="Calibri"/>
          <w:sz w:val="20"/>
          <w:szCs w:val="20"/>
        </w:rPr>
        <w:t>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В соответствии со статьей 49 Федерального закона от 06.10.2003 года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p>
    <w:p w:rsidR="00DB2608" w:rsidRPr="00DB2608" w:rsidRDefault="00DB2608" w:rsidP="00DB2608">
      <w:pPr>
        <w:pStyle w:val="Default"/>
        <w:jc w:val="both"/>
        <w:rPr>
          <w:rFonts w:eastAsia="Calibri"/>
          <w:sz w:val="20"/>
          <w:szCs w:val="20"/>
        </w:rPr>
      </w:pPr>
      <w:r w:rsidRPr="00DB2608">
        <w:rPr>
          <w:rFonts w:eastAsia="Calibri"/>
          <w:sz w:val="20"/>
          <w:szCs w:val="20"/>
        </w:rPr>
        <w:t xml:space="preserve">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района; </w:t>
      </w:r>
      <w:r w:rsidR="00514C87">
        <w:rPr>
          <w:rFonts w:eastAsia="Calibri"/>
          <w:sz w:val="20"/>
          <w:szCs w:val="20"/>
        </w:rPr>
        <w:t xml:space="preserve"> </w:t>
      </w:r>
      <w:r w:rsidRPr="00DB2608">
        <w:rPr>
          <w:rFonts w:eastAsia="Calibri"/>
          <w:sz w:val="20"/>
          <w:szCs w:val="20"/>
        </w:rPr>
        <w:t>2) отсутствие государственной регистрации прав на объекты незавершенного строительс</w:t>
      </w:r>
      <w:r w:rsidR="00514C87">
        <w:rPr>
          <w:rFonts w:eastAsia="Calibri"/>
          <w:sz w:val="20"/>
          <w:szCs w:val="20"/>
        </w:rPr>
        <w:t xml:space="preserve">тва муниципальной собственности </w:t>
      </w:r>
      <w:r w:rsidRPr="00DB2608">
        <w:rPr>
          <w:rFonts w:eastAsia="Calibri"/>
          <w:sz w:val="20"/>
          <w:szCs w:val="20"/>
        </w:rPr>
        <w:t>Завитинского района, а также отсутствие регистрации муниципальной собственности Завитинского района на земельные участки под объектами;</w:t>
      </w:r>
      <w:r w:rsidR="00514C87">
        <w:rPr>
          <w:rFonts w:eastAsia="Calibri"/>
          <w:sz w:val="20"/>
          <w:szCs w:val="20"/>
        </w:rPr>
        <w:t xml:space="preserve"> </w:t>
      </w:r>
      <w:r w:rsidRPr="00DB2608">
        <w:rPr>
          <w:rFonts w:eastAsia="Calibri"/>
          <w:sz w:val="20"/>
          <w:szCs w:val="20"/>
        </w:rPr>
        <w:t>3) неудовлетворительное состояние объектов, многие объекты недвижимого имущества капитально не ремонтировались с момента постройки;</w:t>
      </w:r>
      <w:r w:rsidR="00514C87">
        <w:rPr>
          <w:rFonts w:eastAsia="Calibri"/>
          <w:sz w:val="20"/>
          <w:szCs w:val="20"/>
        </w:rPr>
        <w:t xml:space="preserve"> </w:t>
      </w:r>
      <w:r w:rsidRPr="00DB2608">
        <w:rPr>
          <w:rFonts w:eastAsia="Calibri"/>
          <w:sz w:val="20"/>
          <w:szCs w:val="20"/>
        </w:rPr>
        <w:t>4) списание объектов,  ремонт которых нецелесообразен .</w:t>
      </w:r>
      <w:r w:rsidR="00514C87">
        <w:rPr>
          <w:rFonts w:eastAsia="Calibri"/>
          <w:sz w:val="20"/>
          <w:szCs w:val="20"/>
        </w:rPr>
        <w:t xml:space="preserve"> </w:t>
      </w:r>
      <w:r w:rsidRPr="00DB2608">
        <w:rPr>
          <w:rFonts w:eastAsia="Calibri"/>
          <w:sz w:val="20"/>
          <w:szCs w:val="20"/>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 за казенными учреждениями и бюджетными учреждениями 48 объектов;- за автономными учреждениями 8 объектов;</w:t>
      </w:r>
      <w:r w:rsidR="00514C87">
        <w:rPr>
          <w:rFonts w:eastAsia="Calibri"/>
          <w:sz w:val="20"/>
          <w:szCs w:val="20"/>
        </w:rPr>
        <w:t xml:space="preserve"> </w:t>
      </w:r>
      <w:r w:rsidRPr="00DB2608">
        <w:rPr>
          <w:rFonts w:eastAsia="Calibri"/>
          <w:sz w:val="20"/>
          <w:szCs w:val="20"/>
        </w:rPr>
        <w:t>- за муниципальными унитарными предприятиями 3 объекта.</w:t>
      </w:r>
      <w:r w:rsidR="00514C87">
        <w:rPr>
          <w:rFonts w:eastAsia="Calibri"/>
          <w:sz w:val="20"/>
          <w:szCs w:val="20"/>
        </w:rPr>
        <w:t xml:space="preserve"> </w:t>
      </w:r>
      <w:r w:rsidRPr="00DB2608">
        <w:rPr>
          <w:rFonts w:eastAsia="Calibri"/>
          <w:sz w:val="20"/>
          <w:szCs w:val="20"/>
        </w:rPr>
        <w:t>Учитываются в казне района 124 объекта, в том числе:</w:t>
      </w:r>
      <w:r w:rsidR="00514C87">
        <w:rPr>
          <w:rFonts w:eastAsia="Calibri"/>
          <w:sz w:val="20"/>
          <w:szCs w:val="20"/>
        </w:rPr>
        <w:t xml:space="preserve"> </w:t>
      </w:r>
      <w:r w:rsidRPr="00DB2608">
        <w:rPr>
          <w:rFonts w:eastAsia="Calibri"/>
          <w:sz w:val="20"/>
          <w:szCs w:val="20"/>
        </w:rPr>
        <w:t>- объекты недвижимости 71 объект;</w:t>
      </w:r>
      <w:r w:rsidR="00514C87">
        <w:rPr>
          <w:rFonts w:eastAsia="Calibri"/>
          <w:sz w:val="20"/>
          <w:szCs w:val="20"/>
        </w:rPr>
        <w:t xml:space="preserve"> </w:t>
      </w:r>
      <w:r w:rsidRPr="00DB2608">
        <w:rPr>
          <w:rFonts w:eastAsia="Calibri"/>
          <w:sz w:val="20"/>
          <w:szCs w:val="20"/>
        </w:rPr>
        <w:t>- квартиры 50 объектов;</w:t>
      </w:r>
      <w:r w:rsidR="00514C87">
        <w:rPr>
          <w:rFonts w:eastAsia="Calibri"/>
          <w:sz w:val="20"/>
          <w:szCs w:val="20"/>
        </w:rPr>
        <w:t xml:space="preserve"> </w:t>
      </w:r>
      <w:r w:rsidRPr="00DB2608">
        <w:rPr>
          <w:rFonts w:eastAsia="Calibri"/>
          <w:sz w:val="20"/>
          <w:szCs w:val="20"/>
        </w:rPr>
        <w:t>- незавершенные строительством 3 объекта.</w:t>
      </w:r>
      <w:r w:rsidR="00514C87">
        <w:rPr>
          <w:rFonts w:eastAsia="Calibri"/>
          <w:sz w:val="20"/>
          <w:szCs w:val="20"/>
        </w:rPr>
        <w:t xml:space="preserve"> </w:t>
      </w:r>
      <w:r w:rsidRPr="00DB2608">
        <w:rPr>
          <w:rFonts w:eastAsia="Calibri"/>
          <w:sz w:val="20"/>
          <w:szCs w:val="20"/>
        </w:rPr>
        <w:t xml:space="preserve">  Проведена государственная регистрация права муниципальной собственности Завитинского района на 179 объектов недвижимости. </w:t>
      </w:r>
      <w:r w:rsidR="00514C87">
        <w:rPr>
          <w:rFonts w:eastAsia="Calibri"/>
          <w:sz w:val="20"/>
          <w:szCs w:val="20"/>
        </w:rPr>
        <w:t xml:space="preserve"> </w:t>
      </w:r>
      <w:r w:rsidRPr="00DB2608">
        <w:rPr>
          <w:rFonts w:eastAsia="Calibri"/>
          <w:sz w:val="20"/>
          <w:szCs w:val="20"/>
        </w:rPr>
        <w:t xml:space="preserve">На 50 квартир, находящихся в казне района, заключены соответствующие договоры: </w:t>
      </w:r>
      <w:r w:rsidR="00514C87">
        <w:rPr>
          <w:rFonts w:eastAsia="Calibri"/>
          <w:sz w:val="20"/>
          <w:szCs w:val="20"/>
        </w:rPr>
        <w:t xml:space="preserve"> </w:t>
      </w:r>
      <w:r w:rsidRPr="00DB2608">
        <w:rPr>
          <w:rFonts w:eastAsia="Calibri"/>
          <w:sz w:val="20"/>
          <w:szCs w:val="20"/>
        </w:rPr>
        <w:t>- на 17 квартир - договоры социального найма с детьми – сиротами, детьми, оставшимися без попечения родителей и лицами из их числа;- на 31 квартиру – договоры специализированных жилых помещений с детьми – сиротами, детьми, оставшимися без попечения родителей и лицами из их числа;-  на 1 квартиру - договор коммерческого найма с главой приёмной семьи;</w:t>
      </w:r>
      <w:r w:rsidR="00514C87">
        <w:rPr>
          <w:rFonts w:eastAsia="Calibri"/>
          <w:sz w:val="20"/>
          <w:szCs w:val="20"/>
        </w:rPr>
        <w:t xml:space="preserve"> </w:t>
      </w:r>
      <w:r w:rsidRPr="00DB2608">
        <w:rPr>
          <w:rFonts w:eastAsia="Calibri"/>
          <w:sz w:val="20"/>
          <w:szCs w:val="20"/>
        </w:rPr>
        <w:t>- на 1 квартиру - договор безвозмездного пользования с обществом слепых (ведётся работа по переводу из жилого помещения в нежилое).</w:t>
      </w:r>
      <w:r w:rsidR="00514C87">
        <w:rPr>
          <w:rFonts w:eastAsia="Calibri"/>
          <w:sz w:val="20"/>
          <w:szCs w:val="20"/>
        </w:rPr>
        <w:t xml:space="preserve"> </w:t>
      </w:r>
      <w:r w:rsidRPr="00DB2608">
        <w:rPr>
          <w:rFonts w:eastAsia="Calibri"/>
          <w:sz w:val="20"/>
          <w:szCs w:val="20"/>
        </w:rPr>
        <w:t xml:space="preserve">Две квартиры, закреплены за МБОУ ДОД Школа искусств на праве оперативного управления, учреждением заключены договоры служебного найма. </w:t>
      </w:r>
      <w:r w:rsidR="00514C87">
        <w:rPr>
          <w:rFonts w:eastAsia="Calibri"/>
          <w:sz w:val="20"/>
          <w:szCs w:val="20"/>
        </w:rPr>
        <w:t xml:space="preserve"> </w:t>
      </w:r>
      <w:r w:rsidRPr="00DB2608">
        <w:rPr>
          <w:rFonts w:eastAsia="Calibri"/>
          <w:sz w:val="20"/>
          <w:szCs w:val="20"/>
        </w:rPr>
        <w:t>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514C87">
        <w:rPr>
          <w:rFonts w:eastAsia="Calibri"/>
          <w:sz w:val="20"/>
          <w:szCs w:val="20"/>
        </w:rPr>
        <w:t xml:space="preserve"> </w:t>
      </w:r>
      <w:r w:rsidRPr="00DB2608">
        <w:rPr>
          <w:rFonts w:eastAsia="Calibri"/>
          <w:sz w:val="20"/>
          <w:szCs w:val="20"/>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514C87">
        <w:rPr>
          <w:rFonts w:eastAsia="Calibri"/>
          <w:sz w:val="20"/>
          <w:szCs w:val="20"/>
        </w:rPr>
        <w:t xml:space="preserve"> </w:t>
      </w:r>
      <w:r w:rsidRPr="00DB2608">
        <w:rPr>
          <w:rFonts w:eastAsia="Calibri"/>
          <w:b/>
          <w:sz w:val="20"/>
          <w:szCs w:val="20"/>
        </w:rPr>
        <w:t>Приватизация муниципального имущества, находящегося в собственности муниципального образования Завитинский район</w:t>
      </w:r>
      <w:r w:rsidR="00514C87">
        <w:rPr>
          <w:rFonts w:eastAsia="Calibri"/>
          <w:sz w:val="20"/>
          <w:szCs w:val="20"/>
        </w:rPr>
        <w:t xml:space="preserve"> </w:t>
      </w:r>
      <w:r w:rsidRPr="00DB2608">
        <w:rPr>
          <w:rFonts w:eastAsia="Calibri"/>
          <w:sz w:val="20"/>
          <w:szCs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DB2608">
          <w:rPr>
            <w:rFonts w:eastAsia="Calibri"/>
            <w:sz w:val="20"/>
            <w:szCs w:val="20"/>
          </w:rPr>
          <w:t>2004 г</w:t>
        </w:r>
      </w:smartTag>
      <w:r w:rsidRPr="00DB2608">
        <w:rPr>
          <w:rFonts w:eastAsia="Calibri"/>
          <w:sz w:val="20"/>
          <w:szCs w:val="20"/>
        </w:rPr>
        <w:t xml:space="preserve">.в. </w:t>
      </w:r>
      <w:r w:rsidRPr="00DB2608">
        <w:rPr>
          <w:rFonts w:eastAsia="Calibri"/>
          <w:bCs/>
          <w:sz w:val="20"/>
          <w:szCs w:val="20"/>
        </w:rPr>
        <w:t xml:space="preserve">От приватизации имущества, включённого в план приватизации 2012 года, в бюджет Завитинского района поступило 262,5 тыс. руб. при прогнозном плане 250,0 тыс. руб. </w:t>
      </w:r>
      <w:r w:rsidR="00514C87">
        <w:rPr>
          <w:rFonts w:eastAsia="Calibri"/>
          <w:sz w:val="20"/>
          <w:szCs w:val="20"/>
        </w:rPr>
        <w:t xml:space="preserve"> </w:t>
      </w:r>
      <w:r w:rsidRPr="00DB2608">
        <w:rPr>
          <w:rFonts w:eastAsia="Calibri"/>
          <w:sz w:val="20"/>
          <w:szCs w:val="20"/>
        </w:rPr>
        <w:t>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w:t>
      </w:r>
      <w:r w:rsidR="00514C87">
        <w:rPr>
          <w:rFonts w:eastAsia="Calibri"/>
          <w:sz w:val="20"/>
          <w:szCs w:val="20"/>
        </w:rPr>
        <w:t xml:space="preserve"> </w:t>
      </w:r>
      <w:r w:rsidRPr="00DB2608">
        <w:rPr>
          <w:rFonts w:eastAsia="Calibri"/>
          <w:bCs/>
          <w:sz w:val="20"/>
          <w:szCs w:val="20"/>
        </w:rPr>
        <w:t>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w:t>
      </w:r>
      <w:r w:rsidR="00514C87">
        <w:rPr>
          <w:rFonts w:eastAsia="Calibri"/>
          <w:sz w:val="20"/>
          <w:szCs w:val="20"/>
        </w:rPr>
        <w:t xml:space="preserve"> </w:t>
      </w:r>
      <w:r w:rsidRPr="00DB2608">
        <w:rPr>
          <w:rFonts w:eastAsia="Calibri"/>
          <w:sz w:val="20"/>
          <w:szCs w:val="20"/>
        </w:rPr>
        <w:t>Общий доход от приватизации в 2013 году составил – 748,3 тыс. руб. при плане 712,7 тыс. руб., выполнение составило 105 %.</w:t>
      </w:r>
      <w:r w:rsidR="00514C87">
        <w:rPr>
          <w:rFonts w:eastAsia="Calibri"/>
          <w:sz w:val="20"/>
          <w:szCs w:val="20"/>
        </w:rPr>
        <w:t xml:space="preserve"> </w:t>
      </w:r>
      <w:r w:rsidRPr="00DB2608">
        <w:rPr>
          <w:rFonts w:eastAsia="Calibri"/>
          <w:sz w:val="20"/>
          <w:szCs w:val="20"/>
        </w:rPr>
        <w:t>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sidR="00514C87">
        <w:rPr>
          <w:rFonts w:eastAsia="Calibri"/>
          <w:sz w:val="20"/>
          <w:szCs w:val="20"/>
        </w:rPr>
        <w:t xml:space="preserve"> </w:t>
      </w:r>
      <w:r w:rsidRPr="00DB2608">
        <w:rPr>
          <w:rFonts w:eastAsia="Calibri"/>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sidR="00514C87">
        <w:rPr>
          <w:rFonts w:eastAsia="Calibri"/>
          <w:sz w:val="20"/>
          <w:szCs w:val="20"/>
        </w:rPr>
        <w:t xml:space="preserve"> </w:t>
      </w:r>
      <w:r w:rsidRPr="00DB2608">
        <w:rPr>
          <w:rFonts w:eastAsia="Calibri"/>
          <w:b/>
          <w:bCs/>
          <w:sz w:val="20"/>
          <w:szCs w:val="20"/>
        </w:rPr>
        <w:t xml:space="preserve">2. Приоритеты деятельности органов местного самоуправления </w:t>
      </w:r>
      <w:r w:rsidRPr="00DB2608">
        <w:rPr>
          <w:rFonts w:eastAsia="Calibri"/>
          <w:b/>
          <w:sz w:val="20"/>
          <w:szCs w:val="20"/>
        </w:rPr>
        <w:t xml:space="preserve">Завитинского  </w:t>
      </w:r>
      <w:r w:rsidRPr="00DB2608">
        <w:rPr>
          <w:rFonts w:eastAsia="Calibri"/>
          <w:b/>
          <w:bCs/>
          <w:sz w:val="20"/>
          <w:szCs w:val="20"/>
        </w:rPr>
        <w:t xml:space="preserve">района в сфере реализации подпрограммы, цели, задачи и </w:t>
      </w:r>
      <w:r w:rsidR="00514C87">
        <w:rPr>
          <w:rFonts w:eastAsia="Calibri"/>
          <w:sz w:val="20"/>
          <w:szCs w:val="20"/>
        </w:rPr>
        <w:t xml:space="preserve"> </w:t>
      </w:r>
      <w:r w:rsidRPr="00DB2608">
        <w:rPr>
          <w:rFonts w:eastAsia="Calibri"/>
          <w:b/>
          <w:bCs/>
          <w:sz w:val="20"/>
          <w:szCs w:val="20"/>
        </w:rPr>
        <w:lastRenderedPageBreak/>
        <w:t>ожидаемые конечные результаты</w:t>
      </w:r>
      <w:r w:rsidR="00514C87">
        <w:rPr>
          <w:rFonts w:eastAsia="Calibri"/>
          <w:b/>
          <w:bCs/>
          <w:sz w:val="20"/>
          <w:szCs w:val="20"/>
        </w:rPr>
        <w:t xml:space="preserve"> </w:t>
      </w:r>
      <w:r w:rsidRPr="00DB2608">
        <w:rPr>
          <w:rFonts w:eastAsia="Calibri"/>
          <w:sz w:val="20"/>
          <w:szCs w:val="20"/>
        </w:rPr>
        <w:t>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514C87">
        <w:rPr>
          <w:rFonts w:eastAsia="Calibri"/>
          <w:sz w:val="20"/>
          <w:szCs w:val="20"/>
        </w:rPr>
        <w:t xml:space="preserve"> </w:t>
      </w:r>
      <w:r w:rsidRPr="00DB2608">
        <w:rPr>
          <w:rFonts w:eastAsia="Calibri"/>
          <w:sz w:val="20"/>
          <w:szCs w:val="20"/>
        </w:rPr>
        <w:t>Основными приоритетными направлениями в сфере управления муниципальным  имуществом до 2025 года являют</w:t>
      </w:r>
      <w:r w:rsidRPr="00DB2608">
        <w:rPr>
          <w:rFonts w:eastAsia="Calibri"/>
          <w:sz w:val="20"/>
          <w:szCs w:val="20"/>
        </w:rPr>
        <w:softHyphen/>
        <w:t>ся:</w:t>
      </w:r>
      <w:r w:rsidR="00514C87">
        <w:rPr>
          <w:rFonts w:eastAsia="Calibri"/>
          <w:sz w:val="20"/>
          <w:szCs w:val="20"/>
        </w:rPr>
        <w:t xml:space="preserve"> </w:t>
      </w:r>
      <w:r w:rsidRPr="00DB2608">
        <w:rPr>
          <w:rFonts w:eastAsia="Calibri"/>
          <w:sz w:val="20"/>
          <w:szCs w:val="20"/>
        </w:rPr>
        <w:t>-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sidR="00514C87">
        <w:rPr>
          <w:rFonts w:eastAsia="Calibri"/>
          <w:sz w:val="20"/>
          <w:szCs w:val="20"/>
        </w:rPr>
        <w:t xml:space="preserve"> </w:t>
      </w:r>
      <w:r w:rsidRPr="00DB2608">
        <w:rPr>
          <w:rFonts w:eastAsia="Calibri"/>
          <w:sz w:val="20"/>
          <w:szCs w:val="20"/>
        </w:rPr>
        <w:t>- обеспечение муниципальных учреждений имуществом, необходимым для организации их деятельности;</w:t>
      </w:r>
      <w:r w:rsidR="00514C87">
        <w:rPr>
          <w:rFonts w:eastAsia="Calibri"/>
          <w:sz w:val="20"/>
          <w:szCs w:val="20"/>
        </w:rPr>
        <w:t xml:space="preserve"> </w:t>
      </w:r>
      <w:r w:rsidRPr="00DB2608">
        <w:rPr>
          <w:rFonts w:eastAsia="Calibri"/>
          <w:sz w:val="20"/>
          <w:szCs w:val="20"/>
        </w:rPr>
        <w:t>- обеспечение эффективного использования муниципального имущества и вовлечение его в хозяйственный оборот;</w:t>
      </w:r>
      <w:r w:rsidR="00514C87">
        <w:rPr>
          <w:rFonts w:eastAsia="Calibri"/>
          <w:sz w:val="20"/>
          <w:szCs w:val="20"/>
        </w:rPr>
        <w:t xml:space="preserve"> </w:t>
      </w:r>
      <w:r w:rsidRPr="00DB2608">
        <w:rPr>
          <w:rFonts w:eastAsia="Calibri"/>
          <w:sz w:val="20"/>
          <w:szCs w:val="20"/>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514C87">
        <w:rPr>
          <w:rFonts w:eastAsia="Calibri"/>
          <w:sz w:val="20"/>
          <w:szCs w:val="20"/>
        </w:rPr>
        <w:t xml:space="preserve"> </w:t>
      </w:r>
      <w:r w:rsidRPr="00DB2608">
        <w:rPr>
          <w:rFonts w:eastAsia="Calibri"/>
          <w:sz w:val="20"/>
          <w:szCs w:val="20"/>
        </w:rPr>
        <w:t>- обеспечение эффективного использования муниципального имущества муниципал</w:t>
      </w:r>
      <w:r w:rsidR="00514C87">
        <w:rPr>
          <w:rFonts w:eastAsia="Calibri"/>
          <w:sz w:val="20"/>
          <w:szCs w:val="20"/>
        </w:rPr>
        <w:t xml:space="preserve">ьными  учреждениями посредством </w:t>
      </w:r>
      <w:r w:rsidRPr="00DB2608">
        <w:rPr>
          <w:rFonts w:eastAsia="Calibri"/>
          <w:sz w:val="20"/>
          <w:szCs w:val="20"/>
        </w:rPr>
        <w:t>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514C87">
        <w:rPr>
          <w:rFonts w:eastAsia="Calibri"/>
          <w:sz w:val="20"/>
          <w:szCs w:val="20"/>
        </w:rPr>
        <w:t xml:space="preserve"> </w:t>
      </w:r>
      <w:r w:rsidRPr="00DB2608">
        <w:rPr>
          <w:rFonts w:eastAsia="Calibri"/>
          <w:sz w:val="20"/>
          <w:szCs w:val="20"/>
        </w:rPr>
        <w:t>-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w:t>
      </w:r>
      <w:r w:rsidR="00514C87">
        <w:rPr>
          <w:rFonts w:eastAsia="Calibri"/>
          <w:sz w:val="20"/>
          <w:szCs w:val="20"/>
        </w:rPr>
        <w:t xml:space="preserve"> </w:t>
      </w:r>
      <w:r w:rsidRPr="00DB2608">
        <w:rPr>
          <w:rFonts w:eastAsia="Calibri"/>
          <w:sz w:val="20"/>
          <w:szCs w:val="20"/>
        </w:rPr>
        <w:t>- вовлечение в хозяйственный оборот неиспользуемого имущества, находящегося в собственности муниципального образования Завитинского района;</w:t>
      </w:r>
      <w:r w:rsidR="00514C87">
        <w:rPr>
          <w:rFonts w:eastAsia="Calibri"/>
          <w:sz w:val="20"/>
          <w:szCs w:val="20"/>
        </w:rPr>
        <w:t xml:space="preserve"> </w:t>
      </w:r>
      <w:r w:rsidRPr="00DB2608">
        <w:rPr>
          <w:rFonts w:eastAsia="Calibri"/>
          <w:sz w:val="20"/>
          <w:szCs w:val="20"/>
        </w:rPr>
        <w:t>-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w:t>
      </w:r>
      <w:r w:rsidR="00514C87">
        <w:rPr>
          <w:rFonts w:eastAsia="Calibri"/>
          <w:sz w:val="20"/>
          <w:szCs w:val="20"/>
        </w:rPr>
        <w:t xml:space="preserve"> </w:t>
      </w:r>
      <w:r w:rsidRPr="00DB2608">
        <w:rPr>
          <w:rFonts w:eastAsia="Calibri"/>
          <w:sz w:val="20"/>
          <w:szCs w:val="20"/>
        </w:rPr>
        <w:t>- эффективное использование земель, находящихся в собственности Завитинского района.</w:t>
      </w:r>
      <w:r w:rsidR="00514C87">
        <w:rPr>
          <w:rFonts w:eastAsia="Calibri"/>
          <w:sz w:val="20"/>
          <w:szCs w:val="20"/>
        </w:rPr>
        <w:t xml:space="preserve"> </w:t>
      </w:r>
      <w:r w:rsidRPr="00DB2608">
        <w:rPr>
          <w:rFonts w:eastAsia="Calibri"/>
          <w:sz w:val="20"/>
          <w:szCs w:val="20"/>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sidR="00514C87">
        <w:rPr>
          <w:rFonts w:eastAsia="Calibri"/>
          <w:sz w:val="20"/>
          <w:szCs w:val="20"/>
        </w:rPr>
        <w:t xml:space="preserve"> </w:t>
      </w:r>
      <w:r w:rsidRPr="00DB2608">
        <w:rPr>
          <w:rFonts w:eastAsia="Calibri"/>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514C87">
        <w:rPr>
          <w:rFonts w:eastAsia="Calibri"/>
          <w:sz w:val="20"/>
          <w:szCs w:val="20"/>
        </w:rPr>
        <w:t xml:space="preserve"> </w:t>
      </w:r>
      <w:r w:rsidRPr="00DB2608">
        <w:rPr>
          <w:rFonts w:eastAsia="Calibri"/>
          <w:sz w:val="20"/>
          <w:szCs w:val="20"/>
        </w:rPr>
        <w:t>-  совершенствование  порядка  регистрации  и  учета  муниципального имущества;</w:t>
      </w:r>
      <w:r w:rsidR="00514C87">
        <w:rPr>
          <w:rFonts w:eastAsia="Calibri"/>
          <w:sz w:val="20"/>
          <w:szCs w:val="20"/>
        </w:rPr>
        <w:t xml:space="preserve"> </w:t>
      </w:r>
      <w:r w:rsidRPr="00DB2608">
        <w:rPr>
          <w:rFonts w:eastAsia="Calibri"/>
          <w:sz w:val="20"/>
          <w:szCs w:val="20"/>
        </w:rPr>
        <w:t>-  разграничение  муниципального  имущества  между  сельскими поселениями;</w:t>
      </w:r>
      <w:r w:rsidR="00514C87">
        <w:rPr>
          <w:rFonts w:eastAsia="Calibri"/>
          <w:sz w:val="20"/>
          <w:szCs w:val="20"/>
        </w:rPr>
        <w:t xml:space="preserve"> </w:t>
      </w:r>
      <w:r w:rsidRPr="00DB2608">
        <w:rPr>
          <w:rFonts w:eastAsia="Calibri"/>
          <w:sz w:val="20"/>
          <w:szCs w:val="20"/>
        </w:rPr>
        <w:t>-  обеспечение  сохранности  и  эффективности  использования муниципального имущества;</w:t>
      </w:r>
      <w:r w:rsidR="00514C87">
        <w:rPr>
          <w:rFonts w:eastAsia="Calibri"/>
          <w:sz w:val="20"/>
          <w:szCs w:val="20"/>
        </w:rPr>
        <w:t xml:space="preserve"> </w:t>
      </w:r>
      <w:r w:rsidRPr="00DB2608">
        <w:rPr>
          <w:rFonts w:eastAsia="Calibri"/>
          <w:sz w:val="20"/>
          <w:szCs w:val="20"/>
        </w:rPr>
        <w:t>-  совершенствование  существующей  системы  учета  земель  и  методов управления в сфере земельных отношений;</w:t>
      </w:r>
      <w:r w:rsidR="00514C87">
        <w:rPr>
          <w:rFonts w:eastAsia="Calibri"/>
          <w:sz w:val="20"/>
          <w:szCs w:val="20"/>
        </w:rPr>
        <w:t xml:space="preserve"> </w:t>
      </w:r>
      <w:r w:rsidRPr="00DB2608">
        <w:rPr>
          <w:rFonts w:eastAsia="Calibri"/>
          <w:sz w:val="20"/>
          <w:szCs w:val="20"/>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514C87">
        <w:rPr>
          <w:rFonts w:eastAsia="Calibri"/>
          <w:sz w:val="20"/>
          <w:szCs w:val="20"/>
        </w:rPr>
        <w:t xml:space="preserve"> </w:t>
      </w:r>
      <w:r w:rsidRPr="00DB2608">
        <w:rPr>
          <w:rFonts w:eastAsia="Calibri"/>
          <w:sz w:val="20"/>
          <w:szCs w:val="20"/>
        </w:rPr>
        <w:t>-  выявление  и  включение  в  реестр  муниципальной  собственности неучтенного муниципального имущества;</w:t>
      </w:r>
      <w:r w:rsidR="00514C87">
        <w:rPr>
          <w:rFonts w:eastAsia="Calibri"/>
          <w:sz w:val="20"/>
          <w:szCs w:val="20"/>
        </w:rPr>
        <w:t xml:space="preserve"> </w:t>
      </w:r>
      <w:r w:rsidRPr="00DB2608">
        <w:rPr>
          <w:rFonts w:eastAsia="Calibri"/>
          <w:sz w:val="20"/>
          <w:szCs w:val="20"/>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514C87">
        <w:rPr>
          <w:rFonts w:eastAsia="Calibri"/>
          <w:sz w:val="20"/>
          <w:szCs w:val="20"/>
        </w:rPr>
        <w:t xml:space="preserve"> </w:t>
      </w:r>
      <w:r w:rsidRPr="00DB2608">
        <w:rPr>
          <w:rFonts w:eastAsia="Calibri"/>
          <w:sz w:val="20"/>
          <w:szCs w:val="20"/>
        </w:rPr>
        <w:t>-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доходов  местного  бюджета  за  счет  поступлений  арендной платы за землю;</w:t>
      </w:r>
      <w:r w:rsidR="00514C87">
        <w:rPr>
          <w:rFonts w:eastAsia="Calibri"/>
          <w:sz w:val="20"/>
          <w:szCs w:val="20"/>
        </w:rPr>
        <w:t xml:space="preserve"> </w:t>
      </w:r>
      <w:r w:rsidRPr="00DB2608">
        <w:rPr>
          <w:rFonts w:eastAsia="Calibri"/>
          <w:sz w:val="20"/>
          <w:szCs w:val="20"/>
        </w:rPr>
        <w:t xml:space="preserve">-  разграничение  земельных  участков  по  уровням  собственности,  для последующей регистрации права за муниципалитетом. </w:t>
      </w:r>
      <w:r w:rsidR="00514C87">
        <w:rPr>
          <w:rFonts w:eastAsia="Calibri"/>
          <w:sz w:val="20"/>
          <w:szCs w:val="20"/>
        </w:rPr>
        <w:t xml:space="preserve"> </w:t>
      </w:r>
      <w:r w:rsidRPr="00DB2608">
        <w:rPr>
          <w:rFonts w:eastAsia="Calibri"/>
          <w:sz w:val="20"/>
          <w:szCs w:val="20"/>
        </w:rPr>
        <w:t>Приоритетными  направлениями  деятельности  по  достижению поставленных задач на период реализации Стратегии является:</w:t>
      </w:r>
      <w:r w:rsidR="00514C87">
        <w:rPr>
          <w:rFonts w:eastAsia="Calibri"/>
          <w:sz w:val="20"/>
          <w:szCs w:val="20"/>
        </w:rPr>
        <w:t xml:space="preserve"> </w:t>
      </w:r>
      <w:r w:rsidRPr="00DB2608">
        <w:rPr>
          <w:rFonts w:eastAsia="Calibri"/>
          <w:sz w:val="20"/>
          <w:szCs w:val="20"/>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514C87">
        <w:rPr>
          <w:rFonts w:eastAsia="Calibri"/>
          <w:sz w:val="20"/>
          <w:szCs w:val="20"/>
        </w:rPr>
        <w:t xml:space="preserve"> </w:t>
      </w:r>
      <w:r w:rsidRPr="00DB2608">
        <w:rPr>
          <w:rFonts w:eastAsia="Calibri"/>
          <w:sz w:val="20"/>
          <w:szCs w:val="20"/>
        </w:rPr>
        <w:t xml:space="preserve">2)  приватизация  муниципального  имущества,  не  задействованного  в обеспечении решения вопросов местного значения района; </w:t>
      </w:r>
      <w:r w:rsidR="00514C87">
        <w:rPr>
          <w:rFonts w:eastAsia="Calibri"/>
          <w:sz w:val="20"/>
          <w:szCs w:val="20"/>
        </w:rPr>
        <w:t xml:space="preserve"> </w:t>
      </w:r>
      <w:r w:rsidRPr="00DB2608">
        <w:rPr>
          <w:rFonts w:eastAsia="Calibri"/>
          <w:sz w:val="20"/>
          <w:szCs w:val="20"/>
        </w:rPr>
        <w:t>3)  содействие  главам  поселений  в  завершении  оформления невостребованных  земельных  долей  в  муниципальную  собственность поселений;</w:t>
      </w:r>
      <w:r w:rsidR="00514C87">
        <w:rPr>
          <w:rFonts w:eastAsia="Calibri"/>
          <w:sz w:val="20"/>
          <w:szCs w:val="20"/>
        </w:rPr>
        <w:t xml:space="preserve"> </w:t>
      </w:r>
      <w:r w:rsidRPr="00DB2608">
        <w:rPr>
          <w:rFonts w:eastAsia="Calibri"/>
          <w:sz w:val="20"/>
          <w:szCs w:val="20"/>
        </w:rPr>
        <w:t>4) содействие главам поселений в оформлении бесхозяйных объектов;</w:t>
      </w:r>
    </w:p>
    <w:p w:rsidR="00DB2608" w:rsidRPr="00DB2608" w:rsidRDefault="00DB2608" w:rsidP="00DB2608">
      <w:pPr>
        <w:pStyle w:val="Default"/>
        <w:jc w:val="both"/>
        <w:rPr>
          <w:rFonts w:eastAsia="Calibri"/>
          <w:sz w:val="20"/>
          <w:szCs w:val="20"/>
        </w:rPr>
      </w:pPr>
      <w:r w:rsidRPr="00DB2608">
        <w:rPr>
          <w:rFonts w:eastAsia="Calibri"/>
          <w:sz w:val="20"/>
          <w:szCs w:val="20"/>
        </w:rPr>
        <w:t>5)  реализация  прогнозного  плана  (программы)  приватизации муниципального имущества района;</w:t>
      </w:r>
      <w:r w:rsidR="00514C87">
        <w:rPr>
          <w:rFonts w:eastAsia="Calibri"/>
          <w:sz w:val="20"/>
          <w:szCs w:val="20"/>
        </w:rPr>
        <w:t xml:space="preserve"> </w:t>
      </w:r>
      <w:r w:rsidRPr="00DB2608">
        <w:rPr>
          <w:rFonts w:eastAsia="Calibri"/>
          <w:sz w:val="20"/>
          <w:szCs w:val="20"/>
        </w:rPr>
        <w:t>6)  проведение  оценки  рыночной  стоимости  объектов  муниципального имущества для последующей передачи в аренду;</w:t>
      </w:r>
      <w:r w:rsidR="00514C87">
        <w:rPr>
          <w:rFonts w:eastAsia="Calibri"/>
          <w:sz w:val="20"/>
          <w:szCs w:val="20"/>
        </w:rPr>
        <w:t xml:space="preserve"> </w:t>
      </w:r>
      <w:r w:rsidRPr="00DB2608">
        <w:rPr>
          <w:rFonts w:eastAsia="Calibri"/>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514C87">
        <w:rPr>
          <w:rFonts w:eastAsia="Calibri"/>
          <w:sz w:val="20"/>
          <w:szCs w:val="20"/>
        </w:rPr>
        <w:t xml:space="preserve"> </w:t>
      </w:r>
      <w:r w:rsidRPr="00DB2608">
        <w:rPr>
          <w:rFonts w:eastAsia="Calibri"/>
          <w:sz w:val="20"/>
          <w:szCs w:val="20"/>
        </w:rPr>
        <w:t>8) претензионная работа по взысканию арендной платы;</w:t>
      </w:r>
      <w:r w:rsidR="00514C87">
        <w:rPr>
          <w:rFonts w:eastAsia="Calibri"/>
          <w:sz w:val="20"/>
          <w:szCs w:val="20"/>
        </w:rPr>
        <w:t xml:space="preserve"> </w:t>
      </w:r>
      <w:r w:rsidRPr="00DB2608">
        <w:rPr>
          <w:rFonts w:eastAsia="Calibri"/>
          <w:sz w:val="20"/>
          <w:szCs w:val="20"/>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514C87">
        <w:rPr>
          <w:rFonts w:eastAsia="Calibri"/>
          <w:sz w:val="20"/>
          <w:szCs w:val="20"/>
        </w:rPr>
        <w:t xml:space="preserve"> </w:t>
      </w:r>
      <w:r w:rsidRPr="00DB2608">
        <w:rPr>
          <w:rFonts w:eastAsia="Calibri"/>
          <w:sz w:val="20"/>
          <w:szCs w:val="20"/>
        </w:rPr>
        <w:t xml:space="preserve"> Ожидаемыми конечными результатами реализации подпрограммы являются:</w:t>
      </w:r>
      <w:r w:rsidR="00514C87">
        <w:rPr>
          <w:rFonts w:eastAsia="Calibri"/>
          <w:sz w:val="20"/>
          <w:szCs w:val="20"/>
        </w:rPr>
        <w:t xml:space="preserve"> </w:t>
      </w:r>
      <w:r w:rsidRPr="00DB2608">
        <w:rPr>
          <w:rFonts w:eastAsia="Calibri"/>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w:t>
      </w:r>
      <w:r w:rsidR="00514C87">
        <w:rPr>
          <w:rFonts w:eastAsia="Calibri"/>
          <w:sz w:val="20"/>
          <w:szCs w:val="20"/>
        </w:rPr>
        <w:t xml:space="preserve"> </w:t>
      </w:r>
      <w:r w:rsidRPr="00DB2608">
        <w:rPr>
          <w:rFonts w:eastAsia="Calibri"/>
          <w:sz w:val="20"/>
          <w:szCs w:val="20"/>
        </w:rPr>
        <w:t>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w:t>
      </w:r>
      <w:r w:rsidR="00514C87">
        <w:rPr>
          <w:rFonts w:eastAsia="Calibri"/>
          <w:sz w:val="20"/>
          <w:szCs w:val="20"/>
        </w:rPr>
        <w:t xml:space="preserve"> </w:t>
      </w:r>
      <w:r w:rsidRPr="00DB2608">
        <w:rPr>
          <w:rFonts w:eastAsia="Calibri"/>
          <w:sz w:val="20"/>
          <w:szCs w:val="20"/>
        </w:rPr>
        <w:t>3. Увеличение поступлений в бюджет Завитинского района доходов от использования земельных ресурсов и муниципального имущества.4. Выявление и пресечение нарушений порядка использования и охраны земель.</w:t>
      </w:r>
      <w:r w:rsidR="00514C87">
        <w:rPr>
          <w:rFonts w:eastAsia="Calibri"/>
          <w:sz w:val="20"/>
          <w:szCs w:val="20"/>
        </w:rPr>
        <w:t xml:space="preserve"> </w:t>
      </w:r>
      <w:r w:rsidRPr="00DB2608">
        <w:rPr>
          <w:rFonts w:eastAsia="Calibri"/>
          <w:b/>
          <w:bCs/>
          <w:sz w:val="20"/>
          <w:szCs w:val="20"/>
        </w:rPr>
        <w:t>3.  Описание системы основных мероприятий</w:t>
      </w:r>
      <w:r w:rsidR="00514C87">
        <w:rPr>
          <w:rFonts w:eastAsia="Calibri"/>
          <w:sz w:val="20"/>
          <w:szCs w:val="20"/>
        </w:rPr>
        <w:t xml:space="preserve"> </w:t>
      </w:r>
      <w:r w:rsidRPr="00DB2608">
        <w:rPr>
          <w:rFonts w:eastAsia="Calibri"/>
          <w:bCs/>
          <w:sz w:val="20"/>
          <w:szCs w:val="20"/>
        </w:rPr>
        <w:t>Для реализации задачи 1.</w:t>
      </w:r>
      <w:r w:rsidRPr="00DB2608">
        <w:rPr>
          <w:rFonts w:eastAsia="Calibri"/>
          <w:sz w:val="20"/>
          <w:szCs w:val="20"/>
        </w:rPr>
        <w:t xml:space="preserve"> «Осуществление основных направлений деятельности </w:t>
      </w:r>
      <w:r w:rsidR="00514C87">
        <w:rPr>
          <w:rFonts w:eastAsia="Calibri"/>
          <w:sz w:val="20"/>
          <w:szCs w:val="20"/>
        </w:rPr>
        <w:t xml:space="preserve">органов местного самоуправления </w:t>
      </w:r>
      <w:r w:rsidRPr="00DB2608">
        <w:rPr>
          <w:rFonts w:eastAsia="Calibri"/>
          <w:sz w:val="20"/>
          <w:szCs w:val="20"/>
        </w:rPr>
        <w:t>Завитинского района в области имущественных отношений» необходимо выполнить следующие мероприятия:</w:t>
      </w:r>
      <w:r w:rsidR="00514C87">
        <w:rPr>
          <w:rFonts w:eastAsia="Calibri"/>
          <w:sz w:val="20"/>
          <w:szCs w:val="20"/>
        </w:rPr>
        <w:t xml:space="preserve"> </w:t>
      </w:r>
      <w:r w:rsidRPr="00DB2608">
        <w:rPr>
          <w:rFonts w:eastAsia="Calibri"/>
          <w:sz w:val="20"/>
          <w:szCs w:val="20"/>
        </w:rPr>
        <w:t>Основное мероприятие 1.1.  «Осуществление учета муниципального имущества»</w:t>
      </w:r>
      <w:r w:rsidR="00514C87">
        <w:rPr>
          <w:rFonts w:eastAsia="Calibri"/>
          <w:sz w:val="20"/>
          <w:szCs w:val="20"/>
        </w:rPr>
        <w:t xml:space="preserve"> </w:t>
      </w:r>
      <w:r w:rsidRPr="00DB2608">
        <w:rPr>
          <w:rFonts w:eastAsia="Calibri"/>
          <w:sz w:val="20"/>
          <w:szCs w:val="20"/>
        </w:rPr>
        <w:t>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514C87">
        <w:rPr>
          <w:rFonts w:eastAsia="Calibri"/>
          <w:sz w:val="20"/>
          <w:szCs w:val="20"/>
        </w:rPr>
        <w:t xml:space="preserve"> </w:t>
      </w:r>
      <w:r w:rsidRPr="00DB2608">
        <w:rPr>
          <w:rFonts w:eastAsia="Calibri"/>
          <w:bCs/>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DB2608">
          <w:rPr>
            <w:rFonts w:eastAsia="Calibri"/>
            <w:bCs/>
            <w:sz w:val="20"/>
            <w:szCs w:val="20"/>
          </w:rPr>
          <w:t>2011 г</w:t>
        </w:r>
      </w:smartTag>
      <w:r w:rsidRPr="00DB2608">
        <w:rPr>
          <w:rFonts w:eastAsia="Calibri"/>
          <w:bCs/>
          <w:sz w:val="20"/>
          <w:szCs w:val="20"/>
        </w:rPr>
        <w:t>. № 424 «Об утверждении Порядка ведения органами местного самоуправления реестров муниципального имущества».</w:t>
      </w:r>
      <w:r w:rsidR="00514C87">
        <w:rPr>
          <w:rFonts w:eastAsia="Calibri"/>
          <w:sz w:val="20"/>
          <w:szCs w:val="20"/>
        </w:rPr>
        <w:t xml:space="preserve"> </w:t>
      </w:r>
      <w:r w:rsidRPr="00DB2608">
        <w:rPr>
          <w:rFonts w:eastAsia="Calibri"/>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653ECF">
        <w:rPr>
          <w:rFonts w:eastAsia="Calibri"/>
          <w:sz w:val="20"/>
          <w:szCs w:val="20"/>
        </w:rPr>
        <w:t xml:space="preserve"> </w:t>
      </w:r>
      <w:r w:rsidRPr="00DB2608">
        <w:rPr>
          <w:rFonts w:eastAsia="Calibri"/>
          <w:sz w:val="20"/>
          <w:szCs w:val="20"/>
        </w:rPr>
        <w:t xml:space="preserve">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w:t>
      </w:r>
      <w:r w:rsidRPr="00DB2608">
        <w:rPr>
          <w:rFonts w:eastAsia="Calibri"/>
          <w:sz w:val="20"/>
          <w:szCs w:val="20"/>
        </w:rPr>
        <w:lastRenderedPageBreak/>
        <w:t>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514C87">
        <w:rPr>
          <w:rFonts w:eastAsia="Calibri"/>
          <w:sz w:val="20"/>
          <w:szCs w:val="20"/>
        </w:rPr>
        <w:t xml:space="preserve"> </w:t>
      </w:r>
      <w:r w:rsidRPr="00DB2608">
        <w:rPr>
          <w:rFonts w:eastAsia="Calibri"/>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514C87">
        <w:rPr>
          <w:rFonts w:eastAsia="Calibri"/>
          <w:sz w:val="20"/>
          <w:szCs w:val="20"/>
        </w:rPr>
        <w:t xml:space="preserve"> </w:t>
      </w:r>
      <w:r w:rsidRPr="00DB2608">
        <w:rPr>
          <w:rFonts w:eastAsia="Calibri"/>
          <w:sz w:val="20"/>
          <w:szCs w:val="20"/>
        </w:rPr>
        <w:t>Реализация указанного направления деятельности комитета по управлению имуществом предусматривает:</w:t>
      </w:r>
      <w:r w:rsidR="00514C87">
        <w:rPr>
          <w:rFonts w:eastAsia="Calibri"/>
          <w:sz w:val="20"/>
          <w:szCs w:val="20"/>
        </w:rPr>
        <w:t xml:space="preserve"> </w:t>
      </w:r>
      <w:r w:rsidRPr="00DB2608">
        <w:rPr>
          <w:rFonts w:eastAsia="Calibri"/>
          <w:sz w:val="20"/>
          <w:szCs w:val="20"/>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максимальное вовлечение в хозяйственный оборот неиспользуемого имущества, находящегося в собственности Завитинского района;-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514C87">
        <w:rPr>
          <w:rFonts w:eastAsia="Calibri"/>
          <w:sz w:val="20"/>
          <w:szCs w:val="20"/>
        </w:rPr>
        <w:t xml:space="preserve"> </w:t>
      </w:r>
      <w:r w:rsidRPr="00DB2608">
        <w:rPr>
          <w:rFonts w:eastAsia="Calibri"/>
          <w:sz w:val="20"/>
          <w:szCs w:val="20"/>
        </w:rPr>
        <w:t>-  подготовка решений о списании муниципального имущества в соответствии с нормативно-правовыми актами Завитинского района.</w:t>
      </w:r>
      <w:r w:rsidR="00514C87">
        <w:rPr>
          <w:rFonts w:eastAsia="Calibri"/>
          <w:sz w:val="20"/>
          <w:szCs w:val="20"/>
        </w:rPr>
        <w:t xml:space="preserve"> </w:t>
      </w:r>
      <w:r w:rsidRPr="00DB2608">
        <w:rPr>
          <w:rFonts w:eastAsia="Calibri"/>
          <w:sz w:val="20"/>
          <w:szCs w:val="20"/>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w:t>
      </w:r>
      <w:r w:rsidR="00514C87">
        <w:rPr>
          <w:rFonts w:eastAsia="Calibri"/>
          <w:sz w:val="20"/>
          <w:szCs w:val="20"/>
        </w:rPr>
        <w:t xml:space="preserve"> </w:t>
      </w:r>
      <w:r w:rsidRPr="00DB2608">
        <w:rPr>
          <w:rFonts w:eastAsia="Calibri"/>
          <w:sz w:val="20"/>
          <w:szCs w:val="20"/>
        </w:rPr>
        <w:t>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w:t>
      </w:r>
      <w:r w:rsidR="00514C87">
        <w:rPr>
          <w:rFonts w:eastAsia="Calibri"/>
          <w:sz w:val="20"/>
          <w:szCs w:val="20"/>
        </w:rPr>
        <w:t xml:space="preserve"> </w:t>
      </w:r>
      <w:r w:rsidRPr="00DB2608">
        <w:rPr>
          <w:rFonts w:eastAsia="Calibri"/>
          <w:sz w:val="20"/>
          <w:szCs w:val="20"/>
        </w:rPr>
        <w:t xml:space="preserve">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w:t>
      </w:r>
      <w:r w:rsidR="00514C87">
        <w:rPr>
          <w:rFonts w:eastAsia="Calibri"/>
          <w:sz w:val="20"/>
          <w:szCs w:val="20"/>
        </w:rPr>
        <w:t xml:space="preserve"> </w:t>
      </w:r>
      <w:r w:rsidRPr="00DB2608">
        <w:rPr>
          <w:rFonts w:eastAsia="Calibri"/>
          <w:sz w:val="20"/>
          <w:szCs w:val="20"/>
        </w:rPr>
        <w:t>Решение данного мероприятия позволит:</w:t>
      </w:r>
      <w:r w:rsidR="00514C87">
        <w:rPr>
          <w:rFonts w:eastAsia="Calibri"/>
          <w:sz w:val="20"/>
          <w:szCs w:val="20"/>
        </w:rPr>
        <w:t xml:space="preserve"> </w:t>
      </w:r>
      <w:r w:rsidRPr="00DB2608">
        <w:rPr>
          <w:rFonts w:eastAsia="Calibri"/>
          <w:sz w:val="20"/>
          <w:szCs w:val="20"/>
        </w:rPr>
        <w:t>- обеспечить сохранность и использование по назначению муниципального имущества;</w:t>
      </w:r>
      <w:r w:rsidR="00514C87">
        <w:rPr>
          <w:rFonts w:eastAsia="Calibri"/>
          <w:sz w:val="20"/>
          <w:szCs w:val="20"/>
        </w:rPr>
        <w:t xml:space="preserve"> </w:t>
      </w:r>
      <w:r w:rsidRPr="00DB2608">
        <w:rPr>
          <w:rFonts w:eastAsia="Calibri"/>
          <w:sz w:val="20"/>
          <w:szCs w:val="20"/>
        </w:rPr>
        <w:t>- обеспечить эффективное использование муниципальной собственности, в том числе увеличение доходов от ее использования;-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514C87">
        <w:rPr>
          <w:rFonts w:eastAsia="Calibri"/>
          <w:sz w:val="20"/>
          <w:szCs w:val="20"/>
        </w:rPr>
        <w:t xml:space="preserve"> </w:t>
      </w:r>
      <w:r w:rsidRPr="00DB2608">
        <w:rPr>
          <w:rFonts w:eastAsia="Calibri"/>
          <w:sz w:val="20"/>
          <w:szCs w:val="20"/>
        </w:rPr>
        <w:t>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514C87">
        <w:rPr>
          <w:rFonts w:eastAsia="Calibri"/>
          <w:sz w:val="20"/>
          <w:szCs w:val="20"/>
        </w:rPr>
        <w:t xml:space="preserve"> </w:t>
      </w:r>
      <w:r w:rsidRPr="00DB2608">
        <w:rPr>
          <w:rFonts w:eastAsia="Calibri"/>
          <w:sz w:val="20"/>
          <w:szCs w:val="20"/>
        </w:rPr>
        <w:t>Реализация указанного направления деятельности комитета по управлению имуществом предусматривает:</w:t>
      </w:r>
      <w:r w:rsidR="00514C87">
        <w:rPr>
          <w:rFonts w:eastAsia="Calibri"/>
          <w:sz w:val="20"/>
          <w:szCs w:val="20"/>
        </w:rPr>
        <w:t xml:space="preserve"> </w:t>
      </w:r>
      <w:r w:rsidRPr="00DB2608">
        <w:rPr>
          <w:rFonts w:eastAsia="Calibri"/>
          <w:sz w:val="20"/>
          <w:szCs w:val="20"/>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514C87">
        <w:rPr>
          <w:rFonts w:eastAsia="Calibri"/>
          <w:sz w:val="20"/>
          <w:szCs w:val="20"/>
        </w:rPr>
        <w:t xml:space="preserve"> </w:t>
      </w:r>
      <w:r w:rsidRPr="00DB2608">
        <w:rPr>
          <w:rFonts w:eastAsia="Calibri"/>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514C87">
        <w:rPr>
          <w:rFonts w:eastAsia="Calibri"/>
          <w:sz w:val="20"/>
          <w:szCs w:val="20"/>
        </w:rPr>
        <w:t xml:space="preserve"> </w:t>
      </w:r>
      <w:r w:rsidRPr="00DB2608">
        <w:rPr>
          <w:rFonts w:eastAsia="Calibri"/>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DB2608">
          <w:rPr>
            <w:rFonts w:eastAsia="Calibri"/>
            <w:sz w:val="20"/>
            <w:szCs w:val="20"/>
          </w:rPr>
          <w:t>13878 га</w:t>
        </w:r>
      </w:smartTag>
      <w:r w:rsidRPr="00DB2608">
        <w:rPr>
          <w:rFonts w:eastAsia="Calibri"/>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DB2608">
          <w:rPr>
            <w:rFonts w:eastAsia="Calibri"/>
            <w:sz w:val="20"/>
            <w:szCs w:val="20"/>
          </w:rPr>
          <w:t>13311 га</w:t>
        </w:r>
      </w:smartTag>
      <w:r w:rsidRPr="00DB2608">
        <w:rPr>
          <w:rFonts w:eastAsia="Calibri"/>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DB2608">
          <w:rPr>
            <w:rFonts w:eastAsia="Calibri"/>
            <w:sz w:val="20"/>
            <w:szCs w:val="20"/>
          </w:rPr>
          <w:t>266,8 га</w:t>
        </w:r>
      </w:smartTag>
      <w:r w:rsidRPr="00DB2608">
        <w:rPr>
          <w:rFonts w:eastAsia="Calibri"/>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DB2608">
          <w:rPr>
            <w:rFonts w:eastAsia="Calibri"/>
            <w:sz w:val="20"/>
            <w:szCs w:val="20"/>
          </w:rPr>
          <w:t>51,7 га</w:t>
        </w:r>
      </w:smartTag>
      <w:r w:rsidRPr="00DB2608">
        <w:rPr>
          <w:rFonts w:eastAsia="Calibri"/>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DB2608">
          <w:rPr>
            <w:rFonts w:eastAsia="Calibri"/>
            <w:sz w:val="20"/>
            <w:szCs w:val="20"/>
          </w:rPr>
          <w:t>22,5 га</w:t>
        </w:r>
      </w:smartTag>
      <w:r w:rsidRPr="00DB2608">
        <w:rPr>
          <w:rFonts w:eastAsia="Calibri"/>
          <w:sz w:val="20"/>
          <w:szCs w:val="20"/>
        </w:rPr>
        <w:t>.</w:t>
      </w:r>
      <w:bookmarkStart w:id="0" w:name="_GoBack"/>
      <w:bookmarkEnd w:id="0"/>
      <w:r w:rsidR="00514C87">
        <w:rPr>
          <w:rFonts w:eastAsia="Calibri"/>
          <w:sz w:val="20"/>
          <w:szCs w:val="20"/>
        </w:rPr>
        <w:t xml:space="preserve"> </w:t>
      </w:r>
      <w:r w:rsidRPr="00DB2608">
        <w:rPr>
          <w:rFonts w:eastAsia="Calibri"/>
          <w:sz w:val="20"/>
          <w:szCs w:val="20"/>
        </w:rPr>
        <w:t xml:space="preserve">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w:t>
      </w:r>
      <w:r w:rsidR="00514C87">
        <w:rPr>
          <w:rFonts w:eastAsia="Calibri"/>
          <w:sz w:val="20"/>
          <w:szCs w:val="20"/>
        </w:rPr>
        <w:t xml:space="preserve"> </w:t>
      </w:r>
      <w:r w:rsidRPr="00DB2608">
        <w:rPr>
          <w:rFonts w:eastAsia="Calibri"/>
          <w:sz w:val="20"/>
          <w:szCs w:val="20"/>
        </w:rPr>
        <w:t>Основное мероприятие 1.5. «Защита имущественных интересов Завитинского района»</w:t>
      </w:r>
      <w:r w:rsidR="00514C87">
        <w:rPr>
          <w:rFonts w:eastAsia="Calibri"/>
          <w:sz w:val="20"/>
          <w:szCs w:val="20"/>
        </w:rPr>
        <w:t xml:space="preserve"> </w:t>
      </w:r>
      <w:r w:rsidRPr="00DB2608">
        <w:rPr>
          <w:rFonts w:eastAsia="Calibri"/>
          <w:sz w:val="20"/>
          <w:szCs w:val="20"/>
        </w:rPr>
        <w:t>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w:t>
      </w:r>
      <w:r w:rsidR="00514C87">
        <w:rPr>
          <w:rFonts w:eastAsia="Calibri"/>
          <w:sz w:val="20"/>
          <w:szCs w:val="20"/>
        </w:rPr>
        <w:t xml:space="preserve"> </w:t>
      </w:r>
      <w:r w:rsidRPr="00DB2608">
        <w:rPr>
          <w:rFonts w:eastAsia="Calibri"/>
          <w:sz w:val="20"/>
          <w:szCs w:val="20"/>
        </w:rPr>
        <w:t>- о признании недействительными сделок по распоряжению муниципальным имуществом;- о взыскании задолженности по арендной плате и расторжении договоров аренды имущества, находящегося в казне Завитинского район;</w:t>
      </w:r>
      <w:r w:rsidR="00514C87">
        <w:rPr>
          <w:rFonts w:eastAsia="Calibri"/>
          <w:sz w:val="20"/>
          <w:szCs w:val="20"/>
        </w:rPr>
        <w:t xml:space="preserve"> </w:t>
      </w:r>
      <w:r w:rsidRPr="00DB2608">
        <w:rPr>
          <w:rFonts w:eastAsia="Calibri"/>
          <w:sz w:val="20"/>
          <w:szCs w:val="20"/>
        </w:rPr>
        <w:t>- о возмещении реального ущерба и иных убытков, причиненных имуществу Завитинского района неправомерными действиями физических и юридических лиц;</w:t>
      </w:r>
      <w:r w:rsidR="00514C87">
        <w:rPr>
          <w:rFonts w:eastAsia="Calibri"/>
          <w:sz w:val="20"/>
          <w:szCs w:val="20"/>
        </w:rPr>
        <w:t xml:space="preserve"> </w:t>
      </w:r>
      <w:r w:rsidRPr="00DB2608">
        <w:rPr>
          <w:rFonts w:eastAsia="Calibri"/>
          <w:sz w:val="20"/>
          <w:szCs w:val="20"/>
        </w:rPr>
        <w:t>- о признании права собственности Завитинского района;</w:t>
      </w:r>
      <w:r w:rsidR="00514C87">
        <w:rPr>
          <w:rFonts w:eastAsia="Calibri"/>
          <w:sz w:val="20"/>
          <w:szCs w:val="20"/>
        </w:rPr>
        <w:t xml:space="preserve"> </w:t>
      </w:r>
      <w:r w:rsidRPr="00DB2608">
        <w:rPr>
          <w:rFonts w:eastAsia="Calibri"/>
          <w:sz w:val="20"/>
          <w:szCs w:val="20"/>
        </w:rPr>
        <w:t>-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w:t>
      </w:r>
      <w:r w:rsidR="00514C87">
        <w:rPr>
          <w:rFonts w:eastAsia="Calibri"/>
          <w:sz w:val="20"/>
          <w:szCs w:val="20"/>
        </w:rPr>
        <w:t xml:space="preserve"> </w:t>
      </w:r>
      <w:r w:rsidRPr="00DB2608">
        <w:rPr>
          <w:rFonts w:eastAsia="Calibri"/>
          <w:sz w:val="20"/>
          <w:szCs w:val="20"/>
        </w:rPr>
        <w:t>- об истребовании имущества Завитинского района из чужого незаконного владения;</w:t>
      </w:r>
      <w:r w:rsidR="00514C87">
        <w:rPr>
          <w:rFonts w:eastAsia="Calibri"/>
          <w:sz w:val="20"/>
          <w:szCs w:val="20"/>
        </w:rPr>
        <w:t xml:space="preserve"> </w:t>
      </w:r>
      <w:r w:rsidRPr="00DB2608">
        <w:rPr>
          <w:rFonts w:eastAsia="Calibri"/>
          <w:sz w:val="20"/>
          <w:szCs w:val="20"/>
        </w:rPr>
        <w:t>- путем совершения юридических действий по защите имущественных прав и законных интересов Завитинского района в сфере земельных отношений.</w:t>
      </w:r>
      <w:r w:rsidR="00514C87">
        <w:rPr>
          <w:rFonts w:eastAsia="Calibri"/>
          <w:sz w:val="20"/>
          <w:szCs w:val="20"/>
        </w:rPr>
        <w:t xml:space="preserve"> </w:t>
      </w:r>
      <w:r w:rsidRPr="00DB2608">
        <w:rPr>
          <w:rFonts w:eastAsia="Calibri"/>
          <w:bCs/>
          <w:sz w:val="20"/>
          <w:szCs w:val="20"/>
        </w:rPr>
        <w:t xml:space="preserve">Для </w:t>
      </w:r>
      <w:r w:rsidRPr="00DB2608">
        <w:rPr>
          <w:rFonts w:eastAsia="Calibri"/>
          <w:bCs/>
          <w:sz w:val="20"/>
          <w:szCs w:val="20"/>
        </w:rPr>
        <w:lastRenderedPageBreak/>
        <w:t>реализации задачи 2.</w:t>
      </w:r>
      <w:r w:rsidRPr="00DB2608">
        <w:rPr>
          <w:rFonts w:eastAsia="Calibri"/>
          <w:sz w:val="20"/>
          <w:szCs w:val="20"/>
        </w:rPr>
        <w:t xml:space="preserve"> «Совершенствование системы управления муниципальной собственностью Завитинского района» необходимо выполнить следующие мероприятия:</w:t>
      </w:r>
      <w:r w:rsidR="00514C87">
        <w:rPr>
          <w:rFonts w:eastAsia="Calibri"/>
          <w:sz w:val="20"/>
          <w:szCs w:val="20"/>
        </w:rPr>
        <w:t xml:space="preserve"> </w:t>
      </w:r>
      <w:r w:rsidRPr="00DB2608">
        <w:rPr>
          <w:rFonts w:eastAsia="Calibri"/>
          <w:sz w:val="20"/>
          <w:szCs w:val="20"/>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w:t>
      </w:r>
      <w:r w:rsidR="00514C87">
        <w:rPr>
          <w:rFonts w:eastAsia="Calibri"/>
          <w:sz w:val="20"/>
          <w:szCs w:val="20"/>
        </w:rPr>
        <w:t xml:space="preserve"> </w:t>
      </w:r>
      <w:r w:rsidRPr="00DB2608">
        <w:rPr>
          <w:rFonts w:eastAsia="Calibri"/>
          <w:sz w:val="20"/>
          <w:szCs w:val="20"/>
        </w:rPr>
        <w:t>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514C87">
        <w:rPr>
          <w:rFonts w:eastAsia="Calibri"/>
          <w:sz w:val="20"/>
          <w:szCs w:val="20"/>
        </w:rPr>
        <w:t xml:space="preserve"> </w:t>
      </w:r>
      <w:r w:rsidRPr="00DB2608">
        <w:rPr>
          <w:rFonts w:eastAsia="Calibri"/>
          <w:sz w:val="20"/>
          <w:szCs w:val="20"/>
        </w:rPr>
        <w:t>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др.).Данное направление предусматривает:</w:t>
      </w:r>
      <w:r w:rsidR="00514C87">
        <w:rPr>
          <w:rFonts w:eastAsia="Calibri"/>
          <w:sz w:val="20"/>
          <w:szCs w:val="20"/>
        </w:rPr>
        <w:t xml:space="preserve"> </w:t>
      </w:r>
      <w:r w:rsidRPr="00DB2608">
        <w:rPr>
          <w:rFonts w:eastAsia="Calibri"/>
          <w:sz w:val="20"/>
          <w:szCs w:val="20"/>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w:t>
      </w:r>
      <w:r w:rsidR="00514C87">
        <w:rPr>
          <w:rFonts w:eastAsia="Calibri"/>
          <w:sz w:val="20"/>
          <w:szCs w:val="20"/>
        </w:rPr>
        <w:t xml:space="preserve"> </w:t>
      </w:r>
      <w:r w:rsidRPr="00DB2608">
        <w:rPr>
          <w:rFonts w:eastAsia="Calibri"/>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653ECF">
        <w:rPr>
          <w:rFonts w:eastAsia="Calibri"/>
          <w:sz w:val="20"/>
          <w:szCs w:val="20"/>
        </w:rPr>
        <w:t xml:space="preserve"> </w:t>
      </w:r>
      <w:r w:rsidRPr="00DB2608">
        <w:rPr>
          <w:rFonts w:eastAsia="Calibri"/>
          <w:sz w:val="20"/>
          <w:szCs w:val="20"/>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653ECF">
        <w:rPr>
          <w:rFonts w:eastAsia="Calibri"/>
          <w:sz w:val="20"/>
          <w:szCs w:val="20"/>
        </w:rPr>
        <w:t xml:space="preserve"> </w:t>
      </w:r>
      <w:r w:rsidRPr="00DB2608">
        <w:rPr>
          <w:rFonts w:eastAsia="Calibri"/>
          <w:bCs/>
          <w:sz w:val="20"/>
          <w:szCs w:val="20"/>
        </w:rPr>
        <w:t>Для реализации задачи 3.</w:t>
      </w:r>
      <w:r w:rsidRPr="00DB2608">
        <w:rPr>
          <w:rFonts w:eastAsia="Calibri"/>
          <w:sz w:val="20"/>
          <w:szCs w:val="20"/>
        </w:rPr>
        <w:t xml:space="preserve">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мероприятие:Основное мероприятие 3.1. «Расходы на обеспечение функций районных органов местного самоуправления»Реализация основного мероприятия направлена на руководство и управление в области имущественных отношений и включает в себя:-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653ECF">
        <w:rPr>
          <w:rFonts w:eastAsia="Calibri"/>
          <w:sz w:val="20"/>
          <w:szCs w:val="20"/>
        </w:rPr>
        <w:t xml:space="preserve"> </w:t>
      </w:r>
      <w:r w:rsidRPr="00DB2608">
        <w:rPr>
          <w:rFonts w:eastAsia="Calibri"/>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653ECF">
        <w:rPr>
          <w:rFonts w:eastAsia="Calibri"/>
          <w:sz w:val="20"/>
          <w:szCs w:val="20"/>
        </w:rPr>
        <w:t xml:space="preserve"> </w:t>
      </w:r>
      <w:r w:rsidRPr="00DB2608">
        <w:rPr>
          <w:rFonts w:eastAsia="Calibri"/>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Pr="00DB2608">
        <w:rPr>
          <w:rFonts w:eastAsia="Calibri"/>
          <w:b/>
          <w:bCs/>
          <w:sz w:val="20"/>
          <w:szCs w:val="20"/>
        </w:rPr>
        <w:t xml:space="preserve">4. Ресурсное обеспечение подпрограммы  </w:t>
      </w:r>
      <w:r w:rsidR="00514C87">
        <w:rPr>
          <w:rFonts w:eastAsia="Calibri"/>
          <w:sz w:val="20"/>
          <w:szCs w:val="20"/>
        </w:rPr>
        <w:t xml:space="preserve"> </w:t>
      </w:r>
      <w:r w:rsidRPr="00DB2608">
        <w:rPr>
          <w:rFonts w:eastAsia="Calibri"/>
          <w:sz w:val="20"/>
          <w:szCs w:val="20"/>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55022,85 тыс. руб., в том числе по годам:</w:t>
      </w:r>
      <w:r w:rsidR="00514C87">
        <w:rPr>
          <w:rFonts w:eastAsia="Calibri"/>
          <w:sz w:val="20"/>
          <w:szCs w:val="20"/>
        </w:rPr>
        <w:t xml:space="preserve"> </w:t>
      </w:r>
      <w:r w:rsidRPr="00DB2608">
        <w:rPr>
          <w:rFonts w:eastAsia="Calibri"/>
          <w:sz w:val="20"/>
          <w:szCs w:val="20"/>
        </w:rPr>
        <w:t>2015 год – 4025,70 тыс. руб.;</w:t>
      </w:r>
    </w:p>
    <w:p w:rsidR="00DB2608" w:rsidRPr="00DB2608" w:rsidRDefault="00DB2608" w:rsidP="00DB2608">
      <w:pPr>
        <w:pStyle w:val="Default"/>
        <w:jc w:val="both"/>
        <w:rPr>
          <w:rFonts w:eastAsia="Calibri"/>
          <w:sz w:val="20"/>
          <w:szCs w:val="20"/>
        </w:rPr>
      </w:pPr>
      <w:r w:rsidRPr="00DB2608">
        <w:rPr>
          <w:rFonts w:eastAsia="Calibri"/>
          <w:sz w:val="20"/>
          <w:szCs w:val="20"/>
        </w:rPr>
        <w:t>2016 год – 3869,15 тыс. руб.;</w:t>
      </w:r>
      <w:r w:rsidR="00514C87">
        <w:rPr>
          <w:rFonts w:eastAsia="Calibri"/>
          <w:sz w:val="20"/>
          <w:szCs w:val="20"/>
        </w:rPr>
        <w:t xml:space="preserve"> </w:t>
      </w:r>
      <w:r w:rsidRPr="00DB2608">
        <w:rPr>
          <w:rFonts w:eastAsia="Calibri"/>
          <w:sz w:val="20"/>
          <w:szCs w:val="20"/>
        </w:rPr>
        <w:t>2017 год – 4302,30 тыс. руб.;</w:t>
      </w:r>
      <w:r w:rsidR="00514C87">
        <w:rPr>
          <w:rFonts w:eastAsia="Calibri"/>
          <w:sz w:val="20"/>
          <w:szCs w:val="20"/>
        </w:rPr>
        <w:t xml:space="preserve"> </w:t>
      </w:r>
      <w:r w:rsidRPr="00DB2608">
        <w:rPr>
          <w:rFonts w:eastAsia="Calibri"/>
          <w:sz w:val="20"/>
          <w:szCs w:val="20"/>
        </w:rPr>
        <w:t>2018 год – 5393,10 тыс. руб.;2019 год – 5124,10 тыс. руб.;</w:t>
      </w:r>
      <w:r w:rsidR="00514C87">
        <w:rPr>
          <w:rFonts w:eastAsia="Calibri"/>
          <w:sz w:val="20"/>
          <w:szCs w:val="20"/>
        </w:rPr>
        <w:t xml:space="preserve"> </w:t>
      </w:r>
      <w:r w:rsidRPr="00DB2608">
        <w:rPr>
          <w:rFonts w:eastAsia="Calibri"/>
          <w:sz w:val="20"/>
          <w:szCs w:val="20"/>
        </w:rPr>
        <w:t>2020 год – 10022,2 тыс. руб.;</w:t>
      </w:r>
      <w:r w:rsidR="00514C87">
        <w:rPr>
          <w:rFonts w:eastAsia="Calibri"/>
          <w:sz w:val="20"/>
          <w:szCs w:val="20"/>
        </w:rPr>
        <w:t xml:space="preserve"> </w:t>
      </w:r>
      <w:r w:rsidRPr="00DB2608">
        <w:rPr>
          <w:rFonts w:eastAsia="Calibri"/>
          <w:sz w:val="20"/>
          <w:szCs w:val="20"/>
        </w:rPr>
        <w:t>2021 год – 4776,70 тыс. руб.;</w:t>
      </w:r>
      <w:r w:rsidR="00514C87">
        <w:rPr>
          <w:rFonts w:eastAsia="Calibri"/>
          <w:sz w:val="20"/>
          <w:szCs w:val="20"/>
        </w:rPr>
        <w:t xml:space="preserve"> </w:t>
      </w:r>
      <w:r w:rsidRPr="00DB2608">
        <w:rPr>
          <w:rFonts w:eastAsia="Calibri"/>
          <w:sz w:val="20"/>
          <w:szCs w:val="20"/>
        </w:rPr>
        <w:t>2022 год – 4776,70 тыс. руб.;</w:t>
      </w:r>
      <w:r w:rsidR="00514C87">
        <w:rPr>
          <w:rFonts w:eastAsia="Calibri"/>
          <w:sz w:val="20"/>
          <w:szCs w:val="20"/>
        </w:rPr>
        <w:t xml:space="preserve"> </w:t>
      </w:r>
      <w:r w:rsidRPr="00DB2608">
        <w:rPr>
          <w:rFonts w:eastAsia="Calibri"/>
          <w:sz w:val="20"/>
          <w:szCs w:val="20"/>
        </w:rPr>
        <w:t>2023 год – 4244,30 тыс. руб.;</w:t>
      </w:r>
      <w:r w:rsidR="00514C87">
        <w:rPr>
          <w:rFonts w:eastAsia="Calibri"/>
          <w:sz w:val="20"/>
          <w:szCs w:val="20"/>
        </w:rPr>
        <w:t xml:space="preserve"> </w:t>
      </w:r>
      <w:r w:rsidRPr="00DB2608">
        <w:rPr>
          <w:rFonts w:eastAsia="Calibri"/>
          <w:sz w:val="20"/>
          <w:szCs w:val="20"/>
        </w:rPr>
        <w:t>2024 год – 4244,30 тыс. руб.;</w:t>
      </w:r>
      <w:r w:rsidR="00514C87">
        <w:rPr>
          <w:rFonts w:eastAsia="Calibri"/>
          <w:sz w:val="20"/>
          <w:szCs w:val="20"/>
        </w:rPr>
        <w:t xml:space="preserve"> </w:t>
      </w:r>
      <w:r w:rsidRPr="00DB2608">
        <w:rPr>
          <w:rFonts w:eastAsia="Calibri"/>
          <w:sz w:val="20"/>
          <w:szCs w:val="20"/>
        </w:rPr>
        <w:t>2025 год -  4244,30тыс. руб.Ресурсное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Pr="00DB2608">
        <w:rPr>
          <w:rFonts w:eastAsia="Calibri"/>
          <w:b/>
          <w:bCs/>
          <w:sz w:val="20"/>
          <w:szCs w:val="20"/>
        </w:rPr>
        <w:t xml:space="preserve">5. </w:t>
      </w:r>
      <w:r w:rsidRPr="00DB2608">
        <w:rPr>
          <w:rFonts w:eastAsia="Calibri"/>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514C87">
        <w:rPr>
          <w:rFonts w:eastAsia="Calibri"/>
          <w:sz w:val="20"/>
          <w:szCs w:val="20"/>
        </w:rPr>
        <w:t xml:space="preserve"> </w:t>
      </w:r>
      <w:r w:rsidRPr="00DB2608">
        <w:rPr>
          <w:rFonts w:eastAsia="Calibri"/>
          <w:bCs/>
          <w:sz w:val="20"/>
          <w:szCs w:val="20"/>
        </w:rPr>
        <w:t>Показателями эффективности</w:t>
      </w:r>
      <w:r w:rsidRPr="00DB2608">
        <w:rPr>
          <w:rFonts w:eastAsia="Calibri"/>
          <w:sz w:val="20"/>
          <w:szCs w:val="20"/>
        </w:rPr>
        <w:t xml:space="preserve"> реализации подпрограммы являются:</w:t>
      </w:r>
      <w:r w:rsidR="00514C87">
        <w:rPr>
          <w:rFonts w:eastAsia="Calibri"/>
          <w:sz w:val="20"/>
          <w:szCs w:val="20"/>
        </w:rPr>
        <w:t xml:space="preserve"> </w:t>
      </w:r>
      <w:r w:rsidRPr="00DB2608">
        <w:rPr>
          <w:rFonts w:eastAsia="Calibri"/>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514C87">
        <w:rPr>
          <w:rFonts w:eastAsia="Calibri"/>
          <w:sz w:val="20"/>
          <w:szCs w:val="20"/>
        </w:rPr>
        <w:t xml:space="preserve"> </w:t>
      </w:r>
      <w:r w:rsidRPr="00DB2608">
        <w:rPr>
          <w:rFonts w:eastAsia="Calibri"/>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514C87">
        <w:rPr>
          <w:rFonts w:eastAsia="Calibri"/>
          <w:sz w:val="20"/>
          <w:szCs w:val="20"/>
        </w:rPr>
        <w:t xml:space="preserve"> </w:t>
      </w:r>
      <w:r w:rsidRPr="00DB2608">
        <w:rPr>
          <w:rFonts w:eastAsia="Calibri"/>
          <w:sz w:val="20"/>
          <w:szCs w:val="20"/>
        </w:rPr>
        <w:t>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514C87">
        <w:rPr>
          <w:rFonts w:eastAsia="Calibri"/>
          <w:sz w:val="20"/>
          <w:szCs w:val="20"/>
        </w:rPr>
        <w:t xml:space="preserve"> </w:t>
      </w:r>
      <w:r w:rsidRPr="00DB2608">
        <w:rPr>
          <w:rFonts w:eastAsia="Calibri"/>
          <w:sz w:val="20"/>
          <w:szCs w:val="20"/>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514C87">
        <w:rPr>
          <w:rFonts w:eastAsia="Calibri"/>
          <w:sz w:val="20"/>
          <w:szCs w:val="20"/>
        </w:rPr>
        <w:t xml:space="preserve"> </w:t>
      </w:r>
      <w:r w:rsidRPr="00DB2608">
        <w:rPr>
          <w:rFonts w:eastAsia="Calibri"/>
          <w:sz w:val="20"/>
          <w:szCs w:val="20"/>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514C87">
        <w:rPr>
          <w:rFonts w:eastAsia="Calibri"/>
          <w:sz w:val="20"/>
          <w:szCs w:val="20"/>
        </w:rPr>
        <w:t xml:space="preserve"> </w:t>
      </w:r>
      <w:r w:rsidRPr="00DB2608">
        <w:rPr>
          <w:rFonts w:eastAsia="Calibri"/>
          <w:sz w:val="20"/>
          <w:szCs w:val="20"/>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w:t>
      </w:r>
      <w:r w:rsidR="00514C87">
        <w:rPr>
          <w:rFonts w:eastAsia="Calibri"/>
          <w:sz w:val="20"/>
          <w:szCs w:val="20"/>
        </w:rPr>
        <w:t xml:space="preserve"> </w:t>
      </w:r>
      <w:r w:rsidRPr="00DB2608">
        <w:rPr>
          <w:rFonts w:eastAsia="Calibri"/>
          <w:sz w:val="20"/>
          <w:szCs w:val="20"/>
        </w:rPr>
        <w:t>-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514C87">
        <w:rPr>
          <w:rFonts w:eastAsia="Calibri"/>
          <w:sz w:val="20"/>
          <w:szCs w:val="20"/>
        </w:rPr>
        <w:t xml:space="preserve"> </w:t>
      </w:r>
      <w:r w:rsidRPr="00DB2608">
        <w:rPr>
          <w:rFonts w:eastAsia="Calibri"/>
          <w:sz w:val="20"/>
          <w:szCs w:val="20"/>
        </w:rPr>
        <w:t xml:space="preserve">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 количество объектов, переданных по договорам аренды, по договорам </w:t>
      </w:r>
      <w:r w:rsidRPr="00DB2608">
        <w:rPr>
          <w:rFonts w:eastAsia="Calibri"/>
          <w:sz w:val="20"/>
          <w:szCs w:val="20"/>
        </w:rPr>
        <w:lastRenderedPageBreak/>
        <w:t>безвозмездного пользования, в общем количестве объектов, предлагаемых для передачи, во всем периоде подпрограммы сохранится на уровне 100 процентов;-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653ECF">
        <w:rPr>
          <w:rFonts w:eastAsia="Calibri"/>
          <w:sz w:val="20"/>
          <w:szCs w:val="20"/>
        </w:rPr>
        <w:t xml:space="preserve"> </w:t>
      </w:r>
      <w:r w:rsidRPr="00DB2608">
        <w:rPr>
          <w:rFonts w:eastAsia="Calibri"/>
          <w:sz w:val="20"/>
          <w:szCs w:val="20"/>
        </w:rPr>
        <w:t>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 «земли сельскохозяйственного назначения» - увеличится до 97 процентов (увеличение показателя за период реализации подпрограммы составит 17 процентов);- «земли населенных пунктов» - увеличится до 97 процентов (увеличение показателя за период реализации подпрограммы составит 5 процентов);-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653ECF">
        <w:rPr>
          <w:rFonts w:eastAsia="Calibri"/>
          <w:sz w:val="20"/>
          <w:szCs w:val="20"/>
        </w:rPr>
        <w:t xml:space="preserve"> </w:t>
      </w:r>
      <w:r w:rsidRPr="00DB2608">
        <w:rPr>
          <w:rFonts w:eastAsia="Calibri"/>
          <w:sz w:val="20"/>
          <w:szCs w:val="20"/>
        </w:rPr>
        <w:t>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653ECF">
        <w:rPr>
          <w:rFonts w:eastAsia="Calibri"/>
          <w:sz w:val="20"/>
          <w:szCs w:val="20"/>
        </w:rPr>
        <w:t xml:space="preserve"> </w:t>
      </w:r>
      <w:r w:rsidRPr="00DB2608">
        <w:rPr>
          <w:rFonts w:eastAsia="Calibri"/>
          <w:sz w:val="20"/>
          <w:szCs w:val="20"/>
        </w:rPr>
        <w:t>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653ECF">
        <w:rPr>
          <w:rFonts w:eastAsia="Calibri"/>
          <w:sz w:val="20"/>
          <w:szCs w:val="20"/>
        </w:rPr>
        <w:t xml:space="preserve"> </w:t>
      </w:r>
      <w:r w:rsidRPr="00DB2608">
        <w:rPr>
          <w:rFonts w:eastAsia="Calibri"/>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653ECF">
        <w:rPr>
          <w:rFonts w:eastAsia="Calibri"/>
          <w:sz w:val="20"/>
          <w:szCs w:val="20"/>
        </w:rPr>
        <w:t xml:space="preserve"> </w:t>
      </w:r>
      <w:r w:rsidRPr="00DB2608">
        <w:rPr>
          <w:rFonts w:eastAsia="Calibri"/>
          <w:sz w:val="20"/>
          <w:szCs w:val="20"/>
        </w:rPr>
        <w:t>Коэффициенты значимости показателей подпрограммы представлены в таблице 1.</w:t>
      </w:r>
    </w:p>
    <w:p w:rsidR="00DB2608" w:rsidRPr="00DB2608" w:rsidRDefault="00DB2608" w:rsidP="00DB2608">
      <w:pPr>
        <w:pStyle w:val="Default"/>
        <w:jc w:val="both"/>
        <w:rPr>
          <w:rFonts w:eastAsia="Calibri"/>
          <w:sz w:val="20"/>
          <w:szCs w:val="20"/>
        </w:rPr>
      </w:pPr>
      <w:r w:rsidRPr="00DB2608">
        <w:rPr>
          <w:rFonts w:eastAsia="Calibri"/>
          <w:sz w:val="20"/>
          <w:szCs w:val="20"/>
        </w:rPr>
        <w:t>Таблица 1Коэффициентов значимости основных мероприятий</w:t>
      </w:r>
    </w:p>
    <w:tbl>
      <w:tblPr>
        <w:tblW w:w="10575" w:type="dxa"/>
        <w:jc w:val="center"/>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3813"/>
        <w:gridCol w:w="567"/>
        <w:gridCol w:w="567"/>
        <w:gridCol w:w="567"/>
        <w:gridCol w:w="567"/>
        <w:gridCol w:w="567"/>
        <w:gridCol w:w="567"/>
        <w:gridCol w:w="567"/>
        <w:gridCol w:w="567"/>
        <w:gridCol w:w="567"/>
        <w:gridCol w:w="567"/>
        <w:gridCol w:w="567"/>
      </w:tblGrid>
      <w:tr w:rsidR="00DB2608" w:rsidRPr="00653ECF" w:rsidTr="009B4958">
        <w:trPr>
          <w:tblHeader/>
          <w:jc w:val="center"/>
        </w:trPr>
        <w:tc>
          <w:tcPr>
            <w:tcW w:w="525" w:type="dxa"/>
            <w:vMerge w:val="restart"/>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w:t>
            </w:r>
          </w:p>
        </w:tc>
        <w:tc>
          <w:tcPr>
            <w:tcW w:w="3813" w:type="dxa"/>
            <w:vMerge w:val="restart"/>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Наименование программы, подпрограммы, основного мероприятия, мероприятия</w:t>
            </w:r>
          </w:p>
        </w:tc>
        <w:tc>
          <w:tcPr>
            <w:tcW w:w="6237" w:type="dxa"/>
            <w:gridSpan w:val="11"/>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Значение планового показателя по годам реализации</w:t>
            </w:r>
          </w:p>
        </w:tc>
      </w:tr>
      <w:tr w:rsidR="00DB2608" w:rsidRPr="00653ECF" w:rsidTr="009B4958">
        <w:trPr>
          <w:tblHeader/>
          <w:jc w:val="center"/>
        </w:trPr>
        <w:tc>
          <w:tcPr>
            <w:tcW w:w="525" w:type="dxa"/>
            <w:vMerge/>
            <w:vAlign w:val="center"/>
          </w:tcPr>
          <w:p w:rsidR="00DB2608" w:rsidRPr="00653ECF" w:rsidRDefault="00DB2608" w:rsidP="00DB2608">
            <w:pPr>
              <w:pStyle w:val="Default"/>
              <w:jc w:val="both"/>
              <w:rPr>
                <w:rFonts w:eastAsia="Calibri"/>
                <w:sz w:val="16"/>
                <w:szCs w:val="16"/>
              </w:rPr>
            </w:pPr>
          </w:p>
        </w:tc>
        <w:tc>
          <w:tcPr>
            <w:tcW w:w="3813" w:type="dxa"/>
            <w:vMerge/>
            <w:vAlign w:val="center"/>
          </w:tcPr>
          <w:p w:rsidR="00DB2608" w:rsidRPr="00653ECF" w:rsidRDefault="00DB2608" w:rsidP="00DB2608">
            <w:pPr>
              <w:pStyle w:val="Default"/>
              <w:jc w:val="both"/>
              <w:rPr>
                <w:rFonts w:eastAsia="Calibri"/>
                <w:sz w:val="16"/>
                <w:szCs w:val="16"/>
              </w:rPr>
            </w:pP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2015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2016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2017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2018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2019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2020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2021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2022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2023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2024 год</w:t>
            </w:r>
          </w:p>
        </w:tc>
        <w:tc>
          <w:tcPr>
            <w:tcW w:w="567" w:type="dxa"/>
            <w:vAlign w:val="center"/>
          </w:tcPr>
          <w:p w:rsidR="00DB2608" w:rsidRPr="00653ECF" w:rsidRDefault="00DB2608" w:rsidP="00DB2608">
            <w:pPr>
              <w:pStyle w:val="Default"/>
              <w:jc w:val="both"/>
              <w:rPr>
                <w:rFonts w:eastAsia="Calibri"/>
                <w:i/>
                <w:sz w:val="16"/>
                <w:szCs w:val="16"/>
              </w:rPr>
            </w:pPr>
            <w:r w:rsidRPr="00653ECF">
              <w:rPr>
                <w:rFonts w:eastAsia="Calibri"/>
                <w:i/>
                <w:sz w:val="16"/>
                <w:szCs w:val="16"/>
              </w:rPr>
              <w:t>2025 год</w:t>
            </w:r>
          </w:p>
        </w:tc>
      </w:tr>
      <w:tr w:rsidR="00DB2608" w:rsidRPr="00653ECF" w:rsidTr="009B4958">
        <w:trPr>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1</w:t>
            </w:r>
          </w:p>
        </w:tc>
        <w:tc>
          <w:tcPr>
            <w:tcW w:w="3813"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3</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4</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5</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7</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9</w:t>
            </w:r>
          </w:p>
        </w:tc>
        <w:tc>
          <w:tcPr>
            <w:tcW w:w="567" w:type="dxa"/>
          </w:tcPr>
          <w:p w:rsidR="00DB2608" w:rsidRPr="00653ECF" w:rsidRDefault="00653ECF" w:rsidP="00DB2608">
            <w:pPr>
              <w:pStyle w:val="Default"/>
              <w:jc w:val="both"/>
              <w:rPr>
                <w:rFonts w:eastAsia="Calibri"/>
                <w:sz w:val="16"/>
                <w:szCs w:val="16"/>
              </w:rPr>
            </w:pPr>
            <w:r>
              <w:rPr>
                <w:rFonts w:eastAsia="Calibri"/>
                <w:sz w:val="16"/>
                <w:szCs w:val="16"/>
              </w:rPr>
              <w:t>10</w:t>
            </w:r>
          </w:p>
        </w:tc>
        <w:tc>
          <w:tcPr>
            <w:tcW w:w="567" w:type="dxa"/>
          </w:tcPr>
          <w:p w:rsidR="00DB2608" w:rsidRPr="00653ECF" w:rsidRDefault="00653ECF" w:rsidP="00DB2608">
            <w:pPr>
              <w:pStyle w:val="Default"/>
              <w:jc w:val="both"/>
              <w:rPr>
                <w:rFonts w:eastAsia="Calibri"/>
                <w:sz w:val="16"/>
                <w:szCs w:val="16"/>
              </w:rPr>
            </w:pPr>
            <w:r>
              <w:rPr>
                <w:rFonts w:eastAsia="Calibri"/>
                <w:sz w:val="16"/>
                <w:szCs w:val="16"/>
              </w:rPr>
              <w:t>11</w:t>
            </w:r>
          </w:p>
        </w:tc>
        <w:tc>
          <w:tcPr>
            <w:tcW w:w="567" w:type="dxa"/>
          </w:tcPr>
          <w:p w:rsidR="00DB2608" w:rsidRPr="00653ECF" w:rsidRDefault="00653ECF" w:rsidP="00DB2608">
            <w:pPr>
              <w:pStyle w:val="Default"/>
              <w:jc w:val="both"/>
              <w:rPr>
                <w:rFonts w:eastAsia="Calibri"/>
                <w:sz w:val="16"/>
                <w:szCs w:val="16"/>
              </w:rPr>
            </w:pPr>
            <w:r>
              <w:rPr>
                <w:rFonts w:eastAsia="Calibri"/>
                <w:sz w:val="16"/>
                <w:szCs w:val="16"/>
              </w:rPr>
              <w:t>12</w:t>
            </w:r>
          </w:p>
        </w:tc>
        <w:tc>
          <w:tcPr>
            <w:tcW w:w="567" w:type="dxa"/>
          </w:tcPr>
          <w:p w:rsidR="00DB2608" w:rsidRPr="00653ECF" w:rsidRDefault="00653ECF" w:rsidP="00DB2608">
            <w:pPr>
              <w:pStyle w:val="Default"/>
              <w:jc w:val="both"/>
              <w:rPr>
                <w:rFonts w:eastAsia="Calibri"/>
                <w:sz w:val="16"/>
                <w:szCs w:val="16"/>
              </w:rPr>
            </w:pPr>
            <w:r>
              <w:rPr>
                <w:rFonts w:eastAsia="Calibri"/>
                <w:sz w:val="16"/>
                <w:szCs w:val="16"/>
              </w:rPr>
              <w:t>13</w:t>
            </w:r>
          </w:p>
        </w:tc>
      </w:tr>
      <w:tr w:rsidR="00DB2608" w:rsidRPr="00653ECF" w:rsidTr="009B4958">
        <w:trPr>
          <w:tblHeader/>
          <w:jc w:val="center"/>
        </w:trPr>
        <w:tc>
          <w:tcPr>
            <w:tcW w:w="525" w:type="dxa"/>
            <w:vAlign w:val="center"/>
          </w:tcPr>
          <w:p w:rsidR="00DB2608" w:rsidRPr="00653ECF" w:rsidRDefault="00DB2608" w:rsidP="00DB2608">
            <w:pPr>
              <w:pStyle w:val="Default"/>
              <w:jc w:val="both"/>
              <w:rPr>
                <w:rFonts w:eastAsia="Calibri"/>
                <w:sz w:val="16"/>
                <w:szCs w:val="16"/>
              </w:rPr>
            </w:pPr>
          </w:p>
        </w:tc>
        <w:tc>
          <w:tcPr>
            <w:tcW w:w="3813" w:type="dxa"/>
          </w:tcPr>
          <w:p w:rsidR="00DB2608" w:rsidRPr="00653ECF" w:rsidRDefault="00DB2608" w:rsidP="00653ECF">
            <w:pPr>
              <w:pStyle w:val="Default"/>
              <w:jc w:val="both"/>
              <w:rPr>
                <w:rFonts w:eastAsia="Calibri"/>
                <w:b/>
                <w:sz w:val="16"/>
                <w:szCs w:val="16"/>
              </w:rPr>
            </w:pPr>
            <w:r w:rsidRPr="00653ECF">
              <w:rPr>
                <w:rFonts w:eastAsia="Calibri"/>
                <w:b/>
                <w:sz w:val="16"/>
                <w:szCs w:val="16"/>
              </w:rPr>
              <w:t>Подпрограмма 2</w:t>
            </w:r>
            <w:r w:rsidR="00653ECF">
              <w:rPr>
                <w:rFonts w:eastAsia="Calibri"/>
                <w:b/>
                <w:sz w:val="16"/>
                <w:szCs w:val="16"/>
              </w:rPr>
              <w:t xml:space="preserve"> </w:t>
            </w:r>
            <w:r w:rsidRPr="00653ECF">
              <w:rPr>
                <w:rFonts w:eastAsia="Calibri"/>
                <w:b/>
                <w:sz w:val="16"/>
                <w:szCs w:val="16"/>
              </w:rPr>
              <w:t>Повышение эффективности использования муниципального имущества Завитинского района</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c>
          <w:tcPr>
            <w:tcW w:w="567" w:type="dxa"/>
            <w:vAlign w:val="center"/>
          </w:tcPr>
          <w:p w:rsidR="00DB2608" w:rsidRPr="00653ECF" w:rsidRDefault="00DB2608" w:rsidP="00DB2608">
            <w:pPr>
              <w:pStyle w:val="Default"/>
              <w:jc w:val="both"/>
              <w:rPr>
                <w:rFonts w:eastAsia="Calibri"/>
                <w:b/>
                <w:sz w:val="16"/>
                <w:szCs w:val="16"/>
              </w:rPr>
            </w:pPr>
            <w:r w:rsidRPr="00653ECF">
              <w:rPr>
                <w:rFonts w:eastAsia="Calibri"/>
                <w:b/>
                <w:sz w:val="16"/>
                <w:szCs w:val="16"/>
              </w:rPr>
              <w:t>1</w:t>
            </w:r>
          </w:p>
        </w:tc>
      </w:tr>
      <w:tr w:rsidR="00DB2608" w:rsidRPr="00653ECF" w:rsidTr="009B4958">
        <w:trPr>
          <w:trHeight w:val="300"/>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1.1</w:t>
            </w:r>
          </w:p>
        </w:tc>
        <w:tc>
          <w:tcPr>
            <w:tcW w:w="3813" w:type="dxa"/>
          </w:tcPr>
          <w:p w:rsidR="00DB2608" w:rsidRPr="00653ECF" w:rsidRDefault="00DB2608" w:rsidP="00DB2608">
            <w:pPr>
              <w:pStyle w:val="Default"/>
              <w:jc w:val="both"/>
              <w:rPr>
                <w:rFonts w:eastAsia="Calibri"/>
                <w:b/>
                <w:sz w:val="16"/>
                <w:szCs w:val="16"/>
              </w:rPr>
            </w:pPr>
            <w:r w:rsidRPr="00653ECF">
              <w:rPr>
                <w:rFonts w:eastAsia="Calibri"/>
                <w:b/>
                <w:sz w:val="16"/>
                <w:szCs w:val="16"/>
              </w:rPr>
              <w:t>Основное мероприятие</w:t>
            </w:r>
          </w:p>
          <w:p w:rsidR="00DB2608" w:rsidRPr="00653ECF" w:rsidRDefault="00DB2608" w:rsidP="00DB2608">
            <w:pPr>
              <w:pStyle w:val="Default"/>
              <w:jc w:val="both"/>
              <w:rPr>
                <w:rFonts w:eastAsia="Calibri"/>
                <w:sz w:val="16"/>
                <w:szCs w:val="16"/>
              </w:rPr>
            </w:pPr>
            <w:r w:rsidRPr="00653ECF">
              <w:rPr>
                <w:rFonts w:eastAsia="Calibri"/>
                <w:sz w:val="16"/>
                <w:szCs w:val="16"/>
              </w:rPr>
              <w:t xml:space="preserve">Осуществление учёта муниципального имущества </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r>
      <w:tr w:rsidR="00DB2608" w:rsidRPr="00653ECF" w:rsidTr="009B4958">
        <w:trPr>
          <w:trHeight w:val="998"/>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1.2</w:t>
            </w:r>
          </w:p>
        </w:tc>
        <w:tc>
          <w:tcPr>
            <w:tcW w:w="3813" w:type="dxa"/>
          </w:tcPr>
          <w:p w:rsidR="00DB2608" w:rsidRPr="00653ECF" w:rsidRDefault="00DB2608" w:rsidP="00DB2608">
            <w:pPr>
              <w:pStyle w:val="Default"/>
              <w:jc w:val="both"/>
              <w:rPr>
                <w:rFonts w:eastAsia="Calibri"/>
                <w:sz w:val="16"/>
                <w:szCs w:val="16"/>
              </w:rPr>
            </w:pPr>
            <w:r w:rsidRPr="00653ECF">
              <w:rPr>
                <w:rFonts w:eastAsia="Calibri"/>
                <w:b/>
                <w:sz w:val="16"/>
                <w:szCs w:val="16"/>
              </w:rPr>
              <w:t>Основное мероприятие</w:t>
            </w:r>
            <w:r w:rsidRPr="00653ECF">
              <w:rPr>
                <w:rFonts w:eastAsia="Calibri"/>
                <w:sz w:val="16"/>
                <w:szCs w:val="16"/>
              </w:rPr>
              <w:t xml:space="preserve">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r>
      <w:tr w:rsidR="00DB2608" w:rsidRPr="00653ECF" w:rsidTr="009B4958">
        <w:trPr>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1.3</w:t>
            </w:r>
          </w:p>
        </w:tc>
        <w:tc>
          <w:tcPr>
            <w:tcW w:w="3813" w:type="dxa"/>
          </w:tcPr>
          <w:p w:rsidR="00DB2608" w:rsidRPr="00653ECF" w:rsidRDefault="00DB2608" w:rsidP="00653ECF">
            <w:pPr>
              <w:pStyle w:val="Default"/>
              <w:jc w:val="both"/>
              <w:rPr>
                <w:rFonts w:eastAsia="Calibri"/>
                <w:sz w:val="16"/>
                <w:szCs w:val="16"/>
              </w:rPr>
            </w:pPr>
            <w:r w:rsidRPr="00653ECF">
              <w:rPr>
                <w:rFonts w:eastAsia="Calibri"/>
                <w:b/>
                <w:sz w:val="16"/>
                <w:szCs w:val="16"/>
              </w:rPr>
              <w:t xml:space="preserve">Основное мероприятие </w:t>
            </w:r>
            <w:r w:rsidRPr="00653ECF">
              <w:rPr>
                <w:rFonts w:eastAsia="Calibri"/>
                <w:sz w:val="16"/>
                <w:szCs w:val="16"/>
              </w:rPr>
              <w:t>Обеспечение эффективного управления, распоряжения, использования и сохранности муниципального имущества</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0,30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0,30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0,30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0,30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0,30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0,30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0,30</w:t>
            </w:r>
          </w:p>
        </w:tc>
      </w:tr>
      <w:tr w:rsidR="00DB2608" w:rsidRPr="00653ECF" w:rsidTr="00653ECF">
        <w:trPr>
          <w:trHeight w:val="1439"/>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1.4</w:t>
            </w:r>
          </w:p>
        </w:tc>
        <w:tc>
          <w:tcPr>
            <w:tcW w:w="3813" w:type="dxa"/>
            <w:vAlign w:val="center"/>
          </w:tcPr>
          <w:p w:rsidR="00DB2608" w:rsidRPr="00653ECF" w:rsidRDefault="00DB2608" w:rsidP="00653ECF">
            <w:pPr>
              <w:pStyle w:val="Default"/>
              <w:jc w:val="both"/>
              <w:rPr>
                <w:rFonts w:eastAsia="Calibri"/>
                <w:sz w:val="16"/>
                <w:szCs w:val="16"/>
              </w:rPr>
            </w:pPr>
            <w:r w:rsidRPr="00653ECF">
              <w:rPr>
                <w:rFonts w:eastAsia="Calibri"/>
                <w:b/>
                <w:sz w:val="16"/>
                <w:szCs w:val="16"/>
              </w:rPr>
              <w:t xml:space="preserve">Основное мероприятие </w:t>
            </w:r>
            <w:r w:rsidRPr="00653ECF">
              <w:rPr>
                <w:rFonts w:eastAsia="Calibri"/>
                <w:sz w:val="16"/>
                <w:szCs w:val="16"/>
              </w:rPr>
              <w:t>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0,05</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0,05</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0,05</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0,05</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r>
      <w:tr w:rsidR="00DB2608" w:rsidRPr="00653ECF" w:rsidTr="009B4958">
        <w:trPr>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1.5</w:t>
            </w:r>
          </w:p>
        </w:tc>
        <w:tc>
          <w:tcPr>
            <w:tcW w:w="3813" w:type="dxa"/>
          </w:tcPr>
          <w:p w:rsidR="00DB2608" w:rsidRPr="00653ECF" w:rsidRDefault="00DB2608" w:rsidP="00653ECF">
            <w:pPr>
              <w:pStyle w:val="Default"/>
              <w:jc w:val="both"/>
              <w:rPr>
                <w:rFonts w:eastAsia="Calibri"/>
                <w:sz w:val="16"/>
                <w:szCs w:val="16"/>
              </w:rPr>
            </w:pPr>
            <w:r w:rsidRPr="00653ECF">
              <w:rPr>
                <w:rFonts w:eastAsia="Calibri"/>
                <w:b/>
                <w:sz w:val="16"/>
                <w:szCs w:val="16"/>
              </w:rPr>
              <w:t xml:space="preserve">Основное мероприятие </w:t>
            </w:r>
            <w:r w:rsidRPr="00653ECF">
              <w:rPr>
                <w:rFonts w:eastAsia="Calibri"/>
                <w:sz w:val="16"/>
                <w:szCs w:val="16"/>
              </w:rPr>
              <w:t>Защита имущественных интересов муниципального образования Завитинского района</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0,04</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0,04</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0,04</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0,04</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w:t>
            </w:r>
          </w:p>
        </w:tc>
      </w:tr>
      <w:tr w:rsidR="00DB2608" w:rsidRPr="00653ECF" w:rsidTr="009B4958">
        <w:trPr>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2.1</w:t>
            </w:r>
          </w:p>
        </w:tc>
        <w:tc>
          <w:tcPr>
            <w:tcW w:w="3813" w:type="dxa"/>
          </w:tcPr>
          <w:p w:rsidR="00DB2608" w:rsidRPr="00653ECF" w:rsidRDefault="00DB2608" w:rsidP="00DB2608">
            <w:pPr>
              <w:pStyle w:val="Default"/>
              <w:jc w:val="both"/>
              <w:rPr>
                <w:rFonts w:eastAsia="Calibri"/>
                <w:sz w:val="16"/>
                <w:szCs w:val="16"/>
              </w:rPr>
            </w:pPr>
            <w:r w:rsidRPr="00653ECF">
              <w:rPr>
                <w:rFonts w:eastAsia="Calibri"/>
                <w:sz w:val="16"/>
                <w:szCs w:val="16"/>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0,06</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0,08</w:t>
            </w:r>
          </w:p>
        </w:tc>
      </w:tr>
      <w:tr w:rsidR="00DB2608" w:rsidRPr="00653ECF" w:rsidTr="009B4958">
        <w:trPr>
          <w:tblHeader/>
          <w:jc w:val="center"/>
        </w:trPr>
        <w:tc>
          <w:tcPr>
            <w:tcW w:w="525"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3.1</w:t>
            </w:r>
          </w:p>
        </w:tc>
        <w:tc>
          <w:tcPr>
            <w:tcW w:w="3813" w:type="dxa"/>
          </w:tcPr>
          <w:p w:rsidR="00DB2608" w:rsidRPr="00653ECF" w:rsidRDefault="00DB2608" w:rsidP="00DB2608">
            <w:pPr>
              <w:pStyle w:val="Default"/>
              <w:jc w:val="both"/>
              <w:rPr>
                <w:rFonts w:eastAsia="Calibri"/>
                <w:b/>
                <w:sz w:val="16"/>
                <w:szCs w:val="16"/>
              </w:rPr>
            </w:pPr>
            <w:r w:rsidRPr="00653ECF">
              <w:rPr>
                <w:rFonts w:eastAsia="Calibri"/>
                <w:b/>
                <w:sz w:val="16"/>
                <w:szCs w:val="16"/>
              </w:rPr>
              <w:t>Основное мероприятие</w:t>
            </w:r>
          </w:p>
          <w:p w:rsidR="00DB2608" w:rsidRPr="00653ECF" w:rsidRDefault="00DB2608" w:rsidP="00DB2608">
            <w:pPr>
              <w:pStyle w:val="Default"/>
              <w:jc w:val="both"/>
              <w:rPr>
                <w:rFonts w:eastAsia="Calibri"/>
                <w:sz w:val="16"/>
                <w:szCs w:val="16"/>
              </w:rPr>
            </w:pPr>
            <w:r w:rsidRPr="00653ECF">
              <w:rPr>
                <w:rFonts w:eastAsia="Calibri"/>
                <w:sz w:val="16"/>
                <w:szCs w:val="16"/>
              </w:rPr>
              <w:t>Расходы на обеспечение функций  органов местного самоуправления</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0,63</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c>
          <w:tcPr>
            <w:tcW w:w="567" w:type="dxa"/>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0,62</w:t>
            </w:r>
          </w:p>
        </w:tc>
      </w:tr>
    </w:tbl>
    <w:p w:rsidR="00DB2608" w:rsidRPr="00653ECF" w:rsidRDefault="00DB2608" w:rsidP="00DB2608">
      <w:pPr>
        <w:pStyle w:val="Default"/>
        <w:jc w:val="both"/>
        <w:rPr>
          <w:rFonts w:eastAsia="Calibri"/>
          <w:sz w:val="16"/>
          <w:szCs w:val="16"/>
        </w:rPr>
      </w:pPr>
    </w:p>
    <w:p w:rsidR="00DB2608" w:rsidRPr="00653ECF" w:rsidRDefault="00DB2608" w:rsidP="00DB2608">
      <w:pPr>
        <w:pStyle w:val="Default"/>
        <w:jc w:val="both"/>
        <w:rPr>
          <w:rFonts w:eastAsia="Calibri"/>
          <w:sz w:val="16"/>
          <w:szCs w:val="16"/>
        </w:rPr>
      </w:pPr>
    </w:p>
    <w:p w:rsidR="00DB2608" w:rsidRPr="00653ECF" w:rsidRDefault="00DB2608" w:rsidP="00DB2608">
      <w:pPr>
        <w:pStyle w:val="Default"/>
        <w:jc w:val="both"/>
        <w:rPr>
          <w:rFonts w:eastAsia="Calibri"/>
          <w:sz w:val="16"/>
          <w:szCs w:val="16"/>
        </w:rPr>
        <w:sectPr w:rsidR="00DB2608" w:rsidRPr="00653ECF" w:rsidSect="00DB2608">
          <w:pgSz w:w="11906" w:h="16838"/>
          <w:pgMar w:top="567" w:right="567" w:bottom="567" w:left="680" w:header="567" w:footer="567" w:gutter="0"/>
          <w:pgNumType w:start="1"/>
          <w:cols w:space="708"/>
          <w:titlePg/>
          <w:docGrid w:linePitch="360"/>
        </w:sectPr>
      </w:pPr>
    </w:p>
    <w:p w:rsidR="00DB2608" w:rsidRPr="00DB2608" w:rsidRDefault="00DB2608" w:rsidP="00DB2608">
      <w:pPr>
        <w:pStyle w:val="Default"/>
        <w:jc w:val="both"/>
        <w:rPr>
          <w:rFonts w:eastAsia="Calibri"/>
          <w:sz w:val="20"/>
          <w:szCs w:val="20"/>
        </w:rPr>
      </w:pPr>
      <w:r w:rsidRPr="00DB2608">
        <w:rPr>
          <w:rFonts w:eastAsia="Calibri"/>
          <w:sz w:val="20"/>
          <w:szCs w:val="20"/>
        </w:rPr>
        <w:lastRenderedPageBreak/>
        <w:t>Приложение № 1к муниципальной программе «Повышение эффективности деятельности органов местного самоуправления Завитинского района»</w:t>
      </w:r>
      <w:r w:rsidR="009B4958">
        <w:rPr>
          <w:rFonts w:eastAsia="Calibri"/>
          <w:sz w:val="20"/>
          <w:szCs w:val="20"/>
        </w:rPr>
        <w:t xml:space="preserve"> </w:t>
      </w:r>
      <w:r w:rsidRPr="00DB2608">
        <w:rPr>
          <w:rFonts w:eastAsia="Calibri"/>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492"/>
        <w:gridCol w:w="708"/>
        <w:gridCol w:w="711"/>
        <w:gridCol w:w="1543"/>
        <w:gridCol w:w="2807"/>
        <w:gridCol w:w="983"/>
        <w:gridCol w:w="569"/>
        <w:gridCol w:w="566"/>
        <w:gridCol w:w="566"/>
        <w:gridCol w:w="550"/>
        <w:gridCol w:w="560"/>
        <w:gridCol w:w="560"/>
        <w:gridCol w:w="560"/>
        <w:gridCol w:w="556"/>
        <w:gridCol w:w="560"/>
        <w:gridCol w:w="566"/>
        <w:gridCol w:w="579"/>
        <w:gridCol w:w="841"/>
      </w:tblGrid>
      <w:tr w:rsidR="00DB2608" w:rsidRPr="00DB2608" w:rsidTr="00DB2608">
        <w:trPr>
          <w:trHeight w:val="20"/>
        </w:trPr>
        <w:tc>
          <w:tcPr>
            <w:tcW w:w="16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w:t>
            </w:r>
          </w:p>
        </w:tc>
        <w:tc>
          <w:tcPr>
            <w:tcW w:w="472"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Наименование  программы, подпрограммы, основного мероприятия</w:t>
            </w:r>
          </w:p>
        </w:tc>
        <w:tc>
          <w:tcPr>
            <w:tcW w:w="449" w:type="pct"/>
            <w:gridSpan w:val="2"/>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Срок реализации</w:t>
            </w:r>
          </w:p>
        </w:tc>
        <w:tc>
          <w:tcPr>
            <w:tcW w:w="48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Наименование показателя, единица измерения</w:t>
            </w:r>
          </w:p>
        </w:tc>
        <w:tc>
          <w:tcPr>
            <w:tcW w:w="311"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Базисный год</w:t>
            </w:r>
          </w:p>
        </w:tc>
        <w:tc>
          <w:tcPr>
            <w:tcW w:w="1958" w:type="pct"/>
            <w:gridSpan w:val="11"/>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Значение планового показателя по годам реализации</w:t>
            </w:r>
          </w:p>
        </w:tc>
        <w:tc>
          <w:tcPr>
            <w:tcW w:w="268" w:type="pct"/>
            <w:vMerge w:val="restart"/>
          </w:tcPr>
          <w:p w:rsidR="00DB2608" w:rsidRPr="00DB2608" w:rsidRDefault="00DB2608" w:rsidP="00DB2608">
            <w:pPr>
              <w:pStyle w:val="Default"/>
              <w:jc w:val="both"/>
              <w:rPr>
                <w:rFonts w:eastAsia="Calibri"/>
                <w:sz w:val="20"/>
                <w:szCs w:val="20"/>
              </w:rPr>
            </w:pPr>
            <w:r w:rsidRPr="00DB2608">
              <w:rPr>
                <w:rFonts w:eastAsia="Calibri"/>
                <w:sz w:val="20"/>
                <w:szCs w:val="20"/>
              </w:rPr>
              <w:t>Отношение последнего года  к базисному году, %</w:t>
            </w:r>
          </w:p>
        </w:tc>
      </w:tr>
      <w:tr w:rsidR="00DB2608" w:rsidRPr="00DB2608" w:rsidTr="00DB2608">
        <w:trPr>
          <w:trHeight w:val="20"/>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sz w:val="20"/>
                <w:szCs w:val="20"/>
              </w:rPr>
            </w:pP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начало</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завершение</w:t>
            </w:r>
          </w:p>
        </w:tc>
        <w:tc>
          <w:tcPr>
            <w:tcW w:w="488" w:type="pct"/>
            <w:vMerge/>
            <w:vAlign w:val="center"/>
          </w:tcPr>
          <w:p w:rsidR="00DB2608" w:rsidRPr="00DB2608" w:rsidRDefault="00DB2608" w:rsidP="00DB2608">
            <w:pPr>
              <w:pStyle w:val="Default"/>
              <w:jc w:val="both"/>
              <w:rPr>
                <w:rFonts w:eastAsia="Calibri"/>
                <w:sz w:val="20"/>
                <w:szCs w:val="20"/>
              </w:rPr>
            </w:pPr>
          </w:p>
        </w:tc>
        <w:tc>
          <w:tcPr>
            <w:tcW w:w="888" w:type="pct"/>
            <w:vMerge/>
            <w:vAlign w:val="center"/>
          </w:tcPr>
          <w:p w:rsidR="00DB2608" w:rsidRPr="00DB2608" w:rsidRDefault="00DB2608" w:rsidP="00DB2608">
            <w:pPr>
              <w:pStyle w:val="Default"/>
              <w:jc w:val="both"/>
              <w:rPr>
                <w:rFonts w:eastAsia="Calibri"/>
                <w:sz w:val="20"/>
                <w:szCs w:val="20"/>
              </w:rPr>
            </w:pPr>
          </w:p>
        </w:tc>
        <w:tc>
          <w:tcPr>
            <w:tcW w:w="311" w:type="pct"/>
            <w:vMerge/>
            <w:vAlign w:val="center"/>
          </w:tcPr>
          <w:p w:rsidR="00DB2608" w:rsidRPr="00DB2608" w:rsidRDefault="00DB2608" w:rsidP="00DB2608">
            <w:pPr>
              <w:pStyle w:val="Default"/>
              <w:jc w:val="both"/>
              <w:rPr>
                <w:rFonts w:eastAsia="Calibri"/>
                <w:i/>
                <w:iCs/>
                <w:sz w:val="20"/>
                <w:szCs w:val="20"/>
              </w:rPr>
            </w:pPr>
          </w:p>
        </w:tc>
        <w:tc>
          <w:tcPr>
            <w:tcW w:w="180"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2015 год</w:t>
            </w:r>
          </w:p>
        </w:tc>
        <w:tc>
          <w:tcPr>
            <w:tcW w:w="179"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2016 год</w:t>
            </w:r>
          </w:p>
        </w:tc>
        <w:tc>
          <w:tcPr>
            <w:tcW w:w="179"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2017 год</w:t>
            </w:r>
          </w:p>
        </w:tc>
        <w:tc>
          <w:tcPr>
            <w:tcW w:w="174"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2018</w:t>
            </w:r>
          </w:p>
          <w:p w:rsidR="00DB2608" w:rsidRPr="00DB2608" w:rsidRDefault="00DB2608" w:rsidP="00DB2608">
            <w:pPr>
              <w:pStyle w:val="Default"/>
              <w:jc w:val="both"/>
              <w:rPr>
                <w:rFonts w:eastAsia="Calibri"/>
                <w:i/>
                <w:iCs/>
                <w:sz w:val="20"/>
                <w:szCs w:val="20"/>
              </w:rPr>
            </w:pPr>
            <w:r w:rsidRPr="00DB2608">
              <w:rPr>
                <w:rFonts w:eastAsia="Calibri"/>
                <w:i/>
                <w:iCs/>
                <w:sz w:val="20"/>
                <w:szCs w:val="20"/>
              </w:rPr>
              <w:t>год</w:t>
            </w:r>
          </w:p>
        </w:tc>
        <w:tc>
          <w:tcPr>
            <w:tcW w:w="177"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2019  год</w:t>
            </w:r>
          </w:p>
        </w:tc>
        <w:tc>
          <w:tcPr>
            <w:tcW w:w="177"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2020 год</w:t>
            </w:r>
          </w:p>
        </w:tc>
        <w:tc>
          <w:tcPr>
            <w:tcW w:w="177"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2021 год</w:t>
            </w:r>
          </w:p>
        </w:tc>
        <w:tc>
          <w:tcPr>
            <w:tcW w:w="176"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2022 год</w:t>
            </w:r>
          </w:p>
        </w:tc>
        <w:tc>
          <w:tcPr>
            <w:tcW w:w="177"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2023 год</w:t>
            </w:r>
          </w:p>
        </w:tc>
        <w:tc>
          <w:tcPr>
            <w:tcW w:w="179"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2024</w:t>
            </w:r>
          </w:p>
          <w:p w:rsidR="00DB2608" w:rsidRPr="00DB2608" w:rsidRDefault="00DB2608" w:rsidP="00DB2608">
            <w:pPr>
              <w:pStyle w:val="Default"/>
              <w:jc w:val="both"/>
              <w:rPr>
                <w:rFonts w:eastAsia="Calibri"/>
                <w:i/>
                <w:iCs/>
                <w:sz w:val="20"/>
                <w:szCs w:val="20"/>
              </w:rPr>
            </w:pPr>
            <w:r w:rsidRPr="00DB2608">
              <w:rPr>
                <w:rFonts w:eastAsia="Calibri"/>
                <w:i/>
                <w:iCs/>
                <w:sz w:val="20"/>
                <w:szCs w:val="20"/>
              </w:rPr>
              <w:t>год</w:t>
            </w:r>
          </w:p>
        </w:tc>
        <w:tc>
          <w:tcPr>
            <w:tcW w:w="182" w:type="pct"/>
            <w:vAlign w:val="center"/>
          </w:tcPr>
          <w:p w:rsidR="00DB2608" w:rsidRPr="00DB2608" w:rsidRDefault="00DB2608" w:rsidP="00DB2608">
            <w:pPr>
              <w:pStyle w:val="Default"/>
              <w:jc w:val="both"/>
              <w:rPr>
                <w:rFonts w:eastAsia="Calibri"/>
                <w:i/>
                <w:iCs/>
                <w:sz w:val="20"/>
                <w:szCs w:val="20"/>
              </w:rPr>
            </w:pPr>
            <w:r w:rsidRPr="00DB2608">
              <w:rPr>
                <w:rFonts w:eastAsia="Calibri"/>
                <w:i/>
                <w:iCs/>
                <w:sz w:val="20"/>
                <w:szCs w:val="20"/>
              </w:rPr>
              <w:t>2025 год</w:t>
            </w:r>
          </w:p>
        </w:tc>
        <w:tc>
          <w:tcPr>
            <w:tcW w:w="268" w:type="pct"/>
            <w:vMerge/>
            <w:vAlign w:val="center"/>
          </w:tcPr>
          <w:p w:rsidR="00DB2608" w:rsidRPr="00DB2608" w:rsidRDefault="00DB2608" w:rsidP="00DB2608">
            <w:pPr>
              <w:pStyle w:val="Default"/>
              <w:jc w:val="both"/>
              <w:rPr>
                <w:rFonts w:eastAsia="Calibri"/>
                <w:sz w:val="20"/>
                <w:szCs w:val="20"/>
              </w:rPr>
            </w:pPr>
          </w:p>
        </w:tc>
      </w:tr>
      <w:tr w:rsidR="00DB2608" w:rsidRPr="00DB2608" w:rsidTr="00DB2608">
        <w:trPr>
          <w:trHeight w:val="228"/>
        </w:trPr>
        <w:tc>
          <w:tcPr>
            <w:tcW w:w="16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472"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w:t>
            </w: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3</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4</w:t>
            </w:r>
          </w:p>
        </w:tc>
        <w:tc>
          <w:tcPr>
            <w:tcW w:w="4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5</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6</w:t>
            </w:r>
          </w:p>
        </w:tc>
        <w:tc>
          <w:tcPr>
            <w:tcW w:w="311"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7</w:t>
            </w:r>
          </w:p>
        </w:tc>
        <w:tc>
          <w:tcPr>
            <w:tcW w:w="180"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8</w:t>
            </w:r>
          </w:p>
        </w:tc>
        <w:tc>
          <w:tcPr>
            <w:tcW w:w="179"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9</w:t>
            </w:r>
          </w:p>
        </w:tc>
        <w:tc>
          <w:tcPr>
            <w:tcW w:w="179"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10</w:t>
            </w:r>
          </w:p>
        </w:tc>
        <w:tc>
          <w:tcPr>
            <w:tcW w:w="17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11</w:t>
            </w:r>
          </w:p>
        </w:tc>
        <w:tc>
          <w:tcPr>
            <w:tcW w:w="177"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12</w:t>
            </w:r>
          </w:p>
        </w:tc>
        <w:tc>
          <w:tcPr>
            <w:tcW w:w="177"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13</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14</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16</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17</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18</w:t>
            </w:r>
          </w:p>
        </w:tc>
        <w:tc>
          <w:tcPr>
            <w:tcW w:w="268" w:type="pct"/>
            <w:vAlign w:val="center"/>
          </w:tcPr>
          <w:p w:rsidR="00DB2608" w:rsidRPr="00DB2608" w:rsidRDefault="00DB2608" w:rsidP="00DB2608">
            <w:pPr>
              <w:pStyle w:val="Default"/>
              <w:jc w:val="both"/>
              <w:rPr>
                <w:rFonts w:eastAsia="Calibri"/>
                <w:iCs/>
                <w:sz w:val="20"/>
                <w:szCs w:val="20"/>
              </w:rPr>
            </w:pPr>
            <w:r w:rsidRPr="00DB2608">
              <w:rPr>
                <w:rFonts w:eastAsia="Calibri"/>
                <w:iCs/>
                <w:sz w:val="20"/>
                <w:szCs w:val="20"/>
              </w:rPr>
              <w:t>19</w:t>
            </w:r>
          </w:p>
        </w:tc>
      </w:tr>
      <w:tr w:rsidR="00DB2608" w:rsidRPr="00DB2608" w:rsidTr="00DB2608">
        <w:trPr>
          <w:trHeight w:val="20"/>
        </w:trPr>
        <w:tc>
          <w:tcPr>
            <w:tcW w:w="168" w:type="pct"/>
            <w:vMerge w:val="restart"/>
            <w:vAlign w:val="center"/>
          </w:tcPr>
          <w:p w:rsidR="00DB2608" w:rsidRPr="00DB2608" w:rsidRDefault="00DB2608" w:rsidP="00DB2608">
            <w:pPr>
              <w:pStyle w:val="Default"/>
              <w:jc w:val="both"/>
              <w:rPr>
                <w:rFonts w:eastAsia="Calibri"/>
                <w:sz w:val="20"/>
                <w:szCs w:val="20"/>
              </w:rPr>
            </w:pPr>
          </w:p>
        </w:tc>
        <w:tc>
          <w:tcPr>
            <w:tcW w:w="472" w:type="pct"/>
            <w:vMerge w:val="restart"/>
            <w:vAlign w:val="center"/>
          </w:tcPr>
          <w:p w:rsidR="00DB2608" w:rsidRPr="00DB2608" w:rsidRDefault="00DB2608" w:rsidP="00DB2608">
            <w:pPr>
              <w:pStyle w:val="Default"/>
              <w:jc w:val="both"/>
              <w:rPr>
                <w:rFonts w:eastAsia="Calibri"/>
                <w:b/>
                <w:bCs/>
                <w:sz w:val="20"/>
                <w:szCs w:val="20"/>
              </w:rPr>
            </w:pPr>
            <w:r w:rsidRPr="00DB2608">
              <w:rPr>
                <w:rFonts w:eastAsia="Calibri"/>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c>
          <w:tcPr>
            <w:tcW w:w="225"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Координатор муниципальной программы:</w:t>
            </w:r>
          </w:p>
          <w:p w:rsidR="00DB2608" w:rsidRPr="00DB2608" w:rsidRDefault="00DB2608" w:rsidP="00DB2608">
            <w:pPr>
              <w:pStyle w:val="Default"/>
              <w:jc w:val="both"/>
              <w:rPr>
                <w:rFonts w:eastAsia="Calibri"/>
                <w:sz w:val="20"/>
                <w:szCs w:val="20"/>
              </w:rPr>
            </w:pPr>
            <w:r w:rsidRPr="00DB2608">
              <w:rPr>
                <w:rFonts w:eastAsia="Calibri"/>
                <w:sz w:val="20"/>
                <w:szCs w:val="20"/>
              </w:rPr>
              <w:t>финансовый отдел администрации Завитинского района</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100,0</w:t>
            </w:r>
          </w:p>
        </w:tc>
      </w:tr>
      <w:tr w:rsidR="00DB2608" w:rsidRPr="00DB2608" w:rsidTr="00DB2608">
        <w:trPr>
          <w:trHeight w:val="20"/>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b/>
                <w:bCs/>
                <w:sz w:val="20"/>
                <w:szCs w:val="20"/>
              </w:rPr>
            </w:pPr>
          </w:p>
        </w:tc>
        <w:tc>
          <w:tcPr>
            <w:tcW w:w="224" w:type="pct"/>
            <w:vMerge/>
            <w:vAlign w:val="center"/>
          </w:tcPr>
          <w:p w:rsidR="00DB2608" w:rsidRPr="00DB2608" w:rsidRDefault="00DB2608" w:rsidP="00DB2608">
            <w:pPr>
              <w:pStyle w:val="Default"/>
              <w:jc w:val="both"/>
              <w:rPr>
                <w:rFonts w:eastAsia="Calibri"/>
                <w:sz w:val="20"/>
                <w:szCs w:val="20"/>
              </w:rPr>
            </w:pPr>
          </w:p>
        </w:tc>
        <w:tc>
          <w:tcPr>
            <w:tcW w:w="225" w:type="pct"/>
            <w:vMerge/>
            <w:vAlign w:val="center"/>
          </w:tcPr>
          <w:p w:rsidR="00DB2608" w:rsidRPr="00DB2608" w:rsidRDefault="00DB2608" w:rsidP="00DB2608">
            <w:pPr>
              <w:pStyle w:val="Default"/>
              <w:jc w:val="both"/>
              <w:rPr>
                <w:rFonts w:eastAsia="Calibri"/>
                <w:sz w:val="20"/>
                <w:szCs w:val="20"/>
              </w:rPr>
            </w:pPr>
          </w:p>
        </w:tc>
        <w:tc>
          <w:tcPr>
            <w:tcW w:w="488" w:type="pct"/>
            <w:vMerge/>
          </w:tcPr>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15,3</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80,0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80,0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85,0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85,0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90,0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90,0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90,0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90,0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в 5,9р.</w:t>
            </w:r>
          </w:p>
        </w:tc>
      </w:tr>
      <w:tr w:rsidR="00DB2608" w:rsidRPr="00DB2608" w:rsidTr="00DB2608">
        <w:trPr>
          <w:trHeight w:val="655"/>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b/>
                <w:bCs/>
                <w:sz w:val="20"/>
                <w:szCs w:val="20"/>
              </w:rPr>
            </w:pPr>
          </w:p>
        </w:tc>
        <w:tc>
          <w:tcPr>
            <w:tcW w:w="224" w:type="pct"/>
            <w:vMerge/>
            <w:vAlign w:val="center"/>
          </w:tcPr>
          <w:p w:rsidR="00DB2608" w:rsidRPr="00DB2608" w:rsidRDefault="00DB2608" w:rsidP="00DB2608">
            <w:pPr>
              <w:pStyle w:val="Default"/>
              <w:jc w:val="both"/>
              <w:rPr>
                <w:rFonts w:eastAsia="Calibri"/>
                <w:sz w:val="20"/>
                <w:szCs w:val="20"/>
              </w:rPr>
            </w:pPr>
          </w:p>
        </w:tc>
        <w:tc>
          <w:tcPr>
            <w:tcW w:w="225" w:type="pct"/>
            <w:vMerge/>
            <w:vAlign w:val="center"/>
          </w:tcPr>
          <w:p w:rsidR="00DB2608" w:rsidRPr="00DB2608" w:rsidRDefault="00DB2608" w:rsidP="00DB2608">
            <w:pPr>
              <w:pStyle w:val="Default"/>
              <w:jc w:val="both"/>
              <w:rPr>
                <w:rFonts w:eastAsia="Calibri"/>
                <w:sz w:val="20"/>
                <w:szCs w:val="20"/>
              </w:rPr>
            </w:pPr>
          </w:p>
        </w:tc>
        <w:tc>
          <w:tcPr>
            <w:tcW w:w="488" w:type="pct"/>
            <w:vMerge/>
            <w:vAlign w:val="center"/>
          </w:tcPr>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Доля используемых районных объектов в общем количестве районных объектов,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99</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99,1</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99,2</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99,3</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99,4</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100,5</w:t>
            </w:r>
          </w:p>
        </w:tc>
      </w:tr>
      <w:tr w:rsidR="00DB2608" w:rsidRPr="00DB2608" w:rsidTr="00DB2608">
        <w:trPr>
          <w:trHeight w:val="20"/>
        </w:trPr>
        <w:tc>
          <w:tcPr>
            <w:tcW w:w="168" w:type="pct"/>
            <w:vMerge w:val="restart"/>
            <w:vAlign w:val="center"/>
          </w:tcPr>
          <w:p w:rsidR="00DB2608" w:rsidRPr="00DB2608" w:rsidRDefault="00DB2608" w:rsidP="00DB2608">
            <w:pPr>
              <w:pStyle w:val="Default"/>
              <w:jc w:val="both"/>
              <w:rPr>
                <w:rFonts w:eastAsia="Calibri"/>
                <w:b/>
                <w:bCs/>
                <w:sz w:val="20"/>
                <w:szCs w:val="20"/>
              </w:rPr>
            </w:pPr>
            <w:r w:rsidRPr="00DB2608">
              <w:rPr>
                <w:rFonts w:eastAsia="Calibri"/>
                <w:b/>
                <w:bCs/>
                <w:sz w:val="20"/>
                <w:szCs w:val="20"/>
                <w:lang w:val="en-US"/>
              </w:rPr>
              <w:t>I</w:t>
            </w:r>
          </w:p>
        </w:tc>
        <w:tc>
          <w:tcPr>
            <w:tcW w:w="472" w:type="pct"/>
            <w:vMerge w:val="restart"/>
            <w:vAlign w:val="center"/>
          </w:tcPr>
          <w:p w:rsidR="00DB2608" w:rsidRPr="00DB2608" w:rsidRDefault="00DB2608" w:rsidP="00DB2608">
            <w:pPr>
              <w:pStyle w:val="Default"/>
              <w:jc w:val="both"/>
              <w:rPr>
                <w:rFonts w:eastAsia="Calibri"/>
                <w:b/>
                <w:bCs/>
                <w:sz w:val="20"/>
                <w:szCs w:val="20"/>
              </w:rPr>
            </w:pPr>
            <w:r w:rsidRPr="00DB2608">
              <w:rPr>
                <w:rFonts w:eastAsia="Calibri"/>
                <w:b/>
                <w:bCs/>
                <w:sz w:val="20"/>
                <w:szCs w:val="20"/>
              </w:rPr>
              <w:t>«Повышение эффективности управления муниципальными финансами и муниципальн</w:t>
            </w:r>
            <w:r w:rsidRPr="00DB2608">
              <w:rPr>
                <w:rFonts w:eastAsia="Calibri"/>
                <w:b/>
                <w:bCs/>
                <w:sz w:val="20"/>
                <w:szCs w:val="20"/>
              </w:rPr>
              <w:lastRenderedPageBreak/>
              <w:t>ым долгом Завитинского района»</w:t>
            </w:r>
          </w:p>
        </w:tc>
        <w:tc>
          <w:tcPr>
            <w:tcW w:w="224"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2014</w:t>
            </w:r>
          </w:p>
        </w:tc>
        <w:tc>
          <w:tcPr>
            <w:tcW w:w="225"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 xml:space="preserve">Координатор подпрограммы: финансовый отдел администрации Завитинского района </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Отношение объема дефицита районного бюджета к общему годовому объему доходов районного бюджета</w:t>
            </w:r>
            <w:r w:rsidRPr="00DB2608">
              <w:rPr>
                <w:rFonts w:eastAsia="Calibri"/>
                <w:sz w:val="20"/>
                <w:szCs w:val="20"/>
                <w:vertAlign w:val="superscript"/>
              </w:rPr>
              <w:footnoteReference w:id="1"/>
            </w:r>
            <w:r w:rsidRPr="00DB2608">
              <w:rPr>
                <w:rFonts w:eastAsia="Calibri"/>
                <w:sz w:val="20"/>
                <w:szCs w:val="20"/>
              </w:rPr>
              <w:t>,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15</w:t>
            </w:r>
          </w:p>
        </w:tc>
      </w:tr>
      <w:tr w:rsidR="00DB2608" w:rsidRPr="00DB2608" w:rsidTr="00DB2608">
        <w:trPr>
          <w:trHeight w:val="20"/>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b/>
                <w:bCs/>
                <w:sz w:val="20"/>
                <w:szCs w:val="20"/>
              </w:rPr>
            </w:pPr>
          </w:p>
        </w:tc>
        <w:tc>
          <w:tcPr>
            <w:tcW w:w="224" w:type="pct"/>
            <w:vMerge/>
            <w:vAlign w:val="center"/>
          </w:tcPr>
          <w:p w:rsidR="00DB2608" w:rsidRPr="00DB2608" w:rsidRDefault="00DB2608" w:rsidP="00DB2608">
            <w:pPr>
              <w:pStyle w:val="Default"/>
              <w:jc w:val="both"/>
              <w:rPr>
                <w:rFonts w:eastAsia="Calibri"/>
                <w:sz w:val="20"/>
                <w:szCs w:val="20"/>
              </w:rPr>
            </w:pPr>
          </w:p>
        </w:tc>
        <w:tc>
          <w:tcPr>
            <w:tcW w:w="225" w:type="pct"/>
            <w:vMerge/>
            <w:vAlign w:val="center"/>
          </w:tcPr>
          <w:p w:rsidR="00DB2608" w:rsidRPr="00DB2608" w:rsidRDefault="00DB2608" w:rsidP="00DB2608">
            <w:pPr>
              <w:pStyle w:val="Default"/>
              <w:jc w:val="both"/>
              <w:rPr>
                <w:rFonts w:eastAsia="Calibri"/>
                <w:sz w:val="20"/>
                <w:szCs w:val="20"/>
              </w:rPr>
            </w:pPr>
          </w:p>
        </w:tc>
        <w:tc>
          <w:tcPr>
            <w:tcW w:w="488" w:type="pct"/>
            <w:vMerge/>
            <w:vAlign w:val="center"/>
          </w:tcPr>
          <w:p w:rsidR="00DB2608" w:rsidRPr="00DB2608" w:rsidRDefault="00DB2608" w:rsidP="00DB2608">
            <w:pPr>
              <w:pStyle w:val="Default"/>
              <w:jc w:val="both"/>
              <w:rPr>
                <w:rFonts w:eastAsia="Calibri"/>
                <w:sz w:val="20"/>
                <w:szCs w:val="20"/>
              </w:rPr>
            </w:pPr>
          </w:p>
        </w:tc>
        <w:tc>
          <w:tcPr>
            <w:tcW w:w="888" w:type="pct"/>
          </w:tcPr>
          <w:p w:rsidR="00DB2608" w:rsidRPr="00DB2608" w:rsidRDefault="00DB2608" w:rsidP="00DB2608">
            <w:pPr>
              <w:pStyle w:val="Default"/>
              <w:jc w:val="both"/>
              <w:rPr>
                <w:rFonts w:eastAsia="Calibri"/>
                <w:sz w:val="20"/>
                <w:szCs w:val="20"/>
              </w:rPr>
            </w:pPr>
            <w:r w:rsidRPr="00DB2608">
              <w:rPr>
                <w:rFonts w:eastAsia="Calibri"/>
                <w:sz w:val="20"/>
                <w:szCs w:val="20"/>
              </w:rPr>
              <w:t>Уровень исполнения расходных обязательств области,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&gt;</w:t>
            </w:r>
            <w:r w:rsidRPr="00DB2608">
              <w:rPr>
                <w:rFonts w:eastAsia="Calibri"/>
                <w:sz w:val="20"/>
                <w:szCs w:val="20"/>
                <w:lang w:val="en-US"/>
              </w:rPr>
              <w:t xml:space="preserve"> </w:t>
            </w:r>
            <w:r w:rsidRPr="00DB2608">
              <w:rPr>
                <w:rFonts w:eastAsia="Calibri"/>
                <w:sz w:val="20"/>
                <w:szCs w:val="20"/>
              </w:rPr>
              <w:t>95</w:t>
            </w:r>
          </w:p>
        </w:tc>
      </w:tr>
      <w:tr w:rsidR="00DB2608" w:rsidRPr="00DB2608" w:rsidTr="00DB2608">
        <w:trPr>
          <w:trHeight w:val="20"/>
        </w:trPr>
        <w:tc>
          <w:tcPr>
            <w:tcW w:w="16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1.1.</w:t>
            </w:r>
          </w:p>
        </w:tc>
        <w:tc>
          <w:tcPr>
            <w:tcW w:w="472"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Обслуживание муниципального долга района</w:t>
            </w: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финансовый отдел администрации Завитинского района </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179" w:type="pct"/>
          </w:tcPr>
          <w:p w:rsidR="00DB2608" w:rsidRPr="00DB2608" w:rsidRDefault="00DB2608" w:rsidP="00DB2608">
            <w:pPr>
              <w:pStyle w:val="Default"/>
              <w:jc w:val="both"/>
              <w:rPr>
                <w:rFonts w:eastAsia="Calibri"/>
                <w:sz w:val="20"/>
                <w:szCs w:val="20"/>
                <w:lang w:val="en-US"/>
              </w:rPr>
            </w:pPr>
            <w:r w:rsidRPr="00DB2608">
              <w:rPr>
                <w:rFonts w:eastAsia="Calibri"/>
                <w:sz w:val="20"/>
                <w:szCs w:val="20"/>
              </w:rPr>
              <w:t>&lt;1</w:t>
            </w:r>
            <w:r w:rsidRPr="00DB2608">
              <w:rPr>
                <w:rFonts w:eastAsia="Calibri"/>
                <w:sz w:val="20"/>
                <w:szCs w:val="20"/>
                <w:lang w:val="en-US"/>
              </w:rPr>
              <w:t>5</w:t>
            </w:r>
          </w:p>
        </w:tc>
        <w:tc>
          <w:tcPr>
            <w:tcW w:w="174" w:type="pct"/>
          </w:tcPr>
          <w:p w:rsidR="00DB2608" w:rsidRPr="00DB2608" w:rsidRDefault="00DB2608" w:rsidP="00DB2608">
            <w:pPr>
              <w:pStyle w:val="Default"/>
              <w:jc w:val="both"/>
              <w:rPr>
                <w:rFonts w:eastAsia="Calibri"/>
                <w:sz w:val="20"/>
                <w:szCs w:val="20"/>
                <w:lang w:val="en-US"/>
              </w:rPr>
            </w:pPr>
            <w:r w:rsidRPr="00DB2608">
              <w:rPr>
                <w:rFonts w:eastAsia="Calibri"/>
                <w:sz w:val="20"/>
                <w:szCs w:val="20"/>
              </w:rPr>
              <w:t>&lt;1</w:t>
            </w:r>
            <w:r w:rsidRPr="00DB2608">
              <w:rPr>
                <w:rFonts w:eastAsia="Calibri"/>
                <w:sz w:val="20"/>
                <w:szCs w:val="20"/>
                <w:lang w:val="en-US"/>
              </w:rPr>
              <w:t>5</w:t>
            </w:r>
          </w:p>
        </w:tc>
        <w:tc>
          <w:tcPr>
            <w:tcW w:w="177" w:type="pct"/>
          </w:tcPr>
          <w:p w:rsidR="00DB2608" w:rsidRPr="00DB2608" w:rsidRDefault="00DB2608" w:rsidP="00DB2608">
            <w:pPr>
              <w:pStyle w:val="Default"/>
              <w:jc w:val="both"/>
              <w:rPr>
                <w:rFonts w:eastAsia="Calibri"/>
                <w:sz w:val="20"/>
                <w:szCs w:val="20"/>
                <w:lang w:val="en-US"/>
              </w:rPr>
            </w:pPr>
            <w:r w:rsidRPr="00DB2608">
              <w:rPr>
                <w:rFonts w:eastAsia="Calibri"/>
                <w:sz w:val="20"/>
                <w:szCs w:val="20"/>
              </w:rPr>
              <w:t>&lt;1</w:t>
            </w:r>
            <w:r w:rsidRPr="00DB2608">
              <w:rPr>
                <w:rFonts w:eastAsia="Calibri"/>
                <w:sz w:val="20"/>
                <w:szCs w:val="20"/>
                <w:lang w:val="en-US"/>
              </w:rPr>
              <w:t>5</w:t>
            </w:r>
          </w:p>
        </w:tc>
        <w:tc>
          <w:tcPr>
            <w:tcW w:w="177" w:type="pct"/>
          </w:tcPr>
          <w:p w:rsidR="00DB2608" w:rsidRPr="00DB2608" w:rsidRDefault="00DB2608" w:rsidP="00DB2608">
            <w:pPr>
              <w:pStyle w:val="Default"/>
              <w:jc w:val="both"/>
              <w:rPr>
                <w:rFonts w:eastAsia="Calibri"/>
                <w:sz w:val="20"/>
                <w:szCs w:val="20"/>
                <w:lang w:val="en-US"/>
              </w:rPr>
            </w:pPr>
            <w:r w:rsidRPr="00DB2608">
              <w:rPr>
                <w:rFonts w:eastAsia="Calibri"/>
                <w:sz w:val="20"/>
                <w:szCs w:val="20"/>
              </w:rPr>
              <w:t>&lt;1</w:t>
            </w:r>
            <w:r w:rsidRPr="00DB2608">
              <w:rPr>
                <w:rFonts w:eastAsia="Calibri"/>
                <w:sz w:val="20"/>
                <w:szCs w:val="20"/>
                <w:lang w:val="en-US"/>
              </w:rPr>
              <w:t>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&lt;1</w:t>
            </w:r>
            <w:r w:rsidRPr="00DB2608">
              <w:rPr>
                <w:rFonts w:eastAsia="Calibri"/>
                <w:sz w:val="20"/>
                <w:szCs w:val="20"/>
                <w:lang w:val="en-US"/>
              </w:rPr>
              <w:t>5</w:t>
            </w:r>
          </w:p>
        </w:tc>
      </w:tr>
      <w:tr w:rsidR="00DB2608" w:rsidRPr="00DB2608" w:rsidTr="00DB2608">
        <w:trPr>
          <w:trHeight w:val="20"/>
        </w:trPr>
        <w:tc>
          <w:tcPr>
            <w:tcW w:w="16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1.2.</w:t>
            </w:r>
          </w:p>
        </w:tc>
        <w:tc>
          <w:tcPr>
            <w:tcW w:w="472"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Выравнивание бюджетной обеспеченности поселений</w:t>
            </w: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финансовый отдел администрации Завитинского района</w:t>
            </w:r>
          </w:p>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u w:val="single"/>
                <w:lang w:val="en-US"/>
              </w:rPr>
              <w:t>&lt;</w:t>
            </w:r>
            <w:r w:rsidRPr="00DB2608">
              <w:rPr>
                <w:rFonts w:eastAsia="Calibri"/>
                <w:sz w:val="20"/>
                <w:szCs w:val="20"/>
              </w:rPr>
              <w:t>20</w:t>
            </w:r>
          </w:p>
        </w:tc>
      </w:tr>
      <w:tr w:rsidR="00DB2608" w:rsidRPr="00DB2608" w:rsidTr="00DB2608">
        <w:trPr>
          <w:trHeight w:val="20"/>
        </w:trPr>
        <w:tc>
          <w:tcPr>
            <w:tcW w:w="16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1.3.</w:t>
            </w:r>
          </w:p>
        </w:tc>
        <w:tc>
          <w:tcPr>
            <w:tcW w:w="472"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Поддержка мер по обеспечению сбалансированности поселений</w:t>
            </w: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финансовый отдел администрации Завитинского района</w:t>
            </w:r>
          </w:p>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0</w:t>
            </w:r>
          </w:p>
        </w:tc>
      </w:tr>
      <w:tr w:rsidR="00DB2608" w:rsidRPr="00DB2608" w:rsidTr="00DB2608">
        <w:trPr>
          <w:trHeight w:val="20"/>
        </w:trPr>
        <w:tc>
          <w:tcPr>
            <w:tcW w:w="16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1.4..</w:t>
            </w:r>
          </w:p>
        </w:tc>
        <w:tc>
          <w:tcPr>
            <w:tcW w:w="472" w:type="pct"/>
            <w:vAlign w:val="center"/>
          </w:tcPr>
          <w:p w:rsidR="00DB2608" w:rsidRPr="00DB2608" w:rsidRDefault="00DB2608" w:rsidP="00DB2608">
            <w:pPr>
              <w:pStyle w:val="Default"/>
              <w:jc w:val="both"/>
              <w:rPr>
                <w:rFonts w:eastAsia="Calibri"/>
                <w:b/>
                <w:bCs/>
                <w:sz w:val="20"/>
                <w:szCs w:val="20"/>
              </w:rPr>
            </w:pPr>
            <w:r w:rsidRPr="00DB2608">
              <w:rPr>
                <w:rFonts w:eastAsia="Calibri"/>
                <w:sz w:val="20"/>
                <w:szCs w:val="20"/>
              </w:rPr>
              <w:t>Расходы на обеспечение функций исполнительных органов местного самоуправления</w:t>
            </w: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финансовый отдел администрации Завитинского района</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Уровень среднего балла по результатам мониторинга финансового менеджмента %</w:t>
            </w:r>
          </w:p>
        </w:tc>
        <w:tc>
          <w:tcPr>
            <w:tcW w:w="2536" w:type="pct"/>
            <w:gridSpan w:val="13"/>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высший балл комплексной оценки</w:t>
            </w:r>
          </w:p>
        </w:tc>
      </w:tr>
      <w:tr w:rsidR="00DB2608" w:rsidRPr="00DB2608" w:rsidTr="00DB2608">
        <w:trPr>
          <w:trHeight w:val="20"/>
        </w:trPr>
        <w:tc>
          <w:tcPr>
            <w:tcW w:w="168" w:type="pct"/>
            <w:vMerge w:val="restart"/>
            <w:vAlign w:val="center"/>
          </w:tcPr>
          <w:p w:rsidR="00DB2608" w:rsidRPr="00DB2608" w:rsidRDefault="00DB2608" w:rsidP="00DB2608">
            <w:pPr>
              <w:pStyle w:val="Default"/>
              <w:jc w:val="both"/>
              <w:rPr>
                <w:rFonts w:eastAsia="Calibri"/>
                <w:b/>
                <w:bCs/>
                <w:sz w:val="20"/>
                <w:szCs w:val="20"/>
                <w:lang w:val="en-US"/>
              </w:rPr>
            </w:pPr>
            <w:r w:rsidRPr="00DB2608">
              <w:rPr>
                <w:rFonts w:eastAsia="Calibri"/>
                <w:b/>
                <w:bCs/>
                <w:sz w:val="20"/>
                <w:szCs w:val="20"/>
                <w:lang w:val="en-US"/>
              </w:rPr>
              <w:t>II</w:t>
            </w:r>
          </w:p>
          <w:p w:rsidR="00DB2608" w:rsidRPr="00DB2608" w:rsidRDefault="00DB2608" w:rsidP="00DB2608">
            <w:pPr>
              <w:pStyle w:val="Default"/>
              <w:jc w:val="both"/>
              <w:rPr>
                <w:rFonts w:eastAsia="Calibri"/>
                <w:sz w:val="20"/>
                <w:szCs w:val="20"/>
                <w:lang w:val="en-US"/>
              </w:rPr>
            </w:pPr>
          </w:p>
        </w:tc>
        <w:tc>
          <w:tcPr>
            <w:tcW w:w="472"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b/>
                <w:bCs/>
                <w:sz w:val="20"/>
                <w:szCs w:val="20"/>
              </w:rPr>
              <w:t xml:space="preserve">«Повышение эффективности использования муниципального </w:t>
            </w:r>
            <w:r w:rsidRPr="00DB2608">
              <w:rPr>
                <w:rFonts w:eastAsia="Calibri"/>
                <w:b/>
                <w:bCs/>
                <w:sz w:val="20"/>
                <w:szCs w:val="20"/>
              </w:rPr>
              <w:lastRenderedPageBreak/>
              <w:t>имущества Завитинского района»</w:t>
            </w:r>
          </w:p>
        </w:tc>
        <w:tc>
          <w:tcPr>
            <w:tcW w:w="224"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2015</w:t>
            </w:r>
          </w:p>
        </w:tc>
        <w:tc>
          <w:tcPr>
            <w:tcW w:w="225"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 xml:space="preserve">Координатор подпрограммы: Комитет по управлению муниципальным имуществом Завитинского </w:t>
            </w:r>
            <w:r w:rsidRPr="00DB2608">
              <w:rPr>
                <w:rFonts w:eastAsia="Calibri"/>
                <w:sz w:val="20"/>
                <w:szCs w:val="20"/>
              </w:rPr>
              <w:lastRenderedPageBreak/>
              <w:t>района</w:t>
            </w:r>
          </w:p>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r>
      <w:tr w:rsidR="00DB2608" w:rsidRPr="00DB2608" w:rsidTr="00DB2608">
        <w:trPr>
          <w:trHeight w:val="20"/>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sz w:val="20"/>
                <w:szCs w:val="20"/>
              </w:rPr>
            </w:pPr>
          </w:p>
        </w:tc>
        <w:tc>
          <w:tcPr>
            <w:tcW w:w="224" w:type="pct"/>
            <w:vMerge/>
            <w:vAlign w:val="center"/>
          </w:tcPr>
          <w:p w:rsidR="00DB2608" w:rsidRPr="00DB2608" w:rsidRDefault="00DB2608" w:rsidP="00DB2608">
            <w:pPr>
              <w:pStyle w:val="Default"/>
              <w:jc w:val="both"/>
              <w:rPr>
                <w:rFonts w:eastAsia="Calibri"/>
                <w:sz w:val="20"/>
                <w:szCs w:val="20"/>
              </w:rPr>
            </w:pPr>
          </w:p>
        </w:tc>
        <w:tc>
          <w:tcPr>
            <w:tcW w:w="225" w:type="pct"/>
            <w:vMerge/>
            <w:vAlign w:val="center"/>
          </w:tcPr>
          <w:p w:rsidR="00DB2608" w:rsidRPr="00DB2608" w:rsidRDefault="00DB2608" w:rsidP="00DB2608">
            <w:pPr>
              <w:pStyle w:val="Default"/>
              <w:jc w:val="both"/>
              <w:rPr>
                <w:rFonts w:eastAsia="Calibri"/>
                <w:sz w:val="20"/>
                <w:szCs w:val="20"/>
              </w:rPr>
            </w:pPr>
          </w:p>
        </w:tc>
        <w:tc>
          <w:tcPr>
            <w:tcW w:w="488" w:type="pct"/>
            <w:vMerge/>
            <w:vAlign w:val="center"/>
          </w:tcPr>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Удельный вес  объектов, на </w:t>
            </w:r>
            <w:r w:rsidRPr="00DB2608">
              <w:rPr>
                <w:rFonts w:eastAsia="Calibri"/>
                <w:sz w:val="20"/>
                <w:szCs w:val="20"/>
              </w:rPr>
              <w:lastRenderedPageBreak/>
              <w:t>которые оформлено право собственности Завитинского района к общему количеству муниципального имущества, учтенного в Реестре,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90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96,5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97</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97,5</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98</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98,</w:t>
            </w:r>
            <w:r w:rsidRPr="00DB2608">
              <w:rPr>
                <w:rFonts w:eastAsia="Calibri"/>
                <w:sz w:val="20"/>
                <w:szCs w:val="20"/>
              </w:rPr>
              <w:lastRenderedPageBreak/>
              <w:t>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99,</w:t>
            </w:r>
            <w:r w:rsidRPr="00DB2608">
              <w:rPr>
                <w:rFonts w:eastAsia="Calibri"/>
                <w:sz w:val="20"/>
                <w:szCs w:val="20"/>
              </w:rPr>
              <w:lastRenderedPageBreak/>
              <w:t>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99,</w:t>
            </w:r>
            <w:r w:rsidRPr="00DB2608">
              <w:rPr>
                <w:rFonts w:eastAsia="Calibri"/>
                <w:sz w:val="20"/>
                <w:szCs w:val="20"/>
              </w:rPr>
              <w:lastRenderedPageBreak/>
              <w:t>5</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99,</w:t>
            </w:r>
            <w:r w:rsidRPr="00DB2608">
              <w:rPr>
                <w:rFonts w:eastAsia="Calibri"/>
                <w:sz w:val="20"/>
                <w:szCs w:val="20"/>
              </w:rPr>
              <w:lastRenderedPageBreak/>
              <w:t>5</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99,</w:t>
            </w:r>
            <w:r w:rsidRPr="00DB2608">
              <w:rPr>
                <w:rFonts w:eastAsia="Calibri"/>
                <w:sz w:val="20"/>
                <w:szCs w:val="20"/>
              </w:rPr>
              <w:lastRenderedPageBreak/>
              <w:t>5</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99,5</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99,5</w:t>
            </w:r>
          </w:p>
        </w:tc>
      </w:tr>
      <w:tr w:rsidR="00DB2608" w:rsidRPr="00DB2608" w:rsidTr="00DB2608">
        <w:trPr>
          <w:trHeight w:val="20"/>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sz w:val="20"/>
                <w:szCs w:val="20"/>
              </w:rPr>
            </w:pPr>
          </w:p>
        </w:tc>
        <w:tc>
          <w:tcPr>
            <w:tcW w:w="224" w:type="pct"/>
            <w:vMerge/>
            <w:vAlign w:val="center"/>
          </w:tcPr>
          <w:p w:rsidR="00DB2608" w:rsidRPr="00DB2608" w:rsidRDefault="00DB2608" w:rsidP="00DB2608">
            <w:pPr>
              <w:pStyle w:val="Default"/>
              <w:jc w:val="both"/>
              <w:rPr>
                <w:rFonts w:eastAsia="Calibri"/>
                <w:sz w:val="20"/>
                <w:szCs w:val="20"/>
              </w:rPr>
            </w:pPr>
          </w:p>
        </w:tc>
        <w:tc>
          <w:tcPr>
            <w:tcW w:w="225" w:type="pct"/>
            <w:vMerge/>
            <w:vAlign w:val="center"/>
          </w:tcPr>
          <w:p w:rsidR="00DB2608" w:rsidRPr="00DB2608" w:rsidRDefault="00DB2608" w:rsidP="00DB2608">
            <w:pPr>
              <w:pStyle w:val="Default"/>
              <w:jc w:val="both"/>
              <w:rPr>
                <w:rFonts w:eastAsia="Calibri"/>
                <w:sz w:val="20"/>
                <w:szCs w:val="20"/>
              </w:rPr>
            </w:pPr>
          </w:p>
        </w:tc>
        <w:tc>
          <w:tcPr>
            <w:tcW w:w="488" w:type="pct"/>
            <w:vMerge/>
            <w:vAlign w:val="center"/>
          </w:tcPr>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Объем поступлений в бюджет района доходов от использования земельных ресурсов Завитинского района,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r>
      <w:tr w:rsidR="00DB2608" w:rsidRPr="00DB2608" w:rsidTr="00DB2608">
        <w:trPr>
          <w:trHeight w:val="20"/>
        </w:trPr>
        <w:tc>
          <w:tcPr>
            <w:tcW w:w="16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1.1.</w:t>
            </w:r>
          </w:p>
        </w:tc>
        <w:tc>
          <w:tcPr>
            <w:tcW w:w="472"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c>
          <w:tcPr>
            <w:tcW w:w="225"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Комитет по управлению муниципальным имуществом Завитинского района</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r>
      <w:tr w:rsidR="00DB2608" w:rsidRPr="00DB2608" w:rsidTr="00DB2608">
        <w:trPr>
          <w:trHeight w:val="20"/>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sz w:val="20"/>
                <w:szCs w:val="20"/>
              </w:rPr>
            </w:pPr>
          </w:p>
        </w:tc>
        <w:tc>
          <w:tcPr>
            <w:tcW w:w="224" w:type="pct"/>
            <w:vMerge/>
            <w:vAlign w:val="center"/>
          </w:tcPr>
          <w:p w:rsidR="00DB2608" w:rsidRPr="00DB2608" w:rsidRDefault="00DB2608" w:rsidP="00DB2608">
            <w:pPr>
              <w:pStyle w:val="Default"/>
              <w:jc w:val="both"/>
              <w:rPr>
                <w:rFonts w:eastAsia="Calibri"/>
                <w:sz w:val="20"/>
                <w:szCs w:val="20"/>
              </w:rPr>
            </w:pPr>
          </w:p>
        </w:tc>
        <w:tc>
          <w:tcPr>
            <w:tcW w:w="225" w:type="pct"/>
            <w:vMerge/>
            <w:vAlign w:val="center"/>
          </w:tcPr>
          <w:p w:rsidR="00DB2608" w:rsidRPr="00DB2608" w:rsidRDefault="00DB2608" w:rsidP="00DB2608">
            <w:pPr>
              <w:pStyle w:val="Default"/>
              <w:jc w:val="both"/>
              <w:rPr>
                <w:rFonts w:eastAsia="Calibri"/>
                <w:sz w:val="20"/>
                <w:szCs w:val="20"/>
              </w:rPr>
            </w:pPr>
          </w:p>
        </w:tc>
        <w:tc>
          <w:tcPr>
            <w:tcW w:w="488" w:type="pct"/>
            <w:vMerge/>
            <w:vAlign w:val="center"/>
          </w:tcPr>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r>
      <w:tr w:rsidR="00DB2608" w:rsidRPr="00DB2608" w:rsidTr="00DB2608">
        <w:trPr>
          <w:trHeight w:val="20"/>
        </w:trPr>
        <w:tc>
          <w:tcPr>
            <w:tcW w:w="168" w:type="pct"/>
            <w:vMerge/>
            <w:vAlign w:val="center"/>
          </w:tcPr>
          <w:p w:rsidR="00DB2608" w:rsidRPr="00DB2608" w:rsidRDefault="00DB2608" w:rsidP="00DB2608">
            <w:pPr>
              <w:pStyle w:val="Default"/>
              <w:jc w:val="both"/>
              <w:rPr>
                <w:rFonts w:eastAsia="Calibri"/>
                <w:sz w:val="20"/>
                <w:szCs w:val="20"/>
              </w:rPr>
            </w:pPr>
          </w:p>
        </w:tc>
        <w:tc>
          <w:tcPr>
            <w:tcW w:w="472" w:type="pct"/>
            <w:vMerge/>
            <w:vAlign w:val="center"/>
          </w:tcPr>
          <w:p w:rsidR="00DB2608" w:rsidRPr="00DB2608" w:rsidRDefault="00DB2608" w:rsidP="00DB2608">
            <w:pPr>
              <w:pStyle w:val="Default"/>
              <w:jc w:val="both"/>
              <w:rPr>
                <w:rFonts w:eastAsia="Calibri"/>
                <w:sz w:val="20"/>
                <w:szCs w:val="20"/>
              </w:rPr>
            </w:pPr>
          </w:p>
        </w:tc>
        <w:tc>
          <w:tcPr>
            <w:tcW w:w="224" w:type="pct"/>
            <w:vMerge/>
            <w:vAlign w:val="center"/>
          </w:tcPr>
          <w:p w:rsidR="00DB2608" w:rsidRPr="00DB2608" w:rsidRDefault="00DB2608" w:rsidP="00DB2608">
            <w:pPr>
              <w:pStyle w:val="Default"/>
              <w:jc w:val="both"/>
              <w:rPr>
                <w:rFonts w:eastAsia="Calibri"/>
                <w:sz w:val="20"/>
                <w:szCs w:val="20"/>
              </w:rPr>
            </w:pPr>
          </w:p>
        </w:tc>
        <w:tc>
          <w:tcPr>
            <w:tcW w:w="225" w:type="pct"/>
            <w:vMerge/>
            <w:vAlign w:val="center"/>
          </w:tcPr>
          <w:p w:rsidR="00DB2608" w:rsidRPr="00DB2608" w:rsidRDefault="00DB2608" w:rsidP="00DB2608">
            <w:pPr>
              <w:pStyle w:val="Default"/>
              <w:jc w:val="both"/>
              <w:rPr>
                <w:rFonts w:eastAsia="Calibri"/>
                <w:sz w:val="20"/>
                <w:szCs w:val="20"/>
              </w:rPr>
            </w:pPr>
          </w:p>
        </w:tc>
        <w:tc>
          <w:tcPr>
            <w:tcW w:w="488" w:type="pct"/>
            <w:vMerge/>
            <w:vAlign w:val="center"/>
          </w:tcPr>
          <w:p w:rsidR="00DB2608" w:rsidRPr="00DB2608" w:rsidRDefault="00DB2608" w:rsidP="00DB2608">
            <w:pPr>
              <w:pStyle w:val="Default"/>
              <w:jc w:val="both"/>
              <w:rPr>
                <w:rFonts w:eastAsia="Calibri"/>
                <w:sz w:val="20"/>
                <w:szCs w:val="20"/>
              </w:rPr>
            </w:pP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r>
      <w:tr w:rsidR="00DB2608" w:rsidRPr="00DB2608" w:rsidTr="00DB2608">
        <w:trPr>
          <w:trHeight w:val="20"/>
        </w:trPr>
        <w:tc>
          <w:tcPr>
            <w:tcW w:w="16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1.2.</w:t>
            </w:r>
          </w:p>
        </w:tc>
        <w:tc>
          <w:tcPr>
            <w:tcW w:w="472"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 xml:space="preserve">Оценка муниципального имущества, в том числе земельных участков и оформление правоустанавливающих </w:t>
            </w:r>
            <w:r w:rsidRPr="00DB2608">
              <w:rPr>
                <w:rFonts w:eastAsia="Calibri"/>
                <w:sz w:val="20"/>
                <w:szCs w:val="20"/>
              </w:rPr>
              <w:lastRenderedPageBreak/>
              <w:t>документов на объекты муниципальной собственности Завитинского района</w:t>
            </w: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2015</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Комитет по управлению муниципальным имуществом Завитинского района</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Удельный вес оформленных (зарегистрированных) объектов собственности к общему количеству планируемых к оформлению, %.</w:t>
            </w:r>
          </w:p>
        </w:tc>
        <w:tc>
          <w:tcPr>
            <w:tcW w:w="311"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0"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4"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6"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7"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79"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182"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c>
          <w:tcPr>
            <w:tcW w:w="268" w:type="pct"/>
          </w:tcPr>
          <w:p w:rsidR="00DB2608" w:rsidRPr="00DB2608" w:rsidRDefault="00DB2608" w:rsidP="00DB2608">
            <w:pPr>
              <w:pStyle w:val="Default"/>
              <w:jc w:val="both"/>
              <w:rPr>
                <w:rFonts w:eastAsia="Calibri"/>
                <w:sz w:val="20"/>
                <w:szCs w:val="20"/>
              </w:rPr>
            </w:pPr>
            <w:r w:rsidRPr="00DB2608">
              <w:rPr>
                <w:rFonts w:eastAsia="Calibri"/>
                <w:sz w:val="20"/>
                <w:szCs w:val="20"/>
              </w:rPr>
              <w:t>100</w:t>
            </w:r>
          </w:p>
        </w:tc>
      </w:tr>
      <w:tr w:rsidR="00DB2608" w:rsidRPr="00DB2608" w:rsidTr="00DB2608">
        <w:trPr>
          <w:trHeight w:val="20"/>
        </w:trPr>
        <w:tc>
          <w:tcPr>
            <w:tcW w:w="16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lastRenderedPageBreak/>
              <w:t>1.3.</w:t>
            </w:r>
          </w:p>
        </w:tc>
        <w:tc>
          <w:tcPr>
            <w:tcW w:w="472"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Расходы на обеспечение функций органов местного самоуправления</w:t>
            </w:r>
          </w:p>
        </w:tc>
        <w:tc>
          <w:tcPr>
            <w:tcW w:w="224"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c>
          <w:tcPr>
            <w:tcW w:w="225"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2025</w:t>
            </w:r>
          </w:p>
        </w:tc>
        <w:tc>
          <w:tcPr>
            <w:tcW w:w="4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Комитет по управлению муниципальным имуществом Завитинского района</w:t>
            </w:r>
          </w:p>
        </w:tc>
        <w:tc>
          <w:tcPr>
            <w:tcW w:w="888" w:type="pc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Значение среднего балла по результатам мониторинга финансового менеджмента, %</w:t>
            </w:r>
          </w:p>
        </w:tc>
        <w:tc>
          <w:tcPr>
            <w:tcW w:w="2536" w:type="pct"/>
            <w:gridSpan w:val="13"/>
            <w:vAlign w:val="center"/>
          </w:tcPr>
          <w:p w:rsidR="00DB2608" w:rsidRPr="00DB2608" w:rsidRDefault="00DB2608" w:rsidP="00DB2608">
            <w:pPr>
              <w:pStyle w:val="Default"/>
              <w:jc w:val="both"/>
              <w:rPr>
                <w:rFonts w:eastAsia="Calibri"/>
                <w:sz w:val="20"/>
                <w:szCs w:val="20"/>
              </w:rPr>
            </w:pPr>
            <w:r w:rsidRPr="00DB2608">
              <w:rPr>
                <w:rFonts w:eastAsia="Calibri"/>
                <w:sz w:val="20"/>
                <w:szCs w:val="20"/>
                <w:lang w:val="en-US"/>
              </w:rPr>
              <w:t>&gt;</w:t>
            </w:r>
            <w:r w:rsidRPr="00DB2608">
              <w:rPr>
                <w:rFonts w:eastAsia="Calibri"/>
                <w:sz w:val="20"/>
                <w:szCs w:val="20"/>
              </w:rPr>
              <w:t>средний балл комплексной оценки</w:t>
            </w:r>
          </w:p>
          <w:p w:rsidR="00DB2608" w:rsidRPr="00DB2608" w:rsidRDefault="00DB2608" w:rsidP="00DB2608">
            <w:pPr>
              <w:pStyle w:val="Default"/>
              <w:jc w:val="both"/>
              <w:rPr>
                <w:rFonts w:eastAsia="Calibri"/>
                <w:sz w:val="20"/>
                <w:szCs w:val="20"/>
              </w:rPr>
            </w:pPr>
          </w:p>
        </w:tc>
      </w:tr>
    </w:tbl>
    <w:p w:rsidR="00DB2608" w:rsidRPr="00DB2608" w:rsidRDefault="00DB2608" w:rsidP="00DB2608">
      <w:pPr>
        <w:pStyle w:val="Default"/>
        <w:jc w:val="both"/>
        <w:rPr>
          <w:rFonts w:eastAsia="Calibri"/>
          <w:sz w:val="20"/>
          <w:szCs w:val="20"/>
        </w:rPr>
      </w:pPr>
      <w:r w:rsidRPr="00DB2608">
        <w:rPr>
          <w:rFonts w:eastAsia="Calibri"/>
          <w:sz w:val="20"/>
          <w:szCs w:val="20"/>
        </w:rPr>
        <w:t>Приложение № 2</w:t>
      </w:r>
      <w:r w:rsidR="009B4958">
        <w:rPr>
          <w:rFonts w:eastAsia="Calibri"/>
          <w:sz w:val="20"/>
          <w:szCs w:val="20"/>
        </w:rPr>
        <w:t xml:space="preserve"> </w:t>
      </w:r>
      <w:r w:rsidRPr="00DB2608">
        <w:rPr>
          <w:rFonts w:eastAsia="Calibri"/>
          <w:sz w:val="20"/>
          <w:szCs w:val="20"/>
        </w:rPr>
        <w:t>к муниципальной программе «Повышение эффективности деятельности органов местного самоуправления</w:t>
      </w:r>
      <w:r w:rsidR="009B4958">
        <w:rPr>
          <w:rFonts w:eastAsia="Calibri"/>
          <w:sz w:val="20"/>
          <w:szCs w:val="20"/>
        </w:rPr>
        <w:t xml:space="preserve"> </w:t>
      </w:r>
      <w:r w:rsidRPr="00DB2608">
        <w:rPr>
          <w:rFonts w:eastAsia="Calibri"/>
          <w:sz w:val="20"/>
          <w:szCs w:val="20"/>
        </w:rPr>
        <w:t>Завитинского района»</w:t>
      </w:r>
      <w:r w:rsidR="009B4958">
        <w:rPr>
          <w:rFonts w:eastAsia="Calibri"/>
          <w:sz w:val="20"/>
          <w:szCs w:val="20"/>
        </w:rPr>
        <w:t xml:space="preserve"> </w:t>
      </w:r>
      <w:r w:rsidRPr="00DB2608">
        <w:rPr>
          <w:rFonts w:eastAsia="Calibri"/>
          <w:b/>
          <w:sz w:val="20"/>
          <w:szCs w:val="20"/>
        </w:rPr>
        <w:t>Предполагаемые к принятию меры правового регулирования в сфере реализации муниципальной программы</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470"/>
        <w:gridCol w:w="5369"/>
        <w:gridCol w:w="4086"/>
        <w:gridCol w:w="1337"/>
      </w:tblGrid>
      <w:tr w:rsidR="00DB2608" w:rsidRPr="00DB2608" w:rsidTr="00DB2608">
        <w:trPr>
          <w:trHeight w:val="509"/>
          <w:tblHeader/>
          <w:jc w:val="center"/>
        </w:trPr>
        <w:tc>
          <w:tcPr>
            <w:tcW w:w="0" w:type="auto"/>
            <w:vMerge w:val="restart"/>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w:t>
            </w:r>
          </w:p>
        </w:tc>
        <w:tc>
          <w:tcPr>
            <w:tcW w:w="4470" w:type="dxa"/>
            <w:vMerge w:val="restart"/>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Вид нормативного правового акта</w:t>
            </w:r>
          </w:p>
        </w:tc>
        <w:tc>
          <w:tcPr>
            <w:tcW w:w="5369" w:type="dxa"/>
            <w:vMerge w:val="restart"/>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Основные положения (наименование) нормативного правового акта</w:t>
            </w:r>
          </w:p>
        </w:tc>
        <w:tc>
          <w:tcPr>
            <w:tcW w:w="4086" w:type="dxa"/>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Координатор муниципальной программы, координатор подпрограммы</w:t>
            </w:r>
          </w:p>
        </w:tc>
        <w:tc>
          <w:tcPr>
            <w:tcW w:w="1337" w:type="dxa"/>
            <w:vMerge w:val="restart"/>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Ожидаемые сроки принятия</w:t>
            </w:r>
          </w:p>
        </w:tc>
      </w:tr>
      <w:tr w:rsidR="00DB2608" w:rsidRPr="00DB2608" w:rsidTr="00DB2608">
        <w:trPr>
          <w:trHeight w:val="509"/>
          <w:tblHeader/>
          <w:jc w:val="center"/>
        </w:trPr>
        <w:tc>
          <w:tcPr>
            <w:tcW w:w="0" w:type="auto"/>
            <w:vMerge/>
            <w:shd w:val="clear" w:color="auto" w:fill="auto"/>
            <w:vAlign w:val="center"/>
          </w:tcPr>
          <w:p w:rsidR="00DB2608" w:rsidRPr="00DB2608" w:rsidRDefault="00DB2608" w:rsidP="00DB2608">
            <w:pPr>
              <w:pStyle w:val="Default"/>
              <w:jc w:val="both"/>
              <w:rPr>
                <w:rFonts w:eastAsia="Calibri"/>
                <w:sz w:val="20"/>
                <w:szCs w:val="20"/>
              </w:rPr>
            </w:pPr>
          </w:p>
        </w:tc>
        <w:tc>
          <w:tcPr>
            <w:tcW w:w="4470" w:type="dxa"/>
            <w:vMerge/>
            <w:shd w:val="clear" w:color="auto" w:fill="auto"/>
            <w:vAlign w:val="center"/>
          </w:tcPr>
          <w:p w:rsidR="00DB2608" w:rsidRPr="00DB2608" w:rsidRDefault="00DB2608" w:rsidP="00DB2608">
            <w:pPr>
              <w:pStyle w:val="Default"/>
              <w:jc w:val="both"/>
              <w:rPr>
                <w:rFonts w:eastAsia="Calibri"/>
                <w:sz w:val="20"/>
                <w:szCs w:val="20"/>
              </w:rPr>
            </w:pPr>
          </w:p>
        </w:tc>
        <w:tc>
          <w:tcPr>
            <w:tcW w:w="5369" w:type="dxa"/>
            <w:vMerge/>
            <w:shd w:val="clear" w:color="auto" w:fill="auto"/>
            <w:vAlign w:val="center"/>
          </w:tcPr>
          <w:p w:rsidR="00DB2608" w:rsidRPr="00DB2608" w:rsidRDefault="00DB2608" w:rsidP="00DB2608">
            <w:pPr>
              <w:pStyle w:val="Default"/>
              <w:jc w:val="both"/>
              <w:rPr>
                <w:rFonts w:eastAsia="Calibri"/>
                <w:sz w:val="20"/>
                <w:szCs w:val="20"/>
              </w:rPr>
            </w:pPr>
          </w:p>
        </w:tc>
        <w:tc>
          <w:tcPr>
            <w:tcW w:w="4086" w:type="dxa"/>
            <w:vMerge/>
            <w:vAlign w:val="center"/>
          </w:tcPr>
          <w:p w:rsidR="00DB2608" w:rsidRPr="00DB2608" w:rsidRDefault="00DB2608" w:rsidP="00DB2608">
            <w:pPr>
              <w:pStyle w:val="Default"/>
              <w:jc w:val="both"/>
              <w:rPr>
                <w:rFonts w:eastAsia="Calibri"/>
                <w:i/>
                <w:sz w:val="20"/>
                <w:szCs w:val="20"/>
              </w:rPr>
            </w:pPr>
          </w:p>
        </w:tc>
        <w:tc>
          <w:tcPr>
            <w:tcW w:w="1337" w:type="dxa"/>
            <w:vMerge/>
            <w:vAlign w:val="center"/>
          </w:tcPr>
          <w:p w:rsidR="00DB2608" w:rsidRPr="00DB2608" w:rsidRDefault="00DB2608" w:rsidP="00DB2608">
            <w:pPr>
              <w:pStyle w:val="Default"/>
              <w:jc w:val="both"/>
              <w:rPr>
                <w:rFonts w:eastAsia="Calibri"/>
                <w:i/>
                <w:sz w:val="20"/>
                <w:szCs w:val="20"/>
              </w:rPr>
            </w:pPr>
          </w:p>
        </w:tc>
      </w:tr>
      <w:tr w:rsidR="00DB2608" w:rsidRPr="00DB2608" w:rsidTr="00DB2608">
        <w:trPr>
          <w:trHeight w:val="143"/>
          <w:tblHeader/>
          <w:jc w:val="center"/>
        </w:trPr>
        <w:tc>
          <w:tcPr>
            <w:tcW w:w="0" w:type="auto"/>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4470"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w:t>
            </w:r>
          </w:p>
        </w:tc>
        <w:tc>
          <w:tcPr>
            <w:tcW w:w="5369"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3</w:t>
            </w:r>
          </w:p>
        </w:tc>
        <w:tc>
          <w:tcPr>
            <w:tcW w:w="4086" w:type="dxa"/>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4</w:t>
            </w:r>
          </w:p>
        </w:tc>
        <w:tc>
          <w:tcPr>
            <w:tcW w:w="1337" w:type="dxa"/>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5</w:t>
            </w:r>
          </w:p>
        </w:tc>
      </w:tr>
      <w:tr w:rsidR="00DB2608" w:rsidRPr="00DB2608" w:rsidTr="00DB2608">
        <w:trPr>
          <w:tblHeader/>
          <w:jc w:val="center"/>
        </w:trPr>
        <w:tc>
          <w:tcPr>
            <w:tcW w:w="0" w:type="auto"/>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w:t>
            </w:r>
          </w:p>
        </w:tc>
        <w:tc>
          <w:tcPr>
            <w:tcW w:w="15262" w:type="dxa"/>
            <w:gridSpan w:val="4"/>
            <w:shd w:val="clear" w:color="auto" w:fill="auto"/>
            <w:vAlign w:val="center"/>
          </w:tcPr>
          <w:p w:rsidR="00DB2608" w:rsidRPr="00DB2608" w:rsidRDefault="00DB2608" w:rsidP="00DB2608">
            <w:pPr>
              <w:pStyle w:val="Default"/>
              <w:jc w:val="both"/>
              <w:rPr>
                <w:rFonts w:eastAsia="Calibri"/>
                <w:b/>
                <w:sz w:val="20"/>
                <w:szCs w:val="20"/>
              </w:rPr>
            </w:pPr>
            <w:r w:rsidRPr="00DB2608">
              <w:rPr>
                <w:rFonts w:eastAsia="Calibri"/>
                <w:b/>
                <w:sz w:val="20"/>
                <w:szCs w:val="20"/>
              </w:rPr>
              <w:t>Подпрограмма 1</w:t>
            </w:r>
          </w:p>
          <w:p w:rsidR="00DB2608" w:rsidRPr="00DB2608" w:rsidRDefault="00DB2608" w:rsidP="00DB2608">
            <w:pPr>
              <w:pStyle w:val="Default"/>
              <w:jc w:val="both"/>
              <w:rPr>
                <w:rFonts w:eastAsia="Calibri"/>
                <w:sz w:val="20"/>
                <w:szCs w:val="20"/>
              </w:rPr>
            </w:pPr>
            <w:r w:rsidRPr="00DB2608">
              <w:rPr>
                <w:rFonts w:eastAsia="Calibri"/>
                <w:b/>
                <w:sz w:val="20"/>
                <w:szCs w:val="20"/>
              </w:rPr>
              <w:t>«Повышение эффективности управления муниципальными финансами и муниципальным долгом Завитинского района»</w:t>
            </w:r>
          </w:p>
        </w:tc>
      </w:tr>
      <w:tr w:rsidR="00DB2608" w:rsidRPr="00DB2608" w:rsidTr="00DB2608">
        <w:trPr>
          <w:tblHeader/>
          <w:jc w:val="center"/>
        </w:trPr>
        <w:tc>
          <w:tcPr>
            <w:tcW w:w="0" w:type="auto"/>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1.1</w:t>
            </w:r>
          </w:p>
        </w:tc>
        <w:tc>
          <w:tcPr>
            <w:tcW w:w="4470"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Решение Завитинского районного Совета народных депутатов</w:t>
            </w:r>
          </w:p>
        </w:tc>
        <w:tc>
          <w:tcPr>
            <w:tcW w:w="5369"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 внесении изменений в решение РСНД «О бюджетном процессе в Завитинском районе»</w:t>
            </w:r>
          </w:p>
        </w:tc>
        <w:tc>
          <w:tcPr>
            <w:tcW w:w="4086" w:type="dxa"/>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Финансовый отдел администрации Завитинского района </w:t>
            </w:r>
          </w:p>
        </w:tc>
        <w:tc>
          <w:tcPr>
            <w:tcW w:w="1337" w:type="dxa"/>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2015</w:t>
            </w:r>
          </w:p>
        </w:tc>
      </w:tr>
      <w:tr w:rsidR="00DB2608" w:rsidRPr="00DB2608" w:rsidTr="00DB2608">
        <w:trPr>
          <w:tblHeader/>
          <w:jc w:val="center"/>
        </w:trPr>
        <w:tc>
          <w:tcPr>
            <w:tcW w:w="0" w:type="auto"/>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1.2.</w:t>
            </w:r>
          </w:p>
        </w:tc>
        <w:tc>
          <w:tcPr>
            <w:tcW w:w="4470"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Решение Завитинского районного Совета народных депутатов</w:t>
            </w:r>
          </w:p>
        </w:tc>
        <w:tc>
          <w:tcPr>
            <w:tcW w:w="5369"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«О районном бюджете на очередной финансовый год и плановый период»</w:t>
            </w:r>
          </w:p>
        </w:tc>
        <w:tc>
          <w:tcPr>
            <w:tcW w:w="4086" w:type="dxa"/>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Финансовый отдел администрации Завитинского района </w:t>
            </w:r>
          </w:p>
        </w:tc>
        <w:tc>
          <w:tcPr>
            <w:tcW w:w="1337" w:type="dxa"/>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Ежегодно 2015 -2025</w:t>
            </w:r>
          </w:p>
        </w:tc>
      </w:tr>
      <w:tr w:rsidR="00DB2608" w:rsidRPr="00DB2608" w:rsidTr="00DB2608">
        <w:trPr>
          <w:tblHeader/>
          <w:jc w:val="center"/>
        </w:trPr>
        <w:tc>
          <w:tcPr>
            <w:tcW w:w="0" w:type="auto"/>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1.3.</w:t>
            </w:r>
          </w:p>
        </w:tc>
        <w:tc>
          <w:tcPr>
            <w:tcW w:w="4470"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Решение Завитинского районного Совета народных депутатов</w:t>
            </w:r>
          </w:p>
        </w:tc>
        <w:tc>
          <w:tcPr>
            <w:tcW w:w="5369" w:type="dxa"/>
            <w:shd w:val="clear" w:color="auto" w:fill="auto"/>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rsidR="00DB2608" w:rsidRPr="00DB2608" w:rsidRDefault="00DB2608" w:rsidP="00DB2608">
            <w:pPr>
              <w:pStyle w:val="Default"/>
              <w:jc w:val="both"/>
              <w:rPr>
                <w:rFonts w:eastAsia="Calibri"/>
                <w:sz w:val="20"/>
                <w:szCs w:val="20"/>
              </w:rPr>
            </w:pPr>
            <w:r w:rsidRPr="00DB2608">
              <w:rPr>
                <w:rFonts w:eastAsia="Calibri"/>
                <w:sz w:val="20"/>
                <w:szCs w:val="20"/>
              </w:rPr>
              <w:t xml:space="preserve">Финансовый отдел администрации Завитинского района </w:t>
            </w:r>
          </w:p>
        </w:tc>
        <w:tc>
          <w:tcPr>
            <w:tcW w:w="1337" w:type="dxa"/>
            <w:vAlign w:val="center"/>
          </w:tcPr>
          <w:p w:rsidR="00DB2608" w:rsidRPr="00DB2608" w:rsidRDefault="00DB2608" w:rsidP="00DB2608">
            <w:pPr>
              <w:pStyle w:val="Default"/>
              <w:jc w:val="both"/>
              <w:rPr>
                <w:rFonts w:eastAsia="Calibri"/>
                <w:sz w:val="20"/>
                <w:szCs w:val="20"/>
              </w:rPr>
            </w:pPr>
            <w:r w:rsidRPr="00DB2608">
              <w:rPr>
                <w:rFonts w:eastAsia="Calibri"/>
                <w:sz w:val="20"/>
                <w:szCs w:val="20"/>
              </w:rPr>
              <w:t xml:space="preserve">Ежегодно 2015 -2025 </w:t>
            </w:r>
          </w:p>
        </w:tc>
      </w:tr>
    </w:tbl>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sectPr w:rsidR="00DB2608" w:rsidRPr="00DB2608" w:rsidSect="00DB2608">
          <w:headerReference w:type="default" r:id="rId10"/>
          <w:pgSz w:w="16838" w:h="11906" w:orient="landscape"/>
          <w:pgMar w:top="567" w:right="567" w:bottom="567" w:left="680" w:header="567" w:footer="567" w:gutter="0"/>
          <w:pgNumType w:start="1"/>
          <w:cols w:space="708"/>
          <w:docGrid w:linePitch="360"/>
        </w:sectPr>
      </w:pPr>
    </w:p>
    <w:p w:rsidR="00DB2608" w:rsidRPr="00DB2608" w:rsidRDefault="00DB2608" w:rsidP="00DB2608">
      <w:pPr>
        <w:pStyle w:val="Default"/>
        <w:jc w:val="both"/>
        <w:rPr>
          <w:rFonts w:eastAsia="Calibri"/>
          <w:sz w:val="20"/>
          <w:szCs w:val="20"/>
        </w:rPr>
      </w:pPr>
      <w:r w:rsidRPr="00DB2608">
        <w:rPr>
          <w:rFonts w:eastAsia="Calibri"/>
          <w:sz w:val="20"/>
          <w:szCs w:val="20"/>
        </w:rPr>
        <w:lastRenderedPageBreak/>
        <w:t>Приложение № 3к муниципальной программе «Повышение эффективности деятельности органов местного самоуправления Завитинского района»</w:t>
      </w:r>
      <w:r w:rsidRPr="00DB2608">
        <w:rPr>
          <w:rFonts w:eastAsia="Calibri"/>
          <w:b/>
          <w:bCs/>
          <w:sz w:val="20"/>
          <w:szCs w:val="20"/>
        </w:rPr>
        <w:t xml:space="preserve">Ресурсное обеспечение и прогнозная (справочная) оценка расходов на </w:t>
      </w:r>
      <w:r w:rsidR="009B4958">
        <w:rPr>
          <w:rFonts w:eastAsia="Calibri"/>
          <w:sz w:val="20"/>
          <w:szCs w:val="20"/>
        </w:rPr>
        <w:t xml:space="preserve"> </w:t>
      </w:r>
      <w:r w:rsidRPr="00DB2608">
        <w:rPr>
          <w:rFonts w:eastAsia="Calibri"/>
          <w:b/>
          <w:bCs/>
          <w:sz w:val="20"/>
          <w:szCs w:val="20"/>
        </w:rPr>
        <w:t>реализацию мероприятий  муниципальной программы из различных источников финансирования</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899"/>
        <w:gridCol w:w="631"/>
        <w:gridCol w:w="236"/>
        <w:gridCol w:w="266"/>
        <w:gridCol w:w="394"/>
        <w:gridCol w:w="236"/>
        <w:gridCol w:w="714"/>
        <w:gridCol w:w="564"/>
        <w:gridCol w:w="584"/>
        <w:gridCol w:w="9"/>
        <w:gridCol w:w="10"/>
        <w:gridCol w:w="578"/>
        <w:gridCol w:w="10"/>
        <w:gridCol w:w="10"/>
        <w:gridCol w:w="538"/>
        <w:gridCol w:w="10"/>
        <w:gridCol w:w="10"/>
        <w:gridCol w:w="518"/>
        <w:gridCol w:w="8"/>
        <w:gridCol w:w="8"/>
        <w:gridCol w:w="560"/>
        <w:gridCol w:w="8"/>
        <w:gridCol w:w="8"/>
        <w:gridCol w:w="498"/>
        <w:gridCol w:w="8"/>
        <w:gridCol w:w="8"/>
        <w:gridCol w:w="549"/>
        <w:gridCol w:w="8"/>
        <w:gridCol w:w="8"/>
        <w:gridCol w:w="560"/>
        <w:gridCol w:w="8"/>
        <w:gridCol w:w="8"/>
        <w:gridCol w:w="516"/>
        <w:gridCol w:w="8"/>
        <w:gridCol w:w="8"/>
        <w:gridCol w:w="562"/>
      </w:tblGrid>
      <w:tr w:rsidR="00DB2608" w:rsidRPr="00653ECF" w:rsidTr="00DB2608">
        <w:trPr>
          <w:trHeight w:val="20"/>
          <w:jc w:val="center"/>
        </w:trPr>
        <w:tc>
          <w:tcPr>
            <w:tcW w:w="279" w:type="pct"/>
            <w:vMerge w:val="restart"/>
            <w:shd w:val="clear" w:color="auto" w:fill="auto"/>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Статус</w:t>
            </w:r>
          </w:p>
        </w:tc>
        <w:tc>
          <w:tcPr>
            <w:tcW w:w="850" w:type="pct"/>
            <w:vMerge w:val="restart"/>
            <w:shd w:val="clear" w:color="auto" w:fill="auto"/>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Наименование муниципальной программы, подпрограммы, основного мероприятия</w:t>
            </w:r>
          </w:p>
        </w:tc>
        <w:tc>
          <w:tcPr>
            <w:tcW w:w="283" w:type="pct"/>
            <w:vMerge w:val="restart"/>
            <w:shd w:val="clear" w:color="auto" w:fill="auto"/>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Источники финансирования</w:t>
            </w:r>
          </w:p>
        </w:tc>
        <w:tc>
          <w:tcPr>
            <w:tcW w:w="489" w:type="pct"/>
            <w:gridSpan w:val="4"/>
            <w:shd w:val="clear" w:color="auto" w:fill="auto"/>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Код бюджетной классификации</w:t>
            </w:r>
          </w:p>
        </w:tc>
        <w:tc>
          <w:tcPr>
            <w:tcW w:w="3096" w:type="pct"/>
            <w:gridSpan w:val="30"/>
            <w:shd w:val="clear" w:color="auto" w:fill="auto"/>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Оценка расходов (тыс. руб.)</w:t>
            </w:r>
          </w:p>
        </w:tc>
      </w:tr>
      <w:tr w:rsidR="00DB2608" w:rsidRPr="00653ECF" w:rsidTr="00DB2608">
        <w:trPr>
          <w:cantSplit/>
          <w:trHeight w:val="1134"/>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vMerge/>
            <w:vAlign w:val="center"/>
          </w:tcPr>
          <w:p w:rsidR="00DB2608" w:rsidRPr="00653ECF" w:rsidRDefault="00DB2608" w:rsidP="00DB2608">
            <w:pPr>
              <w:pStyle w:val="Default"/>
              <w:jc w:val="both"/>
              <w:rPr>
                <w:rFonts w:eastAsia="Calibri"/>
                <w:sz w:val="16"/>
                <w:szCs w:val="16"/>
              </w:rPr>
            </w:pPr>
          </w:p>
        </w:tc>
        <w:tc>
          <w:tcPr>
            <w:tcW w:w="104" w:type="pct"/>
            <w:shd w:val="clear" w:color="auto" w:fill="auto"/>
            <w:textDirection w:val="btLr"/>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ГРБС</w:t>
            </w:r>
          </w:p>
        </w:tc>
        <w:tc>
          <w:tcPr>
            <w:tcW w:w="120" w:type="pct"/>
            <w:shd w:val="clear" w:color="auto" w:fill="auto"/>
            <w:textDirection w:val="btLr"/>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Рз Пр</w:t>
            </w:r>
          </w:p>
        </w:tc>
        <w:tc>
          <w:tcPr>
            <w:tcW w:w="177" w:type="pct"/>
            <w:shd w:val="clear" w:color="auto" w:fill="auto"/>
            <w:textDirection w:val="btLr"/>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ЦСР</w:t>
            </w:r>
          </w:p>
        </w:tc>
        <w:tc>
          <w:tcPr>
            <w:tcW w:w="88" w:type="pct"/>
            <w:shd w:val="clear" w:color="auto" w:fill="auto"/>
            <w:textDirection w:val="btLr"/>
            <w:vAlign w:val="center"/>
          </w:tcPr>
          <w:p w:rsidR="00DB2608" w:rsidRPr="00653ECF" w:rsidRDefault="00DB2608" w:rsidP="00DB2608">
            <w:pPr>
              <w:pStyle w:val="Default"/>
              <w:jc w:val="both"/>
              <w:rPr>
                <w:rFonts w:eastAsia="Calibri"/>
                <w:sz w:val="16"/>
                <w:szCs w:val="16"/>
              </w:rPr>
            </w:pPr>
            <w:r w:rsidRPr="00653ECF">
              <w:rPr>
                <w:rFonts w:eastAsia="Calibri"/>
                <w:sz w:val="16"/>
                <w:szCs w:val="16"/>
              </w:rPr>
              <w:t>ВР</w:t>
            </w:r>
          </w:p>
        </w:tc>
        <w:tc>
          <w:tcPr>
            <w:tcW w:w="320"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Всего</w:t>
            </w:r>
          </w:p>
        </w:tc>
        <w:tc>
          <w:tcPr>
            <w:tcW w:w="253" w:type="pct"/>
            <w:shd w:val="clear" w:color="auto" w:fill="auto"/>
          </w:tcPr>
          <w:p w:rsidR="00DB2608" w:rsidRPr="00653ECF" w:rsidRDefault="00DB2608" w:rsidP="00DB2608">
            <w:pPr>
              <w:pStyle w:val="Default"/>
              <w:jc w:val="both"/>
              <w:rPr>
                <w:rFonts w:eastAsia="Calibri"/>
                <w:iCs/>
                <w:sz w:val="16"/>
                <w:szCs w:val="16"/>
              </w:rPr>
            </w:pPr>
            <w:r w:rsidRPr="00653ECF">
              <w:rPr>
                <w:rFonts w:eastAsia="Calibri"/>
                <w:iCs/>
                <w:sz w:val="16"/>
                <w:szCs w:val="16"/>
              </w:rPr>
              <w:t>2015</w:t>
            </w:r>
          </w:p>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 год</w:t>
            </w:r>
          </w:p>
        </w:tc>
        <w:tc>
          <w:tcPr>
            <w:tcW w:w="267" w:type="pct"/>
            <w:gridSpan w:val="2"/>
            <w:shd w:val="clear" w:color="auto" w:fill="auto"/>
          </w:tcPr>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2016 </w:t>
            </w:r>
          </w:p>
          <w:p w:rsidR="00DB2608" w:rsidRPr="00653ECF" w:rsidRDefault="00DB2608" w:rsidP="00DB2608">
            <w:pPr>
              <w:pStyle w:val="Default"/>
              <w:jc w:val="both"/>
              <w:rPr>
                <w:rFonts w:eastAsia="Calibri"/>
                <w:iCs/>
                <w:sz w:val="16"/>
                <w:szCs w:val="16"/>
              </w:rPr>
            </w:pPr>
            <w:r w:rsidRPr="00653ECF">
              <w:rPr>
                <w:rFonts w:eastAsia="Calibri"/>
                <w:iCs/>
                <w:sz w:val="16"/>
                <w:szCs w:val="16"/>
              </w:rPr>
              <w:t>год</w:t>
            </w:r>
          </w:p>
        </w:tc>
        <w:tc>
          <w:tcPr>
            <w:tcW w:w="269" w:type="pct"/>
            <w:gridSpan w:val="3"/>
            <w:shd w:val="clear" w:color="auto" w:fill="auto"/>
          </w:tcPr>
          <w:p w:rsidR="00DB2608" w:rsidRPr="00653ECF" w:rsidRDefault="00DB2608" w:rsidP="00DB2608">
            <w:pPr>
              <w:pStyle w:val="Default"/>
              <w:jc w:val="both"/>
              <w:rPr>
                <w:rFonts w:eastAsia="Calibri"/>
                <w:iCs/>
                <w:sz w:val="16"/>
                <w:szCs w:val="16"/>
              </w:rPr>
            </w:pPr>
            <w:r w:rsidRPr="00653ECF">
              <w:rPr>
                <w:rFonts w:eastAsia="Calibri"/>
                <w:iCs/>
                <w:sz w:val="16"/>
                <w:szCs w:val="16"/>
              </w:rPr>
              <w:t>2017</w:t>
            </w:r>
          </w:p>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 год</w:t>
            </w:r>
          </w:p>
        </w:tc>
        <w:tc>
          <w:tcPr>
            <w:tcW w:w="251" w:type="pct"/>
            <w:gridSpan w:val="3"/>
            <w:shd w:val="clear" w:color="auto" w:fill="auto"/>
          </w:tcPr>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2018 </w:t>
            </w:r>
          </w:p>
          <w:p w:rsidR="00DB2608" w:rsidRPr="00653ECF" w:rsidRDefault="00DB2608" w:rsidP="00DB2608">
            <w:pPr>
              <w:pStyle w:val="Default"/>
              <w:jc w:val="both"/>
              <w:rPr>
                <w:rFonts w:eastAsia="Calibri"/>
                <w:iCs/>
                <w:sz w:val="16"/>
                <w:szCs w:val="16"/>
              </w:rPr>
            </w:pPr>
            <w:r w:rsidRPr="00653ECF">
              <w:rPr>
                <w:rFonts w:eastAsia="Calibri"/>
                <w:iCs/>
                <w:sz w:val="16"/>
                <w:szCs w:val="16"/>
              </w:rPr>
              <w:t>год</w:t>
            </w:r>
          </w:p>
        </w:tc>
        <w:tc>
          <w:tcPr>
            <w:tcW w:w="241" w:type="pct"/>
            <w:gridSpan w:val="3"/>
            <w:shd w:val="clear" w:color="auto" w:fill="auto"/>
          </w:tcPr>
          <w:p w:rsidR="00DB2608" w:rsidRPr="00653ECF" w:rsidRDefault="00DB2608" w:rsidP="00DB2608">
            <w:pPr>
              <w:pStyle w:val="Default"/>
              <w:jc w:val="both"/>
              <w:rPr>
                <w:rFonts w:eastAsia="Calibri"/>
                <w:iCs/>
                <w:sz w:val="16"/>
                <w:szCs w:val="16"/>
              </w:rPr>
            </w:pPr>
            <w:r w:rsidRPr="00653ECF">
              <w:rPr>
                <w:rFonts w:eastAsia="Calibri"/>
                <w:iCs/>
                <w:sz w:val="16"/>
                <w:szCs w:val="16"/>
              </w:rPr>
              <w:t>2019 год</w:t>
            </w:r>
          </w:p>
        </w:tc>
        <w:tc>
          <w:tcPr>
            <w:tcW w:w="259" w:type="pct"/>
            <w:gridSpan w:val="3"/>
            <w:shd w:val="clear" w:color="auto" w:fill="auto"/>
          </w:tcPr>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2020 </w:t>
            </w:r>
          </w:p>
          <w:p w:rsidR="00DB2608" w:rsidRPr="00653ECF" w:rsidRDefault="00DB2608" w:rsidP="00DB2608">
            <w:pPr>
              <w:pStyle w:val="Default"/>
              <w:jc w:val="both"/>
              <w:rPr>
                <w:rFonts w:eastAsia="Calibri"/>
                <w:iCs/>
                <w:sz w:val="16"/>
                <w:szCs w:val="16"/>
              </w:rPr>
            </w:pPr>
            <w:r w:rsidRPr="00653ECF">
              <w:rPr>
                <w:rFonts w:eastAsia="Calibri"/>
                <w:iCs/>
                <w:sz w:val="16"/>
                <w:szCs w:val="16"/>
              </w:rPr>
              <w:t>год</w:t>
            </w:r>
          </w:p>
        </w:tc>
        <w:tc>
          <w:tcPr>
            <w:tcW w:w="231" w:type="pct"/>
            <w:gridSpan w:val="3"/>
            <w:shd w:val="clear" w:color="auto" w:fill="auto"/>
            <w:noWrap/>
          </w:tcPr>
          <w:p w:rsidR="00DB2608" w:rsidRPr="00653ECF" w:rsidRDefault="00DB2608" w:rsidP="00DB2608">
            <w:pPr>
              <w:pStyle w:val="Default"/>
              <w:jc w:val="both"/>
              <w:rPr>
                <w:rFonts w:eastAsia="Calibri"/>
                <w:iCs/>
                <w:sz w:val="16"/>
                <w:szCs w:val="16"/>
              </w:rPr>
            </w:pPr>
            <w:r w:rsidRPr="00653ECF">
              <w:rPr>
                <w:rFonts w:eastAsia="Calibri"/>
                <w:iCs/>
                <w:sz w:val="16"/>
                <w:szCs w:val="16"/>
              </w:rPr>
              <w:t>2021</w:t>
            </w:r>
          </w:p>
          <w:p w:rsidR="00DB2608" w:rsidRPr="00653ECF" w:rsidRDefault="00DB2608" w:rsidP="00DB2608">
            <w:pPr>
              <w:pStyle w:val="Default"/>
              <w:jc w:val="both"/>
              <w:rPr>
                <w:rFonts w:eastAsia="Calibri"/>
                <w:sz w:val="16"/>
                <w:szCs w:val="16"/>
              </w:rPr>
            </w:pPr>
            <w:r w:rsidRPr="00653ECF">
              <w:rPr>
                <w:rFonts w:eastAsia="Calibri"/>
                <w:iCs/>
                <w:sz w:val="16"/>
                <w:szCs w:val="16"/>
              </w:rPr>
              <w:t>год</w:t>
            </w:r>
          </w:p>
        </w:tc>
        <w:tc>
          <w:tcPr>
            <w:tcW w:w="254" w:type="pct"/>
            <w:gridSpan w:val="3"/>
            <w:shd w:val="clear" w:color="auto" w:fill="auto"/>
            <w:noWrap/>
          </w:tcPr>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2022 </w:t>
            </w:r>
          </w:p>
          <w:p w:rsidR="00DB2608" w:rsidRPr="00653ECF" w:rsidRDefault="00DB2608" w:rsidP="00DB2608">
            <w:pPr>
              <w:pStyle w:val="Default"/>
              <w:jc w:val="both"/>
              <w:rPr>
                <w:rFonts w:eastAsia="Calibri"/>
                <w:sz w:val="16"/>
                <w:szCs w:val="16"/>
              </w:rPr>
            </w:pPr>
            <w:r w:rsidRPr="00653ECF">
              <w:rPr>
                <w:rFonts w:eastAsia="Calibri"/>
                <w:iCs/>
                <w:sz w:val="16"/>
                <w:szCs w:val="16"/>
              </w:rPr>
              <w:t>год</w:t>
            </w:r>
          </w:p>
        </w:tc>
        <w:tc>
          <w:tcPr>
            <w:tcW w:w="259" w:type="pct"/>
            <w:gridSpan w:val="3"/>
            <w:shd w:val="clear" w:color="auto" w:fill="auto"/>
            <w:noWrap/>
          </w:tcPr>
          <w:p w:rsidR="00DB2608" w:rsidRPr="00653ECF" w:rsidRDefault="00DB2608" w:rsidP="00DB2608">
            <w:pPr>
              <w:pStyle w:val="Default"/>
              <w:jc w:val="both"/>
              <w:rPr>
                <w:rFonts w:eastAsia="Calibri"/>
                <w:iCs/>
                <w:sz w:val="16"/>
                <w:szCs w:val="16"/>
              </w:rPr>
            </w:pPr>
            <w:r w:rsidRPr="00653ECF">
              <w:rPr>
                <w:rFonts w:eastAsia="Calibri"/>
                <w:iCs/>
                <w:sz w:val="16"/>
                <w:szCs w:val="16"/>
              </w:rPr>
              <w:t>2023</w:t>
            </w:r>
          </w:p>
          <w:p w:rsidR="00DB2608" w:rsidRPr="00653ECF" w:rsidRDefault="00DB2608" w:rsidP="00DB2608">
            <w:pPr>
              <w:pStyle w:val="Default"/>
              <w:jc w:val="both"/>
              <w:rPr>
                <w:rFonts w:eastAsia="Calibri"/>
                <w:sz w:val="16"/>
                <w:szCs w:val="16"/>
              </w:rPr>
            </w:pPr>
            <w:r w:rsidRPr="00653ECF">
              <w:rPr>
                <w:rFonts w:eastAsia="Calibri"/>
                <w:iCs/>
                <w:sz w:val="16"/>
                <w:szCs w:val="16"/>
              </w:rPr>
              <w:t>год</w:t>
            </w:r>
          </w:p>
        </w:tc>
        <w:tc>
          <w:tcPr>
            <w:tcW w:w="239" w:type="pct"/>
            <w:gridSpan w:val="3"/>
            <w:shd w:val="clear" w:color="auto" w:fill="auto"/>
            <w:noWrap/>
          </w:tcPr>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2024 </w:t>
            </w:r>
          </w:p>
          <w:p w:rsidR="00DB2608" w:rsidRPr="00653ECF" w:rsidRDefault="00DB2608" w:rsidP="00DB2608">
            <w:pPr>
              <w:pStyle w:val="Default"/>
              <w:jc w:val="both"/>
              <w:rPr>
                <w:rFonts w:eastAsia="Calibri"/>
                <w:sz w:val="16"/>
                <w:szCs w:val="16"/>
              </w:rPr>
            </w:pPr>
            <w:r w:rsidRPr="00653ECF">
              <w:rPr>
                <w:rFonts w:eastAsia="Calibri"/>
                <w:iCs/>
                <w:sz w:val="16"/>
                <w:szCs w:val="16"/>
              </w:rPr>
              <w:t>год</w:t>
            </w:r>
          </w:p>
        </w:tc>
        <w:tc>
          <w:tcPr>
            <w:tcW w:w="257" w:type="pct"/>
            <w:gridSpan w:val="2"/>
            <w:shd w:val="clear" w:color="auto" w:fill="auto"/>
            <w:noWrap/>
          </w:tcPr>
          <w:p w:rsidR="00DB2608" w:rsidRPr="00653ECF" w:rsidRDefault="00DB2608" w:rsidP="00DB2608">
            <w:pPr>
              <w:pStyle w:val="Default"/>
              <w:jc w:val="both"/>
              <w:rPr>
                <w:rFonts w:eastAsia="Calibri"/>
                <w:iCs/>
                <w:sz w:val="16"/>
                <w:szCs w:val="16"/>
              </w:rPr>
            </w:pPr>
            <w:r w:rsidRPr="00653ECF">
              <w:rPr>
                <w:rFonts w:eastAsia="Calibri"/>
                <w:iCs/>
                <w:sz w:val="16"/>
                <w:szCs w:val="16"/>
              </w:rPr>
              <w:t xml:space="preserve">2025 </w:t>
            </w:r>
          </w:p>
          <w:p w:rsidR="00DB2608" w:rsidRPr="00653ECF" w:rsidRDefault="00DB2608" w:rsidP="00DB2608">
            <w:pPr>
              <w:pStyle w:val="Default"/>
              <w:jc w:val="both"/>
              <w:rPr>
                <w:rFonts w:eastAsia="Calibri"/>
                <w:sz w:val="16"/>
                <w:szCs w:val="16"/>
              </w:rPr>
            </w:pPr>
            <w:r w:rsidRPr="00653ECF">
              <w:rPr>
                <w:rFonts w:eastAsia="Calibri"/>
                <w:iCs/>
                <w:sz w:val="16"/>
                <w:szCs w:val="16"/>
              </w:rPr>
              <w:t>год</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Муниципальная программа:</w:t>
            </w:r>
          </w:p>
        </w:tc>
        <w:tc>
          <w:tcPr>
            <w:tcW w:w="850" w:type="pct"/>
            <w:vMerge w:val="restar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 xml:space="preserve">Повышение эффективности деятельности органов местного самоуправления Завитинского района </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88" w:type="pct"/>
            <w:vMerge w:val="restar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333838,85</w:t>
            </w:r>
          </w:p>
        </w:tc>
        <w:tc>
          <w:tcPr>
            <w:tcW w:w="253" w:type="pct"/>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25016,4</w:t>
            </w:r>
          </w:p>
        </w:tc>
        <w:tc>
          <w:tcPr>
            <w:tcW w:w="262" w:type="pct"/>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24845,55</w:t>
            </w:r>
          </w:p>
        </w:tc>
        <w:tc>
          <w:tcPr>
            <w:tcW w:w="269"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28943,00</w:t>
            </w:r>
          </w:p>
        </w:tc>
        <w:tc>
          <w:tcPr>
            <w:tcW w:w="251"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29725,9</w:t>
            </w:r>
          </w:p>
        </w:tc>
        <w:tc>
          <w:tcPr>
            <w:tcW w:w="242"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33275,7</w:t>
            </w:r>
          </w:p>
        </w:tc>
        <w:tc>
          <w:tcPr>
            <w:tcW w:w="259"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41767,9</w:t>
            </w:r>
          </w:p>
        </w:tc>
        <w:tc>
          <w:tcPr>
            <w:tcW w:w="231"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32916,8</w:t>
            </w:r>
          </w:p>
        </w:tc>
        <w:tc>
          <w:tcPr>
            <w:tcW w:w="254"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31653,8</w:t>
            </w:r>
          </w:p>
        </w:tc>
        <w:tc>
          <w:tcPr>
            <w:tcW w:w="259"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28564,60</w:t>
            </w:r>
          </w:p>
        </w:tc>
        <w:tc>
          <w:tcPr>
            <w:tcW w:w="239"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28564,6</w:t>
            </w:r>
          </w:p>
        </w:tc>
        <w:tc>
          <w:tcPr>
            <w:tcW w:w="259" w:type="pct"/>
            <w:gridSpan w:val="3"/>
            <w:shd w:val="clear" w:color="auto" w:fill="auto"/>
          </w:tcPr>
          <w:p w:rsidR="00DB2608" w:rsidRPr="00653ECF" w:rsidRDefault="00DB2608" w:rsidP="00DB2608">
            <w:pPr>
              <w:pStyle w:val="Default"/>
              <w:jc w:val="both"/>
              <w:rPr>
                <w:rFonts w:eastAsia="Calibri"/>
                <w:b/>
                <w:sz w:val="16"/>
                <w:szCs w:val="16"/>
              </w:rPr>
            </w:pPr>
            <w:r w:rsidRPr="00653ECF">
              <w:rPr>
                <w:rFonts w:eastAsia="Calibri"/>
                <w:b/>
                <w:sz w:val="16"/>
                <w:szCs w:val="16"/>
              </w:rPr>
              <w:t>28564,60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333838,85</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25016,40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24845,55</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28943,00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29725,90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33275,7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41767,9</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32916,8</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31653,8</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28564,60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28564,60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28564,60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Подпрограмма 1</w:t>
            </w:r>
          </w:p>
        </w:tc>
        <w:tc>
          <w:tcPr>
            <w:tcW w:w="850" w:type="pct"/>
            <w:vMerge w:val="restar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Повышение эффективности управления муниципальными финансами и муниципальным долгом Завитинского района»</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88" w:type="pct"/>
            <w:vMerge w:val="restar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278816,0</w:t>
            </w:r>
          </w:p>
        </w:tc>
        <w:tc>
          <w:tcPr>
            <w:tcW w:w="253" w:type="pct"/>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20990,7</w:t>
            </w:r>
          </w:p>
        </w:tc>
        <w:tc>
          <w:tcPr>
            <w:tcW w:w="262" w:type="pct"/>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20976,40</w:t>
            </w:r>
          </w:p>
        </w:tc>
        <w:tc>
          <w:tcPr>
            <w:tcW w:w="26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24640,70</w:t>
            </w:r>
          </w:p>
        </w:tc>
        <w:tc>
          <w:tcPr>
            <w:tcW w:w="251"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24332,8</w:t>
            </w:r>
          </w:p>
        </w:tc>
        <w:tc>
          <w:tcPr>
            <w:tcW w:w="242"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28151,6</w:t>
            </w:r>
          </w:p>
        </w:tc>
        <w:tc>
          <w:tcPr>
            <w:tcW w:w="25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31745,7</w:t>
            </w:r>
          </w:p>
        </w:tc>
        <w:tc>
          <w:tcPr>
            <w:tcW w:w="231"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28140,1</w:t>
            </w:r>
          </w:p>
        </w:tc>
        <w:tc>
          <w:tcPr>
            <w:tcW w:w="254"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26877,1</w:t>
            </w:r>
          </w:p>
        </w:tc>
        <w:tc>
          <w:tcPr>
            <w:tcW w:w="25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24320,30</w:t>
            </w:r>
          </w:p>
        </w:tc>
        <w:tc>
          <w:tcPr>
            <w:tcW w:w="23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24320,3</w:t>
            </w:r>
          </w:p>
        </w:tc>
        <w:tc>
          <w:tcPr>
            <w:tcW w:w="25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24320,30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278816,0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20990,7</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20976,40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24640,70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24332,8</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28151,6</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31745,7</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28140,1</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26877,1</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24320,30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24320,3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24320,3</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Основное мероприятие 1.1.</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Обслуживание муниципального долга района</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6110200170</w:t>
            </w:r>
          </w:p>
        </w:tc>
        <w:tc>
          <w:tcPr>
            <w:tcW w:w="88" w:type="pct"/>
            <w:vMerge w:val="restar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700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5092,9</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819,00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855,00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1360,50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802,90</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1051,7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203,8</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p>
        </w:tc>
        <w:tc>
          <w:tcPr>
            <w:tcW w:w="272" w:type="pct"/>
            <w:gridSpan w:val="3"/>
            <w:shd w:val="clear" w:color="auto" w:fill="auto"/>
          </w:tcPr>
          <w:p w:rsidR="00DB2608" w:rsidRPr="00653ECF" w:rsidRDefault="00DB2608" w:rsidP="00DB2608">
            <w:pPr>
              <w:pStyle w:val="Default"/>
              <w:jc w:val="both"/>
              <w:rPr>
                <w:rFonts w:eastAsia="Calibri"/>
                <w:sz w:val="16"/>
                <w:szCs w:val="16"/>
              </w:rPr>
            </w:pPr>
          </w:p>
        </w:tc>
        <w:tc>
          <w:tcPr>
            <w:tcW w:w="269" w:type="pct"/>
            <w:gridSpan w:val="3"/>
            <w:shd w:val="clear" w:color="auto" w:fill="auto"/>
          </w:tcPr>
          <w:p w:rsidR="00DB2608" w:rsidRPr="00653ECF" w:rsidRDefault="00DB2608" w:rsidP="00DB2608">
            <w:pPr>
              <w:pStyle w:val="Default"/>
              <w:jc w:val="both"/>
              <w:rPr>
                <w:rFonts w:eastAsia="Calibri"/>
                <w:sz w:val="16"/>
                <w:szCs w:val="16"/>
              </w:rPr>
            </w:pPr>
          </w:p>
        </w:tc>
        <w:tc>
          <w:tcPr>
            <w:tcW w:w="251" w:type="pct"/>
            <w:gridSpan w:val="3"/>
            <w:shd w:val="clear" w:color="auto" w:fill="auto"/>
          </w:tcPr>
          <w:p w:rsidR="00DB2608" w:rsidRPr="00653ECF" w:rsidRDefault="00DB2608" w:rsidP="00DB2608">
            <w:pPr>
              <w:pStyle w:val="Default"/>
              <w:jc w:val="both"/>
              <w:rPr>
                <w:rFonts w:eastAsia="Calibri"/>
                <w:sz w:val="16"/>
                <w:szCs w:val="16"/>
              </w:rPr>
            </w:pPr>
          </w:p>
        </w:tc>
        <w:tc>
          <w:tcPr>
            <w:tcW w:w="240" w:type="pct"/>
            <w:gridSpan w:val="3"/>
            <w:shd w:val="clear" w:color="auto" w:fill="auto"/>
          </w:tcPr>
          <w:p w:rsidR="00DB2608" w:rsidRPr="00653ECF" w:rsidRDefault="00DB2608" w:rsidP="00DB2608">
            <w:pPr>
              <w:pStyle w:val="Default"/>
              <w:jc w:val="both"/>
              <w:rPr>
                <w:rFonts w:eastAsia="Calibri"/>
                <w:sz w:val="16"/>
                <w:szCs w:val="16"/>
              </w:rPr>
            </w:pPr>
          </w:p>
        </w:tc>
        <w:tc>
          <w:tcPr>
            <w:tcW w:w="259" w:type="pct"/>
            <w:gridSpan w:val="3"/>
            <w:shd w:val="clear" w:color="auto" w:fill="auto"/>
          </w:tcPr>
          <w:p w:rsidR="00DB2608" w:rsidRPr="00653ECF" w:rsidRDefault="00DB2608" w:rsidP="00DB2608">
            <w:pPr>
              <w:pStyle w:val="Default"/>
              <w:jc w:val="both"/>
              <w:rPr>
                <w:rFonts w:eastAsia="Calibri"/>
                <w:sz w:val="16"/>
                <w:szCs w:val="16"/>
              </w:rPr>
            </w:pP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p>
        </w:tc>
        <w:tc>
          <w:tcPr>
            <w:tcW w:w="253" w:type="pct"/>
            <w:shd w:val="clear" w:color="auto" w:fill="auto"/>
            <w:noWrap/>
          </w:tcPr>
          <w:p w:rsidR="00DB2608" w:rsidRPr="00653ECF" w:rsidRDefault="00DB2608" w:rsidP="00DB2608">
            <w:pPr>
              <w:pStyle w:val="Default"/>
              <w:jc w:val="both"/>
              <w:rPr>
                <w:rFonts w:eastAsia="Calibri"/>
                <w:sz w:val="16"/>
                <w:szCs w:val="16"/>
              </w:rPr>
            </w:pP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5092,9</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819,00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855,00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1360,50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802,90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1051,7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203,8</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cBorders>
              <w:bottom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20" w:type="pct"/>
            <w:vMerge/>
            <w:tcBorders>
              <w:bottom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77" w:type="pct"/>
            <w:vMerge/>
            <w:tcBorders>
              <w:bottom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88" w:type="pct"/>
            <w:vMerge/>
            <w:tcBorders>
              <w:bottom w:val="single" w:sz="4" w:space="0" w:color="auto"/>
            </w:tcBorders>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 xml:space="preserve">Основное мероприятие </w:t>
            </w:r>
          </w:p>
          <w:p w:rsidR="00DB2608" w:rsidRPr="00653ECF" w:rsidRDefault="00DB2608" w:rsidP="00DB2608">
            <w:pPr>
              <w:pStyle w:val="Default"/>
              <w:jc w:val="both"/>
              <w:rPr>
                <w:rFonts w:eastAsia="Calibri"/>
                <w:sz w:val="16"/>
                <w:szCs w:val="16"/>
              </w:rPr>
            </w:pPr>
            <w:r w:rsidRPr="00653ECF">
              <w:rPr>
                <w:rFonts w:eastAsia="Calibri"/>
                <w:sz w:val="16"/>
                <w:szCs w:val="16"/>
              </w:rPr>
              <w:t>1.2.</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Выравнивание бюджетной обеспеченности поселений</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tcBorders>
              <w:top w:val="single" w:sz="4" w:space="0" w:color="auto"/>
              <w:bottom w:val="single" w:sz="4" w:space="0" w:color="auto"/>
              <w:right w:val="single" w:sz="4" w:space="0" w:color="auto"/>
            </w:tcBorders>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61.1.03.71000, 61.1.03.87720</w:t>
            </w:r>
          </w:p>
        </w:tc>
        <w:tc>
          <w:tcPr>
            <w:tcW w:w="88" w:type="pct"/>
            <w:vMerge w:val="restart"/>
            <w:tcBorders>
              <w:top w:val="single" w:sz="4" w:space="0" w:color="auto"/>
              <w:left w:val="single" w:sz="4" w:space="0" w:color="auto"/>
              <w:bottom w:val="single" w:sz="4" w:space="0" w:color="auto"/>
            </w:tcBorders>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500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98304,3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10002,0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10002,00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10398,30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4774,80</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13650,3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8555,0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8717,10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8885,8</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7773,00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7773,00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7773,00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cBorders>
              <w:top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88" w:type="pct"/>
            <w:vMerge/>
            <w:tcBorders>
              <w:top w:val="single" w:sz="4" w:space="0" w:color="auto"/>
              <w:left w:val="single" w:sz="4" w:space="0" w:color="auto"/>
              <w:bottom w:val="single" w:sz="4" w:space="0" w:color="auto"/>
            </w:tcBorders>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p>
        </w:tc>
        <w:tc>
          <w:tcPr>
            <w:tcW w:w="272" w:type="pct"/>
            <w:gridSpan w:val="3"/>
            <w:shd w:val="clear" w:color="auto" w:fill="auto"/>
          </w:tcPr>
          <w:p w:rsidR="00DB2608" w:rsidRPr="00653ECF" w:rsidRDefault="00DB2608" w:rsidP="00DB2608">
            <w:pPr>
              <w:pStyle w:val="Default"/>
              <w:jc w:val="both"/>
              <w:rPr>
                <w:rFonts w:eastAsia="Calibri"/>
                <w:sz w:val="16"/>
                <w:szCs w:val="16"/>
              </w:rPr>
            </w:pPr>
          </w:p>
        </w:tc>
        <w:tc>
          <w:tcPr>
            <w:tcW w:w="269" w:type="pct"/>
            <w:gridSpan w:val="3"/>
            <w:shd w:val="clear" w:color="auto" w:fill="auto"/>
          </w:tcPr>
          <w:p w:rsidR="00DB2608" w:rsidRPr="00653ECF" w:rsidRDefault="00DB2608" w:rsidP="00DB2608">
            <w:pPr>
              <w:pStyle w:val="Default"/>
              <w:jc w:val="both"/>
              <w:rPr>
                <w:rFonts w:eastAsia="Calibri"/>
                <w:sz w:val="16"/>
                <w:szCs w:val="16"/>
              </w:rPr>
            </w:pPr>
          </w:p>
        </w:tc>
        <w:tc>
          <w:tcPr>
            <w:tcW w:w="251" w:type="pct"/>
            <w:gridSpan w:val="3"/>
            <w:shd w:val="clear" w:color="auto" w:fill="auto"/>
          </w:tcPr>
          <w:p w:rsidR="00DB2608" w:rsidRPr="00653ECF" w:rsidRDefault="00DB2608" w:rsidP="00DB2608">
            <w:pPr>
              <w:pStyle w:val="Default"/>
              <w:jc w:val="both"/>
              <w:rPr>
                <w:rFonts w:eastAsia="Calibri"/>
                <w:sz w:val="16"/>
                <w:szCs w:val="16"/>
              </w:rPr>
            </w:pPr>
          </w:p>
        </w:tc>
        <w:tc>
          <w:tcPr>
            <w:tcW w:w="240" w:type="pct"/>
            <w:gridSpan w:val="3"/>
            <w:shd w:val="clear" w:color="auto" w:fill="auto"/>
          </w:tcPr>
          <w:p w:rsidR="00DB2608" w:rsidRPr="00653ECF" w:rsidRDefault="00DB2608" w:rsidP="00DB2608">
            <w:pPr>
              <w:pStyle w:val="Default"/>
              <w:jc w:val="both"/>
              <w:rPr>
                <w:rFonts w:eastAsia="Calibri"/>
                <w:sz w:val="16"/>
                <w:szCs w:val="16"/>
              </w:rPr>
            </w:pPr>
          </w:p>
        </w:tc>
        <w:tc>
          <w:tcPr>
            <w:tcW w:w="259" w:type="pct"/>
            <w:gridSpan w:val="3"/>
            <w:shd w:val="clear" w:color="auto" w:fill="auto"/>
          </w:tcPr>
          <w:p w:rsidR="00DB2608" w:rsidRPr="00653ECF" w:rsidRDefault="00DB2608" w:rsidP="00DB2608">
            <w:pPr>
              <w:pStyle w:val="Default"/>
              <w:jc w:val="both"/>
              <w:rPr>
                <w:rFonts w:eastAsia="Calibri"/>
                <w:sz w:val="16"/>
                <w:szCs w:val="16"/>
              </w:rPr>
            </w:pP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p>
        </w:tc>
        <w:tc>
          <w:tcPr>
            <w:tcW w:w="253" w:type="pct"/>
            <w:shd w:val="clear" w:color="auto" w:fill="auto"/>
            <w:noWrap/>
          </w:tcPr>
          <w:p w:rsidR="00DB2608" w:rsidRPr="00653ECF" w:rsidRDefault="00DB2608" w:rsidP="00DB2608">
            <w:pPr>
              <w:pStyle w:val="Default"/>
              <w:jc w:val="both"/>
              <w:rPr>
                <w:rFonts w:eastAsia="Calibri"/>
                <w:sz w:val="16"/>
                <w:szCs w:val="16"/>
              </w:rPr>
            </w:pP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tc>
        <w:tc>
          <w:tcPr>
            <w:tcW w:w="104" w:type="pct"/>
            <w:vMerge/>
            <w:tcBorders>
              <w:top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88" w:type="pct"/>
            <w:vMerge/>
            <w:tcBorders>
              <w:top w:val="single" w:sz="4" w:space="0" w:color="auto"/>
              <w:left w:val="single" w:sz="4" w:space="0" w:color="auto"/>
              <w:bottom w:val="single" w:sz="4" w:space="0" w:color="auto"/>
            </w:tcBorders>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98304,3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10002,0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10002,00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10398,30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4774,80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13650,3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8555,0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8717,10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8885,8</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7773,00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7773,00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7773,00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cBorders>
              <w:top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88" w:type="pct"/>
            <w:vMerge/>
            <w:tcBorders>
              <w:top w:val="single" w:sz="4" w:space="0" w:color="auto"/>
              <w:left w:val="single" w:sz="4" w:space="0" w:color="auto"/>
              <w:bottom w:val="single" w:sz="4" w:space="0" w:color="auto"/>
            </w:tcBorders>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cBorders>
              <w:top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DB2608" w:rsidRPr="00653ECF" w:rsidRDefault="00DB2608" w:rsidP="00DB2608">
            <w:pPr>
              <w:pStyle w:val="Default"/>
              <w:jc w:val="both"/>
              <w:rPr>
                <w:rFonts w:eastAsia="Calibri"/>
                <w:b/>
                <w:bCs/>
                <w:sz w:val="16"/>
                <w:szCs w:val="16"/>
              </w:rPr>
            </w:pPr>
          </w:p>
        </w:tc>
        <w:tc>
          <w:tcPr>
            <w:tcW w:w="88" w:type="pct"/>
            <w:vMerge/>
            <w:tcBorders>
              <w:top w:val="single" w:sz="4" w:space="0" w:color="auto"/>
              <w:left w:val="single" w:sz="4" w:space="0" w:color="auto"/>
              <w:bottom w:val="single" w:sz="4" w:space="0" w:color="auto"/>
            </w:tcBorders>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16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Основное мероприятие 1.3.</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Поддержка мер по обеспечению сбалансированности поселений</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tcBorders>
              <w:top w:val="single" w:sz="4" w:space="0" w:color="auto"/>
            </w:tcBorders>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tcBorders>
              <w:top w:val="single" w:sz="4" w:space="0" w:color="auto"/>
            </w:tcBorders>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tcBorders>
              <w:top w:val="single" w:sz="4" w:space="0" w:color="auto"/>
            </w:tcBorders>
            <w:shd w:val="clear" w:color="auto" w:fill="auto"/>
            <w:textDirection w:val="btLr"/>
            <w:vAlign w:val="bottom"/>
          </w:tcPr>
          <w:p w:rsidR="00DB2608" w:rsidRPr="00653ECF" w:rsidRDefault="00DB2608" w:rsidP="00DB2608">
            <w:pPr>
              <w:pStyle w:val="Default"/>
              <w:jc w:val="both"/>
              <w:rPr>
                <w:rFonts w:eastAsia="Calibri"/>
                <w:b/>
                <w:bCs/>
                <w:sz w:val="16"/>
                <w:szCs w:val="16"/>
              </w:rPr>
            </w:pPr>
            <w:r w:rsidRPr="00653ECF">
              <w:rPr>
                <w:rFonts w:eastAsia="Calibri"/>
                <w:sz w:val="16"/>
                <w:szCs w:val="16"/>
              </w:rPr>
              <w:t>6110370000</w:t>
            </w:r>
          </w:p>
        </w:tc>
        <w:tc>
          <w:tcPr>
            <w:tcW w:w="88" w:type="pct"/>
            <w:vMerge w:val="restart"/>
            <w:tcBorders>
              <w:top w:val="single" w:sz="4" w:space="0" w:color="auto"/>
            </w:tcBorders>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105070,3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4818,70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4818,70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6682,90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13449,7</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7223,5</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13611,9</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11505,7</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10072,3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10962,30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10962,3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10962,30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tcBorders>
              <w:bottom w:val="nil"/>
            </w:tcBorders>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p w:rsidR="00DB2608" w:rsidRPr="00653ECF" w:rsidRDefault="00DB2608" w:rsidP="00DB2608">
            <w:pPr>
              <w:pStyle w:val="Default"/>
              <w:jc w:val="both"/>
              <w:rPr>
                <w:rFonts w:eastAsia="Calibri"/>
                <w:sz w:val="16"/>
                <w:szCs w:val="16"/>
              </w:rPr>
            </w:pPr>
            <w:r w:rsidRPr="00653ECF">
              <w:rPr>
                <w:rFonts w:eastAsia="Calibri"/>
                <w:sz w:val="16"/>
                <w:szCs w:val="16"/>
              </w:rPr>
              <w:t>в том числе</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105070,3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4818,70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4818,70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6682,90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bCs/>
                <w:sz w:val="16"/>
                <w:szCs w:val="16"/>
              </w:rPr>
              <w:t>13449,7</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7223,5</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13611,9</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11505,7</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10072,3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10962,30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10962,3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10962,3</w:t>
            </w:r>
          </w:p>
        </w:tc>
      </w:tr>
      <w:tr w:rsidR="00DB2608" w:rsidRPr="00653ECF" w:rsidTr="00DB2608">
        <w:trPr>
          <w:trHeight w:val="273"/>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tcBorders>
              <w:top w:val="nil"/>
            </w:tcBorders>
            <w:shd w:val="clear" w:color="auto" w:fill="auto"/>
          </w:tcPr>
          <w:p w:rsidR="00DB2608" w:rsidRPr="00653ECF" w:rsidRDefault="00DB2608" w:rsidP="00DB2608">
            <w:pPr>
              <w:pStyle w:val="Default"/>
              <w:jc w:val="both"/>
              <w:rPr>
                <w:rFonts w:eastAsia="Calibri"/>
                <w:sz w:val="16"/>
                <w:szCs w:val="16"/>
              </w:rPr>
            </w:pP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shd w:val="clear" w:color="auto" w:fill="auto"/>
            <w:noWrap/>
            <w:textDirection w:val="btLr"/>
            <w:vAlign w:val="bottom"/>
          </w:tcPr>
          <w:p w:rsidR="00DB2608" w:rsidRPr="00653ECF" w:rsidRDefault="00DB2608" w:rsidP="00DB2608">
            <w:pPr>
              <w:pStyle w:val="Default"/>
              <w:jc w:val="both"/>
              <w:rPr>
                <w:rFonts w:eastAsia="Calibri"/>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500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105070,3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4818,70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4818,70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4608,30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10728,0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4513,8</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13611,9</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7880,0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6446,6</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8520,90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8520,90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8520,90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88" w:type="pct"/>
            <w:vMerge w:val="restart"/>
            <w:shd w:val="clear" w:color="auto" w:fill="auto"/>
          </w:tcPr>
          <w:p w:rsidR="00DB2608" w:rsidRPr="00653ECF" w:rsidRDefault="00DB2608" w:rsidP="00DB2608">
            <w:pPr>
              <w:pStyle w:val="Default"/>
              <w:jc w:val="both"/>
              <w:rPr>
                <w:rFonts w:eastAsia="Calibri"/>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12"/>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Основное мероприятие 1.4.</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Расходы на обеспечение функций органов местного самоуправления</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6110100000</w:t>
            </w: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70348,5</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5351,00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5300,70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6199,00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5305,40</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6226,1</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9375,0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7917,3</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7919,0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5585,00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5585,00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5585,00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p>
        </w:tc>
        <w:tc>
          <w:tcPr>
            <w:tcW w:w="253" w:type="pct"/>
            <w:shd w:val="clear" w:color="auto" w:fill="auto"/>
          </w:tcPr>
          <w:p w:rsidR="00DB2608" w:rsidRPr="00653ECF" w:rsidRDefault="00DB2608" w:rsidP="00DB2608">
            <w:pPr>
              <w:pStyle w:val="Default"/>
              <w:jc w:val="both"/>
              <w:rPr>
                <w:rFonts w:eastAsia="Calibri"/>
                <w:sz w:val="16"/>
                <w:szCs w:val="16"/>
              </w:rPr>
            </w:pPr>
          </w:p>
        </w:tc>
        <w:tc>
          <w:tcPr>
            <w:tcW w:w="272" w:type="pct"/>
            <w:gridSpan w:val="3"/>
            <w:shd w:val="clear" w:color="auto" w:fill="auto"/>
          </w:tcPr>
          <w:p w:rsidR="00DB2608" w:rsidRPr="00653ECF" w:rsidRDefault="00DB2608" w:rsidP="00DB2608">
            <w:pPr>
              <w:pStyle w:val="Default"/>
              <w:jc w:val="both"/>
              <w:rPr>
                <w:rFonts w:eastAsia="Calibri"/>
                <w:sz w:val="16"/>
                <w:szCs w:val="16"/>
              </w:rPr>
            </w:pPr>
          </w:p>
        </w:tc>
        <w:tc>
          <w:tcPr>
            <w:tcW w:w="269" w:type="pct"/>
            <w:gridSpan w:val="3"/>
            <w:shd w:val="clear" w:color="auto" w:fill="auto"/>
          </w:tcPr>
          <w:p w:rsidR="00DB2608" w:rsidRPr="00653ECF" w:rsidRDefault="00DB2608" w:rsidP="00DB2608">
            <w:pPr>
              <w:pStyle w:val="Default"/>
              <w:jc w:val="both"/>
              <w:rPr>
                <w:rFonts w:eastAsia="Calibri"/>
                <w:sz w:val="16"/>
                <w:szCs w:val="16"/>
              </w:rPr>
            </w:pPr>
          </w:p>
        </w:tc>
        <w:tc>
          <w:tcPr>
            <w:tcW w:w="251" w:type="pct"/>
            <w:gridSpan w:val="3"/>
            <w:shd w:val="clear" w:color="auto" w:fill="auto"/>
          </w:tcPr>
          <w:p w:rsidR="00DB2608" w:rsidRPr="00653ECF" w:rsidRDefault="00DB2608" w:rsidP="00DB2608">
            <w:pPr>
              <w:pStyle w:val="Default"/>
              <w:jc w:val="both"/>
              <w:rPr>
                <w:rFonts w:eastAsia="Calibri"/>
                <w:sz w:val="16"/>
                <w:szCs w:val="16"/>
              </w:rPr>
            </w:pPr>
          </w:p>
        </w:tc>
        <w:tc>
          <w:tcPr>
            <w:tcW w:w="240" w:type="pct"/>
            <w:gridSpan w:val="3"/>
            <w:shd w:val="clear" w:color="auto" w:fill="auto"/>
          </w:tcPr>
          <w:p w:rsidR="00DB2608" w:rsidRPr="00653ECF" w:rsidRDefault="00DB2608" w:rsidP="00DB2608">
            <w:pPr>
              <w:pStyle w:val="Default"/>
              <w:jc w:val="both"/>
              <w:rPr>
                <w:rFonts w:eastAsia="Calibri"/>
                <w:sz w:val="16"/>
                <w:szCs w:val="16"/>
              </w:rPr>
            </w:pPr>
          </w:p>
        </w:tc>
        <w:tc>
          <w:tcPr>
            <w:tcW w:w="259" w:type="pct"/>
            <w:gridSpan w:val="3"/>
            <w:shd w:val="clear" w:color="auto" w:fill="auto"/>
          </w:tcPr>
          <w:p w:rsidR="00DB2608" w:rsidRPr="00653ECF" w:rsidRDefault="00DB2608" w:rsidP="00DB2608">
            <w:pPr>
              <w:pStyle w:val="Default"/>
              <w:jc w:val="both"/>
              <w:rPr>
                <w:rFonts w:eastAsia="Calibri"/>
                <w:sz w:val="16"/>
                <w:szCs w:val="16"/>
              </w:rPr>
            </w:pP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p>
        </w:tc>
        <w:tc>
          <w:tcPr>
            <w:tcW w:w="253" w:type="pct"/>
            <w:shd w:val="clear" w:color="auto" w:fill="auto"/>
            <w:noWrap/>
          </w:tcPr>
          <w:p w:rsidR="00DB2608" w:rsidRPr="00653ECF" w:rsidRDefault="00DB2608" w:rsidP="00DB2608">
            <w:pPr>
              <w:pStyle w:val="Default"/>
              <w:jc w:val="both"/>
              <w:rPr>
                <w:rFonts w:eastAsia="Calibri"/>
                <w:sz w:val="16"/>
                <w:szCs w:val="16"/>
              </w:rPr>
            </w:pP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tcBorders>
              <w:bottom w:val="nil"/>
            </w:tcBorders>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p w:rsidR="00DB2608" w:rsidRPr="00653ECF" w:rsidRDefault="00DB2608" w:rsidP="00DB2608">
            <w:pPr>
              <w:pStyle w:val="Default"/>
              <w:jc w:val="both"/>
              <w:rPr>
                <w:rFonts w:eastAsia="Calibri"/>
                <w:sz w:val="16"/>
                <w:szCs w:val="16"/>
              </w:rPr>
            </w:pPr>
            <w:r w:rsidRPr="00653ECF">
              <w:rPr>
                <w:rFonts w:eastAsia="Calibri"/>
                <w:sz w:val="16"/>
                <w:szCs w:val="16"/>
              </w:rPr>
              <w:t>в том числе</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70348,5</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5351,00</w:t>
            </w:r>
          </w:p>
        </w:tc>
        <w:tc>
          <w:tcPr>
            <w:tcW w:w="272"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5300,70</w:t>
            </w:r>
          </w:p>
        </w:tc>
        <w:tc>
          <w:tcPr>
            <w:tcW w:w="26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6199,00</w:t>
            </w:r>
          </w:p>
        </w:tc>
        <w:tc>
          <w:tcPr>
            <w:tcW w:w="25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5305,40</w:t>
            </w:r>
          </w:p>
        </w:tc>
        <w:tc>
          <w:tcPr>
            <w:tcW w:w="240"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6226,1</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9375,0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7917,3</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7919,0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5585,00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5585,00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5585,00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vMerge w:val="restart"/>
            <w:tcBorders>
              <w:top w:val="nil"/>
            </w:tcBorders>
            <w:shd w:val="clear" w:color="auto" w:fill="auto"/>
          </w:tcPr>
          <w:p w:rsidR="00DB2608" w:rsidRPr="00653ECF" w:rsidRDefault="00DB2608" w:rsidP="00DB2608">
            <w:pPr>
              <w:pStyle w:val="Default"/>
              <w:jc w:val="both"/>
              <w:rPr>
                <w:rFonts w:eastAsia="Calibri"/>
                <w:sz w:val="16"/>
                <w:szCs w:val="16"/>
              </w:rPr>
            </w:pP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100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61126,9</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4620,40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4597,20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5426,80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4309,30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5258,3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8398,1</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7100,4</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7100,4</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4772,00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4772,00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4772,00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vMerge/>
          </w:tcPr>
          <w:p w:rsidR="00DB2608" w:rsidRPr="00653ECF" w:rsidRDefault="00DB2608" w:rsidP="00DB2608">
            <w:pPr>
              <w:pStyle w:val="Default"/>
              <w:jc w:val="both"/>
              <w:rPr>
                <w:rFonts w:eastAsia="Calibri"/>
                <w:sz w:val="16"/>
                <w:szCs w:val="16"/>
              </w:rPr>
            </w:pP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200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8806,8</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680,10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684,90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764,60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887,90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858,5</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884,3</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814,9</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816,6</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805,00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805,00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805,00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vMerge/>
          </w:tcPr>
          <w:p w:rsidR="00DB2608" w:rsidRPr="00653ECF" w:rsidRDefault="00DB2608" w:rsidP="00DB2608">
            <w:pPr>
              <w:pStyle w:val="Default"/>
              <w:jc w:val="both"/>
              <w:rPr>
                <w:rFonts w:eastAsia="Calibri"/>
                <w:sz w:val="16"/>
                <w:szCs w:val="16"/>
              </w:rPr>
            </w:pP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800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414,8</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50,50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18,60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7,60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108,20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109,3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92,6</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8,00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Подпрограмма 2</w:t>
            </w:r>
          </w:p>
        </w:tc>
        <w:tc>
          <w:tcPr>
            <w:tcW w:w="850" w:type="pct"/>
            <w:vMerge w:val="restar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Повышение эффективности использования муниципального имущества Завитинского района</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6120000000</w:t>
            </w:r>
          </w:p>
        </w:tc>
        <w:tc>
          <w:tcPr>
            <w:tcW w:w="88" w:type="pct"/>
            <w:vMerge w:val="restar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55022,85</w:t>
            </w:r>
          </w:p>
        </w:tc>
        <w:tc>
          <w:tcPr>
            <w:tcW w:w="253" w:type="pct"/>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4025,70</w:t>
            </w:r>
          </w:p>
        </w:tc>
        <w:tc>
          <w:tcPr>
            <w:tcW w:w="262" w:type="pct"/>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3869,15</w:t>
            </w:r>
          </w:p>
        </w:tc>
        <w:tc>
          <w:tcPr>
            <w:tcW w:w="26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4302,30</w:t>
            </w:r>
          </w:p>
        </w:tc>
        <w:tc>
          <w:tcPr>
            <w:tcW w:w="251"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5393,10</w:t>
            </w:r>
          </w:p>
        </w:tc>
        <w:tc>
          <w:tcPr>
            <w:tcW w:w="242"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5124,1</w:t>
            </w:r>
          </w:p>
        </w:tc>
        <w:tc>
          <w:tcPr>
            <w:tcW w:w="25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10022,2</w:t>
            </w:r>
          </w:p>
        </w:tc>
        <w:tc>
          <w:tcPr>
            <w:tcW w:w="231"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4776,7</w:t>
            </w:r>
          </w:p>
        </w:tc>
        <w:tc>
          <w:tcPr>
            <w:tcW w:w="254"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4776,7</w:t>
            </w:r>
          </w:p>
        </w:tc>
        <w:tc>
          <w:tcPr>
            <w:tcW w:w="25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4244,30</w:t>
            </w:r>
          </w:p>
        </w:tc>
        <w:tc>
          <w:tcPr>
            <w:tcW w:w="23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4244,30</w:t>
            </w:r>
          </w:p>
        </w:tc>
        <w:tc>
          <w:tcPr>
            <w:tcW w:w="259" w:type="pct"/>
            <w:gridSpan w:val="3"/>
            <w:shd w:val="clear" w:color="auto" w:fill="auto"/>
            <w:noWrap/>
          </w:tcPr>
          <w:p w:rsidR="00DB2608" w:rsidRPr="00653ECF" w:rsidRDefault="00DB2608" w:rsidP="00DB2608">
            <w:pPr>
              <w:pStyle w:val="Default"/>
              <w:jc w:val="both"/>
              <w:rPr>
                <w:rFonts w:eastAsia="Calibri"/>
                <w:b/>
                <w:sz w:val="16"/>
                <w:szCs w:val="16"/>
              </w:rPr>
            </w:pPr>
            <w:r w:rsidRPr="00653ECF">
              <w:rPr>
                <w:rFonts w:eastAsia="Calibri"/>
                <w:b/>
                <w:sz w:val="16"/>
                <w:szCs w:val="16"/>
              </w:rPr>
              <w:t>4244,30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55022,85</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4025,70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3869,15</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4302,30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5393,1</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5124,1</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10022,2</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4776,7</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4776,7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4244,30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4244,30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4244,30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b/>
                <w:bCs/>
                <w:sz w:val="16"/>
                <w:szCs w:val="16"/>
              </w:rPr>
            </w:pPr>
          </w:p>
        </w:tc>
        <w:tc>
          <w:tcPr>
            <w:tcW w:w="850" w:type="pct"/>
            <w:vMerge/>
          </w:tcPr>
          <w:p w:rsidR="00DB2608" w:rsidRPr="00653ECF" w:rsidRDefault="00DB2608" w:rsidP="00DB2608">
            <w:pPr>
              <w:pStyle w:val="Default"/>
              <w:jc w:val="both"/>
              <w:rPr>
                <w:rFonts w:eastAsia="Calibri"/>
                <w:b/>
                <w:bCs/>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Осно</w:t>
            </w:r>
            <w:r w:rsidRPr="00653ECF">
              <w:rPr>
                <w:rFonts w:eastAsia="Calibri"/>
                <w:sz w:val="16"/>
                <w:szCs w:val="16"/>
              </w:rPr>
              <w:lastRenderedPageBreak/>
              <w:t>вное мероприятие 2.1</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 xml:space="preserve">Обеспечение </w:t>
            </w:r>
            <w:r w:rsidRPr="00653ECF">
              <w:rPr>
                <w:rFonts w:eastAsia="Calibri"/>
                <w:sz w:val="16"/>
                <w:szCs w:val="16"/>
              </w:rPr>
              <w:lastRenderedPageBreak/>
              <w:t>эффективного управления, распоряжения, использования и сохранности муниципального имущества</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lastRenderedPageBreak/>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6120100210</w:t>
            </w:r>
          </w:p>
        </w:tc>
        <w:tc>
          <w:tcPr>
            <w:tcW w:w="88" w:type="pct"/>
            <w:vMerge w:val="restar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6348,8</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w:t>
            </w:r>
            <w:r w:rsidRPr="00653ECF">
              <w:rPr>
                <w:rFonts w:eastAsia="Calibri"/>
                <w:sz w:val="16"/>
                <w:szCs w:val="16"/>
              </w:rPr>
              <w:lastRenderedPageBreak/>
              <w:t>00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100,0</w:t>
            </w:r>
            <w:r w:rsidRPr="00653ECF">
              <w:rPr>
                <w:rFonts w:eastAsia="Calibri"/>
                <w:sz w:val="16"/>
                <w:szCs w:val="16"/>
              </w:rPr>
              <w:lastRenderedPageBreak/>
              <w:t>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223,6</w:t>
            </w:r>
            <w:r w:rsidRPr="00653ECF">
              <w:rPr>
                <w:rFonts w:eastAsia="Calibri"/>
                <w:sz w:val="16"/>
                <w:szCs w:val="16"/>
              </w:rPr>
              <w:lastRenderedPageBreak/>
              <w:t>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490,</w:t>
            </w:r>
            <w:r w:rsidRPr="00653ECF">
              <w:rPr>
                <w:rFonts w:eastAsia="Calibri"/>
                <w:sz w:val="16"/>
                <w:szCs w:val="16"/>
              </w:rPr>
              <w:lastRenderedPageBreak/>
              <w:t>1</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370,</w:t>
            </w:r>
            <w:r w:rsidRPr="00653ECF">
              <w:rPr>
                <w:rFonts w:eastAsia="Calibri"/>
                <w:sz w:val="16"/>
                <w:szCs w:val="16"/>
              </w:rPr>
              <w:lastRenderedPageBreak/>
              <w:t>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4465,</w:t>
            </w:r>
            <w:r w:rsidRPr="00653ECF">
              <w:rPr>
                <w:rFonts w:eastAsia="Calibri"/>
                <w:sz w:val="16"/>
                <w:szCs w:val="16"/>
              </w:rPr>
              <w:lastRenderedPageBreak/>
              <w:t>1</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100,</w:t>
            </w:r>
            <w:r w:rsidRPr="00653ECF">
              <w:rPr>
                <w:rFonts w:eastAsia="Calibri"/>
                <w:sz w:val="16"/>
                <w:szCs w:val="16"/>
              </w:rPr>
              <w:lastRenderedPageBreak/>
              <w:t>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100,</w:t>
            </w:r>
            <w:r w:rsidRPr="00653ECF">
              <w:rPr>
                <w:rFonts w:eastAsia="Calibri"/>
                <w:sz w:val="16"/>
                <w:szCs w:val="16"/>
              </w:rPr>
              <w:lastRenderedPageBreak/>
              <w:t>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100,0</w:t>
            </w:r>
            <w:r w:rsidRPr="00653ECF">
              <w:rPr>
                <w:rFonts w:eastAsia="Calibri"/>
                <w:sz w:val="16"/>
                <w:szCs w:val="16"/>
              </w:rPr>
              <w:lastRenderedPageBreak/>
              <w:t>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100,</w:t>
            </w:r>
            <w:r w:rsidRPr="00653ECF">
              <w:rPr>
                <w:rFonts w:eastAsia="Calibri"/>
                <w:sz w:val="16"/>
                <w:szCs w:val="16"/>
              </w:rPr>
              <w:lastRenderedPageBreak/>
              <w:t>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lastRenderedPageBreak/>
              <w:t>100,0</w:t>
            </w:r>
            <w:r w:rsidRPr="00653ECF">
              <w:rPr>
                <w:rFonts w:eastAsia="Calibri"/>
                <w:sz w:val="16"/>
                <w:szCs w:val="16"/>
              </w:rPr>
              <w:lastRenderedPageBreak/>
              <w:t>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6348,8</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100,00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223,60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490,1</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370,0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4465,1</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100,00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Основное мероприятие 2.2.</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6120100220</w:t>
            </w:r>
          </w:p>
        </w:tc>
        <w:tc>
          <w:tcPr>
            <w:tcW w:w="88" w:type="pct"/>
            <w:vMerge w:val="restar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2774,8</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504,10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256,00</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204,7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410,0</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p>
        </w:tc>
        <w:tc>
          <w:tcPr>
            <w:tcW w:w="272" w:type="pct"/>
            <w:gridSpan w:val="3"/>
            <w:shd w:val="clear" w:color="auto" w:fill="auto"/>
          </w:tcPr>
          <w:p w:rsidR="00DB2608" w:rsidRPr="00653ECF" w:rsidRDefault="00DB2608" w:rsidP="00DB2608">
            <w:pPr>
              <w:pStyle w:val="Default"/>
              <w:jc w:val="both"/>
              <w:rPr>
                <w:rFonts w:eastAsia="Calibri"/>
                <w:sz w:val="16"/>
                <w:szCs w:val="16"/>
              </w:rPr>
            </w:pPr>
          </w:p>
        </w:tc>
        <w:tc>
          <w:tcPr>
            <w:tcW w:w="269" w:type="pct"/>
            <w:gridSpan w:val="3"/>
            <w:shd w:val="clear" w:color="auto" w:fill="auto"/>
          </w:tcPr>
          <w:p w:rsidR="00DB2608" w:rsidRPr="00653ECF" w:rsidRDefault="00DB2608" w:rsidP="00DB2608">
            <w:pPr>
              <w:pStyle w:val="Default"/>
              <w:jc w:val="both"/>
              <w:rPr>
                <w:rFonts w:eastAsia="Calibri"/>
                <w:sz w:val="16"/>
                <w:szCs w:val="16"/>
              </w:rPr>
            </w:pPr>
          </w:p>
        </w:tc>
        <w:tc>
          <w:tcPr>
            <w:tcW w:w="251" w:type="pct"/>
            <w:gridSpan w:val="3"/>
            <w:shd w:val="clear" w:color="auto" w:fill="auto"/>
          </w:tcPr>
          <w:p w:rsidR="00DB2608" w:rsidRPr="00653ECF" w:rsidRDefault="00DB2608" w:rsidP="00DB2608">
            <w:pPr>
              <w:pStyle w:val="Default"/>
              <w:jc w:val="both"/>
              <w:rPr>
                <w:rFonts w:eastAsia="Calibri"/>
                <w:sz w:val="16"/>
                <w:szCs w:val="16"/>
              </w:rPr>
            </w:pPr>
          </w:p>
        </w:tc>
        <w:tc>
          <w:tcPr>
            <w:tcW w:w="240" w:type="pct"/>
            <w:gridSpan w:val="3"/>
            <w:shd w:val="clear" w:color="auto" w:fill="auto"/>
          </w:tcPr>
          <w:p w:rsidR="00DB2608" w:rsidRPr="00653ECF" w:rsidRDefault="00DB2608" w:rsidP="00DB2608">
            <w:pPr>
              <w:pStyle w:val="Default"/>
              <w:jc w:val="both"/>
              <w:rPr>
                <w:rFonts w:eastAsia="Calibri"/>
                <w:sz w:val="16"/>
                <w:szCs w:val="16"/>
              </w:rPr>
            </w:pPr>
          </w:p>
        </w:tc>
        <w:tc>
          <w:tcPr>
            <w:tcW w:w="259" w:type="pct"/>
            <w:gridSpan w:val="3"/>
            <w:shd w:val="clear" w:color="auto" w:fill="auto"/>
          </w:tcPr>
          <w:p w:rsidR="00DB2608" w:rsidRPr="00653ECF" w:rsidRDefault="00DB2608" w:rsidP="00DB2608">
            <w:pPr>
              <w:pStyle w:val="Default"/>
              <w:jc w:val="both"/>
              <w:rPr>
                <w:rFonts w:eastAsia="Calibri"/>
                <w:sz w:val="16"/>
                <w:szCs w:val="16"/>
              </w:rPr>
            </w:pP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p>
        </w:tc>
        <w:tc>
          <w:tcPr>
            <w:tcW w:w="253" w:type="pct"/>
            <w:shd w:val="clear" w:color="auto" w:fill="auto"/>
            <w:noWrap/>
          </w:tcPr>
          <w:p w:rsidR="00DB2608" w:rsidRPr="00653ECF" w:rsidRDefault="00DB2608" w:rsidP="00DB2608">
            <w:pPr>
              <w:pStyle w:val="Default"/>
              <w:jc w:val="both"/>
              <w:rPr>
                <w:rFonts w:eastAsia="Calibri"/>
                <w:sz w:val="16"/>
                <w:szCs w:val="16"/>
              </w:rPr>
            </w:pP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2774,8</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504,10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256,00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204,7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410,0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200,00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tcPr>
          <w:p w:rsidR="00DB2608" w:rsidRPr="00653ECF" w:rsidRDefault="00DB2608" w:rsidP="00DB2608">
            <w:pPr>
              <w:pStyle w:val="Default"/>
              <w:jc w:val="both"/>
              <w:rPr>
                <w:rFonts w:eastAsia="Calibri"/>
                <w:sz w:val="16"/>
                <w:szCs w:val="16"/>
              </w:rPr>
            </w:pPr>
          </w:p>
        </w:tc>
        <w:tc>
          <w:tcPr>
            <w:tcW w:w="850" w:type="pct"/>
            <w:vMerge/>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textDirection w:val="btLr"/>
            <w:vAlign w:val="center"/>
          </w:tcPr>
          <w:p w:rsidR="00DB2608" w:rsidRPr="00653ECF" w:rsidRDefault="00DB2608" w:rsidP="00DB2608">
            <w:pPr>
              <w:pStyle w:val="Default"/>
              <w:jc w:val="both"/>
              <w:rPr>
                <w:rFonts w:eastAsia="Calibri"/>
                <w:b/>
                <w:bCs/>
                <w:sz w:val="16"/>
                <w:szCs w:val="16"/>
              </w:rPr>
            </w:pPr>
          </w:p>
        </w:tc>
        <w:tc>
          <w:tcPr>
            <w:tcW w:w="120" w:type="pct"/>
            <w:vMerge/>
            <w:textDirection w:val="btLr"/>
            <w:vAlign w:val="center"/>
          </w:tcPr>
          <w:p w:rsidR="00DB2608" w:rsidRPr="00653ECF" w:rsidRDefault="00DB2608" w:rsidP="00DB2608">
            <w:pPr>
              <w:pStyle w:val="Default"/>
              <w:jc w:val="both"/>
              <w:rPr>
                <w:rFonts w:eastAsia="Calibri"/>
                <w:b/>
                <w:bCs/>
                <w:sz w:val="16"/>
                <w:szCs w:val="16"/>
              </w:rPr>
            </w:pPr>
          </w:p>
        </w:tc>
        <w:tc>
          <w:tcPr>
            <w:tcW w:w="177" w:type="pct"/>
            <w:vMerge/>
            <w:textDirection w:val="btLr"/>
            <w:vAlign w:val="center"/>
          </w:tcPr>
          <w:p w:rsidR="00DB2608" w:rsidRPr="00653ECF" w:rsidRDefault="00DB2608" w:rsidP="00DB2608">
            <w:pPr>
              <w:pStyle w:val="Default"/>
              <w:jc w:val="both"/>
              <w:rPr>
                <w:rFonts w:eastAsia="Calibri"/>
                <w:b/>
                <w:bCs/>
                <w:sz w:val="16"/>
                <w:szCs w:val="16"/>
              </w:rPr>
            </w:pPr>
          </w:p>
        </w:tc>
        <w:tc>
          <w:tcPr>
            <w:tcW w:w="88" w:type="pct"/>
            <w:vMerge/>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Основное мероприятие 2.3.</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Расходы на обеспечение функций исполнительных органов местного самоуправления</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6120100230, 61.2.01.</w:t>
            </w:r>
            <w:r w:rsidRPr="00653ECF">
              <w:rPr>
                <w:rFonts w:eastAsia="Calibri"/>
                <w:bCs/>
                <w:sz w:val="16"/>
                <w:szCs w:val="16"/>
                <w:lang w:val="en-US"/>
              </w:rPr>
              <w:t>S</w:t>
            </w:r>
            <w:r w:rsidRPr="00653ECF">
              <w:rPr>
                <w:rFonts w:eastAsia="Calibri"/>
                <w:bCs/>
                <w:sz w:val="16"/>
                <w:szCs w:val="16"/>
              </w:rPr>
              <w:t>7710</w:t>
            </w: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45285,85</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3321,60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3569,15</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3878,70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4647,00</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4549,4</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4533,7</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4476,7</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4476,7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3944,3</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3944,3</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3944,3</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tcBorders>
              <w:bottom w:val="nil"/>
            </w:tcBorders>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p w:rsidR="00DB2608" w:rsidRPr="00653ECF" w:rsidRDefault="00DB2608" w:rsidP="00DB2608">
            <w:pPr>
              <w:pStyle w:val="Default"/>
              <w:jc w:val="both"/>
              <w:rPr>
                <w:rFonts w:eastAsia="Calibri"/>
                <w:sz w:val="16"/>
                <w:szCs w:val="16"/>
              </w:rPr>
            </w:pPr>
            <w:r w:rsidRPr="00653ECF">
              <w:rPr>
                <w:rFonts w:eastAsia="Calibri"/>
                <w:sz w:val="16"/>
                <w:szCs w:val="16"/>
              </w:rPr>
              <w:t>в том числе</w:t>
            </w: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45285,85</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3321,60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3569,15</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3878,70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4647,00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4549,4</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4533,7</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4476,7</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4476,7</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3944,3</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3944,3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3944,3</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vMerge w:val="restart"/>
            <w:tcBorders>
              <w:top w:val="nil"/>
            </w:tcBorders>
            <w:shd w:val="clear" w:color="auto" w:fill="auto"/>
          </w:tcPr>
          <w:p w:rsidR="00DB2608" w:rsidRPr="00653ECF" w:rsidRDefault="00DB2608" w:rsidP="00DB2608">
            <w:pPr>
              <w:pStyle w:val="Default"/>
              <w:jc w:val="both"/>
              <w:rPr>
                <w:rFonts w:eastAsia="Calibri"/>
                <w:sz w:val="16"/>
                <w:szCs w:val="16"/>
              </w:rPr>
            </w:pP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100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37780,3</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2917,20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2918,00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2963,80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3829,50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3758,8</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3831,7</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3831,7</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3831,7</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3299,3</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3299,3</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3299,3</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vMerge/>
          </w:tcPr>
          <w:p w:rsidR="00DB2608" w:rsidRPr="00653ECF" w:rsidRDefault="00DB2608" w:rsidP="00DB2608">
            <w:pPr>
              <w:pStyle w:val="Default"/>
              <w:jc w:val="both"/>
              <w:rPr>
                <w:rFonts w:eastAsia="Calibri"/>
                <w:sz w:val="16"/>
                <w:szCs w:val="16"/>
              </w:rPr>
            </w:pP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200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6737,75</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333,00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599,05</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846,10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721,8</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743,6</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494,2</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600,00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600,00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600,00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600,00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600,00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vMerge/>
          </w:tcPr>
          <w:p w:rsidR="00DB2608" w:rsidRPr="00653ECF" w:rsidRDefault="00DB2608" w:rsidP="00DB2608">
            <w:pPr>
              <w:pStyle w:val="Default"/>
              <w:jc w:val="both"/>
              <w:rPr>
                <w:rFonts w:eastAsia="Calibri"/>
                <w:sz w:val="16"/>
                <w:szCs w:val="16"/>
              </w:rPr>
            </w:pP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800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767,8</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71,40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52,10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68,80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95,7</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47,0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207,8</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45,00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45,00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45,00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45,00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45,00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БП</w:t>
            </w: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Вн</w:t>
            </w: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Основное мероприятие 2.4.</w:t>
            </w:r>
          </w:p>
        </w:tc>
        <w:tc>
          <w:tcPr>
            <w:tcW w:w="850"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3" w:type="pct"/>
            <w:shd w:val="clear" w:color="auto" w:fill="auto"/>
          </w:tcPr>
          <w:p w:rsidR="00DB2608" w:rsidRPr="00653ECF" w:rsidRDefault="00DB2608" w:rsidP="00DB2608">
            <w:pPr>
              <w:pStyle w:val="Default"/>
              <w:jc w:val="both"/>
              <w:rPr>
                <w:rFonts w:eastAsia="Calibri"/>
                <w:b/>
                <w:bCs/>
                <w:sz w:val="16"/>
                <w:szCs w:val="16"/>
              </w:rPr>
            </w:pPr>
            <w:r w:rsidRPr="00653ECF">
              <w:rPr>
                <w:rFonts w:eastAsia="Calibri"/>
                <w:b/>
                <w:bCs/>
                <w:sz w:val="16"/>
                <w:szCs w:val="16"/>
              </w:rPr>
              <w:t>Всего</w:t>
            </w:r>
          </w:p>
        </w:tc>
        <w:tc>
          <w:tcPr>
            <w:tcW w:w="104"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20" w:type="pct"/>
            <w:vMerge w:val="restart"/>
            <w:shd w:val="clear" w:color="auto" w:fill="auto"/>
            <w:textDirection w:val="btLr"/>
            <w:vAlign w:val="bottom"/>
          </w:tcPr>
          <w:p w:rsidR="00DB2608" w:rsidRPr="00653ECF" w:rsidRDefault="00DB2608" w:rsidP="00DB2608">
            <w:pPr>
              <w:pStyle w:val="Default"/>
              <w:jc w:val="both"/>
              <w:rPr>
                <w:rFonts w:eastAsia="Calibri"/>
                <w:b/>
                <w:bCs/>
                <w:sz w:val="16"/>
                <w:szCs w:val="16"/>
              </w:rPr>
            </w:pPr>
          </w:p>
        </w:tc>
        <w:tc>
          <w:tcPr>
            <w:tcW w:w="177" w:type="pct"/>
            <w:vMerge w:val="restart"/>
            <w:shd w:val="clear" w:color="auto" w:fill="auto"/>
            <w:textDirection w:val="btLr"/>
            <w:vAlign w:val="bottom"/>
          </w:tcPr>
          <w:p w:rsidR="00DB2608" w:rsidRPr="00653ECF" w:rsidRDefault="00DB2608" w:rsidP="00DB2608">
            <w:pPr>
              <w:pStyle w:val="Default"/>
              <w:jc w:val="both"/>
              <w:rPr>
                <w:rFonts w:eastAsia="Calibri"/>
                <w:bCs/>
                <w:sz w:val="16"/>
                <w:szCs w:val="16"/>
              </w:rPr>
            </w:pPr>
            <w:r w:rsidRPr="00653ECF">
              <w:rPr>
                <w:rFonts w:eastAsia="Calibri"/>
                <w:bCs/>
                <w:sz w:val="16"/>
                <w:szCs w:val="16"/>
              </w:rPr>
              <w:t>61.2.01.97043</w:t>
            </w: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613,4</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2"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613,4</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vMerge w:val="restar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РБ</w:t>
            </w:r>
          </w:p>
          <w:p w:rsidR="00DB2608" w:rsidRPr="00653ECF" w:rsidRDefault="00DB2608" w:rsidP="00DB2608">
            <w:pPr>
              <w:pStyle w:val="Default"/>
              <w:jc w:val="both"/>
              <w:rPr>
                <w:rFonts w:eastAsia="Calibri"/>
                <w:sz w:val="16"/>
                <w:szCs w:val="16"/>
              </w:rPr>
            </w:pPr>
            <w:r w:rsidRPr="00653ECF">
              <w:rPr>
                <w:rFonts w:eastAsia="Calibri"/>
                <w:sz w:val="16"/>
                <w:szCs w:val="16"/>
              </w:rPr>
              <w:t>в том числе</w:t>
            </w: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613,4</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613,4</w:t>
            </w:r>
          </w:p>
        </w:tc>
        <w:tc>
          <w:tcPr>
            <w:tcW w:w="23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vMerge/>
          </w:tcPr>
          <w:p w:rsidR="00DB2608" w:rsidRPr="00653ECF" w:rsidRDefault="00DB2608" w:rsidP="00DB2608">
            <w:pPr>
              <w:pStyle w:val="Default"/>
              <w:jc w:val="both"/>
              <w:rPr>
                <w:rFonts w:eastAsia="Calibri"/>
                <w:sz w:val="16"/>
                <w:szCs w:val="16"/>
              </w:rPr>
            </w:pP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Cs/>
                <w:sz w:val="16"/>
                <w:szCs w:val="16"/>
              </w:rPr>
            </w:pPr>
            <w:r w:rsidRPr="00653ECF">
              <w:rPr>
                <w:rFonts w:eastAsia="Calibri"/>
                <w:bCs/>
                <w:sz w:val="16"/>
                <w:szCs w:val="16"/>
              </w:rPr>
              <w:t>200</w:t>
            </w: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613,4</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613,4</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r w:rsidR="00DB2608" w:rsidRPr="00653ECF" w:rsidTr="00DB2608">
        <w:trPr>
          <w:trHeight w:val="20"/>
          <w:jc w:val="center"/>
        </w:trPr>
        <w:tc>
          <w:tcPr>
            <w:tcW w:w="279" w:type="pct"/>
            <w:vMerge/>
            <w:vAlign w:val="center"/>
          </w:tcPr>
          <w:p w:rsidR="00DB2608" w:rsidRPr="00653ECF" w:rsidRDefault="00DB2608" w:rsidP="00DB2608">
            <w:pPr>
              <w:pStyle w:val="Default"/>
              <w:jc w:val="both"/>
              <w:rPr>
                <w:rFonts w:eastAsia="Calibri"/>
                <w:sz w:val="16"/>
                <w:szCs w:val="16"/>
              </w:rPr>
            </w:pPr>
          </w:p>
        </w:tc>
        <w:tc>
          <w:tcPr>
            <w:tcW w:w="850" w:type="pct"/>
            <w:vMerge/>
            <w:vAlign w:val="center"/>
          </w:tcPr>
          <w:p w:rsidR="00DB2608" w:rsidRPr="00653ECF" w:rsidRDefault="00DB2608" w:rsidP="00DB2608">
            <w:pPr>
              <w:pStyle w:val="Default"/>
              <w:jc w:val="both"/>
              <w:rPr>
                <w:rFonts w:eastAsia="Calibri"/>
                <w:sz w:val="16"/>
                <w:szCs w:val="16"/>
              </w:rPr>
            </w:pPr>
          </w:p>
        </w:tc>
        <w:tc>
          <w:tcPr>
            <w:tcW w:w="28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ОБ</w:t>
            </w:r>
          </w:p>
        </w:tc>
        <w:tc>
          <w:tcPr>
            <w:tcW w:w="104" w:type="pct"/>
            <w:vMerge/>
            <w:vAlign w:val="center"/>
          </w:tcPr>
          <w:p w:rsidR="00DB2608" w:rsidRPr="00653ECF" w:rsidRDefault="00DB2608" w:rsidP="00DB2608">
            <w:pPr>
              <w:pStyle w:val="Default"/>
              <w:jc w:val="both"/>
              <w:rPr>
                <w:rFonts w:eastAsia="Calibri"/>
                <w:b/>
                <w:bCs/>
                <w:sz w:val="16"/>
                <w:szCs w:val="16"/>
              </w:rPr>
            </w:pPr>
          </w:p>
        </w:tc>
        <w:tc>
          <w:tcPr>
            <w:tcW w:w="120" w:type="pct"/>
            <w:vMerge/>
            <w:vAlign w:val="center"/>
          </w:tcPr>
          <w:p w:rsidR="00DB2608" w:rsidRPr="00653ECF" w:rsidRDefault="00DB2608" w:rsidP="00DB2608">
            <w:pPr>
              <w:pStyle w:val="Default"/>
              <w:jc w:val="both"/>
              <w:rPr>
                <w:rFonts w:eastAsia="Calibri"/>
                <w:b/>
                <w:bCs/>
                <w:sz w:val="16"/>
                <w:szCs w:val="16"/>
              </w:rPr>
            </w:pPr>
          </w:p>
        </w:tc>
        <w:tc>
          <w:tcPr>
            <w:tcW w:w="177" w:type="pct"/>
            <w:vMerge/>
            <w:vAlign w:val="center"/>
          </w:tcPr>
          <w:p w:rsidR="00DB2608" w:rsidRPr="00653ECF" w:rsidRDefault="00DB2608" w:rsidP="00DB2608">
            <w:pPr>
              <w:pStyle w:val="Default"/>
              <w:jc w:val="both"/>
              <w:rPr>
                <w:rFonts w:eastAsia="Calibri"/>
                <w:b/>
                <w:bCs/>
                <w:sz w:val="16"/>
                <w:szCs w:val="16"/>
              </w:rPr>
            </w:pPr>
          </w:p>
        </w:tc>
        <w:tc>
          <w:tcPr>
            <w:tcW w:w="88" w:type="pct"/>
            <w:shd w:val="clear" w:color="auto" w:fill="auto"/>
          </w:tcPr>
          <w:p w:rsidR="00DB2608" w:rsidRPr="00653ECF" w:rsidRDefault="00DB2608" w:rsidP="00DB2608">
            <w:pPr>
              <w:pStyle w:val="Default"/>
              <w:jc w:val="both"/>
              <w:rPr>
                <w:rFonts w:eastAsia="Calibri"/>
                <w:b/>
                <w:bCs/>
                <w:sz w:val="16"/>
                <w:szCs w:val="16"/>
              </w:rPr>
            </w:pPr>
          </w:p>
        </w:tc>
        <w:tc>
          <w:tcPr>
            <w:tcW w:w="320"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72"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6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1"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40"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1"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4"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39" w:type="pct"/>
            <w:gridSpan w:val="3"/>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c>
          <w:tcPr>
            <w:tcW w:w="253" w:type="pct"/>
            <w:shd w:val="clear" w:color="auto" w:fill="auto"/>
            <w:noWrap/>
          </w:tcPr>
          <w:p w:rsidR="00DB2608" w:rsidRPr="00653ECF" w:rsidRDefault="00DB2608" w:rsidP="00DB2608">
            <w:pPr>
              <w:pStyle w:val="Default"/>
              <w:jc w:val="both"/>
              <w:rPr>
                <w:rFonts w:eastAsia="Calibri"/>
                <w:sz w:val="16"/>
                <w:szCs w:val="16"/>
              </w:rPr>
            </w:pPr>
            <w:r w:rsidRPr="00653ECF">
              <w:rPr>
                <w:rFonts w:eastAsia="Calibri"/>
                <w:sz w:val="16"/>
                <w:szCs w:val="16"/>
              </w:rPr>
              <w:t>0,00</w:t>
            </w:r>
          </w:p>
        </w:tc>
      </w:tr>
    </w:tbl>
    <w:p w:rsidR="00DB2608" w:rsidRPr="00DB2608" w:rsidRDefault="00DB2608" w:rsidP="00DB2608">
      <w:pPr>
        <w:pStyle w:val="Default"/>
        <w:jc w:val="both"/>
        <w:rPr>
          <w:rFonts w:eastAsia="Calibri"/>
          <w:sz w:val="20"/>
          <w:szCs w:val="20"/>
        </w:rPr>
      </w:pPr>
    </w:p>
    <w:p w:rsidR="00DB2608" w:rsidRPr="00DB2608" w:rsidRDefault="00DB2608" w:rsidP="00DB2608">
      <w:pPr>
        <w:pStyle w:val="Default"/>
        <w:jc w:val="both"/>
        <w:rPr>
          <w:rFonts w:eastAsia="Calibri"/>
          <w:sz w:val="20"/>
          <w:szCs w:val="20"/>
        </w:rPr>
      </w:pPr>
    </w:p>
    <w:p w:rsidR="00984152" w:rsidRPr="00397B41" w:rsidRDefault="00653ECF" w:rsidP="00DB2608">
      <w:pPr>
        <w:spacing w:after="0" w:line="240" w:lineRule="auto"/>
        <w:jc w:val="both"/>
        <w:rPr>
          <w:rFonts w:ascii="Times New Roman" w:hAnsi="Times New Roman" w:cs="Times New Roman"/>
          <w:b/>
          <w:sz w:val="20"/>
          <w:szCs w:val="20"/>
        </w:rPr>
      </w:pPr>
      <w:r>
        <w:rPr>
          <w:rFonts w:ascii="Times New Roman" w:eastAsia="Calibri" w:hAnsi="Times New Roman" w:cs="Times New Roman"/>
          <w:b/>
          <w:sz w:val="20"/>
          <w:szCs w:val="20"/>
        </w:rPr>
        <w:t xml:space="preserve">Постановление </w:t>
      </w:r>
      <w:r w:rsidR="00397B41">
        <w:rPr>
          <w:rFonts w:ascii="Times New Roman" w:eastAsia="Calibri" w:hAnsi="Times New Roman" w:cs="Times New Roman"/>
          <w:b/>
          <w:sz w:val="20"/>
          <w:szCs w:val="20"/>
        </w:rPr>
        <w:t>от 25.12.2020</w:t>
      </w:r>
      <w:r w:rsidR="00984152" w:rsidRPr="00397B41">
        <w:rPr>
          <w:rFonts w:ascii="Times New Roman" w:eastAsia="Calibri" w:hAnsi="Times New Roman" w:cs="Times New Roman"/>
          <w:b/>
          <w:sz w:val="20"/>
          <w:szCs w:val="20"/>
        </w:rPr>
        <w:t xml:space="preserve">       </w:t>
      </w:r>
      <w:r w:rsidR="00397B41" w:rsidRPr="00397B41">
        <w:rPr>
          <w:rFonts w:ascii="Times New Roman" w:eastAsia="Calibri" w:hAnsi="Times New Roman" w:cs="Times New Roman"/>
          <w:b/>
          <w:sz w:val="20"/>
          <w:szCs w:val="20"/>
        </w:rPr>
        <w:t xml:space="preserve">                                 </w:t>
      </w:r>
      <w:r w:rsidR="00397B41">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984152" w:rsidRPr="00397B41">
        <w:rPr>
          <w:rFonts w:ascii="Times New Roman" w:eastAsia="Calibri" w:hAnsi="Times New Roman" w:cs="Times New Roman"/>
          <w:b/>
          <w:sz w:val="20"/>
          <w:szCs w:val="20"/>
        </w:rPr>
        <w:t>№ 512</w:t>
      </w:r>
    </w:p>
    <w:p w:rsidR="00397B41" w:rsidRDefault="00984152"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 xml:space="preserve">О внесении изменений в </w:t>
      </w:r>
      <w:r w:rsidRPr="00397B41">
        <w:rPr>
          <w:rFonts w:ascii="Times New Roman" w:hAnsi="Times New Roman" w:cs="Times New Roman"/>
          <w:sz w:val="20"/>
          <w:szCs w:val="20"/>
        </w:rPr>
        <w:t xml:space="preserve">постановление </w:t>
      </w:r>
      <w:r w:rsidRPr="00397B41">
        <w:rPr>
          <w:rFonts w:ascii="Times New Roman" w:eastAsia="Calibri" w:hAnsi="Times New Roman" w:cs="Times New Roman"/>
          <w:sz w:val="20"/>
          <w:szCs w:val="20"/>
        </w:rPr>
        <w:t xml:space="preserve"> главы </w:t>
      </w:r>
      <w:r w:rsidRPr="00397B41">
        <w:rPr>
          <w:rFonts w:ascii="Times New Roman" w:hAnsi="Times New Roman" w:cs="Times New Roman"/>
          <w:sz w:val="20"/>
          <w:szCs w:val="20"/>
        </w:rPr>
        <w:t xml:space="preserve">Завитинского  </w:t>
      </w:r>
      <w:r w:rsidRPr="00397B41">
        <w:rPr>
          <w:rFonts w:ascii="Times New Roman" w:eastAsia="Calibri" w:hAnsi="Times New Roman" w:cs="Times New Roman"/>
          <w:sz w:val="20"/>
          <w:szCs w:val="20"/>
        </w:rPr>
        <w:t xml:space="preserve">района </w:t>
      </w:r>
      <w:r w:rsidRPr="00397B41">
        <w:rPr>
          <w:rFonts w:ascii="Times New Roman" w:hAnsi="Times New Roman" w:cs="Times New Roman"/>
          <w:sz w:val="20"/>
          <w:szCs w:val="20"/>
        </w:rPr>
        <w:t xml:space="preserve"> </w:t>
      </w:r>
      <w:r w:rsidRPr="00397B41">
        <w:rPr>
          <w:rFonts w:ascii="Times New Roman" w:eastAsia="Calibri" w:hAnsi="Times New Roman" w:cs="Times New Roman"/>
          <w:sz w:val="20"/>
          <w:szCs w:val="20"/>
        </w:rPr>
        <w:t>от 05.06.2008 № 89</w:t>
      </w:r>
      <w:r w:rsidRPr="00397B41">
        <w:rPr>
          <w:rFonts w:ascii="Times New Roman" w:hAnsi="Times New Roman" w:cs="Times New Roman"/>
          <w:sz w:val="20"/>
          <w:szCs w:val="20"/>
        </w:rPr>
        <w:t xml:space="preserve"> </w:t>
      </w:r>
      <w:r w:rsidR="00397B41">
        <w:rPr>
          <w:rFonts w:ascii="Times New Roman" w:eastAsia="Calibri" w:hAnsi="Times New Roman" w:cs="Times New Roman"/>
          <w:sz w:val="20"/>
          <w:szCs w:val="20"/>
        </w:rPr>
        <w:t xml:space="preserve"> </w:t>
      </w:r>
      <w:r w:rsidR="00FE5FCE" w:rsidRPr="00397B41">
        <w:rPr>
          <w:rFonts w:ascii="Times New Roman" w:eastAsia="Calibri" w:hAnsi="Times New Roman" w:cs="Times New Roman"/>
          <w:sz w:val="20"/>
          <w:szCs w:val="20"/>
        </w:rPr>
        <w:t>В целях приведения в соответствие с действующим законодательством Российской Федерации и актуализации состава комиссии</w:t>
      </w:r>
      <w:r w:rsidR="00FE5FCE" w:rsidRPr="00397B41">
        <w:rPr>
          <w:rFonts w:ascii="Times New Roman" w:hAnsi="Times New Roman" w:cs="Times New Roman"/>
          <w:sz w:val="20"/>
          <w:szCs w:val="20"/>
        </w:rPr>
        <w:t xml:space="preserve"> </w:t>
      </w:r>
      <w:r w:rsidR="00FE5FCE" w:rsidRPr="00397B41">
        <w:rPr>
          <w:rFonts w:ascii="Times New Roman" w:eastAsia="Calibri" w:hAnsi="Times New Roman" w:cs="Times New Roman"/>
          <w:b/>
          <w:sz w:val="20"/>
          <w:szCs w:val="20"/>
        </w:rPr>
        <w:t>п о с т а н о в л я ю:</w:t>
      </w:r>
      <w:r w:rsidR="00FE5FCE" w:rsidRPr="00397B41">
        <w:rPr>
          <w:rFonts w:ascii="Times New Roman" w:hAnsi="Times New Roman" w:cs="Times New Roman"/>
          <w:sz w:val="20"/>
          <w:szCs w:val="20"/>
        </w:rPr>
        <w:t xml:space="preserve"> т</w:t>
      </w:r>
      <w:r w:rsidR="00FE5FCE" w:rsidRPr="00397B41">
        <w:rPr>
          <w:rFonts w:ascii="Times New Roman" w:eastAsia="Calibri" w:hAnsi="Times New Roman" w:cs="Times New Roman"/>
          <w:sz w:val="20"/>
          <w:szCs w:val="20"/>
        </w:rPr>
        <w:t>1.Внести в постановление главы Завитинского района от 05.06.2008 №89 «Об образовании Комиссии по информационной безопасности и защите информации» следующее изменение:</w:t>
      </w:r>
      <w:r w:rsidR="00FE5FCE" w:rsidRPr="00397B41">
        <w:rPr>
          <w:rFonts w:ascii="Times New Roman" w:hAnsi="Times New Roman" w:cs="Times New Roman"/>
          <w:sz w:val="20"/>
          <w:szCs w:val="20"/>
        </w:rPr>
        <w:t xml:space="preserve"> </w:t>
      </w:r>
      <w:r w:rsidR="00FE5FCE" w:rsidRPr="00397B41">
        <w:rPr>
          <w:rFonts w:ascii="Times New Roman" w:eastAsia="Calibri" w:hAnsi="Times New Roman" w:cs="Times New Roman"/>
          <w:sz w:val="20"/>
          <w:szCs w:val="20"/>
        </w:rPr>
        <w:t>приложение № 2 к постановлению изложить в новой редакции согласно приложению к настоящему постановлению.</w:t>
      </w:r>
      <w:r w:rsidR="00FE5FCE" w:rsidRPr="00397B41">
        <w:rPr>
          <w:rFonts w:ascii="Times New Roman" w:hAnsi="Times New Roman" w:cs="Times New Roman"/>
          <w:sz w:val="20"/>
          <w:szCs w:val="20"/>
        </w:rPr>
        <w:t xml:space="preserve"> </w:t>
      </w:r>
      <w:r w:rsidR="00FE5FCE" w:rsidRPr="00397B41">
        <w:rPr>
          <w:rFonts w:ascii="Times New Roman" w:eastAsia="Calibri" w:hAnsi="Times New Roman" w:cs="Times New Roman"/>
          <w:sz w:val="20"/>
          <w:szCs w:val="20"/>
        </w:rPr>
        <w:t>2.Признать утратившим силу пункт 1.2. постановления главы Завитинского района от 06.12.2017 № 643.</w:t>
      </w:r>
      <w:r w:rsidR="00FE5FCE" w:rsidRPr="00397B41">
        <w:rPr>
          <w:rFonts w:ascii="Times New Roman" w:hAnsi="Times New Roman" w:cs="Times New Roman"/>
          <w:sz w:val="20"/>
          <w:szCs w:val="20"/>
        </w:rPr>
        <w:t xml:space="preserve"> </w:t>
      </w:r>
      <w:r w:rsidR="00FE5FCE" w:rsidRPr="00397B41">
        <w:rPr>
          <w:rFonts w:ascii="Times New Roman" w:eastAsia="Calibri" w:hAnsi="Times New Roman" w:cs="Times New Roman"/>
          <w:sz w:val="20"/>
          <w:szCs w:val="20"/>
        </w:rPr>
        <w:t>3. Настоящее постановление подлежит официальному опубликованию.</w:t>
      </w:r>
      <w:r w:rsidR="00FE5FCE" w:rsidRPr="00397B41">
        <w:rPr>
          <w:rFonts w:ascii="Times New Roman" w:hAnsi="Times New Roman" w:cs="Times New Roman"/>
          <w:sz w:val="20"/>
          <w:szCs w:val="20"/>
        </w:rPr>
        <w:t xml:space="preserve"> </w:t>
      </w:r>
      <w:r w:rsidR="00FE5FCE" w:rsidRPr="00397B41">
        <w:rPr>
          <w:rFonts w:ascii="Times New Roman" w:eastAsia="Calibri" w:hAnsi="Times New Roman" w:cs="Times New Roman"/>
          <w:sz w:val="20"/>
          <w:szCs w:val="20"/>
        </w:rPr>
        <w:t>4.Контроль за исполнением настоящего постановления оставляю за собой.</w:t>
      </w:r>
    </w:p>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 xml:space="preserve">Глава Завитинского района                                            </w:t>
      </w:r>
      <w:r w:rsidRPr="00397B41">
        <w:rPr>
          <w:rFonts w:ascii="Times New Roman" w:hAnsi="Times New Roman" w:cs="Times New Roman"/>
          <w:sz w:val="20"/>
          <w:szCs w:val="20"/>
        </w:rPr>
        <w:t xml:space="preserve">                                                                             </w:t>
      </w:r>
      <w:r w:rsidRPr="00397B41">
        <w:rPr>
          <w:rFonts w:ascii="Times New Roman" w:eastAsia="Calibri" w:hAnsi="Times New Roman" w:cs="Times New Roman"/>
          <w:sz w:val="20"/>
          <w:szCs w:val="20"/>
        </w:rPr>
        <w:t xml:space="preserve">     </w:t>
      </w:r>
      <w:r w:rsidR="00397B41">
        <w:rPr>
          <w:rFonts w:ascii="Times New Roman" w:eastAsia="Calibri" w:hAnsi="Times New Roman" w:cs="Times New Roman"/>
          <w:sz w:val="20"/>
          <w:szCs w:val="20"/>
        </w:rPr>
        <w:t xml:space="preserve">     </w:t>
      </w:r>
      <w:r w:rsidRPr="00397B41">
        <w:rPr>
          <w:rFonts w:ascii="Times New Roman" w:eastAsia="Calibri" w:hAnsi="Times New Roman" w:cs="Times New Roman"/>
          <w:sz w:val="20"/>
          <w:szCs w:val="20"/>
        </w:rPr>
        <w:t xml:space="preserve">   </w:t>
      </w:r>
      <w:r w:rsidR="00A05656">
        <w:rPr>
          <w:rFonts w:ascii="Times New Roman" w:eastAsia="Calibri" w:hAnsi="Times New Roman" w:cs="Times New Roman"/>
          <w:sz w:val="20"/>
          <w:szCs w:val="20"/>
        </w:rPr>
        <w:t xml:space="preserve">          </w:t>
      </w:r>
      <w:r w:rsidRPr="00397B41">
        <w:rPr>
          <w:rFonts w:ascii="Times New Roman" w:eastAsia="Calibri" w:hAnsi="Times New Roman" w:cs="Times New Roman"/>
          <w:sz w:val="20"/>
          <w:szCs w:val="20"/>
        </w:rPr>
        <w:t>С.С.Линевич</w:t>
      </w:r>
      <w:r w:rsidR="00397B41">
        <w:rPr>
          <w:rFonts w:ascii="Times New Roman" w:eastAsia="Calibri" w:hAnsi="Times New Roman" w:cs="Times New Roman"/>
          <w:sz w:val="20"/>
          <w:szCs w:val="20"/>
        </w:rPr>
        <w:t xml:space="preserve"> </w:t>
      </w:r>
      <w:r w:rsidRPr="00397B41">
        <w:rPr>
          <w:rFonts w:ascii="Times New Roman" w:eastAsia="Calibri" w:hAnsi="Times New Roman" w:cs="Times New Roman"/>
          <w:sz w:val="20"/>
          <w:szCs w:val="20"/>
        </w:rPr>
        <w:t>Приложение к постановлению главы Завитинского района от 25.12.2020  № 512</w:t>
      </w:r>
      <w:r w:rsidRPr="00397B41">
        <w:rPr>
          <w:rFonts w:ascii="Times New Roman" w:hAnsi="Times New Roman" w:cs="Times New Roman"/>
          <w:sz w:val="20"/>
          <w:szCs w:val="20"/>
        </w:rPr>
        <w:t xml:space="preserve"> </w:t>
      </w:r>
      <w:r w:rsidRPr="00397B41">
        <w:rPr>
          <w:rFonts w:ascii="Times New Roman" w:eastAsia="Calibri" w:hAnsi="Times New Roman" w:cs="Times New Roman"/>
          <w:sz w:val="20"/>
          <w:szCs w:val="20"/>
        </w:rPr>
        <w:t>Персональный состав</w:t>
      </w:r>
      <w:r w:rsidRPr="00397B41">
        <w:rPr>
          <w:rFonts w:ascii="Times New Roman" w:hAnsi="Times New Roman" w:cs="Times New Roman"/>
          <w:sz w:val="20"/>
          <w:szCs w:val="20"/>
        </w:rPr>
        <w:t xml:space="preserve"> </w:t>
      </w:r>
      <w:r w:rsidRPr="00397B41">
        <w:rPr>
          <w:rFonts w:ascii="Times New Roman" w:eastAsia="Calibri" w:hAnsi="Times New Roman" w:cs="Times New Roman"/>
          <w:sz w:val="20"/>
          <w:szCs w:val="20"/>
        </w:rPr>
        <w:t>комиссии по информационной безопасности и защите информации</w:t>
      </w:r>
      <w:r w:rsidRPr="00397B41">
        <w:rPr>
          <w:rFonts w:ascii="Times New Roman" w:hAnsi="Times New Roman" w:cs="Times New Roman"/>
          <w:sz w:val="20"/>
          <w:szCs w:val="20"/>
        </w:rPr>
        <w:t xml:space="preserve"> </w:t>
      </w:r>
      <w:r w:rsidRPr="00397B41">
        <w:rPr>
          <w:rFonts w:ascii="Times New Roman" w:eastAsia="Calibri" w:hAnsi="Times New Roman" w:cs="Times New Roman"/>
          <w:sz w:val="20"/>
          <w:szCs w:val="20"/>
        </w:rPr>
        <w:t>при главе Завитинского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230"/>
      </w:tblGrid>
      <w:tr w:rsidR="00FE5FCE" w:rsidRPr="00397B41" w:rsidTr="00FE5FCE">
        <w:trPr>
          <w:trHeight w:val="224"/>
        </w:trPr>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Линевич Сергей Сергеевич</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-глава Завитинского района (председатель комиссии);</w:t>
            </w:r>
          </w:p>
        </w:tc>
      </w:tr>
      <w:tr w:rsidR="00FE5FCE" w:rsidRPr="00397B41" w:rsidTr="00FE5FCE">
        <w:trPr>
          <w:trHeight w:val="70"/>
        </w:trPr>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Мацкан Андрей Николаевич</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-первый заместитель главы администрации Завитинского района (заместитель председателя комиссии);</w:t>
            </w:r>
          </w:p>
        </w:tc>
      </w:tr>
      <w:tr w:rsidR="00FE5FCE" w:rsidRPr="00397B41" w:rsidTr="00FE5FCE">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Аносова Инна Владимировна</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-начальник организационного отдела администрации Завитинского района;</w:t>
            </w:r>
          </w:p>
        </w:tc>
      </w:tr>
      <w:tr w:rsidR="00FE5FCE" w:rsidRPr="00397B41" w:rsidTr="00FE5FCE">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Валеева Валерия Игоревна</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-техник-программист МКУ «Централизованная бухгалтерия Завитинского района» (секретарь комиссии) (по согласованию);</w:t>
            </w:r>
          </w:p>
        </w:tc>
      </w:tr>
      <w:tr w:rsidR="00FE5FCE" w:rsidRPr="00397B41" w:rsidTr="00FE5FCE">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Киселев Николай Васильевич</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-начальник отдела ГО и ЧС администрации Завитинского района;</w:t>
            </w:r>
          </w:p>
        </w:tc>
      </w:tr>
      <w:tr w:rsidR="00FE5FCE" w:rsidRPr="00397B41" w:rsidTr="00FE5FCE">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Ленивкин Евгений Витальевич</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-ведущий специалист-секретарь районной комиссии по бронированию граждан пребывающих в запасе сектора по мобилизационной работе администрации Завитинского района;</w:t>
            </w:r>
          </w:p>
        </w:tc>
      </w:tr>
      <w:tr w:rsidR="00FE5FCE" w:rsidRPr="00397B41" w:rsidTr="00FE5FCE">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Розенко Елена Владимировна</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-управляющий делами администрации Завитинского района;</w:t>
            </w:r>
          </w:p>
        </w:tc>
      </w:tr>
      <w:tr w:rsidR="00FE5FCE" w:rsidRPr="00397B41" w:rsidTr="00FE5FCE">
        <w:tc>
          <w:tcPr>
            <w:tcW w:w="351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Ружейников Геннадий Викторович</w:t>
            </w:r>
          </w:p>
        </w:tc>
        <w:tc>
          <w:tcPr>
            <w:tcW w:w="7230" w:type="dxa"/>
            <w:shd w:val="clear" w:color="auto" w:fill="auto"/>
          </w:tcPr>
          <w:p w:rsidR="00FE5FCE" w:rsidRPr="00397B41" w:rsidRDefault="00FE5FCE" w:rsidP="00DB2608">
            <w:pPr>
              <w:spacing w:after="0" w:line="240" w:lineRule="auto"/>
              <w:jc w:val="both"/>
              <w:rPr>
                <w:rFonts w:ascii="Times New Roman" w:eastAsia="Calibri" w:hAnsi="Times New Roman" w:cs="Times New Roman"/>
                <w:sz w:val="20"/>
                <w:szCs w:val="20"/>
              </w:rPr>
            </w:pPr>
            <w:r w:rsidRPr="00397B41">
              <w:rPr>
                <w:rFonts w:ascii="Times New Roman" w:eastAsia="Calibri" w:hAnsi="Times New Roman" w:cs="Times New Roman"/>
                <w:sz w:val="20"/>
                <w:szCs w:val="20"/>
              </w:rPr>
              <w:t>-руководитель сектора по мобилизационной работе администрации Завитинского района.</w:t>
            </w:r>
          </w:p>
        </w:tc>
      </w:tr>
    </w:tbl>
    <w:p w:rsidR="00FE5FCE" w:rsidRPr="00397B41" w:rsidRDefault="00A05656" w:rsidP="00DB260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FE5FCE" w:rsidRPr="00397B41">
        <w:rPr>
          <w:rFonts w:ascii="Times New Roman" w:hAnsi="Times New Roman" w:cs="Times New Roman"/>
          <w:b/>
          <w:sz w:val="20"/>
          <w:szCs w:val="20"/>
        </w:rPr>
        <w:t>от 25.12.2020</w:t>
      </w:r>
      <w:r w:rsidR="00FE5FCE" w:rsidRPr="00397B41">
        <w:rPr>
          <w:rFonts w:ascii="Times New Roman" w:hAnsi="Times New Roman" w:cs="Times New Roman"/>
          <w:b/>
          <w:sz w:val="20"/>
          <w:szCs w:val="20"/>
        </w:rPr>
        <w:tab/>
      </w:r>
      <w:r w:rsidR="00FE5FCE" w:rsidRPr="00397B41">
        <w:rPr>
          <w:rFonts w:ascii="Times New Roman" w:hAnsi="Times New Roman" w:cs="Times New Roman"/>
          <w:b/>
          <w:sz w:val="20"/>
          <w:szCs w:val="20"/>
        </w:rPr>
        <w:tab/>
      </w:r>
      <w:r w:rsidR="00FE5FCE" w:rsidRPr="00397B41">
        <w:rPr>
          <w:rFonts w:ascii="Times New Roman" w:hAnsi="Times New Roman" w:cs="Times New Roman"/>
          <w:b/>
          <w:sz w:val="20"/>
          <w:szCs w:val="20"/>
        </w:rPr>
        <w:tab/>
      </w:r>
      <w:r w:rsidR="00FE5FCE" w:rsidRPr="00397B41">
        <w:rPr>
          <w:rFonts w:ascii="Times New Roman" w:hAnsi="Times New Roman" w:cs="Times New Roman"/>
          <w:b/>
          <w:sz w:val="20"/>
          <w:szCs w:val="20"/>
        </w:rPr>
        <w:tab/>
      </w:r>
      <w:r w:rsidR="00FE5FCE" w:rsidRPr="00397B41">
        <w:rPr>
          <w:rFonts w:ascii="Times New Roman" w:hAnsi="Times New Roman" w:cs="Times New Roman"/>
          <w:b/>
          <w:sz w:val="20"/>
          <w:szCs w:val="20"/>
        </w:rPr>
        <w:tab/>
      </w:r>
      <w:r w:rsidR="00FE5FCE" w:rsidRPr="00397B41">
        <w:rPr>
          <w:rFonts w:ascii="Times New Roman" w:hAnsi="Times New Roman" w:cs="Times New Roman"/>
          <w:b/>
          <w:sz w:val="20"/>
          <w:szCs w:val="20"/>
        </w:rPr>
        <w:tab/>
      </w:r>
      <w:r w:rsidR="00FE5FCE" w:rsidRPr="00397B41">
        <w:rPr>
          <w:rFonts w:ascii="Times New Roman" w:hAnsi="Times New Roman" w:cs="Times New Roman"/>
          <w:b/>
          <w:sz w:val="20"/>
          <w:szCs w:val="20"/>
        </w:rPr>
        <w:tab/>
      </w:r>
      <w:r w:rsidR="00FE5FCE" w:rsidRPr="00397B41">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FE5FCE" w:rsidRPr="00397B41">
        <w:rPr>
          <w:rFonts w:ascii="Times New Roman" w:hAnsi="Times New Roman" w:cs="Times New Roman"/>
          <w:b/>
          <w:sz w:val="20"/>
          <w:szCs w:val="20"/>
        </w:rPr>
        <w:t>№ 513</w:t>
      </w:r>
      <w:r w:rsidR="009B4958">
        <w:rPr>
          <w:rFonts w:ascii="Times New Roman" w:hAnsi="Times New Roman" w:cs="Times New Roman"/>
          <w:b/>
          <w:sz w:val="20"/>
          <w:szCs w:val="20"/>
        </w:rPr>
        <w:t xml:space="preserve"> </w:t>
      </w:r>
      <w:r w:rsidR="00FE5FCE" w:rsidRPr="00397B41">
        <w:rPr>
          <w:rFonts w:ascii="Times New Roman" w:hAnsi="Times New Roman" w:cs="Times New Roman"/>
          <w:sz w:val="20"/>
          <w:szCs w:val="20"/>
        </w:rPr>
        <w:t>О внесении изменений в постановление главы Завитинского района от 24.09.2014 № 359</w:t>
      </w:r>
      <w:r w:rsidR="00F96218" w:rsidRPr="00397B41">
        <w:rPr>
          <w:rFonts w:ascii="Times New Roman" w:hAnsi="Times New Roman" w:cs="Times New Roman"/>
          <w:sz w:val="20"/>
          <w:szCs w:val="20"/>
        </w:rPr>
        <w:t xml:space="preserve"> </w:t>
      </w:r>
      <w:r w:rsidR="00FE5FCE" w:rsidRPr="00397B41">
        <w:rPr>
          <w:rFonts w:ascii="Times New Roman" w:hAnsi="Times New Roman" w:cs="Times New Roman"/>
          <w:sz w:val="20"/>
          <w:szCs w:val="20"/>
        </w:rPr>
        <w:t xml:space="preserve">В целях корректировки объемов финансирования муниципальной программы Завитинского района «Профилактика правонарушений, терроризма и экстремизма в Завитинском районе»п о с т а н о в л я ю: 1. Внести в постановление главы Завитинского района от </w:t>
      </w:r>
      <w:r w:rsidR="00FE5FCE" w:rsidRPr="00397B41">
        <w:rPr>
          <w:rFonts w:ascii="Times New Roman" w:hAnsi="Times New Roman" w:cs="Times New Roman"/>
          <w:sz w:val="20"/>
          <w:szCs w:val="20"/>
        </w:rPr>
        <w:lastRenderedPageBreak/>
        <w:t>24.09.2014 № 359 «Об утверждении муниципальной программы Завитинского района «Профилактика правонарушений, терроризма и экстремизма в Завитинском районе» (в редакции постановления от 13.11.2018 № 433), следующие изменения:</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 Признать утратившим силу постановление главы Завитинского района от 28.12.2019 № 480.</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3. Настоящее постановление подлежит официальному опубликованию.</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района по социальным вопросам А.А.Татарникову.</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Глава Завитинского района                                                        </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            </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       С.С. Линевич</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Приложение</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к постановлению главы </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Завитинского района</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от 25.12.2020 № 513</w:t>
      </w:r>
      <w:r w:rsidR="00F96218" w:rsidRPr="00397B41">
        <w:rPr>
          <w:rFonts w:ascii="Times New Roman" w:hAnsi="Times New Roman" w:cs="Times New Roman"/>
          <w:sz w:val="20"/>
          <w:szCs w:val="20"/>
        </w:rPr>
        <w:t xml:space="preserve"> </w:t>
      </w:r>
      <w:r w:rsidRPr="00397B41">
        <w:rPr>
          <w:rFonts w:ascii="Times New Roman" w:hAnsi="Times New Roman" w:cs="Times New Roman"/>
          <w:b/>
          <w:sz w:val="20"/>
          <w:szCs w:val="20"/>
        </w:rPr>
        <w:t>Муниципальная программа</w:t>
      </w:r>
      <w:r w:rsidR="00397B41">
        <w:rPr>
          <w:rFonts w:ascii="Times New Roman" w:hAnsi="Times New Roman" w:cs="Times New Roman"/>
          <w:sz w:val="20"/>
          <w:szCs w:val="20"/>
        </w:rPr>
        <w:t xml:space="preserve"> </w:t>
      </w:r>
      <w:r w:rsidRPr="00397B41">
        <w:rPr>
          <w:rFonts w:ascii="Times New Roman" w:hAnsi="Times New Roman" w:cs="Times New Roman"/>
          <w:b/>
          <w:sz w:val="20"/>
          <w:szCs w:val="20"/>
        </w:rPr>
        <w:t xml:space="preserve">«Профилактика правонарушений, терроризма и экстремизма </w:t>
      </w:r>
      <w:r w:rsidR="00F96218" w:rsidRPr="00397B41">
        <w:rPr>
          <w:rFonts w:ascii="Times New Roman" w:hAnsi="Times New Roman" w:cs="Times New Roman"/>
          <w:sz w:val="20"/>
          <w:szCs w:val="20"/>
        </w:rPr>
        <w:t xml:space="preserve"> </w:t>
      </w:r>
      <w:r w:rsidRPr="00397B41">
        <w:rPr>
          <w:rFonts w:ascii="Times New Roman" w:hAnsi="Times New Roman" w:cs="Times New Roman"/>
          <w:b/>
          <w:sz w:val="20"/>
          <w:szCs w:val="20"/>
        </w:rPr>
        <w:t xml:space="preserve">в Завитинском районе» </w:t>
      </w:r>
      <w:r w:rsidR="00F96218" w:rsidRPr="00397B41">
        <w:rPr>
          <w:rFonts w:ascii="Times New Roman" w:hAnsi="Times New Roman" w:cs="Times New Roman"/>
          <w:sz w:val="20"/>
          <w:szCs w:val="20"/>
        </w:rPr>
        <w:t xml:space="preserve"> </w:t>
      </w:r>
      <w:r w:rsidRPr="00397B41">
        <w:rPr>
          <w:rFonts w:ascii="Times New Roman" w:hAnsi="Times New Roman" w:cs="Times New Roman"/>
          <w:b/>
          <w:sz w:val="20"/>
          <w:szCs w:val="20"/>
        </w:rPr>
        <w:t>1. Паспорт программы</w:t>
      </w: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785"/>
      </w:tblGrid>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Профилактика правонарушений, терроризма и экстремизма в Завитинском районе</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Заместитель главы администрации Завитинского района по социальным вопросам</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Координаторы подпрограмм </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Заместитель главы администрации Завитинского района по социальным вопросам</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Участники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образования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комиссия по делам несовершеннолетних и защите их прав при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ГКУ АО - Управление социальной защиты населения по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учреждения здравоохранения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культуры, спорта и молодежной политики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ГО и ЧС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отделение полиции по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городского и сельских поселений (по согласованию);</w:t>
            </w:r>
          </w:p>
          <w:p w:rsidR="00FE5FCE" w:rsidRPr="00397B41" w:rsidRDefault="00FE5FCE" w:rsidP="00DB2608">
            <w:pPr>
              <w:spacing w:after="0" w:line="240" w:lineRule="auto"/>
              <w:jc w:val="both"/>
              <w:rPr>
                <w:rFonts w:ascii="Times New Roman" w:hAnsi="Times New Roman" w:cs="Times New Roman"/>
                <w:bCs/>
                <w:sz w:val="20"/>
                <w:szCs w:val="20"/>
              </w:rPr>
            </w:pPr>
            <w:r w:rsidRPr="00397B41">
              <w:rPr>
                <w:rFonts w:ascii="Times New Roman" w:hAnsi="Times New Roman" w:cs="Times New Roman"/>
                <w:sz w:val="20"/>
                <w:szCs w:val="20"/>
              </w:rPr>
              <w:t>общественные организации, действующие на территории Завитинского района (по согласованию)</w:t>
            </w:r>
            <w:r w:rsidRPr="00397B41">
              <w:rPr>
                <w:rFonts w:ascii="Times New Roman" w:hAnsi="Times New Roman" w:cs="Times New Roman"/>
                <w:bCs/>
                <w:sz w:val="20"/>
                <w:szCs w:val="20"/>
              </w:rPr>
              <w:t>;</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УФСКН РФ по г.Райчихинск,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добровольные народные дружины, расположенные на территории Завитинского района.</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Цель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Минимизация социального и экономического ущерба, наносимого населению и экономике Завитинского района от совершения актов терроризма, экстремизма и правонарушений, а также употребления наркотических средств, их незаконного оборота</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Задачи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 Обеспечение безопасности граждан на территории района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 Совершенствование системы профилактики наркомании, выявление на территории района мест произрастания дикорастущих наркосодержащих растений и их уничтожение.</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Этапы (при наличии) и сроки реализации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 – 2025 годы</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Объемы бюджетных ассигнований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Финансовое обеспечение муниципальной программы составляет 1704,07 тыс. рублей, из них по годам:</w:t>
            </w:r>
          </w:p>
          <w:p w:rsidR="00FE5FCE" w:rsidRPr="00397B41" w:rsidRDefault="00FE5FCE" w:rsidP="00A05656">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2015 -       50,0 тыс. рублей,2016 -       15,0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2017 -       105,0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2018 -       136,0 тыс. рублей,2019 -       180,9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2020 -       182,17 тыс. рублей,2021 -       265,0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2022 -       265,0 тыс. рублей,2023 -       265,0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2024 -       120,0 тыс. рублей,2025 -       120,0 тыс. рублей.</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Ожидаемые конечные результаты реализации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снижение общего числа совершаемых преступлений на 5%.</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снижение количества преступлений и правонарушений, совершаемых ежегодно несовершеннолетними, на 10%.</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сокращение числа граждан, потребляющих наркотические и психотропные вещества, на 5%;</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уничтожение не менее 80% выявленных площадей дикорастущей конопли</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Перечень подпрограмм </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bCs/>
                <w:sz w:val="20"/>
                <w:szCs w:val="20"/>
              </w:rPr>
              <w:t>Подпрограмма «П</w:t>
            </w:r>
            <w:r w:rsidRPr="00397B41">
              <w:rPr>
                <w:rFonts w:ascii="Times New Roman" w:hAnsi="Times New Roman" w:cs="Times New Roman"/>
                <w:sz w:val="20"/>
                <w:szCs w:val="20"/>
              </w:rPr>
              <w:t>рофилактика правонарушений, экстремизма и терроризма в Завитинском районе»;</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Подпрограмма «Противодействие употреблению наркотических средств и их незаконному обороту в Завитинском районе»</w:t>
            </w:r>
          </w:p>
        </w:tc>
      </w:tr>
      <w:tr w:rsidR="00FE5FCE" w:rsidRPr="00397B41" w:rsidTr="00397B41">
        <w:trPr>
          <w:jc w:val="center"/>
        </w:trPr>
        <w:tc>
          <w:tcPr>
            <w:tcW w:w="297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Источник финансирования Программы</w:t>
            </w:r>
          </w:p>
        </w:tc>
        <w:tc>
          <w:tcPr>
            <w:tcW w:w="7785"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 Завитинского района, внебюджетные источники (в соответствии с законодательством), средства предприятий и организаций различных форм собственности</w:t>
            </w:r>
          </w:p>
        </w:tc>
      </w:tr>
    </w:tbl>
    <w:p w:rsidR="00FE5FCE" w:rsidRPr="00397B41" w:rsidRDefault="00FE5FCE" w:rsidP="00DB2608">
      <w:pPr>
        <w:spacing w:after="0" w:line="240" w:lineRule="auto"/>
        <w:jc w:val="both"/>
        <w:rPr>
          <w:rFonts w:ascii="Times New Roman" w:hAnsi="Times New Roman" w:cs="Times New Roman"/>
          <w:b/>
          <w:bCs/>
          <w:sz w:val="20"/>
          <w:szCs w:val="20"/>
        </w:rPr>
      </w:pPr>
      <w:r w:rsidRPr="00397B41">
        <w:rPr>
          <w:rFonts w:ascii="Times New Roman" w:hAnsi="Times New Roman" w:cs="Times New Roman"/>
          <w:b/>
          <w:bCs/>
          <w:sz w:val="20"/>
          <w:szCs w:val="20"/>
        </w:rPr>
        <w:t>2. Характеристика сферы реализации муниципальной программы</w:t>
      </w:r>
      <w:r w:rsidR="00F96218"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 xml:space="preserve">В состав Завитинского района входят 9 сельских муниципальных образований и одно городское.Численность населения в районе продолжает уменьшаться. По состоянию на 1 января 2014 года численность населения района составляет 14998 человек, из которых 72,6% проживают в городской местности и 27,4% – в сельской. Доля района в общей численности населения области – 1,9%. Плотность населения муниципального образования составляет 4,66 человека на 1 кв. км (в области – 2,3 человека на 1 кв. км). За период 2008 – 2012 годы численность населения района сократилась на 2,8 тысячи человек или на 15,5%. Если в 2008 году в районе </w:t>
      </w:r>
      <w:r w:rsidRPr="00397B41">
        <w:rPr>
          <w:rFonts w:ascii="Times New Roman" w:hAnsi="Times New Roman" w:cs="Times New Roman"/>
          <w:sz w:val="20"/>
          <w:szCs w:val="20"/>
        </w:rPr>
        <w:lastRenderedPageBreak/>
        <w:t xml:space="preserve">проживало 2,1% населения области, то в 2012 году уже – 1,9%. </w:t>
      </w:r>
      <w:r w:rsidRPr="00397B41">
        <w:rPr>
          <w:rFonts w:ascii="Times New Roman" w:hAnsi="Times New Roman" w:cs="Times New Roman"/>
          <w:bCs/>
          <w:sz w:val="20"/>
          <w:szCs w:val="20"/>
        </w:rPr>
        <w:t xml:space="preserve">Основная доля населения района, более 70%, сосредоточена в городской местности. Данный показатель за ряд лет превышает областной. Наибольшие темпы сокращения численности населения характерны для сельской местности. Так, за последние пять лет сельское население уменьшилось на 1,1 тыс. человек или на 20,8%. </w:t>
      </w:r>
      <w:r w:rsidRPr="00397B41">
        <w:rPr>
          <w:rFonts w:ascii="Times New Roman" w:hAnsi="Times New Roman" w:cs="Times New Roman"/>
          <w:sz w:val="20"/>
          <w:szCs w:val="20"/>
        </w:rPr>
        <w:t>В связи с сокращением численности сельского населения, доля его постепенно сокращается, и увеличивается доля городского – на 1,9 процентных пункта за период 2008-2012 годы.</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 xml:space="preserve">В 2012 году уровень рождаемости составил 15,0 человека на 1000 населения, что на 1,2 пункта выше, чем в 2011 году, на 0,4 пункта выше, чем в 2008 году. </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Одной из основных проблем в муниципальном образовании остается миграционный отток населения. С 1993 года (за исключением 2005 года) для района характерна миграционная убыль населения, которая составила в 2012 году 14,8 человека на 1000 населения.</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В течение последних шести лет (2009-2014гг.) на территории района реализовывались программы по противодействию злоупотреблению наркотическими средствами и их незаконному обороту, а также программа по профилактике правонарушений в Завитинском районе. За этот период в рамках программ было уничтожено 190 га выявленных очагов произрастания дикорастущей конопли, являющейся сырьем для производства наркотических средств, проведено более 20 профилактических мероприятий среди молодежи района, установлены 4 комплекса видеонаблюдения в местах массового скопления молодежи. Тем не менее, реализация данного комплекса мероприятий не позволила в полной мере предотвратить негативные явления в данном направлении.</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В современных условиях проблемы профилактики правонарушений, экстремизма и терроризма, употребления наркотиков и их распространения в Завитинском районе, как и по Амурской области, остаются предельно острыми и их решение в настоящее время жизненно необходимо. Реализация Программы направлена на формирование комплексной многоуровневой системы профилактики правонарушений, экстремизма и терроризма и потребления наркотиков.</w:t>
      </w:r>
      <w:r w:rsidRPr="00397B41">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Целью программы является минимизация социального и экономического ущерба, наносимого населению и экономике Завитинского района от совершения актов терроризма, экстремизма и правонарушений, а также употребления наркотических средств, их незаконного оборота посредством решения следующих задач:1. Обеспечение безопасности граждан на территории области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деятельности;2. 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 1.</w:t>
      </w:r>
      <w:r w:rsidRPr="00397B41">
        <w:rPr>
          <w:rFonts w:ascii="Times New Roman" w:hAnsi="Times New Roman" w:cs="Times New Roman"/>
          <w:bCs/>
          <w:sz w:val="20"/>
          <w:szCs w:val="20"/>
        </w:rPr>
        <w:t>Таблица 1Проблемы, задачи и результаты реализации муниципальной программы</w:t>
      </w:r>
    </w:p>
    <w:tbl>
      <w:tblPr>
        <w:tblW w:w="10518" w:type="dxa"/>
        <w:jc w:val="center"/>
        <w:tblInd w:w="-402" w:type="dxa"/>
        <w:tblBorders>
          <w:top w:val="single" w:sz="4" w:space="0" w:color="auto"/>
          <w:left w:val="single" w:sz="4" w:space="0" w:color="auto"/>
          <w:bottom w:val="single" w:sz="4" w:space="0" w:color="auto"/>
          <w:right w:val="single" w:sz="4" w:space="0" w:color="auto"/>
        </w:tblBorders>
        <w:tblLayout w:type="fixed"/>
        <w:tblLook w:val="0000"/>
      </w:tblPr>
      <w:tblGrid>
        <w:gridCol w:w="639"/>
        <w:gridCol w:w="1985"/>
        <w:gridCol w:w="2693"/>
        <w:gridCol w:w="1701"/>
        <w:gridCol w:w="1276"/>
        <w:gridCol w:w="2224"/>
      </w:tblGrid>
      <w:tr w:rsidR="00FE5FCE" w:rsidRPr="00397B41" w:rsidTr="00F96218">
        <w:trPr>
          <w:jc w:val="center"/>
        </w:trPr>
        <w:tc>
          <w:tcPr>
            <w:tcW w:w="639" w:type="dxa"/>
            <w:tcBorders>
              <w:top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N</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п/п</w:t>
            </w:r>
          </w:p>
        </w:tc>
        <w:tc>
          <w:tcPr>
            <w:tcW w:w="1985"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Формулировка решаемой проблемы</w:t>
            </w:r>
          </w:p>
        </w:tc>
        <w:tc>
          <w:tcPr>
            <w:tcW w:w="2693"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задачи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подпрограммы, направленной на решение задачи</w:t>
            </w:r>
          </w:p>
        </w:tc>
        <w:tc>
          <w:tcPr>
            <w:tcW w:w="1276"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Сроки и этапы реализации подпрограммы</w:t>
            </w:r>
          </w:p>
        </w:tc>
        <w:tc>
          <w:tcPr>
            <w:tcW w:w="2224" w:type="dxa"/>
            <w:tcBorders>
              <w:top w:val="single" w:sz="4" w:space="0" w:color="auto"/>
              <w:left w:val="single" w:sz="4" w:space="0" w:color="auto"/>
              <w:bottom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Конечный результат подпрограммы</w:t>
            </w:r>
          </w:p>
        </w:tc>
      </w:tr>
      <w:tr w:rsidR="00FE5FCE" w:rsidRPr="00397B41" w:rsidTr="00F96218">
        <w:trPr>
          <w:jc w:val="center"/>
        </w:trPr>
        <w:tc>
          <w:tcPr>
            <w:tcW w:w="639" w:type="dxa"/>
            <w:tcBorders>
              <w:top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Высокий уровень преступности на территории района, в частности, в молодежной среде</w:t>
            </w:r>
          </w:p>
        </w:tc>
        <w:tc>
          <w:tcPr>
            <w:tcW w:w="2693"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Обеспечение безопасности граждан на территории района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bCs/>
                <w:sz w:val="20"/>
                <w:szCs w:val="20"/>
              </w:rPr>
              <w:t>П</w:t>
            </w:r>
            <w:r w:rsidRPr="00397B41">
              <w:rPr>
                <w:rFonts w:ascii="Times New Roman" w:hAnsi="Times New Roman" w:cs="Times New Roman"/>
                <w:sz w:val="20"/>
                <w:szCs w:val="20"/>
              </w:rPr>
              <w:t>рофилактика правонарушений, экстремизма и терроризма в Завитинском районе</w:t>
            </w:r>
          </w:p>
        </w:tc>
        <w:tc>
          <w:tcPr>
            <w:tcW w:w="1276"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2015-2025 гг.</w:t>
            </w:r>
          </w:p>
        </w:tc>
        <w:tc>
          <w:tcPr>
            <w:tcW w:w="2224" w:type="dxa"/>
            <w:tcBorders>
              <w:top w:val="single" w:sz="4" w:space="0" w:color="auto"/>
              <w:left w:val="single" w:sz="4" w:space="0" w:color="auto"/>
              <w:bottom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снижение общего числа совершаемых преступлений на 5%.</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снижение количества преступлений и правонарушений, совершаемых ежегодно несовершеннолетними, в том числе детьми-сиротами и детьми, оставшимися без попечения родителей, на 10%.</w:t>
            </w:r>
          </w:p>
        </w:tc>
      </w:tr>
      <w:tr w:rsidR="00FE5FCE" w:rsidRPr="00397B41" w:rsidTr="00F96218">
        <w:trPr>
          <w:jc w:val="center"/>
        </w:trPr>
        <w:tc>
          <w:tcPr>
            <w:tcW w:w="639" w:type="dxa"/>
            <w:tcBorders>
              <w:top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Высокий уровень населения, в частности, лиц в возрасте 14-35 лет, употребляющих наркотические и психотропные вещества</w:t>
            </w:r>
          </w:p>
        </w:tc>
        <w:tc>
          <w:tcPr>
            <w:tcW w:w="2693"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p>
        </w:tc>
        <w:tc>
          <w:tcPr>
            <w:tcW w:w="1701"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Противодействие употреблению наркотических средств и их незаконному обороту в Завитинском районе</w:t>
            </w:r>
          </w:p>
        </w:tc>
        <w:tc>
          <w:tcPr>
            <w:tcW w:w="1276"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2015-2025 гг.</w:t>
            </w:r>
          </w:p>
        </w:tc>
        <w:tc>
          <w:tcPr>
            <w:tcW w:w="2224" w:type="dxa"/>
            <w:tcBorders>
              <w:top w:val="single" w:sz="4" w:space="0" w:color="auto"/>
              <w:left w:val="single" w:sz="4" w:space="0" w:color="auto"/>
              <w:bottom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сокращение числа граждан, потребляющих наркотические и психотропные вещества, на 5%;</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уничтожение не менее 80% выявленных площадей дикорастущей конопли</w:t>
            </w:r>
          </w:p>
        </w:tc>
      </w:tr>
    </w:tbl>
    <w:p w:rsidR="00FE5FCE" w:rsidRPr="00397B41" w:rsidRDefault="00FE5FCE"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4. Описание системы подпрограмм</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xml:space="preserve">Для решения первой задачи муниципальной программы выделяется отдельная подпрограмма </w:t>
      </w:r>
      <w:r w:rsidRPr="00397B41">
        <w:rPr>
          <w:rFonts w:ascii="Times New Roman" w:hAnsi="Times New Roman" w:cs="Times New Roman"/>
          <w:bCs/>
          <w:sz w:val="20"/>
          <w:szCs w:val="20"/>
        </w:rPr>
        <w:t>«П</w:t>
      </w:r>
      <w:r w:rsidRPr="00397B41">
        <w:rPr>
          <w:rFonts w:ascii="Times New Roman" w:hAnsi="Times New Roman" w:cs="Times New Roman"/>
          <w:sz w:val="20"/>
          <w:szCs w:val="20"/>
        </w:rPr>
        <w:t>рофилактика правонарушений, экстремизма и терроризма в Завитинском районе», целью которой является обеспечение безопасности граждан на территории района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Задачи подпрограммы:</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xml:space="preserve">1. </w:t>
      </w:r>
      <w:r w:rsidRPr="00397B41">
        <w:rPr>
          <w:rFonts w:ascii="Times New Roman" w:hAnsi="Times New Roman" w:cs="Times New Roman"/>
          <w:sz w:val="20"/>
          <w:szCs w:val="20"/>
        </w:rPr>
        <w:lastRenderedPageBreak/>
        <w:t>Совершенствование системы профилактики правонарушений в молодежной и подростковой среде;</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2. Усиление антитеррористической защищенности объектов социальной сферы.</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Для решения второй задачи муниципальной программы выделяется подпрограмма «Противодействие употреблению наркотических средств и их незаконному обороту в Завитинском районе», целью которой является совершенствование системы профилактики наркомании, выявление на территории района мест произрастания дикорастущих наркосодержащих растений и их уничтожение.</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Задачи подпрограммы:1. Создание системы профилактики немедицинского потребления наркотиков с приоритетом мероприятий первичной профилактики;2. Выявление на территории района мест произрастания дикорастущих наркосодержащих растений и их уничтожение.</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приводится в приложении № 1.</w:t>
      </w:r>
      <w:r w:rsidR="00F96218" w:rsidRPr="00397B41">
        <w:rPr>
          <w:rFonts w:ascii="Times New Roman" w:hAnsi="Times New Roman" w:cs="Times New Roman"/>
          <w:b/>
          <w:sz w:val="20"/>
          <w:szCs w:val="20"/>
        </w:rPr>
        <w:t xml:space="preserve"> </w:t>
      </w:r>
      <w:r w:rsidRPr="00397B41">
        <w:rPr>
          <w:rFonts w:ascii="Times New Roman" w:hAnsi="Times New Roman" w:cs="Times New Roman"/>
          <w:b/>
          <w:sz w:val="20"/>
          <w:szCs w:val="20"/>
        </w:rPr>
        <w:t>5. Сведения об основных мерах правового регулирования в сфере реализации муниципальной программы</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Программа базируется на положениях:</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Гражданского кодекса Российской Федерации;</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Федерального закона от 06.10.2003 N 131-ФЗ "Об общих принципах организации местного самоуправления в Российской Федерации";</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Федерального закона от 06.03.2006 N 35-ФЗ "О противодействии терроризму";</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Федерального закона от 25.07.2002 N 114-ФЗ "О противодействии экстремистской деятельности";</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Федерального закона от 08.01.1998 N 3-ФЗ "О наркотических средствах и психотропных веществах";</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Указа Президента Российской Федерации от 07.05.2012 N 597 "О мероприятиях по реализации государственной социальной политики";</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Указа Президента Российской Федерации от 12.05.2009 N 537 "О Стратегии национальной безопасности Российской Федерации до 2020 года";</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Закона Амурской области от 23.10.2014 № 483-ОЗ «О некоторых вопросах участия граждан в охране общественного порядка на территории Амурской области»;</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Постановления Правительства Амурской области от 18 марта 2011 г. N 146 "О проведении добровольного тестирования учащихся образовательных учреждений Амурской области на предмет раннего выявления немедицинского потребления наркотических средств и психотропных веществ;</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иных федеральных нормативных правовых актах, нормативных правовых актах Амурской области, Завитинского района в сфере реализации программы.</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программы приведены в таблице 2.</w:t>
      </w:r>
      <w:r w:rsidR="00F9621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Таблица 2</w:t>
      </w:r>
      <w:r w:rsidR="00F96218"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Предполагаемые к принятию меры правового регулирования в сфере реализации муниципальной программы</w:t>
      </w:r>
    </w:p>
    <w:tbl>
      <w:tblPr>
        <w:tblW w:w="1053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90"/>
        <w:gridCol w:w="1276"/>
        <w:gridCol w:w="4677"/>
        <w:gridCol w:w="2410"/>
        <w:gridCol w:w="1384"/>
      </w:tblGrid>
      <w:tr w:rsidR="00FE5FCE" w:rsidRPr="00397B41" w:rsidTr="00F96218">
        <w:trPr>
          <w:trHeight w:val="431"/>
          <w:jc w:val="center"/>
        </w:trPr>
        <w:tc>
          <w:tcPr>
            <w:tcW w:w="790" w:type="dxa"/>
            <w:tcBorders>
              <w:top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п/п</w:t>
            </w:r>
          </w:p>
        </w:tc>
        <w:tc>
          <w:tcPr>
            <w:tcW w:w="1276"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Вид правового акта</w:t>
            </w:r>
          </w:p>
        </w:tc>
        <w:tc>
          <w:tcPr>
            <w:tcW w:w="4677"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Основные положения (наименование)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муниципальной программы</w:t>
            </w:r>
          </w:p>
        </w:tc>
        <w:tc>
          <w:tcPr>
            <w:tcW w:w="1384" w:type="dxa"/>
            <w:tcBorders>
              <w:top w:val="single" w:sz="4" w:space="0" w:color="auto"/>
              <w:left w:val="single" w:sz="4" w:space="0" w:color="auto"/>
              <w:bottom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Ожидаемые сроки принятия</w:t>
            </w:r>
          </w:p>
        </w:tc>
      </w:tr>
      <w:tr w:rsidR="00FE5FCE" w:rsidRPr="00397B41" w:rsidTr="00F96218">
        <w:trPr>
          <w:jc w:val="center"/>
        </w:trPr>
        <w:tc>
          <w:tcPr>
            <w:tcW w:w="10537" w:type="dxa"/>
            <w:gridSpan w:val="5"/>
            <w:tcBorders>
              <w:top w:val="nil"/>
              <w:bottom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Подпрограмма «Противодействие употреблению наркотических средств и их незаконному обороту в Завитинском районе»</w:t>
            </w:r>
          </w:p>
        </w:tc>
      </w:tr>
      <w:tr w:rsidR="00FE5FCE" w:rsidRPr="00397B41" w:rsidTr="00F96218">
        <w:trPr>
          <w:jc w:val="center"/>
        </w:trPr>
        <w:tc>
          <w:tcPr>
            <w:tcW w:w="790" w:type="dxa"/>
            <w:tcBorders>
              <w:top w:val="nil"/>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1276" w:type="dxa"/>
            <w:tcBorders>
              <w:top w:val="nil"/>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Соглашение</w:t>
            </w:r>
          </w:p>
        </w:tc>
        <w:tc>
          <w:tcPr>
            <w:tcW w:w="4677" w:type="dxa"/>
            <w:tcBorders>
              <w:top w:val="nil"/>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Порядок взаимодействия органов местного самоуправления при выявлении и уничтожении мест произрастания дикорастущих наркосодержащих растений</w:t>
            </w:r>
          </w:p>
        </w:tc>
        <w:tc>
          <w:tcPr>
            <w:tcW w:w="2410" w:type="dxa"/>
            <w:tcBorders>
              <w:top w:val="nil"/>
              <w:left w:val="single" w:sz="4" w:space="0" w:color="auto"/>
              <w:bottom w:val="single" w:sz="4" w:space="0" w:color="auto"/>
              <w:right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заместитель главы администрац</w:t>
            </w:r>
            <w:r w:rsidR="00F96218" w:rsidRPr="00397B41">
              <w:rPr>
                <w:rFonts w:ascii="Times New Roman" w:hAnsi="Times New Roman" w:cs="Times New Roman"/>
                <w:sz w:val="20"/>
                <w:szCs w:val="20"/>
              </w:rPr>
              <w:t xml:space="preserve">ии района по </w:t>
            </w:r>
            <w:r w:rsidRPr="00397B41">
              <w:rPr>
                <w:rFonts w:ascii="Times New Roman" w:hAnsi="Times New Roman" w:cs="Times New Roman"/>
                <w:sz w:val="20"/>
                <w:szCs w:val="20"/>
              </w:rPr>
              <w:t>социальным вопросам</w:t>
            </w:r>
          </w:p>
        </w:tc>
        <w:tc>
          <w:tcPr>
            <w:tcW w:w="1384" w:type="dxa"/>
            <w:tcBorders>
              <w:top w:val="nil"/>
              <w:left w:val="single" w:sz="4" w:space="0" w:color="auto"/>
              <w:bottom w:val="single" w:sz="4" w:space="0" w:color="auto"/>
            </w:tcBorders>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w:t>
            </w:r>
            <w:r w:rsidRPr="00397B41">
              <w:rPr>
                <w:rFonts w:ascii="Times New Roman" w:hAnsi="Times New Roman" w:cs="Times New Roman"/>
                <w:sz w:val="20"/>
                <w:szCs w:val="20"/>
              </w:rPr>
              <w:t>I квартал</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 года</w:t>
            </w:r>
          </w:p>
        </w:tc>
      </w:tr>
    </w:tbl>
    <w:p w:rsidR="00FE5FCE" w:rsidRPr="00397B41" w:rsidRDefault="00FE5FCE" w:rsidP="00DB2608">
      <w:pPr>
        <w:spacing w:after="0" w:line="240" w:lineRule="auto"/>
        <w:jc w:val="both"/>
        <w:rPr>
          <w:rFonts w:ascii="Times New Roman" w:hAnsi="Times New Roman" w:cs="Times New Roman"/>
          <w:b/>
          <w:bCs/>
          <w:sz w:val="20"/>
          <w:szCs w:val="20"/>
        </w:rPr>
      </w:pPr>
      <w:r w:rsidRPr="00397B41">
        <w:rPr>
          <w:rFonts w:ascii="Times New Roman" w:hAnsi="Times New Roman" w:cs="Times New Roman"/>
          <w:b/>
          <w:sz w:val="20"/>
          <w:szCs w:val="20"/>
        </w:rPr>
        <w:t>6. Ресурсное обеспечение муниципальной программы</w:t>
      </w:r>
      <w:bookmarkStart w:id="1" w:name="sub_37126"/>
      <w:r w:rsidR="00F96218"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 xml:space="preserve">Финансовое обеспечение муниципальной программы в период 2015 -2025 годов составляет </w:t>
      </w:r>
      <w:bookmarkEnd w:id="1"/>
      <w:r w:rsidRPr="00397B41">
        <w:rPr>
          <w:rFonts w:ascii="Times New Roman" w:hAnsi="Times New Roman" w:cs="Times New Roman"/>
          <w:sz w:val="20"/>
          <w:szCs w:val="20"/>
        </w:rPr>
        <w:t>1704,07 тыс. рублей, из них по годам:</w:t>
      </w:r>
      <w:r w:rsidR="00F96218"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2015 -       50,0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2016 -       15,0 тыс. рублей,</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2017 -       105,0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2018 -       136,0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2019 -       180,9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2020 -       182,17 тыс. рублей,</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2021 -       265,0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2022 -       265,0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2023 -       265,0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2024 -       120,0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2025 -       120,0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 приводится в приложении № 2 к муниципальной программе.</w:t>
      </w:r>
      <w:r w:rsidR="00F96218" w:rsidRPr="00397B41">
        <w:rPr>
          <w:rFonts w:ascii="Times New Roman" w:hAnsi="Times New Roman" w:cs="Times New Roman"/>
          <w:sz w:val="20"/>
          <w:szCs w:val="20"/>
        </w:rPr>
        <w:t xml:space="preserve"> </w:t>
      </w:r>
      <w:r w:rsidRPr="00397B41">
        <w:rPr>
          <w:rFonts w:ascii="Times New Roman" w:hAnsi="Times New Roman" w:cs="Times New Roman"/>
          <w:b/>
          <w:sz w:val="20"/>
          <w:szCs w:val="20"/>
        </w:rPr>
        <w:t>7. Планируемые показатели эффективности муниципальной программы</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 общее число совершенных преступлений составит 45 ед.</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 количество преступлений и правонарушений, совершаемых ежегодно несовершеннолетними, в том числе детьми-сиротами и детьми, оставшимися без попечения родителей, составит  24  ед.</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 число граждан, потребляющих наркотические и психотропные вещества, составит 10 чел.</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 площадь уничтоженных очагов дикорастущей конопли составит 320 га (нарастающим итогом).</w:t>
      </w:r>
      <w:r w:rsidR="00F96218" w:rsidRPr="00397B41">
        <w:rPr>
          <w:rFonts w:ascii="Times New Roman" w:hAnsi="Times New Roman" w:cs="Times New Roman"/>
          <w:sz w:val="20"/>
          <w:szCs w:val="20"/>
        </w:rPr>
        <w:t xml:space="preserve"> </w:t>
      </w:r>
      <w:r w:rsidRPr="00397B41">
        <w:rPr>
          <w:rFonts w:ascii="Times New Roman" w:hAnsi="Times New Roman" w:cs="Times New Roman"/>
          <w:b/>
          <w:bCs/>
          <w:sz w:val="20"/>
          <w:szCs w:val="20"/>
        </w:rPr>
        <w:t xml:space="preserve">8. Риски реализации </w:t>
      </w:r>
      <w:r w:rsidRPr="00397B41">
        <w:rPr>
          <w:rFonts w:ascii="Times New Roman" w:hAnsi="Times New Roman" w:cs="Times New Roman"/>
          <w:b/>
          <w:sz w:val="20"/>
          <w:szCs w:val="20"/>
        </w:rPr>
        <w:t>муниципальной</w:t>
      </w:r>
      <w:r w:rsidRPr="00397B41">
        <w:rPr>
          <w:rFonts w:ascii="Times New Roman" w:hAnsi="Times New Roman" w:cs="Times New Roman"/>
          <w:b/>
          <w:bCs/>
          <w:sz w:val="20"/>
          <w:szCs w:val="20"/>
        </w:rPr>
        <w:t xml:space="preserve"> программы. </w:t>
      </w:r>
      <w:r w:rsidR="00F96218" w:rsidRPr="00397B41">
        <w:rPr>
          <w:rFonts w:ascii="Times New Roman" w:hAnsi="Times New Roman" w:cs="Times New Roman"/>
          <w:sz w:val="20"/>
          <w:szCs w:val="20"/>
        </w:rPr>
        <w:t xml:space="preserve"> </w:t>
      </w:r>
      <w:r w:rsidRPr="00397B41">
        <w:rPr>
          <w:rFonts w:ascii="Times New Roman" w:hAnsi="Times New Roman" w:cs="Times New Roman"/>
          <w:b/>
          <w:bCs/>
          <w:sz w:val="20"/>
          <w:szCs w:val="20"/>
        </w:rPr>
        <w:t>Меры управления рисками</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При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К рискам относятся:1.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Преодоление рисков может быть осуществлено путем сохранения устойчивого финансирования отрасли, а также путем дополнительных организационных мер.</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 запланированных мероприятий.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Преодоление таких рисков осуществляется путем усиления организационно-методической работы с участниками Программы.</w:t>
      </w:r>
      <w:r w:rsidR="00F96218" w:rsidRPr="00397B41">
        <w:rPr>
          <w:rFonts w:ascii="Times New Roman" w:hAnsi="Times New Roman" w:cs="Times New Roman"/>
          <w:sz w:val="20"/>
          <w:szCs w:val="20"/>
        </w:rPr>
        <w:t xml:space="preserve"> </w:t>
      </w:r>
      <w:r w:rsidRPr="00397B41">
        <w:rPr>
          <w:rFonts w:ascii="Times New Roman" w:hAnsi="Times New Roman" w:cs="Times New Roman"/>
          <w:b/>
          <w:bCs/>
          <w:sz w:val="20"/>
          <w:szCs w:val="20"/>
          <w:lang w:val="en-US"/>
        </w:rPr>
        <w:t>I</w:t>
      </w:r>
      <w:r w:rsidRPr="00397B41">
        <w:rPr>
          <w:rFonts w:ascii="Times New Roman" w:hAnsi="Times New Roman" w:cs="Times New Roman"/>
          <w:b/>
          <w:bCs/>
          <w:sz w:val="20"/>
          <w:szCs w:val="20"/>
        </w:rPr>
        <w:t xml:space="preserve">. Подпрограмма </w:t>
      </w:r>
      <w:r w:rsidR="00F96218" w:rsidRPr="00397B41">
        <w:rPr>
          <w:rFonts w:ascii="Times New Roman" w:hAnsi="Times New Roman" w:cs="Times New Roman"/>
          <w:sz w:val="20"/>
          <w:szCs w:val="20"/>
        </w:rPr>
        <w:t xml:space="preserve"> </w:t>
      </w:r>
      <w:r w:rsidRPr="00397B41">
        <w:rPr>
          <w:rFonts w:ascii="Times New Roman" w:hAnsi="Times New Roman" w:cs="Times New Roman"/>
          <w:b/>
          <w:sz w:val="20"/>
          <w:szCs w:val="20"/>
        </w:rPr>
        <w:t xml:space="preserve">«Профилактика правонарушений, терроризма и экстремизма </w:t>
      </w:r>
    </w:p>
    <w:p w:rsidR="00FE5FCE" w:rsidRPr="00397B41" w:rsidRDefault="00FE5FCE"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 Завитинском районе»</w:t>
      </w:r>
      <w:r w:rsidR="00F96218" w:rsidRPr="00397B41">
        <w:rPr>
          <w:rFonts w:ascii="Times New Roman" w:hAnsi="Times New Roman" w:cs="Times New Roman"/>
          <w:b/>
          <w:sz w:val="20"/>
          <w:szCs w:val="20"/>
        </w:rPr>
        <w:t xml:space="preserve"> </w:t>
      </w:r>
      <w:r w:rsidRPr="00397B41">
        <w:rPr>
          <w:rFonts w:ascii="Times New Roman" w:hAnsi="Times New Roman" w:cs="Times New Roman"/>
          <w:b/>
          <w:sz w:val="20"/>
          <w:szCs w:val="20"/>
        </w:rPr>
        <w:t>1. Паспорт подпрограммы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080"/>
      </w:tblGrid>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подпрограммы</w:t>
            </w:r>
          </w:p>
        </w:tc>
        <w:tc>
          <w:tcPr>
            <w:tcW w:w="808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bCs/>
                <w:sz w:val="20"/>
                <w:szCs w:val="20"/>
              </w:rPr>
              <w:t>П</w:t>
            </w:r>
            <w:r w:rsidRPr="00397B41">
              <w:rPr>
                <w:rFonts w:ascii="Times New Roman" w:hAnsi="Times New Roman" w:cs="Times New Roman"/>
                <w:sz w:val="20"/>
                <w:szCs w:val="20"/>
              </w:rPr>
              <w:t xml:space="preserve">рофилактика правонарушений, экстремизма и терроризма в Завитинском районе </w:t>
            </w:r>
          </w:p>
        </w:tc>
      </w:tr>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подпрограммы</w:t>
            </w:r>
          </w:p>
        </w:tc>
        <w:tc>
          <w:tcPr>
            <w:tcW w:w="808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Заместитель главы администрации Завитинского района по социальным вопросам</w:t>
            </w:r>
          </w:p>
        </w:tc>
      </w:tr>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Участники подпрограммы</w:t>
            </w:r>
          </w:p>
        </w:tc>
        <w:tc>
          <w:tcPr>
            <w:tcW w:w="808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образования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комиссия по делам несовершеннолетних и защите их прав при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ГКУ АО - Управление социальной защиты населения по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учреждения здравоохранения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культуры, спорта и молодежной политики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ГО и ЧС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отделение полиции по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городского и сельских поселений (по согласованию);</w:t>
            </w:r>
          </w:p>
          <w:p w:rsidR="00FE5FCE" w:rsidRPr="00397B41" w:rsidRDefault="00FE5FCE" w:rsidP="00DB2608">
            <w:pPr>
              <w:spacing w:after="0" w:line="240" w:lineRule="auto"/>
              <w:jc w:val="both"/>
              <w:rPr>
                <w:rFonts w:ascii="Times New Roman" w:hAnsi="Times New Roman" w:cs="Times New Roman"/>
                <w:bCs/>
                <w:sz w:val="20"/>
                <w:szCs w:val="20"/>
              </w:rPr>
            </w:pPr>
            <w:r w:rsidRPr="00397B41">
              <w:rPr>
                <w:rFonts w:ascii="Times New Roman" w:hAnsi="Times New Roman" w:cs="Times New Roman"/>
                <w:sz w:val="20"/>
                <w:szCs w:val="20"/>
              </w:rPr>
              <w:t>общественные организации, действующие на территории Завитинского района (по согласованию)</w:t>
            </w:r>
            <w:r w:rsidRPr="00397B41">
              <w:rPr>
                <w:rFonts w:ascii="Times New Roman" w:hAnsi="Times New Roman" w:cs="Times New Roman"/>
                <w:bCs/>
                <w:sz w:val="20"/>
                <w:szCs w:val="20"/>
              </w:rPr>
              <w:t>;</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УФСКН РФ по г.Райчихинск,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добровольные народные дружины, расположенные на территории Завитинского района.</w:t>
            </w:r>
          </w:p>
        </w:tc>
      </w:tr>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Цель подпрограммы</w:t>
            </w:r>
          </w:p>
        </w:tc>
        <w:tc>
          <w:tcPr>
            <w:tcW w:w="808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Обеспечение безопасности граждан на территории района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p>
        </w:tc>
      </w:tr>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Задачи подпрограммы</w:t>
            </w:r>
          </w:p>
        </w:tc>
        <w:tc>
          <w:tcPr>
            <w:tcW w:w="808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Совершенствование системы профилактики правонарушений в молодежной и подростковой среде;</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Усиление антитеррористической защищенности объектов социальной сферы</w:t>
            </w:r>
          </w:p>
        </w:tc>
      </w:tr>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Этапы и сроки реализации подпрограммы</w:t>
            </w:r>
          </w:p>
        </w:tc>
        <w:tc>
          <w:tcPr>
            <w:tcW w:w="808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 – 2025 годы, без деления на этапы</w:t>
            </w:r>
          </w:p>
        </w:tc>
      </w:tr>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Объемы ассигнований районного бюджета муниципальной подпрограммы</w:t>
            </w:r>
          </w:p>
        </w:tc>
        <w:tc>
          <w:tcPr>
            <w:tcW w:w="8080"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Всего – 1077,07 тыс. рублей, из них:</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2015 – 20,0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2016 – 10,0 тыс. рублей,</w:t>
            </w:r>
          </w:p>
          <w:p w:rsidR="00FE5FCE" w:rsidRPr="00397B41" w:rsidRDefault="00FE5FCE" w:rsidP="00A05656">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 – 100,0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2018 – 83,0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2019 – 86,9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2020 – 87,17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2021 – 170,0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2022 – 170,0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2023 – 170,0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2024 – 90,0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2025 – 90,0 тыс. рублей.</w:t>
            </w:r>
          </w:p>
        </w:tc>
      </w:tr>
      <w:tr w:rsidR="00FE5FCE" w:rsidRPr="00397B41" w:rsidTr="00F96218">
        <w:tc>
          <w:tcPr>
            <w:tcW w:w="2552"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Ожидаемые конечные результаты реализации подпрограммы</w:t>
            </w:r>
          </w:p>
        </w:tc>
        <w:tc>
          <w:tcPr>
            <w:tcW w:w="808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снижение общего числа совершаемых преступлений на 5%.</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снижение количества преступлений и правонарушений, совершаемых ежегодно несовершеннолетними, на 10%.</w:t>
            </w:r>
          </w:p>
        </w:tc>
      </w:tr>
    </w:tbl>
    <w:p w:rsidR="00FE5FCE" w:rsidRPr="00397B41" w:rsidRDefault="00FE5FCE" w:rsidP="00DB2608">
      <w:pPr>
        <w:spacing w:after="0" w:line="240" w:lineRule="auto"/>
        <w:jc w:val="both"/>
        <w:rPr>
          <w:rFonts w:ascii="Times New Roman" w:hAnsi="Times New Roman" w:cs="Times New Roman"/>
          <w:b/>
          <w:bCs/>
          <w:sz w:val="20"/>
          <w:szCs w:val="20"/>
        </w:rPr>
      </w:pPr>
      <w:r w:rsidRPr="00397B41">
        <w:rPr>
          <w:rFonts w:ascii="Times New Roman" w:hAnsi="Times New Roman" w:cs="Times New Roman"/>
          <w:b/>
          <w:bCs/>
          <w:sz w:val="20"/>
          <w:szCs w:val="20"/>
        </w:rPr>
        <w:t>2. Характеристика сферы реализации подпрограммы</w:t>
      </w:r>
      <w:r w:rsidR="00A05656">
        <w:rPr>
          <w:rFonts w:ascii="Times New Roman" w:hAnsi="Times New Roman" w:cs="Times New Roman"/>
          <w:b/>
          <w:bCs/>
          <w:sz w:val="20"/>
          <w:szCs w:val="20"/>
        </w:rPr>
        <w:t xml:space="preserve"> </w:t>
      </w:r>
      <w:r w:rsidRPr="00397B41">
        <w:rPr>
          <w:rFonts w:ascii="Times New Roman" w:hAnsi="Times New Roman" w:cs="Times New Roman"/>
          <w:sz w:val="20"/>
          <w:szCs w:val="20"/>
        </w:rPr>
        <w:t>Преступность, существующая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Безопасность граждан, их защищённость и удовлетворённость личной безопасностью - залог стабильной социальной обстановки в районе и её экономического развития.</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Мероприятия программы "Профилактика правонарушений в Завитинском районе" в 2010 – 2014 годах осуществлялись в рамках единого системного подхода, что способствовало достижению положительного результата в профилактике правонарушений и приостановлению негативных процессов в общественной жизни района.</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Основные проблемы в профилактике правонарушений:1. Выявление лиц, ранее уже нарушавших закон;2. Увеличение числа преступлений, совершаемых под воздействием наркотиков;3. Низкий уровень правовой грамотности населения;4. Сложность внедрения аппаратно-программного комплекса "Безопасный город".5. Привлечение добровольцев в добровольные народные дружины.</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Анализ положения дел по безопасности жизнедеятельности граждан показывает, что для повышения эффективности охраны правопорядка, противодействия терроризму и создания единой системы профилактики правонарушений необходимо внедрение аппаратно-программного комплекса "Безопасный город", предназначенного для технической поддержки служб общественной безопасности и создания комфортных условий проживания граждан. Комплекс систем "Безопасный город" включает в себя следующие системы: система интеллектуального видеонаблюдения, охватывающая места массового скопления людей, оживленные перекрестки, участки междугородних трасс, школы и больница, а также включающая коммерческие системы видеонаблюдения (торгово-развлекательные комплексы, автозаправочные станции и др.); подсистема экстренной связи "гражданин-полиция"; подсистема видеофиксации нарушений правил дорожного движения; подсистема обнаружения автомобилей, находящихся в розыске; объединенные базы с интеллектуальными механизмами поиска и анализа информации; центры управления силами и средствами. Опыт внедрения аппаратно-программного комплекса "Безопасный город" в других муниципальных образованиях Амурской области показывает эффективность применения системы, которая способствует уменьшению количества преступлений, совершенных на улицах и в местах массового скопления людей, снижению количества нарушений правил дорожного движения, снижению смертности в ДТП и росту раскрываемости уличных преступлений.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Создание добровольных народных дружин по инициативе граждан, объединившихся на основе общности интересов для реализации общих целей по охране общественного порядка во взаимодействии с правоохранительными органами, органами государственной власти, органами местного самоуправления в границах Завитинского района призвано способствовать уменьшению количества преступлений, совершенных на улицах и в местах массового скопления людей.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Анализируя выполнение программы "Профилактика правонарушений в Завитинском районе" в 2010 – 2014 годах следует отметить, что не все цели ещё достигнуты. При наличии очевидных положительных результатов отдельные негативные тенденции в состоянии преступности и правонарушений среди несовершеннолетних и молодежи не удалось преодолеть в полной мере.</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Именно программный подход в решении профилактических задач имеет большое значение для устойчивого и динамичного развития района, так как основным приоритетом при её реализации является обеспечение безопасности жителей, повышение уровня защищённости общества от внутренних угроз, что является составляющей частью критериев оценки социально-экономического развития района.</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Реализация мероприятий подпрограммы позволит создать безопасные условия для пребывания граждан в общественных местах, повысить правовую грамотность граждан, что в свою очередь эффективно повлияет на развитие социальной сферы района.</w:t>
      </w:r>
      <w:r w:rsidRPr="00397B41">
        <w:rPr>
          <w:rFonts w:ascii="Times New Roman" w:hAnsi="Times New Roman" w:cs="Times New Roman"/>
          <w:b/>
          <w:sz w:val="20"/>
          <w:szCs w:val="20"/>
        </w:rPr>
        <w:t xml:space="preserve">3. Приоритеты </w:t>
      </w:r>
      <w:r w:rsidRPr="00397B41">
        <w:rPr>
          <w:rFonts w:ascii="Times New Roman" w:hAnsi="Times New Roman" w:cs="Times New Roman"/>
          <w:b/>
          <w:sz w:val="20"/>
          <w:szCs w:val="20"/>
        </w:rPr>
        <w:lastRenderedPageBreak/>
        <w:t>муниципальной политики в сфере реализации подпрограммы, цели, задачи и ожидаемые конечные результаты</w:t>
      </w:r>
      <w:r w:rsidR="00A05656">
        <w:rPr>
          <w:rFonts w:ascii="Times New Roman" w:hAnsi="Times New Roman" w:cs="Times New Roman"/>
          <w:b/>
          <w:sz w:val="20"/>
          <w:szCs w:val="20"/>
        </w:rPr>
        <w:t xml:space="preserve"> </w:t>
      </w:r>
      <w:r w:rsidRPr="00397B41">
        <w:rPr>
          <w:rFonts w:ascii="Times New Roman" w:hAnsi="Times New Roman" w:cs="Times New Roman"/>
          <w:sz w:val="20"/>
          <w:szCs w:val="20"/>
        </w:rPr>
        <w:t>В соответствии с Указом Президента Российской Федерации от 12.05.2009 N 537 "О Стратегии национальной безопасности Российской Федерации до 2020 года" одним из главных направлений государственной политики в сфере обеспечения государственной и общественной безопасности на долгосрочную перспективу является создание единой государственной системы профилактики преступности и иных правонарушений, включая разработку и использование специальных мер, направленных на снижение уровня криминализации общественных отношений.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Целью подпрограммы является обеспечение безопасности граждан на территории области за счет снижения уровня преступности посредством формирования действенной системы профилактики правонарушений, а также выявление и устранение причин и условий, способствующих осуществлению террористической и экстремистской деятельности.</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Достижению цели подпрограммы будет способствовать решение задач подпрограммы:1. Совершенствование системы профилактики правонарушений в молодежной и подростковой среде;2. Усиление антитеррористической защищенности объектов социальной сферы.</w:t>
      </w:r>
      <w:r w:rsidRPr="00397B41">
        <w:rPr>
          <w:rFonts w:ascii="Times New Roman" w:hAnsi="Times New Roman" w:cs="Times New Roman"/>
          <w:b/>
          <w:sz w:val="20"/>
          <w:szCs w:val="20"/>
        </w:rPr>
        <w:t>4. Описание системы основных мероприятий</w:t>
      </w:r>
      <w:r w:rsidR="00A05656">
        <w:rPr>
          <w:rFonts w:ascii="Times New Roman" w:hAnsi="Times New Roman" w:cs="Times New Roman"/>
          <w:b/>
          <w:sz w:val="20"/>
          <w:szCs w:val="20"/>
        </w:rPr>
        <w:t xml:space="preserve"> </w:t>
      </w:r>
      <w:r w:rsidRPr="00397B41">
        <w:rPr>
          <w:rFonts w:ascii="Times New Roman" w:hAnsi="Times New Roman" w:cs="Times New Roman"/>
          <w:sz w:val="20"/>
          <w:szCs w:val="20"/>
        </w:rPr>
        <w:t>Достижению указанных в разделе 3 подпрограммы задач будет способствовать реализация мероприятий, направленных на выявление, изучение причин и условий правонарушений, принятие мер по их устранению (минимизации, нейтрализации), повышение правосознания и уровня правовой культуры граждан (проведение семинаров, конкурсов, акций, конкурсов социальных проектов и социальной рекламы для заинтересованных субъектов профилактики).</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Мероприятия подпрограммы "Профилактика правонарушений, экстремизма и терроризма в Завитинском районе" направлены на реализацию основных задач "Стратегии национальной безопасности до 2020 года".Для достижения поставленной цели и решения задач подпрограммы предусматривается осуществление следующих основных мероприятий:</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 Формирование правосознания несовершеннолетних и молодежи с целью противодействия распространению идеологии терроризма и экстремизма. Основное мероприятие будет реализовано посредством проведения таких мероприятий как:- организация, проведение и освещение "круглых столов", подготовка роликов, сюжетов, статей, программ, в том числе диалогового формата по профилактике правонарушений;- реализация проектов молодёжных и детских общественных объединений;- реализация мероприятий в целях воспитания подростков, склонных к правонарушениям, которые предполагают организацию ежегодного районного летнего многодневного похода «Лидер-Спасатель» с участием подростков "группы риска";- трудовая реабилитация несовершеннолетних, которая предусматривает развитие института наставничества подростков "группы риска";2. Пропаганда здорового и социально активного образа жизни.Основное мероприятие будет реализовано посредством:- издания печатной продукции и создание видеороликов по вопросам профилактики правонарушений и формирования мотивации к ведению здорового образа жизни;- проведения молодежных акций.3. Развитие аппаратно-программного комплекса "Безопасный город".Основное мероприятие будет реализовано посредством развития системы интеллектуального видеонаблюдения, охватывающей места массового скопления людей, оживленные перекрестки, школы и больницы, а также включающей коммерческие системы видеонаблюдения (торгово-развлекательные комплексы, автозаправочные станции и др.)4. Материально- техническое обеспечение народных дружин по охране общественного порядка:- обеспечение добровольных народных дружин отличительными знаками, удостоверениями;- поощрение и личное страхование народных дружинников.</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Мероприятия подпрограммы осуществляются в рамках единого системного подхода, что должно способствовать достижению эффекта в профилактике правонарушений и приостановлению негативных процессов в обществе и экономике района.</w:t>
      </w:r>
      <w:r w:rsidRPr="00397B41">
        <w:rPr>
          <w:rFonts w:ascii="Times New Roman" w:hAnsi="Times New Roman" w:cs="Times New Roman"/>
          <w:b/>
          <w:sz w:val="20"/>
          <w:szCs w:val="20"/>
        </w:rPr>
        <w:t>5. Ресурсное обеспечение подпрограммы</w:t>
      </w:r>
      <w:bookmarkStart w:id="2" w:name="sub_37138"/>
      <w:r w:rsidR="00A05656">
        <w:rPr>
          <w:rFonts w:ascii="Times New Roman" w:hAnsi="Times New Roman" w:cs="Times New Roman"/>
          <w:b/>
          <w:sz w:val="20"/>
          <w:szCs w:val="20"/>
        </w:rPr>
        <w:t xml:space="preserve"> </w:t>
      </w:r>
      <w:r w:rsidRPr="00397B41">
        <w:rPr>
          <w:rFonts w:ascii="Times New Roman" w:hAnsi="Times New Roman" w:cs="Times New Roman"/>
          <w:sz w:val="20"/>
          <w:szCs w:val="20"/>
        </w:rPr>
        <w:t>Общий объем средств районного бюджета, необходимых для реализации подпрограммы «</w:t>
      </w:r>
      <w:r w:rsidRPr="00397B41">
        <w:rPr>
          <w:rFonts w:ascii="Times New Roman" w:hAnsi="Times New Roman" w:cs="Times New Roman"/>
          <w:bCs/>
          <w:sz w:val="20"/>
          <w:szCs w:val="20"/>
        </w:rPr>
        <w:t>П</w:t>
      </w:r>
      <w:r w:rsidRPr="00397B41">
        <w:rPr>
          <w:rFonts w:ascii="Times New Roman" w:hAnsi="Times New Roman" w:cs="Times New Roman"/>
          <w:sz w:val="20"/>
          <w:szCs w:val="20"/>
        </w:rPr>
        <w:t xml:space="preserve">рофилактика правонарушений, экстремизма и терроризма в Завитинском районе», составляет </w:t>
      </w:r>
      <w:bookmarkEnd w:id="2"/>
      <w:r w:rsidRPr="00397B41">
        <w:rPr>
          <w:rFonts w:ascii="Times New Roman" w:hAnsi="Times New Roman" w:cs="Times New Roman"/>
          <w:sz w:val="20"/>
          <w:szCs w:val="20"/>
        </w:rPr>
        <w:t>всего – 1077,07 тыс. рублей, из них:2015 – 20,0 тыс. рублей,</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2016 – 10,0 тыс. рублей,2017 – 100,0 тыс. рублей,2018 – 83,0 тыс. рублей,2019 – 86,9 тыс. рублей,2020 – 87,17 тыс. рублей,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2021 – 170,0 тыс. рублей,2022 – 170,0 тыс. рублей,2023 – 170,0 тыс. рублей,2024 – 90,0 тыс. рублей,2025 – 90,0 тыс. рублей.</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Pr="00397B41">
        <w:rPr>
          <w:rFonts w:ascii="Times New Roman" w:hAnsi="Times New Roman" w:cs="Times New Roman"/>
          <w:b/>
          <w:sz w:val="20"/>
          <w:szCs w:val="20"/>
        </w:rPr>
        <w:t>6. Планируемые показатели эффективности реализации подпрограммы и непосредственные результаты основных мероприятий подпрограммы</w:t>
      </w:r>
      <w:r w:rsidR="00A05656">
        <w:rPr>
          <w:rFonts w:ascii="Times New Roman" w:hAnsi="Times New Roman" w:cs="Times New Roman"/>
          <w:b/>
          <w:sz w:val="20"/>
          <w:szCs w:val="20"/>
        </w:rPr>
        <w:t xml:space="preserve"> </w:t>
      </w:r>
      <w:r w:rsidRPr="00397B41">
        <w:rPr>
          <w:rFonts w:ascii="Times New Roman" w:hAnsi="Times New Roman" w:cs="Times New Roman"/>
          <w:sz w:val="20"/>
          <w:szCs w:val="20"/>
        </w:rPr>
        <w:t>Показателями и индикаторами достижения цели и решения задач настоящей подпрограммы являются:снижение общего числа совершаемых преступлений;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снижение количества преступлений и правонарушений, совершаемых ежегодно несовершеннолетними, учащимися профессиональных образовательных организаций, в том числе детьми-сиротами и детьми, оставшимися без попечения родителей;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доля несовершеннолетних (учащихся 9 - 11 классов), вовлеченных в трудовую деятельность;</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создание условий, способствующих недопущению совершения актов террористического и иного экстремистского характера на территории района;</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снижение количества зарегистрированных преступлений, совершенных лицами в состоянии алкогольного опьянения, в общем числе зарегистрированных преступлений.</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В результате реализации подпрограммы к концу 2025 года будут достигнуты следующие ожидаемые конечные результаты:1. Снижение общего числа совершаемых преступлений на 25%.2. Снижение количества преступлений и правонарушений, совершаемых ежегодно несовершеннолетними, в том числе детьми-сиротами и детьми, оставшимися без попечения родителей, на 60%.</w:t>
      </w:r>
      <w:r w:rsidR="00F96218" w:rsidRPr="00397B41">
        <w:rPr>
          <w:rFonts w:ascii="Times New Roman" w:hAnsi="Times New Roman" w:cs="Times New Roman"/>
          <w:sz w:val="20"/>
          <w:szCs w:val="20"/>
        </w:rPr>
        <w:t xml:space="preserve"> </w:t>
      </w:r>
      <w:r w:rsidRPr="00397B41">
        <w:rPr>
          <w:rFonts w:ascii="Times New Roman" w:hAnsi="Times New Roman" w:cs="Times New Roman"/>
          <w:sz w:val="20"/>
          <w:szCs w:val="20"/>
        </w:rPr>
        <w:t>Таблица 3</w:t>
      </w:r>
      <w:bookmarkStart w:id="3" w:name="sub_37142"/>
      <w:r w:rsidR="00F96218"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Коэффициенты значимости основных мероприятий</w:t>
      </w:r>
      <w:bookmarkEnd w:id="3"/>
    </w:p>
    <w:tbl>
      <w:tblPr>
        <w:tblW w:w="107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032"/>
        <w:gridCol w:w="652"/>
        <w:gridCol w:w="653"/>
        <w:gridCol w:w="653"/>
        <w:gridCol w:w="653"/>
        <w:gridCol w:w="653"/>
        <w:gridCol w:w="652"/>
        <w:gridCol w:w="653"/>
        <w:gridCol w:w="653"/>
        <w:gridCol w:w="653"/>
        <w:gridCol w:w="653"/>
        <w:gridCol w:w="653"/>
      </w:tblGrid>
      <w:tr w:rsidR="00FE5FCE" w:rsidRPr="00397B41" w:rsidTr="00FE5FCE">
        <w:trPr>
          <w:jc w:val="center"/>
        </w:trPr>
        <w:tc>
          <w:tcPr>
            <w:tcW w:w="56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N</w:t>
            </w:r>
          </w:p>
        </w:tc>
        <w:tc>
          <w:tcPr>
            <w:tcW w:w="3032"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программы, подпрограммы, основного мероприятия, мероприятия</w:t>
            </w:r>
          </w:p>
        </w:tc>
        <w:tc>
          <w:tcPr>
            <w:tcW w:w="7181" w:type="dxa"/>
            <w:gridSpan w:val="11"/>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Значение планового показателя по годам реализации</w:t>
            </w:r>
          </w:p>
        </w:tc>
      </w:tr>
      <w:tr w:rsidR="00FE5FCE" w:rsidRPr="00397B41" w:rsidTr="00FE5FCE">
        <w:trPr>
          <w:jc w:val="center"/>
        </w:trPr>
        <w:tc>
          <w:tcPr>
            <w:tcW w:w="56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3032"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2016</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2018</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2024</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303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Подпрограмма «</w:t>
            </w:r>
            <w:r w:rsidRPr="00397B41">
              <w:rPr>
                <w:rFonts w:ascii="Times New Roman" w:hAnsi="Times New Roman" w:cs="Times New Roman"/>
                <w:bCs/>
                <w:sz w:val="20"/>
                <w:szCs w:val="20"/>
              </w:rPr>
              <w:t>П</w:t>
            </w:r>
            <w:r w:rsidRPr="00397B41">
              <w:rPr>
                <w:rFonts w:ascii="Times New Roman" w:hAnsi="Times New Roman" w:cs="Times New Roman"/>
                <w:sz w:val="20"/>
                <w:szCs w:val="20"/>
              </w:rPr>
              <w:t>рофилактика правонарушений, экстремизма и терроризма в Завитинском районе»</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303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Формирование правосознания несовершеннолетних и молодежи с целью </w:t>
            </w:r>
            <w:r w:rsidRPr="00397B41">
              <w:rPr>
                <w:rFonts w:ascii="Times New Roman" w:hAnsi="Times New Roman" w:cs="Times New Roman"/>
                <w:sz w:val="20"/>
                <w:szCs w:val="20"/>
              </w:rPr>
              <w:lastRenderedPageBreak/>
              <w:t>противодействия распространению идеологии терроризма и экстремизма</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0,0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2.</w:t>
            </w:r>
          </w:p>
        </w:tc>
        <w:tc>
          <w:tcPr>
            <w:tcW w:w="303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Пропаганда здорового и социально активного образа жизни</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bookmarkStart w:id="4" w:name="sub_37143"/>
            <w:r w:rsidRPr="00397B41">
              <w:rPr>
                <w:rFonts w:ascii="Times New Roman" w:hAnsi="Times New Roman" w:cs="Times New Roman"/>
                <w:sz w:val="20"/>
                <w:szCs w:val="20"/>
              </w:rPr>
              <w:t>3.</w:t>
            </w:r>
            <w:bookmarkEnd w:id="4"/>
          </w:p>
        </w:tc>
        <w:tc>
          <w:tcPr>
            <w:tcW w:w="303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Развитие аппаратно-программного комплекса "Безопасный город"</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0,6</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0,6</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303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Материально- техническое обеспечение народных дружин по охране общественного порядка</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652"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0,1</w:t>
            </w:r>
          </w:p>
        </w:tc>
        <w:tc>
          <w:tcPr>
            <w:tcW w:w="65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0,1</w:t>
            </w:r>
          </w:p>
        </w:tc>
      </w:tr>
    </w:tbl>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F96218" w:rsidRPr="00397B41">
        <w:rPr>
          <w:rFonts w:ascii="Times New Roman" w:hAnsi="Times New Roman" w:cs="Times New Roman"/>
          <w:sz w:val="20"/>
          <w:szCs w:val="20"/>
        </w:rPr>
        <w:t xml:space="preserve"> </w:t>
      </w:r>
      <w:r w:rsidRPr="00397B41">
        <w:rPr>
          <w:rFonts w:ascii="Times New Roman" w:hAnsi="Times New Roman" w:cs="Times New Roman"/>
          <w:b/>
          <w:bCs/>
          <w:sz w:val="20"/>
          <w:szCs w:val="20"/>
          <w:lang w:val="en-US"/>
        </w:rPr>
        <w:t>II</w:t>
      </w:r>
      <w:r w:rsidRPr="00397B41">
        <w:rPr>
          <w:rFonts w:ascii="Times New Roman" w:hAnsi="Times New Roman" w:cs="Times New Roman"/>
          <w:b/>
          <w:bCs/>
          <w:sz w:val="20"/>
          <w:szCs w:val="20"/>
        </w:rPr>
        <w:t xml:space="preserve">. Подпрограмма </w:t>
      </w:r>
      <w:r w:rsidRPr="00397B41">
        <w:rPr>
          <w:rFonts w:ascii="Times New Roman" w:hAnsi="Times New Roman" w:cs="Times New Roman"/>
          <w:b/>
          <w:sz w:val="20"/>
          <w:szCs w:val="20"/>
        </w:rPr>
        <w:t>«Противодействие употреблению наркотических средств и их незаконному обороту в Завитинском районе»</w:t>
      </w:r>
      <w:r w:rsidR="00561B8A" w:rsidRPr="00397B41">
        <w:rPr>
          <w:rFonts w:ascii="Times New Roman" w:hAnsi="Times New Roman" w:cs="Times New Roman"/>
          <w:sz w:val="20"/>
          <w:szCs w:val="20"/>
        </w:rPr>
        <w:t xml:space="preserve"> </w:t>
      </w:r>
      <w:r w:rsidRPr="00397B41">
        <w:rPr>
          <w:rFonts w:ascii="Times New Roman" w:hAnsi="Times New Roman" w:cs="Times New Roman"/>
          <w:b/>
          <w:sz w:val="20"/>
          <w:szCs w:val="20"/>
        </w:rPr>
        <w:t>1. Паспорт подпрограммы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363"/>
      </w:tblGrid>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подпрограммы</w:t>
            </w:r>
          </w:p>
        </w:tc>
        <w:tc>
          <w:tcPr>
            <w:tcW w:w="8363"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Противодействие употреблению наркотических средств и их незаконному обороту в Завитинском районе</w:t>
            </w:r>
          </w:p>
        </w:tc>
      </w:tr>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подпрограммы</w:t>
            </w:r>
          </w:p>
        </w:tc>
        <w:tc>
          <w:tcPr>
            <w:tcW w:w="8363"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Заместитель главы администрации Завитинского района по социальным вопросам</w:t>
            </w:r>
          </w:p>
        </w:tc>
      </w:tr>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Участники подпрограммы</w:t>
            </w:r>
          </w:p>
        </w:tc>
        <w:tc>
          <w:tcPr>
            <w:tcW w:w="8363"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образования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комиссия по делам несовершеннолетних и защите их прав при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ГКУ АО - Управление социальной защиты населения по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учреждения здравоохранения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культуры, спорта и молодежной политики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отделение полиции по Завитинскому району (по согласованию);</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городского и сельских поселений (по согласованию);</w:t>
            </w:r>
          </w:p>
          <w:p w:rsidR="00FE5FCE" w:rsidRPr="00397B41" w:rsidRDefault="00FE5FCE" w:rsidP="00DB2608">
            <w:pPr>
              <w:spacing w:after="0" w:line="240" w:lineRule="auto"/>
              <w:jc w:val="both"/>
              <w:rPr>
                <w:rFonts w:ascii="Times New Roman" w:hAnsi="Times New Roman" w:cs="Times New Roman"/>
                <w:bCs/>
                <w:sz w:val="20"/>
                <w:szCs w:val="20"/>
              </w:rPr>
            </w:pPr>
            <w:r w:rsidRPr="00397B41">
              <w:rPr>
                <w:rFonts w:ascii="Times New Roman" w:hAnsi="Times New Roman" w:cs="Times New Roman"/>
                <w:sz w:val="20"/>
                <w:szCs w:val="20"/>
              </w:rPr>
              <w:t>общественные организации, действующие на территории Завитинского района (по согласованию)</w:t>
            </w:r>
            <w:r w:rsidRPr="00397B41">
              <w:rPr>
                <w:rFonts w:ascii="Times New Roman" w:hAnsi="Times New Roman" w:cs="Times New Roman"/>
                <w:bCs/>
                <w:sz w:val="20"/>
                <w:szCs w:val="20"/>
              </w:rPr>
              <w:t>;</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УФСКН РФ по г.Райчихинск, Завитинскому району  (по согласованию)</w:t>
            </w:r>
          </w:p>
        </w:tc>
      </w:tr>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Цель подпрограммы</w:t>
            </w:r>
          </w:p>
        </w:tc>
        <w:tc>
          <w:tcPr>
            <w:tcW w:w="8363"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p>
        </w:tc>
      </w:tr>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Задачи подпрограммы</w:t>
            </w:r>
          </w:p>
        </w:tc>
        <w:tc>
          <w:tcPr>
            <w:tcW w:w="8363"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Создание системы профилактики немедицинского потребления наркотиков с приоритетом мероприятий первичной профилактики;</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Выявление на территории мест произрастания дикорастущих наркосодержащих растений и их уничтожение</w:t>
            </w:r>
          </w:p>
        </w:tc>
      </w:tr>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Этапы и сроки реализации подпрограммы</w:t>
            </w:r>
          </w:p>
        </w:tc>
        <w:tc>
          <w:tcPr>
            <w:tcW w:w="8363"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 – 2025 годы, без деления на этапы</w:t>
            </w:r>
          </w:p>
        </w:tc>
      </w:tr>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Объемы ассигнований районного бюджета муниципальной подпрограммы</w:t>
            </w:r>
          </w:p>
        </w:tc>
        <w:tc>
          <w:tcPr>
            <w:tcW w:w="836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Всего – 627,0 тыс. рублей, из них:</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 –     30,0 тыс. рублей,2016 –     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2017 –     5,0 тыс. рублей,2018 –     53,0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2019 –     94,0 тыс. рублей,2020 –     95,0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2021 –     95,0 тыс. рублей,2022 –     95,0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2023 –     95,0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2024 –     30,0 тыс. рублей,</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 –     30,0 тыс. рублей.</w:t>
            </w:r>
          </w:p>
        </w:tc>
      </w:tr>
      <w:tr w:rsidR="00FE5FCE" w:rsidRPr="00397B41" w:rsidTr="00561B8A">
        <w:tc>
          <w:tcPr>
            <w:tcW w:w="2410"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Ожидаемые конечные результаты реализации подпрограммы</w:t>
            </w:r>
          </w:p>
        </w:tc>
        <w:tc>
          <w:tcPr>
            <w:tcW w:w="8363" w:type="dxa"/>
            <w:hideMark/>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сокращение числа граждан, потребляющих наркотические и психотропные вещества, на 5%;</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Ежегодное уничтожение не менее 80% выявленных площадей дикорастущей конопли</w:t>
            </w:r>
          </w:p>
        </w:tc>
      </w:tr>
    </w:tbl>
    <w:p w:rsidR="00FE5FCE" w:rsidRPr="00397B41" w:rsidRDefault="00FE5FCE" w:rsidP="00DB2608">
      <w:pPr>
        <w:spacing w:after="0" w:line="240" w:lineRule="auto"/>
        <w:jc w:val="both"/>
        <w:rPr>
          <w:rFonts w:ascii="Times New Roman" w:hAnsi="Times New Roman" w:cs="Times New Roman"/>
          <w:b/>
          <w:bCs/>
          <w:sz w:val="20"/>
          <w:szCs w:val="20"/>
        </w:rPr>
      </w:pPr>
      <w:r w:rsidRPr="00397B41">
        <w:rPr>
          <w:rFonts w:ascii="Times New Roman" w:hAnsi="Times New Roman" w:cs="Times New Roman"/>
          <w:b/>
          <w:bCs/>
          <w:sz w:val="20"/>
          <w:szCs w:val="20"/>
        </w:rPr>
        <w:t>2. Характеристика сферы реализации подпрограммы</w:t>
      </w:r>
      <w:r w:rsidR="00A05656">
        <w:rPr>
          <w:rFonts w:ascii="Times New Roman" w:hAnsi="Times New Roman" w:cs="Times New Roman"/>
          <w:b/>
          <w:bCs/>
          <w:sz w:val="20"/>
          <w:szCs w:val="20"/>
        </w:rPr>
        <w:t xml:space="preserve"> </w:t>
      </w:r>
      <w:r w:rsidRPr="00397B41">
        <w:rPr>
          <w:rFonts w:ascii="Times New Roman" w:hAnsi="Times New Roman" w:cs="Times New Roman"/>
          <w:sz w:val="20"/>
          <w:szCs w:val="20"/>
        </w:rPr>
        <w:t>Проблема незаконного оборота и злоупотребления наркотическими средствами и психотропными веществами как в Амурской области, так и в Завитинском районе, характеризуется сохраняющейся масштабностью и остротой, что представляет серьезную угрозу здоровью населения, экономике района, правопорядку и безопасности территории.</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Эпидемиологические особенности наркологической ситуации на территории района определяются рядом факторов: наличием собственной обширной сырьевой базы для изготовления наркотиков каннабиноидной группы, доступностью и простотой изготовления из нее наркотиков, низким уровнем материального благосостояния населения, отсутствием ответственного отношения к здоровью, в первую очередь, подростков и молодежи.</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В то же время вызывает озабоченность состояние здоровья жителей района, в частности распространенность потребления наркотических средств и психоактивных веществ, особенно среди молодежи.</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 xml:space="preserve">Решение проблемы употребления наркотиков позволит сформировать у населения ответственность за состояние своего здоровья. Уменьшить вероятность первичной заболеваемости и болезненности населения района. Повысить информированность населения о мерах профилактики заболеваний и обеспечении активного участия в сохранении и укреплении своего здоровья. Повысить эффективность деятельности медицинских организаций района по формированию здорового образа </w:t>
      </w:r>
      <w:r w:rsidRPr="00397B41">
        <w:rPr>
          <w:rFonts w:ascii="Times New Roman" w:hAnsi="Times New Roman" w:cs="Times New Roman"/>
          <w:sz w:val="20"/>
          <w:szCs w:val="20"/>
        </w:rPr>
        <w:lastRenderedPageBreak/>
        <w:t>жизни, включая сокращение потребления наркотических и психоактивных веществ.</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На территории района дикорастущая конопля произрастает во всех населенных пунктах на площади в пределах 50 га. При этом конопля не только засоряет посевы, но и произрастает как дикорос так, что естественный ареал ее довольно трудно выделить. Основные очаги произрастания дикорастущей конопли находятся на землях сельских поселений, как правило, это заброшенные фермы. Растение предпочитает плодородные почвы, засоряет посевы культурных растений, широко произрастает по обочинам дорог, насыпям, полосам отчуждения, залежам, балкам, в садах и огородах и в других местах. Отличается повышенным иммунитетом к заболеваниям и сверхприспосабливаемостью к жестким условиям воздействия окружающей среды. В благоприятных условиях растения могут достигать высоты 3 метра. В почве семена сохраняют всхожесть до 40 лет. Соответственно на обработанных очагах произрастания дикорастущей конопли на следующий год всходы появляются вновь. Следовательно, работы по уничтожению дикорастущей конопли следует производить ежегодно химическим путем как наиболее эффективным. Обработка механическим способом (перепашка, дискование) только усугубит проблему, повысив дружность всходов дикорастущей конопли. Ежегодно химическим способом уничтожаются недостаточные площади дикорастущей конопли.С 2011 года в районе проводится тестирование учащихся общеобразовательных учреждений на предмет потребления наркотических веществ. Анализируя результаты тестирования, необходимо отметить, что в сравнении с аналогичным периодом 2013 года произошло увеличение числа родителей и подростков, давших согласие на проведение тестирования, что свидетельствует о позитивном отношении населения к процедуре тестирования. Количество протестированных учащихся в 2014 году увеличилось более чем на 100 %.Всего по району в первом полугодии 2014 года прошли тестирование на употребление наркотических веществ 474 учащихся, выявлено 3 потребителя наркотических веществ. Все несовершеннолетние взяты на профилактический учет.В течение последних шести лет (2009-2014гг.) на территории района реализовывалась программа по противодействию злоупотреблению наркотическими средствами и их незаконному обороту. За этот период в рамках программы было уничтожено 190 га выявленных очагов произрастания дикорастущей конопли, являющейся сырьем для производства наркотических средств, проведено более 20 профилактических мероприятий среди молодежи района. Тем не мене, реализация данного комплекса мероприятий не позволила в полной мере предотвратить негативные явления в данном направлении.Эффективным механизмом решения проблемы является программно-целевой метод планирования деятельности с четким определением целей и задач, перечнем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районного бюджета.</w:t>
      </w:r>
      <w:r w:rsidRPr="00397B41">
        <w:rPr>
          <w:rFonts w:ascii="Times New Roman" w:hAnsi="Times New Roman" w:cs="Times New Roman"/>
          <w:b/>
          <w:sz w:val="20"/>
          <w:szCs w:val="20"/>
        </w:rPr>
        <w:t>3. Приоритеты муниципальной политики в сфере реализации подпрограммы, цели, задачи и ожидаемые конечные результаты</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Подпрограмма базируется на положениях:</w:t>
      </w:r>
      <w:bookmarkStart w:id="5" w:name="sub_19359"/>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Федерального закона от 8 января 1998 г. N 3-ФЗ "О наркотических средствах и психотропных веществах"</w:t>
      </w:r>
      <w:bookmarkStart w:id="6" w:name="sub_19360"/>
      <w:bookmarkEnd w:id="5"/>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Федерального закона от 29 декабря 2012 г. N 273-ФЗ "Об образовании в Российской Федерации";</w:t>
      </w:r>
      <w:bookmarkStart w:id="7" w:name="sub_19361"/>
      <w:bookmarkEnd w:id="6"/>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постановления Правительства Амурской области от 18.03.2011 N 146 "О проведении добровольного тестирования учащихся образовательных учреждений Амурской области на предмет раннего выявления немедицинского потребления наркотических средств и психотропных веществ";</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Целью подпрограммы является совершенствование системы профилактики наркомании, выявление на территории мест произрастания дикорастущих наркосодержащих растений и их уничтожение.</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Достижению цели подпрограммы будет способствовать решение задач подпрограммы:</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1. Создание системы профилактики немедицинского потребления наркотиков с приоритетом мероприятий первичной профилактики;</w:t>
      </w:r>
      <w:r w:rsidR="00561B8A" w:rsidRPr="00397B41">
        <w:rPr>
          <w:rFonts w:ascii="Times New Roman" w:hAnsi="Times New Roman" w:cs="Times New Roman"/>
          <w:sz w:val="20"/>
          <w:szCs w:val="20"/>
        </w:rPr>
        <w:t xml:space="preserve"> </w:t>
      </w:r>
      <w:r w:rsidRPr="00397B41">
        <w:rPr>
          <w:rFonts w:ascii="Times New Roman" w:hAnsi="Times New Roman" w:cs="Times New Roman"/>
          <w:sz w:val="20"/>
          <w:szCs w:val="20"/>
        </w:rPr>
        <w:t>2. Выявление на территории мест произрастания дикорастущих наркосодержащих растений и их уничтожение.</w:t>
      </w:r>
      <w:bookmarkEnd w:id="7"/>
      <w:r w:rsidR="00561B8A" w:rsidRPr="00397B41">
        <w:rPr>
          <w:rFonts w:ascii="Times New Roman" w:hAnsi="Times New Roman" w:cs="Times New Roman"/>
          <w:b/>
          <w:bCs/>
          <w:sz w:val="20"/>
          <w:szCs w:val="20"/>
        </w:rPr>
        <w:t xml:space="preserve"> </w:t>
      </w:r>
      <w:r w:rsidRPr="00397B41">
        <w:rPr>
          <w:rFonts w:ascii="Times New Roman" w:hAnsi="Times New Roman" w:cs="Times New Roman"/>
          <w:b/>
          <w:sz w:val="20"/>
          <w:szCs w:val="20"/>
        </w:rPr>
        <w:t>4. Описание системы основных мероприятий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Достижению указанных в разделе 3 подпрограммы задач будет способствовать реализация мероприятий, направленных на профилактику немедицинского потребления наркотиков с приоритетом мероприятий первичной профилактики (приоритет будет отдаваться целевой аудитории из числа молодежи), а также уничтожение выявленных очагов произрастания дикорастущих наркосодержащих растений.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Для достижения поставленной цели и решения задач подпрограммы предусматривается осуществление следующих основных мероприятий: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 xml:space="preserve">1. </w:t>
      </w:r>
      <w:r w:rsidRPr="00397B41">
        <w:rPr>
          <w:rFonts w:ascii="Times New Roman" w:hAnsi="Times New Roman" w:cs="Times New Roman"/>
          <w:bCs/>
          <w:sz w:val="20"/>
          <w:szCs w:val="20"/>
        </w:rPr>
        <w:t>Реализация на территории района целенаправленных мер по профилактике первичного употребления наркотиков</w:t>
      </w:r>
      <w:r w:rsidRPr="00397B41">
        <w:rPr>
          <w:rFonts w:ascii="Times New Roman" w:hAnsi="Times New Roman" w:cs="Times New Roman"/>
          <w:sz w:val="20"/>
          <w:szCs w:val="20"/>
        </w:rPr>
        <w:t xml:space="preserve">. </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Основное мероприятие будет реализовано посредством проведения таких мероприятий как:</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 организация, проведение и освещение "круглых столов", подготовка роликов, сюжетов, статей, программ, в том числе диалогового формата по профилактике наркомании;</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 реализация проектов молодёжных и детских общественных объединений;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 реализация мероприятий в целях воспитания подростков, склонных к употреблению наркотических и психотропных средств;</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 xml:space="preserve">2. </w:t>
      </w:r>
      <w:r w:rsidRPr="00397B41">
        <w:rPr>
          <w:rFonts w:ascii="Times New Roman" w:hAnsi="Times New Roman" w:cs="Times New Roman"/>
          <w:bCs/>
          <w:sz w:val="20"/>
          <w:szCs w:val="20"/>
        </w:rPr>
        <w:t>Уничтожение сырьевой базы конопли, являющейся производной для изготовления наркотиков</w:t>
      </w:r>
      <w:r w:rsidRPr="00397B41">
        <w:rPr>
          <w:rFonts w:ascii="Times New Roman" w:hAnsi="Times New Roman" w:cs="Times New Roman"/>
          <w:sz w:val="20"/>
          <w:szCs w:val="20"/>
        </w:rPr>
        <w:t>.</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Основное мероприятие будет реализовано посредством возмещения хозяйствующим субъектам расходов, понесенных в процессе уничтожения конопли химическим способом на землях сельскохозяйственного назначения, землях, прилегающих к сельскохозяйственным объектам, землях бывших поселений и на заброшенных участках.</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Мероприятия программы осуществляются в рамках единого системного подхода, что должно способствовать достижению эффекта в профилактике правонарушений и приостановлению негативных процессов в обществе и экономике района.</w:t>
      </w:r>
      <w:r w:rsidRPr="00397B41">
        <w:rPr>
          <w:rFonts w:ascii="Times New Roman" w:hAnsi="Times New Roman" w:cs="Times New Roman"/>
          <w:b/>
          <w:sz w:val="20"/>
          <w:szCs w:val="20"/>
        </w:rPr>
        <w:t>5. Ресурсное обеспечение подпрограммы</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Общий объем средств районного бюджета, необходимых для реализации подпрограммы «Противодействие употреблению наркотических средств и их незаконному обороту в Завитинском районе», составляет 627,0 тыс. рублей, из них:</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2015 –     30,0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2016 –     5,0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2017 –     5,0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2018 –     53,0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2019 –     94,0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2020 –     95,0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2021 –     95,0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2022 –     95,0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2023 –     95,0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2024 –     30,0 тыс. рублей,</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2025 –     30,0 тыс. рублей.Объемы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561B8A" w:rsidRPr="00397B41">
        <w:rPr>
          <w:rFonts w:ascii="Times New Roman" w:hAnsi="Times New Roman" w:cs="Times New Roman"/>
          <w:b/>
          <w:bCs/>
          <w:sz w:val="20"/>
          <w:szCs w:val="20"/>
        </w:rPr>
        <w:t xml:space="preserve"> </w:t>
      </w:r>
      <w:r w:rsidRPr="00397B41">
        <w:rPr>
          <w:rFonts w:ascii="Times New Roman" w:hAnsi="Times New Roman" w:cs="Times New Roman"/>
          <w:b/>
          <w:sz w:val="20"/>
          <w:szCs w:val="20"/>
        </w:rPr>
        <w:t>6. Планируемые показатели эффективности реализации подпрограммы и непосредственные результаты основных мероприятий подпрограммы</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В результате реализации подпрограммы к концу 2025 года будут достигнуты следующие ожидаемые конечные результаты:</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1. Сокращение числа граждан, потребляющих наркотические и психотропные вещества, на 25%;</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2. Ежегодное уничтожение не менее 80% выявленных площадей дикорастущей конопли.</w:t>
      </w:r>
      <w:r w:rsidR="00561B8A" w:rsidRPr="00397B41">
        <w:rPr>
          <w:rFonts w:ascii="Times New Roman" w:hAnsi="Times New Roman" w:cs="Times New Roman"/>
          <w:b/>
          <w:bCs/>
          <w:sz w:val="20"/>
          <w:szCs w:val="20"/>
        </w:rPr>
        <w:t xml:space="preserve"> </w:t>
      </w:r>
      <w:r w:rsidRPr="00397B41">
        <w:rPr>
          <w:rFonts w:ascii="Times New Roman" w:hAnsi="Times New Roman" w:cs="Times New Roman"/>
          <w:sz w:val="20"/>
          <w:szCs w:val="20"/>
        </w:rPr>
        <w:t>Таблица 4</w:t>
      </w:r>
      <w:r w:rsidR="00561B8A" w:rsidRPr="00397B41">
        <w:rPr>
          <w:rFonts w:ascii="Times New Roman" w:hAnsi="Times New Roman" w:cs="Times New Roman"/>
          <w:b/>
          <w:bCs/>
          <w:sz w:val="20"/>
          <w:szCs w:val="20"/>
        </w:rPr>
        <w:t xml:space="preserve"> </w:t>
      </w:r>
      <w:r w:rsidRPr="00397B41">
        <w:rPr>
          <w:rFonts w:ascii="Times New Roman" w:hAnsi="Times New Roman" w:cs="Times New Roman"/>
          <w:bCs/>
          <w:sz w:val="20"/>
          <w:szCs w:val="20"/>
        </w:rPr>
        <w:t>Коэффициенты значимости основных мероприятий</w:t>
      </w:r>
    </w:p>
    <w:tbl>
      <w:tblPr>
        <w:tblW w:w="10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563"/>
        <w:gridCol w:w="850"/>
        <w:gridCol w:w="851"/>
        <w:gridCol w:w="850"/>
        <w:gridCol w:w="851"/>
        <w:gridCol w:w="569"/>
        <w:gridCol w:w="570"/>
        <w:gridCol w:w="565"/>
        <w:gridCol w:w="567"/>
        <w:gridCol w:w="709"/>
        <w:gridCol w:w="567"/>
        <w:gridCol w:w="567"/>
      </w:tblGrid>
      <w:tr w:rsidR="00FE5FCE" w:rsidRPr="00397B41" w:rsidTr="00FE5FCE">
        <w:trPr>
          <w:jc w:val="center"/>
        </w:trPr>
        <w:tc>
          <w:tcPr>
            <w:tcW w:w="56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N</w:t>
            </w:r>
          </w:p>
        </w:tc>
        <w:tc>
          <w:tcPr>
            <w:tcW w:w="256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программы, подпрограммы, основного мероприятия, мероприятия</w:t>
            </w:r>
          </w:p>
        </w:tc>
        <w:tc>
          <w:tcPr>
            <w:tcW w:w="7516" w:type="dxa"/>
            <w:gridSpan w:val="11"/>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Значение планового показателя по годам реализации</w:t>
            </w:r>
          </w:p>
        </w:tc>
      </w:tr>
      <w:tr w:rsidR="00FE5FCE" w:rsidRPr="00397B41" w:rsidTr="00FE5FCE">
        <w:trPr>
          <w:jc w:val="center"/>
        </w:trPr>
        <w:tc>
          <w:tcPr>
            <w:tcW w:w="56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56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2016</w:t>
            </w: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2018</w:t>
            </w:r>
          </w:p>
        </w:tc>
        <w:tc>
          <w:tcPr>
            <w:tcW w:w="56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w:t>
            </w:r>
          </w:p>
        </w:tc>
        <w:tc>
          <w:tcPr>
            <w:tcW w:w="57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565"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70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2024</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256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Подпрограмма «Противодействие употреблению наркотических средств и их незаконному обороту в Завитинском районе»</w:t>
            </w: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6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7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65"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70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256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bCs/>
                <w:sz w:val="20"/>
                <w:szCs w:val="20"/>
              </w:rPr>
              <w:t>Реализация на территории района целенаправленных мер по профилактике первичного употребления наркотиков</w:t>
            </w: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w:t>
            </w:r>
          </w:p>
        </w:tc>
        <w:tc>
          <w:tcPr>
            <w:tcW w:w="56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57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565"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70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r>
      <w:tr w:rsidR="00FE5FCE" w:rsidRPr="00397B41" w:rsidTr="00FE5FCE">
        <w:trPr>
          <w:jc w:val="center"/>
        </w:trPr>
        <w:tc>
          <w:tcPr>
            <w:tcW w:w="56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256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bCs/>
                <w:sz w:val="20"/>
                <w:szCs w:val="20"/>
              </w:rPr>
              <w:t>Уничтожение сырьевой базы конопли, являющейся производной для изготовления наркотиков</w:t>
            </w: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w:t>
            </w:r>
          </w:p>
        </w:tc>
        <w:tc>
          <w:tcPr>
            <w:tcW w:w="85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w:t>
            </w:r>
          </w:p>
        </w:tc>
        <w:tc>
          <w:tcPr>
            <w:tcW w:w="85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0,6</w:t>
            </w:r>
          </w:p>
        </w:tc>
        <w:tc>
          <w:tcPr>
            <w:tcW w:w="56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c>
          <w:tcPr>
            <w:tcW w:w="57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c>
          <w:tcPr>
            <w:tcW w:w="565"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c>
          <w:tcPr>
            <w:tcW w:w="70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c>
          <w:tcPr>
            <w:tcW w:w="56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0,7</w:t>
            </w:r>
          </w:p>
        </w:tc>
      </w:tr>
    </w:tbl>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561B8A" w:rsidRPr="00397B41">
        <w:rPr>
          <w:rFonts w:ascii="Times New Roman" w:hAnsi="Times New Roman" w:cs="Times New Roman"/>
          <w:sz w:val="20"/>
          <w:szCs w:val="20"/>
        </w:rPr>
        <w:t xml:space="preserve"> </w:t>
      </w:r>
      <w:r w:rsidRPr="00397B41">
        <w:rPr>
          <w:rFonts w:ascii="Times New Roman" w:hAnsi="Times New Roman" w:cs="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p>
    <w:p w:rsidR="00FE5FCE" w:rsidRPr="00397B41" w:rsidRDefault="00FE5FCE" w:rsidP="00DB2608">
      <w:pPr>
        <w:spacing w:after="0" w:line="240" w:lineRule="auto"/>
        <w:jc w:val="both"/>
        <w:rPr>
          <w:rFonts w:ascii="Times New Roman" w:hAnsi="Times New Roman" w:cs="Times New Roman"/>
          <w:sz w:val="20"/>
          <w:szCs w:val="20"/>
        </w:rPr>
      </w:pPr>
    </w:p>
    <w:p w:rsidR="00FE5FCE" w:rsidRPr="00397B41" w:rsidRDefault="00FE5FCE" w:rsidP="00DB2608">
      <w:pPr>
        <w:spacing w:after="0" w:line="240" w:lineRule="auto"/>
        <w:jc w:val="both"/>
        <w:rPr>
          <w:rFonts w:ascii="Times New Roman" w:hAnsi="Times New Roman" w:cs="Times New Roman"/>
          <w:sz w:val="20"/>
          <w:szCs w:val="20"/>
        </w:rPr>
        <w:sectPr w:rsidR="00FE5FCE" w:rsidRPr="00397B41" w:rsidSect="00DB2608">
          <w:headerReference w:type="default" r:id="rId11"/>
          <w:pgSz w:w="11906" w:h="16838"/>
          <w:pgMar w:top="567" w:right="567" w:bottom="567" w:left="680" w:header="709" w:footer="709" w:gutter="0"/>
          <w:cols w:space="708"/>
          <w:docGrid w:linePitch="360"/>
        </w:sectPr>
      </w:pP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Приложение № 1к муниципальной программе «Профилактика правонарушений, терроризма и экстремизма в Завитинском районе»</w:t>
      </w:r>
      <w:r w:rsidR="00561B8A"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Система основных мероприятий и плановых показателей реализации муниципальной программы</w:t>
      </w:r>
    </w:p>
    <w:tbl>
      <w:tblPr>
        <w:tblW w:w="159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243"/>
        <w:gridCol w:w="697"/>
        <w:gridCol w:w="959"/>
        <w:gridCol w:w="1490"/>
        <w:gridCol w:w="1879"/>
        <w:gridCol w:w="941"/>
        <w:gridCol w:w="537"/>
        <w:gridCol w:w="538"/>
        <w:gridCol w:w="537"/>
        <w:gridCol w:w="538"/>
        <w:gridCol w:w="537"/>
        <w:gridCol w:w="538"/>
        <w:gridCol w:w="537"/>
        <w:gridCol w:w="538"/>
        <w:gridCol w:w="537"/>
        <w:gridCol w:w="538"/>
        <w:gridCol w:w="538"/>
        <w:gridCol w:w="964"/>
      </w:tblGrid>
      <w:tr w:rsidR="00FE5FCE" w:rsidRPr="00397B41" w:rsidTr="00FE5FCE">
        <w:trPr>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программы, основного мероприятия</w:t>
            </w:r>
          </w:p>
        </w:tc>
        <w:tc>
          <w:tcPr>
            <w:tcW w:w="1656" w:type="dxa"/>
            <w:gridSpan w:val="2"/>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Срок реализации</w:t>
            </w: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программы</w:t>
            </w:r>
          </w:p>
        </w:tc>
        <w:tc>
          <w:tcPr>
            <w:tcW w:w="1879"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показателя, единица измерения</w:t>
            </w:r>
          </w:p>
        </w:tc>
        <w:tc>
          <w:tcPr>
            <w:tcW w:w="941"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Базисный год 2014</w:t>
            </w:r>
          </w:p>
        </w:tc>
        <w:tc>
          <w:tcPr>
            <w:tcW w:w="5913" w:type="dxa"/>
            <w:gridSpan w:val="11"/>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Значение планового показателя по годам реализации</w:t>
            </w:r>
          </w:p>
        </w:tc>
        <w:tc>
          <w:tcPr>
            <w:tcW w:w="96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Отношение последнего года к базисному году, %</w:t>
            </w:r>
          </w:p>
        </w:tc>
      </w:tr>
      <w:tr w:rsidR="00FE5FCE" w:rsidRPr="00397B41" w:rsidTr="00FE5FCE">
        <w:trPr>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начало</w:t>
            </w:r>
          </w:p>
        </w:tc>
        <w:tc>
          <w:tcPr>
            <w:tcW w:w="95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завершение</w:t>
            </w: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41"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2016</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2018</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964" w:type="dxa"/>
            <w:vMerge/>
          </w:tcPr>
          <w:p w:rsidR="00FE5FCE" w:rsidRPr="00397B41" w:rsidRDefault="00FE5FCE" w:rsidP="00DB2608">
            <w:pPr>
              <w:spacing w:after="0" w:line="240" w:lineRule="auto"/>
              <w:jc w:val="both"/>
              <w:rPr>
                <w:rFonts w:ascii="Times New Roman" w:hAnsi="Times New Roman" w:cs="Times New Roman"/>
                <w:sz w:val="20"/>
                <w:szCs w:val="20"/>
              </w:rPr>
            </w:pPr>
          </w:p>
        </w:tc>
      </w:tr>
      <w:tr w:rsidR="00FE5FCE" w:rsidRPr="00397B41" w:rsidTr="00FE5FCE">
        <w:trPr>
          <w:jc w:val="center"/>
        </w:trPr>
        <w:tc>
          <w:tcPr>
            <w:tcW w:w="87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224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69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95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149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17</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18</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r>
      <w:tr w:rsidR="00FE5FCE" w:rsidRPr="00397B41" w:rsidTr="00FE5FCE">
        <w:trPr>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Муниципальная программа Профилактика правонарушений, терроризма и экстремизма в Завитинском районе</w:t>
            </w:r>
          </w:p>
        </w:tc>
        <w:tc>
          <w:tcPr>
            <w:tcW w:w="697"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959"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Заместитель главы администрации района по социальным вопросам</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Общее число совершенных преступлений,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365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340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325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315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290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285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280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265</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72,6</w:t>
            </w:r>
          </w:p>
        </w:tc>
      </w:tr>
      <w:tr w:rsidR="00FE5FCE" w:rsidRPr="00397B41" w:rsidTr="00FE5FCE">
        <w:trPr>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преступлений и правонарушений, совершаемых ежегодно несовершеннолетними,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18</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17</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40,0</w:t>
            </w:r>
          </w:p>
        </w:tc>
      </w:tr>
      <w:tr w:rsidR="00FE5FCE" w:rsidRPr="00397B41" w:rsidTr="00FE5FCE">
        <w:trPr>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Число граждан, потребляющих наркотические и психотропные вещества, чел.</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48</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22</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45,8</w:t>
            </w:r>
          </w:p>
        </w:tc>
      </w:tr>
      <w:tr w:rsidR="00FE5FCE" w:rsidRPr="00397B41" w:rsidTr="00FE5FCE">
        <w:trPr>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Площадь уничтоженных очагов дикорастущей конопли, га</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w:t>
            </w:r>
          </w:p>
        </w:tc>
      </w:tr>
      <w:tr w:rsidR="00FE5FCE" w:rsidRPr="00397B41" w:rsidTr="00FE5FCE">
        <w:trPr>
          <w:trHeight w:val="627"/>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Подпрограмма 1 </w:t>
            </w:r>
            <w:r w:rsidRPr="00397B41">
              <w:rPr>
                <w:rFonts w:ascii="Times New Roman" w:hAnsi="Times New Roman" w:cs="Times New Roman"/>
                <w:bCs/>
                <w:sz w:val="20"/>
                <w:szCs w:val="20"/>
              </w:rPr>
              <w:t>П</w:t>
            </w:r>
            <w:r w:rsidRPr="00397B41">
              <w:rPr>
                <w:rFonts w:ascii="Times New Roman" w:hAnsi="Times New Roman" w:cs="Times New Roman"/>
                <w:sz w:val="20"/>
                <w:szCs w:val="20"/>
              </w:rPr>
              <w:t>рофилактика правонарушений, экстремизма и терроризма в Завитинском районе</w:t>
            </w:r>
          </w:p>
        </w:tc>
        <w:tc>
          <w:tcPr>
            <w:tcW w:w="697"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959"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гражданской обороны и чрезвычайных ситуаций</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Общее число совершенных преступлений,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365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340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325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315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290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285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280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265</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72,6</w:t>
            </w:r>
          </w:p>
        </w:tc>
      </w:tr>
      <w:tr w:rsidR="00FE5FCE" w:rsidRPr="00397B41" w:rsidTr="00FE5FCE">
        <w:trPr>
          <w:trHeight w:val="562"/>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преступлений и правонарушений, совершаемых ежегодно несовершеннолетними,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18</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17</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40,0</w:t>
            </w:r>
          </w:p>
        </w:tc>
      </w:tr>
      <w:tr w:rsidR="00FE5FCE" w:rsidRPr="00397B41" w:rsidTr="00FE5FCE">
        <w:trPr>
          <w:trHeight w:val="549"/>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1.1.1.</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Основное мероприятие 1 Формирование правосознания </w:t>
            </w:r>
            <w:r w:rsidRPr="00397B41">
              <w:rPr>
                <w:rFonts w:ascii="Times New Roman" w:hAnsi="Times New Roman" w:cs="Times New Roman"/>
                <w:sz w:val="20"/>
                <w:szCs w:val="20"/>
              </w:rPr>
              <w:lastRenderedPageBreak/>
              <w:t>несовершеннолетних и молодежи с целью противодействия распространению идеологии терроризма и экстремизма</w:t>
            </w:r>
          </w:p>
        </w:tc>
        <w:tc>
          <w:tcPr>
            <w:tcW w:w="697"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2015</w:t>
            </w:r>
          </w:p>
        </w:tc>
        <w:tc>
          <w:tcPr>
            <w:tcW w:w="959"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Отдел культуры, спорта и </w:t>
            </w:r>
            <w:r w:rsidRPr="00397B41">
              <w:rPr>
                <w:rFonts w:ascii="Times New Roman" w:hAnsi="Times New Roman" w:cs="Times New Roman"/>
                <w:sz w:val="20"/>
                <w:szCs w:val="20"/>
              </w:rPr>
              <w:lastRenderedPageBreak/>
              <w:t>молодежной политики</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Завитинского района</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 xml:space="preserve">Количество проведенных «круглых столов», </w:t>
            </w:r>
            <w:r w:rsidRPr="00397B41">
              <w:rPr>
                <w:rFonts w:ascii="Times New Roman" w:hAnsi="Times New Roman" w:cs="Times New Roman"/>
                <w:sz w:val="20"/>
                <w:szCs w:val="20"/>
              </w:rPr>
              <w:lastRenderedPageBreak/>
              <w:t>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w:t>
            </w:r>
          </w:p>
        </w:tc>
      </w:tr>
      <w:tr w:rsidR="00FE5FCE" w:rsidRPr="00397B41" w:rsidTr="00FE5FCE">
        <w:trPr>
          <w:trHeight w:val="569"/>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опубликованных материалов в СМИ,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150,0</w:t>
            </w:r>
          </w:p>
        </w:tc>
      </w:tr>
      <w:tr w:rsidR="00FE5FCE" w:rsidRPr="00397B41" w:rsidTr="00FE5FCE">
        <w:trPr>
          <w:trHeight w:val="977"/>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реализованных проектов молодёжных и детских общественных объединений,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 2,0 р.</w:t>
            </w:r>
          </w:p>
        </w:tc>
      </w:tr>
      <w:tr w:rsidR="00FE5FCE" w:rsidRPr="00397B41" w:rsidTr="00FE5FCE">
        <w:trPr>
          <w:trHeight w:val="564"/>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1.1.2.</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Основное мероприятие 2 Пропаганда здорового и социально активного образа жизни</w:t>
            </w:r>
          </w:p>
        </w:tc>
        <w:tc>
          <w:tcPr>
            <w:tcW w:w="697"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959"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культуры, спорта и молодежной политики</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Завитинского района</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опубликованных материалов в СМИ,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150,0</w:t>
            </w:r>
          </w:p>
        </w:tc>
      </w:tr>
      <w:tr w:rsidR="00FE5FCE" w:rsidRPr="00397B41" w:rsidTr="00FE5FCE">
        <w:trPr>
          <w:trHeight w:val="971"/>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проведенных «круглых столов», профилактических встреч,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 6 р.</w:t>
            </w:r>
          </w:p>
        </w:tc>
      </w:tr>
      <w:tr w:rsidR="00FE5FCE" w:rsidRPr="00397B41" w:rsidTr="00FE5FCE">
        <w:trPr>
          <w:jc w:val="center"/>
        </w:trPr>
        <w:tc>
          <w:tcPr>
            <w:tcW w:w="87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1.1.3.</w:t>
            </w:r>
          </w:p>
        </w:tc>
        <w:tc>
          <w:tcPr>
            <w:tcW w:w="224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Основное мероприятие 3 Развитие аппаратно-программного комплекса "Безопасный город"</w:t>
            </w:r>
          </w:p>
        </w:tc>
        <w:tc>
          <w:tcPr>
            <w:tcW w:w="69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w:t>
            </w:r>
          </w:p>
        </w:tc>
        <w:tc>
          <w:tcPr>
            <w:tcW w:w="95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149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гражданской обороны и чрезвычайных ситуаций</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Количество установленных систем видеонаблюдения (нарастающим итогом), ед. </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 9,5 р.</w:t>
            </w:r>
          </w:p>
        </w:tc>
      </w:tr>
      <w:tr w:rsidR="00FE5FCE" w:rsidRPr="00397B41" w:rsidTr="00FE5FCE">
        <w:trPr>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1.1.4.</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Материально- техническое обеспечение, поощрение и личное страхование дружинников народных дружин по охране общественного порядка</w:t>
            </w:r>
          </w:p>
        </w:tc>
        <w:tc>
          <w:tcPr>
            <w:tcW w:w="697"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2018</w:t>
            </w:r>
          </w:p>
        </w:tc>
        <w:tc>
          <w:tcPr>
            <w:tcW w:w="959"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Управляющий делами администрации Завитинского района</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обеспечение добровольных народных дружин отличительными знаками, удостоверениями,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538"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w:t>
            </w:r>
          </w:p>
        </w:tc>
        <w:tc>
          <w:tcPr>
            <w:tcW w:w="53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538"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 6,5 р.</w:t>
            </w:r>
          </w:p>
        </w:tc>
      </w:tr>
      <w:tr w:rsidR="00FE5FCE" w:rsidRPr="00397B41" w:rsidTr="00FE5FCE">
        <w:trPr>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личное страхование дружинников народных дружин по охране общественного порядка</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p>
        </w:tc>
        <w:tc>
          <w:tcPr>
            <w:tcW w:w="538"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p>
        </w:tc>
        <w:tc>
          <w:tcPr>
            <w:tcW w:w="537"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538" w:type="dxa"/>
            <w:shd w:val="clear" w:color="auto" w:fill="auto"/>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 2 р.</w:t>
            </w:r>
          </w:p>
        </w:tc>
      </w:tr>
      <w:tr w:rsidR="00FE5FCE" w:rsidRPr="00397B41" w:rsidTr="00FE5FCE">
        <w:trPr>
          <w:trHeight w:val="1038"/>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1.2.</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Подпрограмма 2 Противодействие употреблению наркотических средств и их незаконному обороту в Завитинском районе</w:t>
            </w:r>
          </w:p>
        </w:tc>
        <w:tc>
          <w:tcPr>
            <w:tcW w:w="697" w:type="dxa"/>
            <w:vMerge w:val="restart"/>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val="restart"/>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городского и сельских поселений</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Число граждан, потребляющих наркотические и психотропные вещества, чел.</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48</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29</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24</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23</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22</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45,8</w:t>
            </w:r>
          </w:p>
        </w:tc>
      </w:tr>
      <w:tr w:rsidR="00FE5FCE" w:rsidRPr="00397B41" w:rsidTr="00FE5FCE">
        <w:trPr>
          <w:trHeight w:val="704"/>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Площадь уничтоженных очагов дикорастущей конопли, га</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w:t>
            </w:r>
          </w:p>
        </w:tc>
      </w:tr>
      <w:tr w:rsidR="00FE5FCE" w:rsidRPr="00397B41" w:rsidTr="00FE5FCE">
        <w:trPr>
          <w:trHeight w:val="703"/>
          <w:jc w:val="center"/>
        </w:trPr>
        <w:tc>
          <w:tcPr>
            <w:tcW w:w="874"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1.2.1.</w:t>
            </w:r>
          </w:p>
        </w:tc>
        <w:tc>
          <w:tcPr>
            <w:tcW w:w="2243"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Основное мероприятие 1 </w:t>
            </w:r>
            <w:r w:rsidRPr="00397B41">
              <w:rPr>
                <w:rFonts w:ascii="Times New Roman" w:hAnsi="Times New Roman" w:cs="Times New Roman"/>
                <w:bCs/>
                <w:sz w:val="20"/>
                <w:szCs w:val="20"/>
              </w:rPr>
              <w:t>Реализация на территории района целенаправленных мер по профилактике первичного употребления наркотиков</w:t>
            </w:r>
          </w:p>
        </w:tc>
        <w:tc>
          <w:tcPr>
            <w:tcW w:w="697"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959"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1490" w:type="dxa"/>
            <w:vMerge w:val="restart"/>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культуры, спорта и молодежной политики</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Завитинского района</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проведенных «круглых столов»,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w:t>
            </w:r>
          </w:p>
        </w:tc>
      </w:tr>
      <w:tr w:rsidR="00FE5FCE" w:rsidRPr="00397B41" w:rsidTr="00FE5FCE">
        <w:trPr>
          <w:trHeight w:val="1042"/>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опубликованных материалов в СМИ, ед.</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w:t>
            </w:r>
          </w:p>
        </w:tc>
      </w:tr>
      <w:tr w:rsidR="00FE5FCE" w:rsidRPr="00397B41" w:rsidTr="00FE5FCE">
        <w:trPr>
          <w:trHeight w:val="917"/>
          <w:jc w:val="center"/>
        </w:trPr>
        <w:tc>
          <w:tcPr>
            <w:tcW w:w="874"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2243"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697"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959"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490" w:type="dxa"/>
            <w:vMerge/>
          </w:tcPr>
          <w:p w:rsidR="00FE5FCE" w:rsidRPr="00397B41" w:rsidRDefault="00FE5FCE" w:rsidP="00DB2608">
            <w:pPr>
              <w:spacing w:after="0" w:line="240" w:lineRule="auto"/>
              <w:jc w:val="both"/>
              <w:rPr>
                <w:rFonts w:ascii="Times New Roman" w:hAnsi="Times New Roman" w:cs="Times New Roman"/>
                <w:sz w:val="20"/>
                <w:szCs w:val="20"/>
              </w:rPr>
            </w:pP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Число протестированных на употребление наркотиков подростков, чел.</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460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470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480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490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111,0</w:t>
            </w:r>
          </w:p>
        </w:tc>
      </w:tr>
      <w:tr w:rsidR="00FE5FCE" w:rsidRPr="00397B41" w:rsidTr="00FE5FCE">
        <w:trPr>
          <w:jc w:val="center"/>
        </w:trPr>
        <w:tc>
          <w:tcPr>
            <w:tcW w:w="87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1.2.2.</w:t>
            </w:r>
          </w:p>
        </w:tc>
        <w:tc>
          <w:tcPr>
            <w:tcW w:w="2243"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Основное мероприятие 2 </w:t>
            </w:r>
            <w:r w:rsidRPr="00397B41">
              <w:rPr>
                <w:rFonts w:ascii="Times New Roman" w:hAnsi="Times New Roman" w:cs="Times New Roman"/>
                <w:bCs/>
                <w:sz w:val="20"/>
                <w:szCs w:val="20"/>
              </w:rPr>
              <w:t>Уничтожение сырьевой базы конопли, являющейся производной для изготовления наркотиков</w:t>
            </w:r>
          </w:p>
        </w:tc>
        <w:tc>
          <w:tcPr>
            <w:tcW w:w="69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95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1490"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администрации городского и сельских поселений</w:t>
            </w:r>
          </w:p>
        </w:tc>
        <w:tc>
          <w:tcPr>
            <w:tcW w:w="1879"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Площадь уничтоженных дикорастущих растений, являющихся сырьем для производства наркотиков, га</w:t>
            </w:r>
          </w:p>
        </w:tc>
        <w:tc>
          <w:tcPr>
            <w:tcW w:w="941"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31</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7"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538"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w:t>
            </w:r>
          </w:p>
        </w:tc>
        <w:tc>
          <w:tcPr>
            <w:tcW w:w="964" w:type="dxa"/>
          </w:tcPr>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w:t>
            </w:r>
          </w:p>
        </w:tc>
      </w:tr>
    </w:tbl>
    <w:p w:rsidR="00FE5FCE" w:rsidRPr="00397B41" w:rsidRDefault="00FE5FCE" w:rsidP="00DB2608">
      <w:pPr>
        <w:spacing w:after="0" w:line="240" w:lineRule="auto"/>
        <w:jc w:val="both"/>
        <w:rPr>
          <w:rFonts w:ascii="Times New Roman" w:hAnsi="Times New Roman" w:cs="Times New Roman"/>
          <w:sz w:val="20"/>
          <w:szCs w:val="20"/>
        </w:rPr>
      </w:pPr>
    </w:p>
    <w:p w:rsidR="00FE5FCE" w:rsidRPr="00397B41" w:rsidRDefault="00FE5FCE" w:rsidP="00DB2608">
      <w:pPr>
        <w:spacing w:after="0" w:line="240" w:lineRule="auto"/>
        <w:jc w:val="both"/>
        <w:rPr>
          <w:rFonts w:ascii="Times New Roman" w:hAnsi="Times New Roman" w:cs="Times New Roman"/>
          <w:sz w:val="20"/>
          <w:szCs w:val="20"/>
        </w:rPr>
        <w:sectPr w:rsidR="00FE5FCE" w:rsidRPr="00397B41" w:rsidSect="00DB2608">
          <w:pgSz w:w="16838" w:h="11906" w:orient="landscape"/>
          <w:pgMar w:top="567" w:right="567" w:bottom="567" w:left="680" w:header="709" w:footer="709" w:gutter="0"/>
          <w:cols w:space="708"/>
          <w:docGrid w:linePitch="360"/>
        </w:sectPr>
      </w:pPr>
    </w:p>
    <w:p w:rsidR="00FE5FCE" w:rsidRPr="00397B41" w:rsidRDefault="00FE5FCE"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Приложение № 2</w:t>
      </w:r>
      <w:r w:rsidR="00561B8A" w:rsidRPr="00397B41">
        <w:rPr>
          <w:rFonts w:ascii="Times New Roman" w:hAnsi="Times New Roman" w:cs="Times New Roman"/>
          <w:sz w:val="20"/>
          <w:szCs w:val="20"/>
        </w:rPr>
        <w:t xml:space="preserve"> </w:t>
      </w:r>
      <w:r w:rsidRPr="00397B41">
        <w:rPr>
          <w:rFonts w:ascii="Times New Roman" w:hAnsi="Times New Roman" w:cs="Times New Roman"/>
          <w:sz w:val="20"/>
          <w:szCs w:val="20"/>
        </w:rPr>
        <w:t>к муниципальной программе «Профилактика правонарушений, терроризма и экстремизма в Завитинском районе»</w:t>
      </w:r>
      <w:r w:rsidR="00561B8A"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1162"/>
        <w:gridCol w:w="959"/>
        <w:gridCol w:w="373"/>
        <w:gridCol w:w="424"/>
        <w:gridCol w:w="737"/>
        <w:gridCol w:w="372"/>
        <w:gridCol w:w="554"/>
        <w:gridCol w:w="450"/>
        <w:gridCol w:w="450"/>
        <w:gridCol w:w="502"/>
        <w:gridCol w:w="502"/>
        <w:gridCol w:w="502"/>
        <w:gridCol w:w="502"/>
        <w:gridCol w:w="502"/>
        <w:gridCol w:w="502"/>
        <w:gridCol w:w="502"/>
        <w:gridCol w:w="502"/>
        <w:gridCol w:w="502"/>
      </w:tblGrid>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Статус</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Наименование муниципальной программы, основного мероприятия</w:t>
            </w:r>
          </w:p>
        </w:tc>
        <w:tc>
          <w:tcPr>
            <w:tcW w:w="44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Источники финансирования</w:t>
            </w:r>
          </w:p>
        </w:tc>
        <w:tc>
          <w:tcPr>
            <w:tcW w:w="876" w:type="pct"/>
            <w:gridSpan w:val="4"/>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Код бюджетной классификации</w:t>
            </w:r>
          </w:p>
        </w:tc>
        <w:tc>
          <w:tcPr>
            <w:tcW w:w="2746" w:type="pct"/>
            <w:gridSpan w:val="12"/>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Оценка расходов (тыс. рублей)</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shd w:val="clear" w:color="auto" w:fill="auto"/>
            <w:textDirection w:val="btLr"/>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ГРБС</w:t>
            </w:r>
          </w:p>
        </w:tc>
        <w:tc>
          <w:tcPr>
            <w:tcW w:w="195" w:type="pct"/>
            <w:shd w:val="clear" w:color="auto" w:fill="auto"/>
            <w:textDirection w:val="btLr"/>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Рз ПР</w:t>
            </w:r>
          </w:p>
        </w:tc>
        <w:tc>
          <w:tcPr>
            <w:tcW w:w="339" w:type="pct"/>
            <w:shd w:val="clear" w:color="auto" w:fill="auto"/>
            <w:textDirection w:val="btLr"/>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ЦСР</w:t>
            </w:r>
          </w:p>
        </w:tc>
        <w:tc>
          <w:tcPr>
            <w:tcW w:w="171" w:type="pct"/>
            <w:shd w:val="clear" w:color="auto" w:fill="auto"/>
            <w:textDirection w:val="btLr"/>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ВР</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2015</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2016</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2017</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2018</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2019</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2020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2021</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2022</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2023</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2024</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2025</w:t>
            </w:r>
          </w:p>
        </w:tc>
      </w:tr>
      <w:tr w:rsidR="00FE5FCE" w:rsidRPr="00397B41" w:rsidTr="00561B8A">
        <w:trPr>
          <w:trHeight w:val="20"/>
        </w:trPr>
        <w:tc>
          <w:tcPr>
            <w:tcW w:w="403"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w:t>
            </w:r>
          </w:p>
        </w:tc>
        <w:tc>
          <w:tcPr>
            <w:tcW w:w="534"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w:t>
            </w:r>
          </w:p>
        </w:tc>
        <w:tc>
          <w:tcPr>
            <w:tcW w:w="17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w:t>
            </w:r>
          </w:p>
        </w:tc>
        <w:tc>
          <w:tcPr>
            <w:tcW w:w="19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w:t>
            </w:r>
          </w:p>
        </w:tc>
        <w:tc>
          <w:tcPr>
            <w:tcW w:w="339"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6</w:t>
            </w:r>
          </w:p>
        </w:tc>
        <w:tc>
          <w:tcPr>
            <w:tcW w:w="17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8</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11</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12</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13</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14</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16</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18</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19</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Программа</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Профилактика правонарушений, терроризма и экстремизма в Завитинском районе</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0113</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5600000000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244</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1704,07</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136,00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180,90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182,17</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265,00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265,00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265,00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120,00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120,00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1704,07</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136,00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180,90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182,17</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265,00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265,00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265,00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120,00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120,00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Подпрограмма 1</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Профилактика правонарушений, терроризма и экстремизма в Завитинском районе</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0113</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5620000000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244</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1077,07</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83,00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86,90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87,17</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1077,07</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83,00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86,90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87,17</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170,00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Основное мероприятие 1</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0113</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5620100040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244</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48,00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48,00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Основное мероприятие 2</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Пропаганда здорового и социально активного образа жизни</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0113</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5620200180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244</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48,00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48,00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Основное мероприятие 3</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Развитие аппаратно-программного комплекса "Безопасный город"</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0113</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5620300190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244</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930,81</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c>
          <w:tcPr>
            <w:tcW w:w="231" w:type="pct"/>
            <w:shd w:val="clear" w:color="auto" w:fill="FFFFFF"/>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70.81</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930,81</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70,81</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150,00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75,00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Основное мероприя</w:t>
            </w:r>
            <w:r w:rsidRPr="00A05656">
              <w:rPr>
                <w:rFonts w:ascii="Times New Roman" w:hAnsi="Times New Roman" w:cs="Times New Roman"/>
                <w:sz w:val="16"/>
                <w:szCs w:val="16"/>
              </w:rPr>
              <w:lastRenderedPageBreak/>
              <w:t>тие 4</w:t>
            </w:r>
          </w:p>
        </w:tc>
        <w:tc>
          <w:tcPr>
            <w:tcW w:w="534" w:type="pct"/>
            <w:vMerge w:val="restar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lastRenderedPageBreak/>
              <w:t xml:space="preserve">Материально- техническое обеспечение, </w:t>
            </w:r>
            <w:r w:rsidRPr="00A05656">
              <w:rPr>
                <w:rFonts w:ascii="Times New Roman" w:hAnsi="Times New Roman" w:cs="Times New Roman"/>
                <w:sz w:val="16"/>
                <w:szCs w:val="16"/>
              </w:rPr>
              <w:lastRenderedPageBreak/>
              <w:t>поощрение и личное страхование дружинников народных дружин по охране общественного порядка</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lastRenderedPageBreak/>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0113</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5620400670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244</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50,26</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3,90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6,36</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w:t>
            </w:r>
            <w:r w:rsidRPr="00A05656">
              <w:rPr>
                <w:rFonts w:ascii="Times New Roman" w:hAnsi="Times New Roman" w:cs="Times New Roman"/>
                <w:sz w:val="16"/>
                <w:szCs w:val="16"/>
              </w:rPr>
              <w:lastRenderedPageBreak/>
              <w:t>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w:t>
            </w:r>
            <w:r w:rsidRPr="00A05656">
              <w:rPr>
                <w:rFonts w:ascii="Times New Roman" w:hAnsi="Times New Roman" w:cs="Times New Roman"/>
                <w:sz w:val="16"/>
                <w:szCs w:val="16"/>
              </w:rPr>
              <w:lastRenderedPageBreak/>
              <w:t>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lastRenderedPageBreak/>
              <w:t>0,0</w:t>
            </w:r>
            <w:r w:rsidRPr="00A05656">
              <w:rPr>
                <w:rFonts w:ascii="Times New Roman" w:hAnsi="Times New Roman" w:cs="Times New Roman"/>
                <w:sz w:val="16"/>
                <w:szCs w:val="16"/>
              </w:rPr>
              <w:lastRenderedPageBreak/>
              <w:t>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lastRenderedPageBreak/>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50,26</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3,90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6,36</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10,00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Подпрограмма 2</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Противодействие употреблению наркотических средств и их незаконному обороту в Завитинском районе</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0405</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5610000000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 </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627,00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30,00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53,00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627,00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53,00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94,00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95,00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Основное мероприятие 1</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Реализация на территории района целенаправленных мер по профилактике первичного употребления наркотиков</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0405</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5610100110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244</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53,00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53,00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p>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Основное мероприятие 2</w:t>
            </w:r>
          </w:p>
        </w:tc>
        <w:tc>
          <w:tcPr>
            <w:tcW w:w="534"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Уничтожение сырьевой базы конопли, являющейся производной для изготовления наркотиков</w:t>
            </w: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Всего</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002</w:t>
            </w:r>
          </w:p>
        </w:tc>
        <w:tc>
          <w:tcPr>
            <w:tcW w:w="195"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0405</w:t>
            </w:r>
          </w:p>
        </w:tc>
        <w:tc>
          <w:tcPr>
            <w:tcW w:w="339"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5610200120</w:t>
            </w:r>
          </w:p>
        </w:tc>
        <w:tc>
          <w:tcPr>
            <w:tcW w:w="171" w:type="pct"/>
            <w:vMerge w:val="restar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500</w:t>
            </w: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574,00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25,00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49,00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25,00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Федеральный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Областной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Местный бюджет</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379,00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25,00</w:t>
            </w:r>
          </w:p>
        </w:tc>
        <w:tc>
          <w:tcPr>
            <w:tcW w:w="207"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49,00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90,00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25,00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25,00</w:t>
            </w:r>
          </w:p>
        </w:tc>
      </w:tr>
      <w:tr w:rsidR="00FE5FCE" w:rsidRPr="00397B41" w:rsidTr="00561B8A">
        <w:trPr>
          <w:trHeight w:val="20"/>
        </w:trPr>
        <w:tc>
          <w:tcPr>
            <w:tcW w:w="403"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534"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441"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Внебюджетные источники</w:t>
            </w: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95"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339"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171" w:type="pct"/>
            <w:vMerge/>
            <w:shd w:val="clear" w:color="auto" w:fill="auto"/>
            <w:vAlign w:val="center"/>
            <w:hideMark/>
          </w:tcPr>
          <w:p w:rsidR="00FE5FCE" w:rsidRPr="00A05656" w:rsidRDefault="00FE5FCE" w:rsidP="00DB2608">
            <w:pPr>
              <w:spacing w:after="0" w:line="240" w:lineRule="auto"/>
              <w:jc w:val="both"/>
              <w:rPr>
                <w:rFonts w:ascii="Times New Roman" w:hAnsi="Times New Roman" w:cs="Times New Roman"/>
                <w:sz w:val="16"/>
                <w:szCs w:val="16"/>
              </w:rPr>
            </w:pPr>
          </w:p>
        </w:tc>
        <w:tc>
          <w:tcPr>
            <w:tcW w:w="255" w:type="pct"/>
            <w:shd w:val="clear" w:color="auto" w:fill="auto"/>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07"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c>
          <w:tcPr>
            <w:tcW w:w="231" w:type="pct"/>
            <w:shd w:val="clear" w:color="auto" w:fill="auto"/>
            <w:noWrap/>
            <w:vAlign w:val="bottom"/>
            <w:hideMark/>
          </w:tcPr>
          <w:p w:rsidR="00FE5FCE" w:rsidRPr="00A05656" w:rsidRDefault="00FE5FCE" w:rsidP="00DB2608">
            <w:pPr>
              <w:spacing w:after="0" w:line="240" w:lineRule="auto"/>
              <w:jc w:val="both"/>
              <w:rPr>
                <w:rFonts w:ascii="Times New Roman" w:hAnsi="Times New Roman" w:cs="Times New Roman"/>
                <w:sz w:val="16"/>
                <w:szCs w:val="16"/>
              </w:rPr>
            </w:pPr>
            <w:r w:rsidRPr="00A05656">
              <w:rPr>
                <w:rFonts w:ascii="Times New Roman" w:hAnsi="Times New Roman" w:cs="Times New Roman"/>
                <w:sz w:val="16"/>
                <w:szCs w:val="16"/>
              </w:rPr>
              <w:t>0,00</w:t>
            </w:r>
          </w:p>
        </w:tc>
      </w:tr>
    </w:tbl>
    <w:p w:rsidR="00A05656" w:rsidRDefault="00A05656" w:rsidP="00DB2608">
      <w:pPr>
        <w:spacing w:after="0" w:line="240" w:lineRule="auto"/>
        <w:jc w:val="both"/>
        <w:rPr>
          <w:rFonts w:ascii="Times New Roman" w:hAnsi="Times New Roman" w:cs="Times New Roman"/>
          <w:b/>
          <w:sz w:val="20"/>
          <w:szCs w:val="20"/>
        </w:rPr>
      </w:pPr>
    </w:p>
    <w:p w:rsidR="00984152" w:rsidRPr="00397B41" w:rsidRDefault="00A05656" w:rsidP="00DB260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561B8A" w:rsidRPr="00397B41">
        <w:rPr>
          <w:rFonts w:ascii="Times New Roman" w:hAnsi="Times New Roman" w:cs="Times New Roman"/>
          <w:b/>
          <w:sz w:val="20"/>
          <w:szCs w:val="20"/>
        </w:rPr>
        <w:t>от  28.12.2020</w:t>
      </w:r>
      <w:r w:rsidR="00561B8A" w:rsidRPr="00397B41">
        <w:rPr>
          <w:rFonts w:ascii="Times New Roman" w:hAnsi="Times New Roman" w:cs="Times New Roman"/>
          <w:b/>
          <w:sz w:val="20"/>
          <w:szCs w:val="20"/>
        </w:rPr>
        <w:tab/>
      </w:r>
      <w:r w:rsidR="00561B8A" w:rsidRPr="00397B41">
        <w:rPr>
          <w:rFonts w:ascii="Times New Roman" w:hAnsi="Times New Roman" w:cs="Times New Roman"/>
          <w:b/>
          <w:sz w:val="20"/>
          <w:szCs w:val="20"/>
        </w:rPr>
        <w:tab/>
      </w:r>
      <w:r w:rsidR="00561B8A" w:rsidRPr="00397B41">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561B8A" w:rsidRPr="00397B41">
        <w:rPr>
          <w:rFonts w:ascii="Times New Roman" w:hAnsi="Times New Roman" w:cs="Times New Roman"/>
          <w:b/>
          <w:sz w:val="20"/>
          <w:szCs w:val="20"/>
        </w:rPr>
        <w:t>№ 520</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 внесении изменений в постановление главы Завитинского района от 24.09.2014 № 364 В целях корректировки объемов финансирования и программных мероприятий муниципальной программы «Развитие агропромышленного комплекса Завитинского района» </w:t>
      </w:r>
      <w:r w:rsidRPr="00397B41">
        <w:rPr>
          <w:rFonts w:ascii="Times New Roman" w:hAnsi="Times New Roman" w:cs="Times New Roman"/>
          <w:b/>
          <w:sz w:val="20"/>
          <w:szCs w:val="20"/>
        </w:rPr>
        <w:t xml:space="preserve">п о с т а н о в л я ю: </w:t>
      </w:r>
      <w:r w:rsidRPr="00397B41">
        <w:rPr>
          <w:rFonts w:ascii="Times New Roman" w:hAnsi="Times New Roman" w:cs="Times New Roman"/>
          <w:sz w:val="20"/>
          <w:szCs w:val="20"/>
        </w:rPr>
        <w:t xml:space="preserve"> 1Муниципальную программу «Развитие агропромышленного комплекса Завитинского района», утвержденную постановлением главы Завитинского района от 24.09.2014 № 364 (с изменениями от 13.11.2018 № 421), изложить в новой редакции, согласно приложению к настоящему постановлению. 2. Постановление главы Завитинского района от 16.10.2020 № 403 признать утратившим силу. 3. Настоящее постановление подлежит официальному опубликованию. 4. Контроль за исполнением настоящего постановления возложить на первого заместителя главы администрации Завитинского района А.Н.Мацкан.</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Глава Завитинского района                                                                                                                                                С.С.Линевич</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Приложение  к постановлению главы Завитинского района от  28.12.2020 № 520 Муниципальная программа  «Развитие агропромышленного комплекса Завитинского района»1. Паспорт</w:t>
      </w:r>
    </w:p>
    <w:tbl>
      <w:tblPr>
        <w:tblW w:w="10763" w:type="dxa"/>
        <w:jc w:val="center"/>
        <w:tblInd w:w="-736" w:type="dxa"/>
        <w:tblBorders>
          <w:top w:val="single" w:sz="4" w:space="0" w:color="auto"/>
          <w:left w:val="single" w:sz="4" w:space="0" w:color="auto"/>
          <w:bottom w:val="single" w:sz="4" w:space="0" w:color="auto"/>
          <w:right w:val="single" w:sz="4" w:space="0" w:color="auto"/>
        </w:tblBorders>
        <w:tblLayout w:type="fixed"/>
        <w:tblLook w:val="0000"/>
      </w:tblPr>
      <w:tblGrid>
        <w:gridCol w:w="4021"/>
        <w:gridCol w:w="6742"/>
      </w:tblGrid>
      <w:tr w:rsidR="00561B8A" w:rsidRPr="00397B41" w:rsidTr="00561B8A">
        <w:trPr>
          <w:jc w:val="center"/>
        </w:trPr>
        <w:tc>
          <w:tcPr>
            <w:tcW w:w="4021"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муниципальной программы</w:t>
            </w:r>
          </w:p>
        </w:tc>
        <w:tc>
          <w:tcPr>
            <w:tcW w:w="6742" w:type="dxa"/>
            <w:tcBorders>
              <w:top w:val="single" w:sz="4" w:space="0" w:color="auto"/>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Развитие агропромышленного комплекса Завитинского района </w:t>
            </w:r>
          </w:p>
        </w:tc>
      </w:tr>
      <w:tr w:rsidR="00561B8A" w:rsidRPr="00397B41" w:rsidTr="00561B8A">
        <w:trPr>
          <w:jc w:val="center"/>
        </w:trPr>
        <w:tc>
          <w:tcPr>
            <w:tcW w:w="4021"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муниципальной программы</w:t>
            </w:r>
          </w:p>
        </w:tc>
        <w:tc>
          <w:tcPr>
            <w:tcW w:w="6742"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w:t>
            </w:r>
          </w:p>
        </w:tc>
      </w:tr>
      <w:tr w:rsidR="00561B8A" w:rsidRPr="00397B41" w:rsidTr="00561B8A">
        <w:trPr>
          <w:jc w:val="center"/>
        </w:trPr>
        <w:tc>
          <w:tcPr>
            <w:tcW w:w="4021"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Участники муниципальной программы</w:t>
            </w:r>
          </w:p>
        </w:tc>
        <w:tc>
          <w:tcPr>
            <w:tcW w:w="6742"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Сельхозтоваропроизводители и предприятия Завитинского района, занимающиеся переработкой сельскохозяйственной продукции </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Управление ветеринарии и племенного животноводства Амурской области</w:t>
            </w:r>
          </w:p>
        </w:tc>
      </w:tr>
      <w:tr w:rsidR="00561B8A" w:rsidRPr="00397B41" w:rsidTr="00561B8A">
        <w:trPr>
          <w:jc w:val="center"/>
        </w:trPr>
        <w:tc>
          <w:tcPr>
            <w:tcW w:w="4021"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Цель муниципальной программы</w:t>
            </w:r>
          </w:p>
        </w:tc>
        <w:tc>
          <w:tcPr>
            <w:tcW w:w="6742"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p>
        </w:tc>
      </w:tr>
      <w:tr w:rsidR="00561B8A" w:rsidRPr="00397B41" w:rsidTr="00561B8A">
        <w:trPr>
          <w:jc w:val="center"/>
        </w:trPr>
        <w:tc>
          <w:tcPr>
            <w:tcW w:w="4021"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Задачи муниципальной программы</w:t>
            </w:r>
          </w:p>
        </w:tc>
        <w:tc>
          <w:tcPr>
            <w:tcW w:w="6742"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 Формирование положительного имиджа предпринимательства в сфере сельского хозяйства;</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 Создание цехов, комплексов по убою и переработке сельскохозяйственной продукции на территории Завитинского района;</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 Увеличение численности поголовья сельскохозяйственных животных в Завитинском районе;</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 Осуществление государственных полномочий по организации мероприятий при осуществлении деятельности по обращению с животными без владельцев.</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6.Создание условий для соблюдения требований технических регламентов Таможенного союза </w:t>
            </w:r>
          </w:p>
        </w:tc>
      </w:tr>
      <w:tr w:rsidR="00561B8A" w:rsidRPr="00397B41" w:rsidTr="00561B8A">
        <w:trPr>
          <w:jc w:val="center"/>
        </w:trPr>
        <w:tc>
          <w:tcPr>
            <w:tcW w:w="4021"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 xml:space="preserve">Этапы и сроки реализации муниципальной программы </w:t>
            </w:r>
          </w:p>
        </w:tc>
        <w:tc>
          <w:tcPr>
            <w:tcW w:w="6742"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2015-2025 годы</w:t>
            </w:r>
          </w:p>
        </w:tc>
      </w:tr>
      <w:tr w:rsidR="00561B8A" w:rsidRPr="00397B41" w:rsidTr="00561B8A">
        <w:trPr>
          <w:jc w:val="center"/>
        </w:trPr>
        <w:tc>
          <w:tcPr>
            <w:tcW w:w="4021"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742" w:type="dxa"/>
            <w:tcBorders>
              <w:top w:val="single" w:sz="4" w:space="0" w:color="auto"/>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 финансирование программы предполагается затратить 9887,8 тыс. руб.</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Из районного бюджета финансовые средства составят 2971,9  тыс. руб., в том числе по годам:</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2015 год –  20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 xml:space="preserve">          2016 год –  20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2017 год –  30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2018 год –  42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2019 год –  45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2020 год –  44,9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2021 год –  550 тыс. рублей;</w:t>
            </w:r>
          </w:p>
          <w:p w:rsidR="00561B8A" w:rsidRPr="00397B41" w:rsidRDefault="00561B8A" w:rsidP="00A05656">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 год –  550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2023 год –  550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2024 год –  260 тыс. рублей;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2025 год –  860 тыс. рублей;</w:t>
            </w:r>
          </w:p>
        </w:tc>
      </w:tr>
      <w:tr w:rsidR="00561B8A" w:rsidRPr="00397B41" w:rsidTr="00561B8A">
        <w:trPr>
          <w:jc w:val="center"/>
        </w:trPr>
        <w:tc>
          <w:tcPr>
            <w:tcW w:w="4021"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Ожидаемые конечные результаты реализации муниципальной программы</w:t>
            </w:r>
          </w:p>
        </w:tc>
        <w:tc>
          <w:tcPr>
            <w:tcW w:w="6742"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 Увеличение числа хозяйствующих субъектов до 40 ед., занимающихся сельским хозяйством.</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 Ежегодно производить натуральной молочной продукции до 300 тонн.</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 Выращивание круглый год пряных трав до 2 тонн в год.</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 Ежегодно упаковывать до 10 тонн меда,  производить до 30 тонн йогуртов.</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 Увеличение производства мясной продукции до 60 тонн в год.</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 Увеличение поголовья крупного рогатого скота к 2025 году - до 7,0 тыс. голов, свиней – до 2,8 тыс. голов.</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 Увеличение производство молока - до 12,2 тыс. тонн, скота на убой до 61 тонн.</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 Рост товарности молока до 70%.</w:t>
            </w:r>
            <w:r w:rsidRPr="00397B41">
              <w:rPr>
                <w:rFonts w:ascii="Times New Roman" w:hAnsi="Times New Roman" w:cs="Times New Roman"/>
                <w:sz w:val="20"/>
                <w:szCs w:val="20"/>
              </w:rPr>
              <w:tab/>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9.Увеличение рентабельности по сельхозпредприятиям до 40%.</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 Осуществление государственных полномочий по организации мероприятий при осуществлении деятельности по обращению с животными без владельцев позволит в 2019 - 2025 годах отлавливать до 12 голов животными без владельцев.</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 Функционирование 1 модульного мясного комплекса по убою сельскохозяйственных животных, первичной переработке и производства мясной продукции</w:t>
            </w:r>
          </w:p>
        </w:tc>
      </w:tr>
    </w:tbl>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2. Содержание проблемы и обоснование необходимости ее решения программным методом</w:t>
      </w:r>
      <w:r w:rsidRPr="00397B41">
        <w:rPr>
          <w:rFonts w:ascii="Times New Roman" w:hAnsi="Times New Roman" w:cs="Times New Roman"/>
          <w:sz w:val="20"/>
          <w:szCs w:val="20"/>
        </w:rPr>
        <w:t xml:space="preserve"> Агропромышленный комплекс - ведущая отрасль экономики Завитинского района, он является наиболее ресурсоемким, но жизненно важным, так как обеспечивает население района продовольствием, а предприятия пищевой и перерабатывающей промышленности - необходимым сырьем.</w:t>
      </w:r>
      <w:r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В сельском хозяйстве района сформировались три основные категории сельскохозяйственных товаропроизводителей: сельскохозяйственные предприятия, крестьянские (фермерские) хозяйства и личные подсобные хозяйства граждан. В настоящее время сельскохозяйственным производством занимаются 10 предприятий: из них 8 зарегистрированных на территории Завитинского района и 2 предприятия: ООО «Соя» (Михайловского района) и ООО «Рассвет» (Тамбовского района); 14 крестьянских (фермерских) хозяйств, 2628 личных подворий граждан.</w:t>
      </w:r>
      <w:r w:rsidR="00E85078" w:rsidRPr="00397B41">
        <w:rPr>
          <w:rFonts w:ascii="Times New Roman" w:hAnsi="Times New Roman" w:cs="Times New Roman"/>
          <w:b/>
          <w:sz w:val="20"/>
          <w:szCs w:val="20"/>
        </w:rPr>
        <w:t xml:space="preserve"> </w:t>
      </w:r>
      <w:r w:rsidRPr="00397B41">
        <w:rPr>
          <w:rFonts w:ascii="Times New Roman" w:hAnsi="Times New Roman" w:cs="Times New Roman"/>
          <w:bCs/>
          <w:sz w:val="20"/>
          <w:szCs w:val="20"/>
        </w:rPr>
        <w:t xml:space="preserve">На территории Завитинского района  зарегистрированы организации различных  форм  собственности, занимающиеся производством пищевой продукции  и переработкой продукции сельского хозяйства. </w:t>
      </w:r>
      <w:r w:rsidR="00E85078" w:rsidRPr="00397B41">
        <w:rPr>
          <w:rFonts w:ascii="Times New Roman" w:hAnsi="Times New Roman" w:cs="Times New Roman"/>
          <w:b/>
          <w:sz w:val="20"/>
          <w:szCs w:val="20"/>
        </w:rPr>
        <w:t xml:space="preserve"> </w:t>
      </w:r>
      <w:r w:rsidRPr="00397B41">
        <w:rPr>
          <w:rFonts w:ascii="Times New Roman" w:hAnsi="Times New Roman" w:cs="Times New Roman"/>
          <w:bCs/>
          <w:sz w:val="20"/>
          <w:szCs w:val="20"/>
        </w:rPr>
        <w:t>Выпечкой хлеба и хлебобулочных изделий  занимается  предприятие ПО «Единство» и индивидуальные предприниматели: Захария К.И., Федько И.А, Аборнев К.В., Наконечников А.Н. За 2013 год выпечено 467,0 тонны хлеба и хлебобулочных изделий, что в полном объеме обеспечивает потребности населения Завитинского района. Также произведено  20 тонн кондитерских изделий, к 2025 году планируется увеличить объем до 30 тонн, расширится ассортимент продукции за счет модернизации производственных цехов, приобретения нового оборудования</w:t>
      </w:r>
      <w:r w:rsidRPr="00397B41">
        <w:rPr>
          <w:rFonts w:ascii="Times New Roman" w:hAnsi="Times New Roman" w:cs="Times New Roman"/>
          <w:sz w:val="20"/>
          <w:szCs w:val="20"/>
        </w:rPr>
        <w:t xml:space="preserve">  Изготовлением мясных и рыбных полуфабрикатов занимаются индивидуальные предприниматели Наконечников А.Н. и Гапич А.Б., за 2013 год было произведено около 400 тонн продукции. Изготовлением пресервов и копчением рыбы занимается индивидуальный предприниматель Афанасьев С.А., за 2013 год им было произведено данной продукции 83 тонны, продукция реализуется как в районе, так и в области, а также за ее пределами. </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xml:space="preserve">Овощная продукция на территории района производится СПК (колхозом) «Русь», крестьянскими (фермерскими) хозяйствами, а также личными подсобными хозяйствами. СПК (колхоз) «Русь» обеспечивает овощами и картофелем Завитинскую центральную районную больницу, школы и детские сады района, а также с соседних районов государственные детские дома и приюты. Овощи реализуются как в свежем, так и в консервированном виде. Посевная площадь по району в 2014 году по сельхозпредприятиям составила </w:t>
      </w:r>
      <w:r w:rsidRPr="00397B41">
        <w:rPr>
          <w:rFonts w:ascii="Times New Roman" w:hAnsi="Times New Roman" w:cs="Times New Roman"/>
          <w:b/>
          <w:sz w:val="20"/>
          <w:szCs w:val="20"/>
        </w:rPr>
        <w:t xml:space="preserve">29,1 </w:t>
      </w:r>
      <w:r w:rsidRPr="00397B41">
        <w:rPr>
          <w:rFonts w:ascii="Times New Roman" w:hAnsi="Times New Roman" w:cs="Times New Roman"/>
          <w:sz w:val="20"/>
          <w:szCs w:val="20"/>
        </w:rPr>
        <w:t xml:space="preserve">тыс. га, из них сев зерновых культур 6,1 тыс. га, сои - 21,3 тыс.  га.  Картофель размещен на площади около 557 гектаров (все категории хозяйств), овощи - 84 гектара (все категории хозяйств), кормовые культуры 3,5 тыс. га. До 2025 года планируется довести площадь посевов до 60 тыс. га по сельхозпредприятиям, что в 2 раза выше уровня 2014 года, при этом в 2 раза увеличатся посевы кормовых культур (до 4,5 тыс. га), посевы зерновых планируется увеличить до 7,0 тыс. га, что позволит приблизиться к оптимальной структуре посевных площадей.В животноводстве продолжается тенденция повышения поголовья скота. На начало 2014 года во всех категориях хозяйств насчитывалось 4,9 тысяч голов крупного рогатого скота, в том числе 2,5 тысяч голов коров, 1,7 тысяч </w:t>
      </w:r>
      <w:r w:rsidRPr="00397B41">
        <w:rPr>
          <w:rFonts w:ascii="Times New Roman" w:hAnsi="Times New Roman" w:cs="Times New Roman"/>
          <w:sz w:val="20"/>
          <w:szCs w:val="20"/>
        </w:rPr>
        <w:lastRenderedPageBreak/>
        <w:t>голов свиней, лошадей 0,9 тысяч голов. За 2013 год во всех категориях хозяйств произведено животноводческой продукции: 8,85 тысяч тонн молока, 1,58 тысяч тонн мяса скота и птицы на убой (живом весе). Исходя из сложившейся обстановки в развитии сельского хозяйства района на сегодняшний день сырьевая база по производству сельхозпродукции как в растениеводстве, так и в животноводстве развивается неплохими темпами. Остается ряд проблемных вопросов, связанных с переработкой собственной продукции. Сельхозтоваропроизводители района полученную продукцию от растениеводства и животноводства реализуют в основном за пределы района на предприятия переработки по низкой цене. В рамках данной муниципальной программы в 2014 году уже начата работа в данном направлении, была предоставлена субсидия на конкурсной основе на создание одного цеха по переработке мяса, в настоящее время производится закупка и монтаж необходимого оборудования для запуска цеха. Продолжая реализацию программы в период 2015-2025 года</w:t>
      </w:r>
      <w:r w:rsidR="00E85078"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планируется провести ряд мероприятий по поддержке сельхозтоваропроизводителей и субъектов малого и среднего предпринимательства района за счет средств районного бюджета. </w:t>
      </w:r>
      <w:r w:rsidR="00E85078" w:rsidRPr="00397B41">
        <w:rPr>
          <w:rFonts w:ascii="Times New Roman" w:hAnsi="Times New Roman" w:cs="Times New Roman"/>
          <w:b/>
          <w:sz w:val="20"/>
          <w:szCs w:val="20"/>
        </w:rPr>
        <w:t xml:space="preserve"> </w:t>
      </w:r>
      <w:r w:rsidRPr="00397B41">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E85078" w:rsidRPr="00397B41">
        <w:rPr>
          <w:rFonts w:ascii="Times New Roman" w:hAnsi="Times New Roman" w:cs="Times New Roman"/>
          <w:b/>
          <w:sz w:val="20"/>
          <w:szCs w:val="20"/>
        </w:rPr>
        <w:t xml:space="preserve"> </w:t>
      </w:r>
      <w:r w:rsidRPr="00397B41">
        <w:rPr>
          <w:rFonts w:ascii="Times New Roman" w:hAnsi="Times New Roman" w:cs="Times New Roman"/>
          <w:bCs/>
          <w:sz w:val="20"/>
          <w:szCs w:val="20"/>
        </w:rPr>
        <w:t xml:space="preserve">Основной целью программы является </w:t>
      </w:r>
      <w:r w:rsidRPr="00397B41">
        <w:rPr>
          <w:rFonts w:ascii="Times New Roman" w:hAnsi="Times New Roman" w:cs="Times New Roman"/>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r w:rsidRPr="00397B41">
        <w:rPr>
          <w:rFonts w:ascii="Times New Roman" w:hAnsi="Times New Roman" w:cs="Times New Roman"/>
          <w:bCs/>
          <w:sz w:val="20"/>
          <w:szCs w:val="20"/>
        </w:rPr>
        <w:t xml:space="preserve"> </w:t>
      </w:r>
      <w:r w:rsidR="00E85078" w:rsidRPr="00397B41">
        <w:rPr>
          <w:rFonts w:ascii="Times New Roman" w:hAnsi="Times New Roman" w:cs="Times New Roman"/>
          <w:b/>
          <w:sz w:val="20"/>
          <w:szCs w:val="20"/>
        </w:rPr>
        <w:t xml:space="preserve"> </w:t>
      </w:r>
      <w:r w:rsidRPr="00397B41">
        <w:rPr>
          <w:rFonts w:ascii="Times New Roman" w:hAnsi="Times New Roman" w:cs="Times New Roman"/>
          <w:bCs/>
          <w:sz w:val="20"/>
          <w:szCs w:val="20"/>
        </w:rPr>
        <w:t>Достижение данной цели станет возможным путем решения следующих задач:</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1. Формирование положительного имиджа предпринимательства в сфере сельского хозяйства;</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2. Создание цехов, комплексов по убою и переработке сельскохозяйственной продукции на территории Завитинского района;</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3. Увеличение численности поголовья сельскохозяйственных животных в Завитинском районе;</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5.Осуществление государственных полномочий по организации мероприятий при осуществлении деятельности по обращению с животными без владельцев;</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6. Создание условий для соблюдения требований технических регламентов Таможенного союза.</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В результате реализации мероприятий программы ожидается к 2025 году:</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xml:space="preserve">1. Увеличение числа хозяйствующих субъектов до 40 ед., занимающихся сельским хозяйством. </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xml:space="preserve">  2. Ежегодно производить натуральной молочной продукции до 300 тонн.  3. Выращивание круглый год пряных трав до 2 тонн в год.</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xml:space="preserve">  4. Ежегодно упаковывать до 10 тонн меда, производить до 30 тонн йогуртов.</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5. Увеличение производства мясной продукции до 60 тонн в год.</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6. Увеличение поголовья крупного рогатого скота к 2025 году -  до 7,0 тыс. голов, свиней – до 2,8 тыс. голов.</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xml:space="preserve"> 7. Увеличение производство молока - до 12,2 тыс. тонн, скота на убой до 61 тонн.</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8. Рост товарности молока до 70%.</w:t>
      </w:r>
      <w:r w:rsidRPr="00397B41">
        <w:rPr>
          <w:rFonts w:ascii="Times New Roman" w:hAnsi="Times New Roman" w:cs="Times New Roman"/>
          <w:sz w:val="20"/>
          <w:szCs w:val="20"/>
        </w:rPr>
        <w:tab/>
        <w:t xml:space="preserve">  9. Увеличение рентабельности по сельхозпредприятиям до 40%. </w:t>
      </w:r>
      <w:bookmarkStart w:id="8" w:name="sub_33445"/>
      <w:r w:rsidRPr="00397B41">
        <w:rPr>
          <w:rFonts w:ascii="Times New Roman" w:hAnsi="Times New Roman" w:cs="Times New Roman"/>
          <w:bCs/>
          <w:sz w:val="20"/>
          <w:szCs w:val="20"/>
        </w:rPr>
        <w:t>10.</w:t>
      </w:r>
      <w:r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 xml:space="preserve">Осуществление </w:t>
      </w:r>
      <w:r w:rsidRPr="00397B41">
        <w:rPr>
          <w:rFonts w:ascii="Times New Roman" w:hAnsi="Times New Roman" w:cs="Times New Roman"/>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Pr="00397B41">
        <w:rPr>
          <w:rFonts w:ascii="Times New Roman" w:hAnsi="Times New Roman" w:cs="Times New Roman"/>
          <w:bCs/>
          <w:sz w:val="20"/>
          <w:szCs w:val="20"/>
        </w:rPr>
        <w:t xml:space="preserve"> позволит в 2019 - 2025 годах отлавливать до 12 голов животных без владельцев.</w:t>
      </w:r>
      <w:r w:rsidR="00E85078" w:rsidRPr="00397B41">
        <w:rPr>
          <w:rFonts w:ascii="Times New Roman" w:hAnsi="Times New Roman" w:cs="Times New Roman"/>
          <w:b/>
          <w:sz w:val="20"/>
          <w:szCs w:val="20"/>
        </w:rPr>
        <w:t xml:space="preserve"> </w:t>
      </w:r>
      <w:r w:rsidRPr="00397B41">
        <w:rPr>
          <w:rFonts w:ascii="Times New Roman" w:hAnsi="Times New Roman" w:cs="Times New Roman"/>
          <w:sz w:val="20"/>
          <w:szCs w:val="20"/>
        </w:rPr>
        <w:t>11. Функционирование 1 модульного мясного комплекса по убою сельскохозяйственных животных, первичной переработке и производства мясной продукции.</w:t>
      </w:r>
      <w:r w:rsidR="00E85078" w:rsidRPr="00397B41">
        <w:rPr>
          <w:rFonts w:ascii="Times New Roman" w:hAnsi="Times New Roman" w:cs="Times New Roman"/>
          <w:b/>
          <w:sz w:val="20"/>
          <w:szCs w:val="20"/>
        </w:rPr>
        <w:t xml:space="preserve"> </w:t>
      </w:r>
      <w:r w:rsidRPr="00397B41">
        <w:rPr>
          <w:rFonts w:ascii="Times New Roman" w:hAnsi="Times New Roman" w:cs="Times New Roman"/>
          <w:bCs/>
          <w:sz w:val="20"/>
          <w:szCs w:val="20"/>
        </w:rPr>
        <w:t>Таблица 1</w:t>
      </w:r>
      <w:bookmarkEnd w:id="8"/>
      <w:r w:rsidR="00E85078" w:rsidRPr="00397B41">
        <w:rPr>
          <w:rFonts w:ascii="Times New Roman" w:hAnsi="Times New Roman" w:cs="Times New Roman"/>
          <w:b/>
          <w:sz w:val="20"/>
          <w:szCs w:val="20"/>
        </w:rPr>
        <w:t xml:space="preserve"> </w:t>
      </w:r>
      <w:r w:rsidRPr="00397B41">
        <w:rPr>
          <w:rFonts w:ascii="Times New Roman" w:hAnsi="Times New Roman" w:cs="Times New Roman"/>
          <w:bCs/>
          <w:sz w:val="20"/>
          <w:szCs w:val="20"/>
        </w:rPr>
        <w:t>Проблемы, задачи и результаты реализации муниципальной программы</w:t>
      </w:r>
    </w:p>
    <w:tbl>
      <w:tblPr>
        <w:tblW w:w="10536"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323"/>
        <w:gridCol w:w="1843"/>
        <w:gridCol w:w="2100"/>
        <w:gridCol w:w="1727"/>
        <w:gridCol w:w="2037"/>
      </w:tblGrid>
      <w:tr w:rsidR="00561B8A" w:rsidRPr="00397B41" w:rsidTr="00E85078">
        <w:trPr>
          <w:jc w:val="center"/>
        </w:trPr>
        <w:tc>
          <w:tcPr>
            <w:tcW w:w="506"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п/п</w:t>
            </w:r>
          </w:p>
        </w:tc>
        <w:tc>
          <w:tcPr>
            <w:tcW w:w="232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Формулировка решаемой проблемы</w:t>
            </w:r>
          </w:p>
        </w:tc>
        <w:tc>
          <w:tcPr>
            <w:tcW w:w="184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задачи муниципальной программы</w:t>
            </w:r>
          </w:p>
        </w:tc>
        <w:tc>
          <w:tcPr>
            <w:tcW w:w="21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мероприятия, направленного на решение задачи</w:t>
            </w:r>
          </w:p>
        </w:tc>
        <w:tc>
          <w:tcPr>
            <w:tcW w:w="172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Сроки и этапы реализации мероприятия</w:t>
            </w:r>
          </w:p>
        </w:tc>
        <w:tc>
          <w:tcPr>
            <w:tcW w:w="203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Конечный результат мероприятий</w:t>
            </w:r>
          </w:p>
        </w:tc>
      </w:tr>
      <w:tr w:rsidR="00561B8A" w:rsidRPr="00397B41" w:rsidTr="00E85078">
        <w:trPr>
          <w:jc w:val="center"/>
        </w:trPr>
        <w:tc>
          <w:tcPr>
            <w:tcW w:w="506"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232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18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r>
      <w:tr w:rsidR="00561B8A" w:rsidRPr="00397B41" w:rsidTr="00E85078">
        <w:trPr>
          <w:trHeight w:val="2066"/>
          <w:jc w:val="center"/>
        </w:trPr>
        <w:tc>
          <w:tcPr>
            <w:tcW w:w="506"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2323" w:type="dxa"/>
            <w:shd w:val="clear" w:color="auto" w:fill="FFFFFF"/>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Недостаточно позитивное восприятие предпринимательства в сфере сельского хозяйства населением</w:t>
            </w:r>
          </w:p>
        </w:tc>
        <w:tc>
          <w:tcPr>
            <w:tcW w:w="18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Формирование положительного имиджа предпринимательства в сфере сельского хозяйства</w:t>
            </w: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в районе</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2015-2025 год</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Увеличение числа хозяйствующих субъектов до 40 ед., занимающихся сельским хозяйством</w:t>
            </w:r>
          </w:p>
        </w:tc>
      </w:tr>
      <w:tr w:rsidR="00561B8A" w:rsidRPr="00397B41" w:rsidTr="00E85078">
        <w:trPr>
          <w:trHeight w:val="1683"/>
          <w:jc w:val="center"/>
        </w:trPr>
        <w:tc>
          <w:tcPr>
            <w:tcW w:w="506"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2323" w:type="dxa"/>
            <w:vMerge w:val="restart"/>
            <w:shd w:val="clear" w:color="auto" w:fill="FFFFFF"/>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Реализация сельхозпродукции, обеспечение населения натуральной, качественной продукцией</w:t>
            </w:r>
          </w:p>
        </w:tc>
        <w:tc>
          <w:tcPr>
            <w:tcW w:w="1843"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Создание цехов по переработке сельскохозяйственной продукции на территории Завитинского района. </w:t>
            </w: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Субсидия на финансовое обеспечение затрат по созданию модульного мясного комплекса для оказания услуг по убою, первичной переработке и производства мясной продукции</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 год</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1.Увеличение скота на убой до 61 тонн. 2.Увеличение производства мясной продукции до 10 тонн в год.</w:t>
            </w:r>
          </w:p>
        </w:tc>
      </w:tr>
      <w:tr w:rsidR="00561B8A" w:rsidRPr="00397B41" w:rsidTr="00E85078">
        <w:trPr>
          <w:trHeight w:val="1126"/>
          <w:jc w:val="center"/>
        </w:trPr>
        <w:tc>
          <w:tcPr>
            <w:tcW w:w="506"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323" w:type="dxa"/>
            <w:vMerge/>
            <w:shd w:val="clear" w:color="auto" w:fill="FFFFFF"/>
          </w:tcPr>
          <w:p w:rsidR="00561B8A" w:rsidRPr="00397B41" w:rsidRDefault="00561B8A" w:rsidP="00DB2608">
            <w:pPr>
              <w:spacing w:after="0" w:line="240" w:lineRule="auto"/>
              <w:jc w:val="both"/>
              <w:rPr>
                <w:rFonts w:ascii="Times New Roman" w:hAnsi="Times New Roman" w:cs="Times New Roman"/>
                <w:sz w:val="20"/>
                <w:szCs w:val="20"/>
              </w:rPr>
            </w:pPr>
          </w:p>
        </w:tc>
        <w:tc>
          <w:tcPr>
            <w:tcW w:w="184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Создание цеха по переработке молока</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 год</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 производить натуральной молочной продукции до 300 тонн.</w:t>
            </w:r>
          </w:p>
        </w:tc>
      </w:tr>
      <w:tr w:rsidR="00561B8A" w:rsidRPr="00397B41" w:rsidTr="00E85078">
        <w:trPr>
          <w:trHeight w:val="972"/>
          <w:jc w:val="center"/>
        </w:trPr>
        <w:tc>
          <w:tcPr>
            <w:tcW w:w="506"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323" w:type="dxa"/>
            <w:vMerge/>
            <w:shd w:val="clear" w:color="auto" w:fill="FFFFFF"/>
          </w:tcPr>
          <w:p w:rsidR="00561B8A" w:rsidRPr="00397B41" w:rsidRDefault="00561B8A" w:rsidP="00DB2608">
            <w:pPr>
              <w:spacing w:after="0" w:line="240" w:lineRule="auto"/>
              <w:jc w:val="both"/>
              <w:rPr>
                <w:rFonts w:ascii="Times New Roman" w:hAnsi="Times New Roman" w:cs="Times New Roman"/>
                <w:sz w:val="20"/>
                <w:szCs w:val="20"/>
              </w:rPr>
            </w:pPr>
          </w:p>
        </w:tc>
        <w:tc>
          <w:tcPr>
            <w:tcW w:w="184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Установка линии по розливу меда и производству йогуртов</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2022год</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 упаковывать до 10 тонн меда, производить до 30 тонн йогуртов.</w:t>
            </w:r>
          </w:p>
        </w:tc>
      </w:tr>
      <w:tr w:rsidR="00561B8A" w:rsidRPr="00397B41" w:rsidTr="00E85078">
        <w:trPr>
          <w:trHeight w:val="1088"/>
          <w:jc w:val="center"/>
        </w:trPr>
        <w:tc>
          <w:tcPr>
            <w:tcW w:w="506"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323" w:type="dxa"/>
            <w:vMerge/>
            <w:shd w:val="clear" w:color="auto" w:fill="FFFFFF"/>
          </w:tcPr>
          <w:p w:rsidR="00561B8A" w:rsidRPr="00397B41" w:rsidRDefault="00561B8A" w:rsidP="00DB2608">
            <w:pPr>
              <w:spacing w:after="0" w:line="240" w:lineRule="auto"/>
              <w:jc w:val="both"/>
              <w:rPr>
                <w:rFonts w:ascii="Times New Roman" w:hAnsi="Times New Roman" w:cs="Times New Roman"/>
                <w:sz w:val="20"/>
                <w:szCs w:val="20"/>
              </w:rPr>
            </w:pPr>
          </w:p>
        </w:tc>
        <w:tc>
          <w:tcPr>
            <w:tcW w:w="184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Строительство теплицы по выращиванию овощей, зелени (пряных трав)</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 год</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Выращивание круглый год пряных трав до 2 тонн в год.</w:t>
            </w:r>
          </w:p>
        </w:tc>
      </w:tr>
      <w:tr w:rsidR="00561B8A" w:rsidRPr="00397B41" w:rsidTr="00E85078">
        <w:trPr>
          <w:trHeight w:val="906"/>
          <w:jc w:val="center"/>
        </w:trPr>
        <w:tc>
          <w:tcPr>
            <w:tcW w:w="506"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323" w:type="dxa"/>
            <w:vMerge/>
            <w:shd w:val="clear" w:color="auto" w:fill="FFFFFF"/>
          </w:tcPr>
          <w:p w:rsidR="00561B8A" w:rsidRPr="00397B41" w:rsidRDefault="00561B8A" w:rsidP="00DB2608">
            <w:pPr>
              <w:spacing w:after="0" w:line="240" w:lineRule="auto"/>
              <w:jc w:val="both"/>
              <w:rPr>
                <w:rFonts w:ascii="Times New Roman" w:hAnsi="Times New Roman" w:cs="Times New Roman"/>
                <w:sz w:val="20"/>
                <w:szCs w:val="20"/>
              </w:rPr>
            </w:pPr>
          </w:p>
        </w:tc>
        <w:tc>
          <w:tcPr>
            <w:tcW w:w="184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Цех по переработке мяса  </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 год</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 Увеличение производства мясной продукции до 50 тонн в год. </w:t>
            </w:r>
          </w:p>
        </w:tc>
      </w:tr>
      <w:tr w:rsidR="00561B8A" w:rsidRPr="00397B41" w:rsidTr="00E85078">
        <w:trPr>
          <w:trHeight w:val="1685"/>
          <w:jc w:val="center"/>
        </w:trPr>
        <w:tc>
          <w:tcPr>
            <w:tcW w:w="506"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2323"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Сохранение и увеличение поголовья сельскохозяйственных животных района</w:t>
            </w:r>
          </w:p>
        </w:tc>
        <w:tc>
          <w:tcPr>
            <w:tcW w:w="1843"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Увеличение численности поголовья сельскохозяйственных животных в Завитинском районе</w:t>
            </w: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Проведение работы по субсидированию гражданам личных подсобных хозяйств на содержание маточного поголовья скота </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2023-2025 годы</w:t>
            </w:r>
          </w:p>
        </w:tc>
        <w:tc>
          <w:tcPr>
            <w:tcW w:w="2037"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1.Увеличение производства мясной продукции до 60 тонн в год.</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 Увеличение поголовья крупного рогатого скота к 2025 году -  до 7,0 тыс. голов, свиней – до 2,8 тыс. голов.</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 Увеличение производство молока - до 12,2 тыс. тонн, скота на убой до 61 тонн.</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4.Рост товарности молока до 70%.</w:t>
            </w:r>
          </w:p>
        </w:tc>
      </w:tr>
      <w:tr w:rsidR="00561B8A" w:rsidRPr="00397B41" w:rsidTr="00E85078">
        <w:trPr>
          <w:trHeight w:val="2260"/>
          <w:jc w:val="center"/>
        </w:trPr>
        <w:tc>
          <w:tcPr>
            <w:tcW w:w="506"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32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84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Предоставление субсидии на поддержку развитии альтернативных свиноводству видов животноводства</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 год</w:t>
            </w:r>
          </w:p>
        </w:tc>
        <w:tc>
          <w:tcPr>
            <w:tcW w:w="2037" w:type="dxa"/>
            <w:vMerge/>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E85078">
        <w:trPr>
          <w:jc w:val="center"/>
        </w:trPr>
        <w:tc>
          <w:tcPr>
            <w:tcW w:w="506"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232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Своевременная информированность сельхозтоваропроизводителей </w:t>
            </w:r>
          </w:p>
        </w:tc>
        <w:tc>
          <w:tcPr>
            <w:tcW w:w="18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Оказание консультационной помощи сельскохозяйственным товаропроизводителям и сельскому населению в целях привлечения всех видов государственных поддержек с федерального, областного бюджетов. </w:t>
            </w: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Проведение работы по оказанию помощи в оформлении документов на получение государственных поддержек с бюджетов всех уровней </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2015-2025</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Увеличение рентабельности по сельхозпредприятиям до 40%.  </w:t>
            </w:r>
          </w:p>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E85078">
        <w:trPr>
          <w:jc w:val="center"/>
        </w:trPr>
        <w:tc>
          <w:tcPr>
            <w:tcW w:w="506"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232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Организации мероприятий при осуществлении деятельности по обращению с животными без владельцев</w:t>
            </w:r>
          </w:p>
        </w:tc>
        <w:tc>
          <w:tcPr>
            <w:tcW w:w="18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1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72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2019-2025</w:t>
            </w:r>
          </w:p>
        </w:tc>
        <w:tc>
          <w:tcPr>
            <w:tcW w:w="203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позволит отлавливать до 12 голов животных без владельцев.</w:t>
            </w:r>
          </w:p>
        </w:tc>
      </w:tr>
    </w:tbl>
    <w:p w:rsidR="00561B8A" w:rsidRPr="00397B41" w:rsidRDefault="00561B8A" w:rsidP="00DB2608">
      <w:pPr>
        <w:spacing w:after="0" w:line="240" w:lineRule="auto"/>
        <w:jc w:val="both"/>
        <w:rPr>
          <w:rFonts w:ascii="Times New Roman" w:hAnsi="Times New Roman" w:cs="Times New Roman"/>
          <w:bCs/>
          <w:sz w:val="20"/>
          <w:szCs w:val="20"/>
        </w:rPr>
      </w:pPr>
      <w:r w:rsidRPr="00397B41">
        <w:rPr>
          <w:rFonts w:ascii="Times New Roman" w:hAnsi="Times New Roman" w:cs="Times New Roman"/>
          <w:b/>
          <w:sz w:val="20"/>
          <w:szCs w:val="20"/>
        </w:rPr>
        <w:t>4. Описание системы основных мероприятий</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Мероприятия программы носят комплексный характер и направлены на решение задач, обозначенных в разделе 3 программы.</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Программа реализуется путем выполнения программных мероприятий.</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Основными мероприятиями программы являются:</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1.Организационная поддержка сельхозтоваропроизводителей и предприятий, занимающихся переработкой сельскохозяйственной продукции в районе;  2.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в 2021 году;3. Создание цеха по переработке молока в 2021 году;</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  4. Установка линии по розливу меда и производству йогуртов в 2022 году;</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5. Строительство теплицы по выращиванию овощей, зелени (пряных трав) в 2023 году;</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6. Создание цеха по переработке мяса в 2025 году.</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7. Проведение работы по субсидированию гражданам личных подсобных хозяйств на содержание маточного поголовья скота; </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8. Предоставление субсидии на поддержку развития альтернативных свиноводству видов животных;</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9.Осуществление государственных полномочий по организации мероприятий при осуществлении деятельности по обращению с животными без владельцев.</w:t>
      </w:r>
      <w:r w:rsidR="00E85078" w:rsidRPr="00397B41">
        <w:rPr>
          <w:rFonts w:ascii="Times New Roman" w:hAnsi="Times New Roman" w:cs="Times New Roman"/>
          <w:bCs/>
          <w:sz w:val="20"/>
          <w:szCs w:val="20"/>
        </w:rPr>
        <w:t xml:space="preserve"> </w:t>
      </w:r>
      <w:r w:rsidRPr="00397B41">
        <w:rPr>
          <w:rFonts w:ascii="Times New Roman" w:hAnsi="Times New Roman" w:cs="Times New Roman"/>
          <w:b/>
          <w:i/>
          <w:sz w:val="20"/>
          <w:szCs w:val="20"/>
        </w:rPr>
        <w:t>Организационная поддержка сельхозтоваропроизводителей и предприятий, занимающихся переработкой сельскохозяйственной продукции в районе</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Мероприятие включает в себя ежегодное в течение срока реализации программы проведение конкурса «Лучший по профессии в сельском хозяйстве и </w:t>
      </w:r>
      <w:r w:rsidRPr="00397B41">
        <w:rPr>
          <w:rFonts w:ascii="Times New Roman" w:hAnsi="Times New Roman" w:cs="Times New Roman"/>
          <w:sz w:val="20"/>
          <w:szCs w:val="20"/>
        </w:rPr>
        <w:lastRenderedPageBreak/>
        <w:t>перерабатывающей промышленности» (по номинациям).</w:t>
      </w:r>
      <w:r w:rsidR="00E85078" w:rsidRPr="00397B41">
        <w:rPr>
          <w:rFonts w:ascii="Times New Roman" w:hAnsi="Times New Roman" w:cs="Times New Roman"/>
          <w:bCs/>
          <w:sz w:val="20"/>
          <w:szCs w:val="20"/>
        </w:rPr>
        <w:t xml:space="preserve"> </w:t>
      </w:r>
      <w:r w:rsidRPr="00397B41">
        <w:rPr>
          <w:rFonts w:ascii="Times New Roman" w:hAnsi="Times New Roman" w:cs="Times New Roman"/>
          <w:b/>
          <w:i/>
          <w:sz w:val="20"/>
          <w:szCs w:val="20"/>
        </w:rPr>
        <w:t>Предоставление на финансовое обеспечение затрат по созданию одного модульного мясного комплекса для оказания услуг по убою животных, первичной переработке и производства мясной продукции в 2021 году.</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  В связи с введением в действие технических регламентов Таможенного союза вступившего в силу с 01.05.2014, убой продуктивных животных на мясо допускается только в специально отведенных для этой цели местах, в рамках которого ветеринарные работники не имеют права выдачи разрешительных документов, если животные не были забиты на специализированной бойне, соответствующей всем нормативным документам, которые, в свою очередь, направлены на обеспечение благополучия эпизоотической обстановки, недопущение возникновения и распространения особо опасных болезней животных, в том числе общих для человека и животных,  а также получения безопасных в ветеринарно-санитарном отношении мяса и иных продуктов убоя. Данный мясной комплекс по убою и первичной переработке</w:t>
      </w:r>
      <w:r w:rsidRPr="00397B41">
        <w:rPr>
          <w:rFonts w:ascii="Times New Roman" w:hAnsi="Times New Roman" w:cs="Times New Roman"/>
          <w:b/>
          <w:i/>
          <w:sz w:val="20"/>
          <w:szCs w:val="20"/>
        </w:rPr>
        <w:t xml:space="preserve"> </w:t>
      </w:r>
      <w:r w:rsidRPr="00397B41">
        <w:rPr>
          <w:rFonts w:ascii="Times New Roman" w:hAnsi="Times New Roman" w:cs="Times New Roman"/>
          <w:sz w:val="20"/>
          <w:szCs w:val="20"/>
        </w:rPr>
        <w:t xml:space="preserve">планирует полностью закрыть потребность в мясных продуктах всех дошкольных и учебных заведений Завитинского района, а также наладить розничную торговлю мясной продукцией, произведённой на территории района. Комплекс также планирует оказывать услуги сельхозтоваропроизводителям соседних районов. </w:t>
      </w:r>
      <w:r w:rsidRPr="00397B41">
        <w:rPr>
          <w:rFonts w:ascii="Times New Roman" w:hAnsi="Times New Roman" w:cs="Times New Roman"/>
          <w:b/>
          <w:i/>
          <w:sz w:val="20"/>
          <w:szCs w:val="20"/>
        </w:rPr>
        <w:t>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2021 году на создание одного цеха</w:t>
      </w:r>
      <w:r w:rsidR="00E85078" w:rsidRPr="00397B41">
        <w:rPr>
          <w:rFonts w:ascii="Times New Roman" w:hAnsi="Times New Roman" w:cs="Times New Roman"/>
          <w:bCs/>
          <w:sz w:val="20"/>
          <w:szCs w:val="20"/>
        </w:rPr>
        <w:t xml:space="preserve"> </w:t>
      </w:r>
      <w:r w:rsidRPr="00397B41">
        <w:rPr>
          <w:rFonts w:ascii="Times New Roman" w:hAnsi="Times New Roman" w:cs="Times New Roman"/>
          <w:b/>
          <w:i/>
          <w:sz w:val="20"/>
          <w:szCs w:val="20"/>
        </w:rPr>
        <w:t xml:space="preserve"> по переработке молока.</w:t>
      </w:r>
      <w:r w:rsidRPr="00397B41">
        <w:rPr>
          <w:rFonts w:ascii="Times New Roman" w:hAnsi="Times New Roman" w:cs="Times New Roman"/>
          <w:b/>
          <w:bCs/>
          <w:sz w:val="20"/>
          <w:szCs w:val="20"/>
        </w:rPr>
        <w:t xml:space="preserve"> Переработка молока</w:t>
      </w:r>
      <w:r w:rsidRPr="00397B41">
        <w:rPr>
          <w:rFonts w:ascii="Times New Roman" w:hAnsi="Times New Roman" w:cs="Times New Roman"/>
          <w:sz w:val="20"/>
          <w:szCs w:val="20"/>
        </w:rPr>
        <w:t xml:space="preserve"> – одна из важнейших отраслей народного хозяйства. Причем в последнее время все большей популярностью пользуется свежая и оригинальная продукция небольших частных фирм. Однако, для того, чтобы такой вид производственной деятельности стал реальностью, частному предпринимателю потребуется организовать мини молочный цех. С его помощью можно вырабатывать пастеризованное молоко (как цельное, так и различной степени жирности), сметану, кефир и кефирные напитки, ряженку, ацидофилин, айран, творог, сливочное масло, мягкий сыр, сливки, просто</w:t>
      </w:r>
      <w:r w:rsidR="00E85078" w:rsidRPr="00397B41">
        <w:rPr>
          <w:rFonts w:ascii="Times New Roman" w:hAnsi="Times New Roman" w:cs="Times New Roman"/>
          <w:sz w:val="20"/>
          <w:szCs w:val="20"/>
        </w:rPr>
        <w:t>квашу, йогурт и многое другое.</w:t>
      </w:r>
      <w:r w:rsidRPr="00397B41">
        <w:rPr>
          <w:rFonts w:ascii="Times New Roman" w:hAnsi="Times New Roman" w:cs="Times New Roman"/>
          <w:sz w:val="20"/>
          <w:szCs w:val="20"/>
        </w:rPr>
        <w:t xml:space="preserve"> При этом очень важно, чтобы производство было компактным и максимально выгодным. Самым популярным решением данной проблемы в настоящее время является модульный молочный цех. Модульный молочный цех представляет из себя здание модульно-контейнерного типа с системами отопления, вентиляции, водо- и электроснабжения, кондиционирования и смонтированной внутри технологической линией по приемке и переработке молока с выпуском готовой молочной продукции (молоко, кефир, сметана, сливки, творог, другие продукты) в индивидуальной упаковке.</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Преимущество модульных молочных заводов – это компактность. Благодаря этому, можно разместить оборудование в самом скромном по размерам помещении, которое будет отвечать санитарным требованиям и требованиям безопасности труда.</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Не смотря на свой размер, мини молочный цех способен выполнять все необходимые функции: принимать сырье, пастеризовать продукцию, ферментировать. Таким образом, имеется возможность для производства кефира, йогурта, пастеризованного молока, творога, белого сыра. Производительность линии колеблется в пределах от 500 до 1000 литров за смену. Управление осуществляется с эргономичного и простого в использовании пульта. Еще одно достоинство таких установок – это то, что для их обслуживания не требуется много персонала. Все необходимые манипуляции могут быть про</w:t>
      </w:r>
      <w:r w:rsidR="00E85078" w:rsidRPr="00397B41">
        <w:rPr>
          <w:rFonts w:ascii="Times New Roman" w:hAnsi="Times New Roman" w:cs="Times New Roman"/>
          <w:sz w:val="20"/>
          <w:szCs w:val="20"/>
        </w:rPr>
        <w:t xml:space="preserve">изведены всего 2-3 работниками. </w:t>
      </w:r>
      <w:r w:rsidRPr="00397B41">
        <w:rPr>
          <w:rFonts w:ascii="Times New Roman" w:hAnsi="Times New Roman" w:cs="Times New Roman"/>
          <w:sz w:val="20"/>
          <w:szCs w:val="20"/>
        </w:rPr>
        <w:t xml:space="preserve"> Опыт сельхозпроизводителей по эксплуатации модульных молочных цехов во многих регионах России подтверждает, что потребность в молочной продукции подобных предприятий имеется, сбыт продукции держится на устойчивом уровне и позволяет не только окупить цех в течение 6-18 месяцев, но</w:t>
      </w:r>
      <w:r w:rsidR="00E85078" w:rsidRPr="00397B41">
        <w:rPr>
          <w:rFonts w:ascii="Times New Roman" w:hAnsi="Times New Roman" w:cs="Times New Roman"/>
          <w:sz w:val="20"/>
          <w:szCs w:val="20"/>
        </w:rPr>
        <w:t xml:space="preserve"> и получать стабильную прибыль.</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Всё оборудование внутри модульного молочного цеха монтируется в единую технологическую цепочку и подготовлено к подключению к внешним системам электроснабжения, водоснабжения и канализации. Модульные молочные цеха устанавливаются на фундаменте, соединяясь между собой в единые молочные комплексы. При наличии у сельхозтоваропроизводителя (индивидуального предпринимателя) возможно рассмотрение вопроса в части приобретения только необходимого оборудования.</w:t>
      </w:r>
      <w:r w:rsidRPr="00397B41">
        <w:rPr>
          <w:rFonts w:ascii="Times New Roman" w:hAnsi="Times New Roman" w:cs="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397B41">
        <w:rPr>
          <w:rFonts w:ascii="Times New Roman" w:hAnsi="Times New Roman" w:cs="Times New Roman"/>
          <w:b/>
          <w:bCs/>
          <w:sz w:val="20"/>
          <w:szCs w:val="20"/>
        </w:rPr>
        <w:t>500 тыс. рублей.</w:t>
      </w:r>
      <w:r w:rsidR="00E85078" w:rsidRPr="00397B41">
        <w:rPr>
          <w:rFonts w:ascii="Times New Roman" w:hAnsi="Times New Roman" w:cs="Times New Roman"/>
          <w:bCs/>
          <w:sz w:val="20"/>
          <w:szCs w:val="20"/>
        </w:rPr>
        <w:t xml:space="preserve"> </w:t>
      </w:r>
      <w:r w:rsidRPr="00397B41">
        <w:rPr>
          <w:rFonts w:ascii="Times New Roman" w:hAnsi="Times New Roman" w:cs="Times New Roman"/>
          <w:b/>
          <w:i/>
          <w:sz w:val="20"/>
          <w:szCs w:val="20"/>
        </w:rPr>
        <w:t>Предоставление субсидии</w:t>
      </w:r>
      <w:r w:rsidRPr="00397B41">
        <w:rPr>
          <w:rFonts w:ascii="Times New Roman" w:hAnsi="Times New Roman" w:cs="Times New Roman"/>
          <w:sz w:val="20"/>
          <w:szCs w:val="20"/>
        </w:rPr>
        <w:t xml:space="preserve"> </w:t>
      </w:r>
      <w:r w:rsidRPr="00397B41">
        <w:rPr>
          <w:rFonts w:ascii="Times New Roman" w:hAnsi="Times New Roman" w:cs="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2022 году на приобретение линии по розливу меда и производству йогуртов.</w:t>
      </w:r>
      <w:r w:rsidR="00E85078" w:rsidRPr="00397B41">
        <w:rPr>
          <w:rFonts w:ascii="Times New Roman" w:hAnsi="Times New Roman" w:cs="Times New Roman"/>
          <w:bCs/>
          <w:sz w:val="20"/>
          <w:szCs w:val="20"/>
        </w:rPr>
        <w:t xml:space="preserve"> </w:t>
      </w:r>
      <w:r w:rsidRPr="00397B41">
        <w:rPr>
          <w:rFonts w:ascii="Times New Roman" w:hAnsi="Times New Roman" w:cs="Times New Roman"/>
          <w:b/>
          <w:bCs/>
          <w:sz w:val="20"/>
          <w:szCs w:val="20"/>
        </w:rPr>
        <w:t>Мёд пчелиный</w:t>
      </w:r>
      <w:r w:rsidRPr="00397B41">
        <w:rPr>
          <w:rFonts w:ascii="Times New Roman" w:hAnsi="Times New Roman" w:cs="Times New Roman"/>
          <w:sz w:val="20"/>
          <w:szCs w:val="20"/>
        </w:rPr>
        <w:t> — продукт, представляющий собой частично переваренный в зобе медоносной пчелы (</w:t>
      </w:r>
      <w:r w:rsidRPr="00397B41">
        <w:rPr>
          <w:rFonts w:ascii="Times New Roman" w:hAnsi="Times New Roman" w:cs="Times New Roman"/>
          <w:i/>
          <w:iCs/>
          <w:sz w:val="20"/>
          <w:szCs w:val="20"/>
          <w:lang w:val="la-Latn"/>
        </w:rPr>
        <w:t>Apis mellifera</w:t>
      </w:r>
      <w:r w:rsidRPr="00397B41">
        <w:rPr>
          <w:rFonts w:ascii="Times New Roman" w:hAnsi="Times New Roman" w:cs="Times New Roman"/>
          <w:sz w:val="20"/>
          <w:szCs w:val="20"/>
        </w:rPr>
        <w:t xml:space="preserve">) </w:t>
      </w:r>
      <w:r w:rsidRPr="00397B41">
        <w:rPr>
          <w:rFonts w:ascii="Times New Roman" w:hAnsi="Times New Roman" w:cs="Times New Roman"/>
          <w:sz w:val="20"/>
          <w:szCs w:val="20"/>
          <w:u w:val="single"/>
        </w:rPr>
        <w:t>нектар</w:t>
      </w:r>
      <w:r w:rsidRPr="00397B41">
        <w:rPr>
          <w:rFonts w:ascii="Times New Roman" w:hAnsi="Times New Roman" w:cs="Times New Roman"/>
          <w:sz w:val="20"/>
          <w:szCs w:val="20"/>
        </w:rPr>
        <w:t>. Мёд содержит 13—22 % воды, 75—80 % углеводов (глюкоза, фруктоза, сахароза), витамины В</w:t>
      </w:r>
      <w:r w:rsidRPr="00397B41">
        <w:rPr>
          <w:rFonts w:ascii="Times New Roman" w:hAnsi="Times New Roman" w:cs="Times New Roman"/>
          <w:sz w:val="20"/>
          <w:szCs w:val="20"/>
          <w:vertAlign w:val="subscript"/>
        </w:rPr>
        <w:t>1</w:t>
      </w:r>
      <w:r w:rsidRPr="00397B41">
        <w:rPr>
          <w:rFonts w:ascii="Times New Roman" w:hAnsi="Times New Roman" w:cs="Times New Roman"/>
          <w:sz w:val="20"/>
          <w:szCs w:val="20"/>
        </w:rPr>
        <w:t>, В</w:t>
      </w:r>
      <w:r w:rsidRPr="00397B41">
        <w:rPr>
          <w:rFonts w:ascii="Times New Roman" w:hAnsi="Times New Roman" w:cs="Times New Roman"/>
          <w:sz w:val="20"/>
          <w:szCs w:val="20"/>
          <w:vertAlign w:val="subscript"/>
        </w:rPr>
        <w:t>2</w:t>
      </w:r>
      <w:r w:rsidRPr="00397B41">
        <w:rPr>
          <w:rFonts w:ascii="Times New Roman" w:hAnsi="Times New Roman" w:cs="Times New Roman"/>
          <w:sz w:val="20"/>
          <w:szCs w:val="20"/>
        </w:rPr>
        <w:t>, В</w:t>
      </w:r>
      <w:r w:rsidRPr="00397B41">
        <w:rPr>
          <w:rFonts w:ascii="Times New Roman" w:hAnsi="Times New Roman" w:cs="Times New Roman"/>
          <w:sz w:val="20"/>
          <w:szCs w:val="20"/>
          <w:vertAlign w:val="subscript"/>
        </w:rPr>
        <w:t>6</w:t>
      </w:r>
      <w:r w:rsidRPr="00397B41">
        <w:rPr>
          <w:rFonts w:ascii="Times New Roman" w:hAnsi="Times New Roman" w:cs="Times New Roman"/>
          <w:sz w:val="20"/>
          <w:szCs w:val="20"/>
        </w:rPr>
        <w:t>, Е, К, С, провитамин А-каротин, фолиевую кислоту Производство меда весьма выгодный процесс. Обычно, производство любой другой продукции требует затрат на производственное помещение, рабочую силу и сырье из которого производится конечный продукт. При производстве меда, в качестве рабочей силы используется бесплатная рабочая сила пчел и бесплатное сырье – нектар цветов, а в качестве прои</w:t>
      </w:r>
      <w:r w:rsidR="00E85078" w:rsidRPr="00397B41">
        <w:rPr>
          <w:rFonts w:ascii="Times New Roman" w:hAnsi="Times New Roman" w:cs="Times New Roman"/>
          <w:sz w:val="20"/>
          <w:szCs w:val="20"/>
        </w:rPr>
        <w:t xml:space="preserve">зводственных помещений – ульи.  </w:t>
      </w:r>
      <w:r w:rsidRPr="00397B41">
        <w:rPr>
          <w:rFonts w:ascii="Times New Roman" w:hAnsi="Times New Roman" w:cs="Times New Roman"/>
          <w:sz w:val="20"/>
          <w:szCs w:val="20"/>
        </w:rPr>
        <w:t>На территории Завитинского района зарегистрировано около 150 пчеловодческих пасек, на которых расположено около 5 тыс. пчелосемей, при этом ежегодно производство меда составляет около 300 тонн меда. Однако, для успешного бизнеса, недостаточно только получить мед, необходимо также подготовить его для реализации через ту или иную торговую сеть. То есть расфасовать и соответствующим образом упаковать произведенный мед. Упаковка меда может быть различной, это: пластиковые контейнеры с крышкой "нахлобучкой", пластиковые стаканчики, заваренные крышками из алюминиевой фольги и стеклянные банки с крышками. Еще одним видом упаковки меда может являться фасовка меда в мелкую упаковку, емкостью до 50 мл. Такая упаковка пока получила не очень широкое распространение и используется в основном в сетях быстрого питания, в которые малому производителю пробиться довольно сложно. В настоящее время появилось достаточно производительное полуавтоматическое оборудование, которое позволяет фасовать мед во все рассмотренные виды упаковок.</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Технология расфасовки меда включает в себя: </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Прием и хранение сырья и расходных материалов.</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Роспуск меда - перевод закристаллизованного меда в жидкое состояние.</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Подготовка упаковки (контейнеры, стаканчики, банки) для наполнения ее медом.</w:t>
      </w:r>
      <w:r w:rsidR="00E85078" w:rsidRPr="00397B41">
        <w:rPr>
          <w:rFonts w:ascii="Times New Roman" w:hAnsi="Times New Roman" w:cs="Times New Roman"/>
          <w:sz w:val="20"/>
          <w:szCs w:val="20"/>
        </w:rPr>
        <w:t xml:space="preserve"> </w:t>
      </w:r>
      <w:r w:rsidRPr="00397B41">
        <w:rPr>
          <w:rFonts w:ascii="Times New Roman" w:hAnsi="Times New Roman" w:cs="Times New Roman"/>
          <w:sz w:val="20"/>
          <w:szCs w:val="20"/>
        </w:rPr>
        <w:t>Дозированный розлив меда в подготовленную тару.</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Упаковка тары с медом.</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Нанесение этикетки.</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Групповая (транспортная) упаковка упаковок с медом.Складирование и хранение готовой продукции.</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В виду отсутствия на территории района упаковочной линии, мед местного производства не попадает в торговую сеть магазинов, продается только в летнее время на рынках, ярмарках на розлив. Зато круглогодично в магазинах продается мед, с добавлением различных вкусовых добавок, красителей. В связи с тем, что местные сельхозтоваропроизводители не могут в полном объеме реализовать данную продукцию, предполагается предоставление субсидии на конкурсной основе за счет средств районного бюджета в сумме </w:t>
      </w:r>
      <w:r w:rsidRPr="00397B41">
        <w:rPr>
          <w:rFonts w:ascii="Times New Roman" w:hAnsi="Times New Roman" w:cs="Times New Roman"/>
          <w:b/>
          <w:sz w:val="20"/>
          <w:szCs w:val="20"/>
        </w:rPr>
        <w:t xml:space="preserve">500 тыс. рублей </w:t>
      </w:r>
      <w:r w:rsidRPr="00397B41">
        <w:rPr>
          <w:rFonts w:ascii="Times New Roman" w:hAnsi="Times New Roman" w:cs="Times New Roman"/>
          <w:sz w:val="20"/>
          <w:szCs w:val="20"/>
        </w:rPr>
        <w:t xml:space="preserve">на </w:t>
      </w:r>
      <w:r w:rsidRPr="00397B41">
        <w:rPr>
          <w:rFonts w:ascii="Times New Roman" w:hAnsi="Times New Roman" w:cs="Times New Roman"/>
          <w:sz w:val="20"/>
          <w:szCs w:val="20"/>
        </w:rPr>
        <w:lastRenderedPageBreak/>
        <w:t>приобретение одной линии по розливу данной продукции. Помимо розлива меда существующие линии также предполагают возможность производства йогуртов.</w:t>
      </w:r>
      <w:r w:rsidR="00E85078" w:rsidRPr="00397B41">
        <w:rPr>
          <w:rFonts w:ascii="Times New Roman" w:hAnsi="Times New Roman" w:cs="Times New Roman"/>
          <w:bCs/>
          <w:sz w:val="20"/>
          <w:szCs w:val="20"/>
        </w:rPr>
        <w:t xml:space="preserve"> </w:t>
      </w:r>
      <w:r w:rsidRPr="00397B41">
        <w:rPr>
          <w:rFonts w:ascii="Times New Roman" w:hAnsi="Times New Roman" w:cs="Times New Roman"/>
          <w:b/>
          <w:i/>
          <w:sz w:val="20"/>
          <w:szCs w:val="20"/>
        </w:rPr>
        <w:t>Предоставление субсидии</w:t>
      </w:r>
      <w:r w:rsidRPr="00397B41">
        <w:rPr>
          <w:rFonts w:ascii="Times New Roman" w:hAnsi="Times New Roman" w:cs="Times New Roman"/>
          <w:sz w:val="20"/>
          <w:szCs w:val="20"/>
        </w:rPr>
        <w:t xml:space="preserve"> </w:t>
      </w:r>
      <w:r w:rsidRPr="00397B41">
        <w:rPr>
          <w:rFonts w:ascii="Times New Roman" w:hAnsi="Times New Roman" w:cs="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2023 году на создание тепличного бизнеса по выращиванию овощей, зелени (пряных трав).</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Ароматная свежая зелень является прекрасным дополнением, а зачастую и основным компонентом многих блюд. Но купить такую зелень можно далеко не всегда и не везде. Выращивание зелени на продажу сегодня — это, безусловно, рентабельный вид бизнеса. На прилавках магазинов района отсутствует данная продукция: лук, петрушка, салат, сельдерей, укроп, если и появляется, то только перед большими праздниками и то китайского производства, которая имеет заоблачную стоимость, но не обладает никаким запахом, напичкана разными нитратами и другими химикатами. Зелень, выращенная на своей земле, будет безусловно пользуется спросом и зимой, и летом, причем в холодное время особенно. Ведь, как известно, это истинный кладезь витаминов, которые так необходимы человеку.Данный проект предполагает выделение денежных средств на приобретение готовых поликарбонатных теплиц и проведение к ним отопления, сумма денежных средств за счет средств районного бюджета составит </w:t>
      </w:r>
      <w:r w:rsidRPr="00397B41">
        <w:rPr>
          <w:rFonts w:ascii="Times New Roman" w:hAnsi="Times New Roman" w:cs="Times New Roman"/>
          <w:b/>
          <w:sz w:val="20"/>
          <w:szCs w:val="20"/>
        </w:rPr>
        <w:t>500 тыс. рублей</w:t>
      </w:r>
      <w:r w:rsidRPr="00397B41">
        <w:rPr>
          <w:rFonts w:ascii="Times New Roman" w:hAnsi="Times New Roman" w:cs="Times New Roman"/>
          <w:sz w:val="20"/>
          <w:szCs w:val="20"/>
        </w:rPr>
        <w:t xml:space="preserve">. </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 </w:t>
      </w:r>
      <w:r w:rsidRPr="00397B41">
        <w:rPr>
          <w:rFonts w:ascii="Times New Roman" w:hAnsi="Times New Roman" w:cs="Times New Roman"/>
          <w:b/>
          <w:i/>
          <w:sz w:val="20"/>
          <w:szCs w:val="20"/>
        </w:rPr>
        <w:t>Предоставление субсидии</w:t>
      </w:r>
      <w:r w:rsidRPr="00397B41">
        <w:rPr>
          <w:rFonts w:ascii="Times New Roman" w:hAnsi="Times New Roman" w:cs="Times New Roman"/>
          <w:sz w:val="20"/>
          <w:szCs w:val="20"/>
        </w:rPr>
        <w:t xml:space="preserve"> </w:t>
      </w:r>
      <w:r w:rsidRPr="00397B41">
        <w:rPr>
          <w:rFonts w:ascii="Times New Roman" w:hAnsi="Times New Roman" w:cs="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2025 году на создание одного цеха по переработке мяса.</w:t>
      </w:r>
    </w:p>
    <w:p w:rsidR="00561B8A" w:rsidRPr="00397B41" w:rsidRDefault="00561B8A" w:rsidP="00DB2608">
      <w:pPr>
        <w:spacing w:after="0" w:line="240" w:lineRule="auto"/>
        <w:jc w:val="both"/>
        <w:rPr>
          <w:rFonts w:ascii="Times New Roman" w:hAnsi="Times New Roman" w:cs="Times New Roman"/>
          <w:bCs/>
          <w:sz w:val="20"/>
          <w:szCs w:val="20"/>
        </w:rPr>
      </w:pPr>
      <w:r w:rsidRPr="00397B41">
        <w:rPr>
          <w:rFonts w:ascii="Times New Roman" w:hAnsi="Times New Roman" w:cs="Times New Roman"/>
          <w:sz w:val="20"/>
          <w:szCs w:val="20"/>
        </w:rPr>
        <w:t>Мясо и изделия из него являются одним из важнейших продуктов питания, так как содержат почти все необходимые для организма человека питательные вещества. Высокая пищевая ценность этих продуктов обусловлена содержанием в них значительного количества б</w:t>
      </w:r>
      <w:r w:rsidR="00E85078" w:rsidRPr="00397B41">
        <w:rPr>
          <w:rFonts w:ascii="Times New Roman" w:hAnsi="Times New Roman" w:cs="Times New Roman"/>
          <w:sz w:val="20"/>
          <w:szCs w:val="20"/>
        </w:rPr>
        <w:t xml:space="preserve">елков животного происхождения.  </w:t>
      </w:r>
      <w:r w:rsidRPr="00397B41">
        <w:rPr>
          <w:rFonts w:ascii="Times New Roman" w:hAnsi="Times New Roman" w:cs="Times New Roman"/>
          <w:sz w:val="20"/>
          <w:szCs w:val="20"/>
        </w:rPr>
        <w:t xml:space="preserve">Ассортимент мясных продуктов включает сотни наименований. В общем производстве мясной продукции значительный удельный вес занимают изделия, пользующиеся большим спросом у населения: колбасы, копчености, полуфабрикаты, консервы. В связи с планируем увеличением поголовья селькохозяйственных животных в районе к 2025 году, а также усовершенствованием технологий по переработке мяса, возникнет потребность в приобретении дополнительного оборудования по переработке мяса. </w:t>
      </w:r>
      <w:r w:rsidRPr="00397B41">
        <w:rPr>
          <w:rFonts w:ascii="Times New Roman" w:hAnsi="Times New Roman" w:cs="Times New Roman"/>
          <w:bCs/>
          <w:sz w:val="20"/>
          <w:szCs w:val="20"/>
        </w:rPr>
        <w:t xml:space="preserve">Для выполнения данного мероприятия за счет средств районного бюджета предусмотрено денежных средств в сумме </w:t>
      </w:r>
      <w:r w:rsidRPr="00397B41">
        <w:rPr>
          <w:rFonts w:ascii="Times New Roman" w:hAnsi="Times New Roman" w:cs="Times New Roman"/>
          <w:b/>
          <w:bCs/>
          <w:sz w:val="20"/>
          <w:szCs w:val="20"/>
        </w:rPr>
        <w:t>600 тыс. рублей.</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 xml:space="preserve"> </w:t>
      </w:r>
      <w:r w:rsidRPr="00397B41">
        <w:rPr>
          <w:rFonts w:ascii="Times New Roman" w:hAnsi="Times New Roman" w:cs="Times New Roman"/>
          <w:b/>
          <w:i/>
          <w:sz w:val="20"/>
          <w:szCs w:val="20"/>
        </w:rPr>
        <w:t>Предоставление субсидий за счет средств областного и районного бюджетов на содержание маточного поголовья крупного рогатого скота в личных подворьях граждан.</w:t>
      </w:r>
      <w:r w:rsidR="00E85078" w:rsidRPr="00397B41">
        <w:rPr>
          <w:rFonts w:ascii="Times New Roman" w:hAnsi="Times New Roman" w:cs="Times New Roman"/>
          <w:bCs/>
          <w:sz w:val="20"/>
          <w:szCs w:val="20"/>
        </w:rPr>
        <w:t xml:space="preserve"> </w:t>
      </w:r>
      <w:r w:rsidRPr="00397B41">
        <w:rPr>
          <w:rFonts w:ascii="Times New Roman" w:hAnsi="Times New Roman" w:cs="Times New Roman"/>
          <w:sz w:val="20"/>
          <w:szCs w:val="20"/>
        </w:rPr>
        <w:t>Выдача субсидии гражданам личных подсобных хозяйств предусматривается из районного бюджета в случае выделении муниципальному образованию денежных средств на софинансирование расходных обязательств на данный вид поддержки, при условии, что гражданин увеличил (либо) сохранил численность маточного поголовья крупного рогатого скота по состоянию на 1 января текущего года к уровню 1 января прошлого года, а также имеющего поголовье коров в количестве 2-х и более голов. Распределение субсидии будет осуществляться на основании правового акта, утвержденного главой Завитинского района на очередной финансовый год. Плановый период предоставления субсидии, согласно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2019-2025 годы.</w:t>
      </w:r>
      <w:r w:rsidRPr="00397B41">
        <w:rPr>
          <w:rFonts w:ascii="Times New Roman" w:hAnsi="Times New Roman" w:cs="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397B41">
        <w:rPr>
          <w:rFonts w:ascii="Times New Roman" w:hAnsi="Times New Roman" w:cs="Times New Roman"/>
          <w:b/>
          <w:bCs/>
          <w:sz w:val="20"/>
          <w:szCs w:val="20"/>
        </w:rPr>
        <w:t>600 тыс. рублей.</w:t>
      </w:r>
      <w:r w:rsidR="00A05656">
        <w:rPr>
          <w:rFonts w:ascii="Times New Roman" w:hAnsi="Times New Roman" w:cs="Times New Roman"/>
          <w:b/>
          <w:bCs/>
          <w:sz w:val="20"/>
          <w:szCs w:val="20"/>
        </w:rPr>
        <w:t xml:space="preserve"> </w:t>
      </w:r>
      <w:r w:rsidRPr="00397B41">
        <w:rPr>
          <w:rFonts w:ascii="Times New Roman" w:hAnsi="Times New Roman" w:cs="Times New Roman"/>
          <w:sz w:val="20"/>
          <w:szCs w:val="20"/>
        </w:rPr>
        <w:t>Система основных мероприятий и плановых показателей реализации программы приведена в приложении № 1 к Программе.</w:t>
      </w:r>
      <w:r w:rsidR="00E85078" w:rsidRPr="00397B41">
        <w:rPr>
          <w:rFonts w:ascii="Times New Roman" w:hAnsi="Times New Roman" w:cs="Times New Roman"/>
          <w:bCs/>
          <w:sz w:val="20"/>
          <w:szCs w:val="20"/>
        </w:rPr>
        <w:t xml:space="preserve"> </w:t>
      </w:r>
      <w:r w:rsidRPr="00397B41">
        <w:rPr>
          <w:rFonts w:ascii="Times New Roman" w:hAnsi="Times New Roman" w:cs="Times New Roman"/>
          <w:b/>
          <w:i/>
          <w:sz w:val="20"/>
          <w:szCs w:val="20"/>
        </w:rPr>
        <w:t>Предоставление субсидии на поддержку развития альтернативных свиноводству видов животноводства</w:t>
      </w:r>
    </w:p>
    <w:p w:rsidR="009D19E1"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Субсидия предоставляется на поддержку развития альтернативных свиноводству видов животноводства (далее – субсидия), источником финансового обеспечения которой являются средства областного и райо</w:t>
      </w:r>
      <w:r w:rsidR="00E85078" w:rsidRPr="00397B41">
        <w:rPr>
          <w:rFonts w:ascii="Times New Roman" w:hAnsi="Times New Roman" w:cs="Times New Roman"/>
          <w:sz w:val="20"/>
          <w:szCs w:val="20"/>
        </w:rPr>
        <w:t xml:space="preserve">нного бюджетов. </w:t>
      </w:r>
      <w:r w:rsidRPr="00397B41">
        <w:rPr>
          <w:rFonts w:ascii="Times New Roman" w:hAnsi="Times New Roman" w:cs="Times New Roman"/>
          <w:sz w:val="20"/>
          <w:szCs w:val="20"/>
        </w:rPr>
        <w:t xml:space="preserve">Субсидия предоставляется главным распорядителем бюджетных средств – администрацией Завитинского района Амурской области для исполнения полномочий по содействию в развитии сельскохозяйственного производства в части поддержки развития альтернативных видов животноводства, оказываемой в форме предоставления субсидии гражданам, ведущим личное подсобное хозяйство (далее – Получатели), в целях стимулирования сокращения поголовья свиней и развития альтернативных свиноводству направлений животноводства в личных подсобных хозяйствах, не имеющих зоосанитарной защиты от проникновения </w:t>
      </w:r>
      <w:r w:rsidR="00E85078" w:rsidRPr="00397B41">
        <w:rPr>
          <w:rFonts w:ascii="Times New Roman" w:hAnsi="Times New Roman" w:cs="Times New Roman"/>
          <w:sz w:val="20"/>
          <w:szCs w:val="20"/>
        </w:rPr>
        <w:t xml:space="preserve">вируса африканской чумы свиней. </w:t>
      </w:r>
      <w:r w:rsidRPr="00397B41">
        <w:rPr>
          <w:rFonts w:ascii="Times New Roman" w:hAnsi="Times New Roman" w:cs="Times New Roman"/>
          <w:sz w:val="20"/>
          <w:szCs w:val="20"/>
        </w:rPr>
        <w:t xml:space="preserve">Предоставляется субсидия Получателям, ведущим личное подсобное хозяйство, расположенное на территории Завитинского района Амурской области и пострадавшее в связи с отчуждением поголовья свиней, связанным с ликвидацией </w:t>
      </w:r>
      <w:r w:rsidR="00E85078" w:rsidRPr="00397B41">
        <w:rPr>
          <w:rFonts w:ascii="Times New Roman" w:hAnsi="Times New Roman" w:cs="Times New Roman"/>
          <w:sz w:val="20"/>
          <w:szCs w:val="20"/>
        </w:rPr>
        <w:t>очагов африканской чумы свиней.</w:t>
      </w:r>
      <w:r w:rsidR="00A05656">
        <w:rPr>
          <w:rFonts w:ascii="Times New Roman" w:hAnsi="Times New Roman" w:cs="Times New Roman"/>
          <w:sz w:val="20"/>
          <w:szCs w:val="20"/>
        </w:rPr>
        <w:t xml:space="preserve"> </w:t>
      </w:r>
      <w:r w:rsidRPr="00397B41">
        <w:rPr>
          <w:rFonts w:ascii="Times New Roman" w:hAnsi="Times New Roman" w:cs="Times New Roman"/>
          <w:sz w:val="20"/>
          <w:szCs w:val="20"/>
        </w:rPr>
        <w:t>Субсидии предоставляются единовременно на возмещение части понесенных Получателями затрат, согласно утвержденного Порядка предоставления данной субсидии.</w:t>
      </w:r>
      <w:r w:rsidR="00A05656">
        <w:rPr>
          <w:rFonts w:ascii="Times New Roman" w:hAnsi="Times New Roman" w:cs="Times New Roman"/>
          <w:sz w:val="20"/>
          <w:szCs w:val="20"/>
        </w:rPr>
        <w:t xml:space="preserve"> </w:t>
      </w:r>
      <w:r w:rsidRPr="00397B41">
        <w:rPr>
          <w:rFonts w:ascii="Times New Roman" w:hAnsi="Times New Roman" w:cs="Times New Roman"/>
          <w:bCs/>
          <w:sz w:val="20"/>
          <w:szCs w:val="20"/>
        </w:rPr>
        <w:t xml:space="preserve">Для выполнения данного мероприятия за счет средств районного бюджета предусмотрено денежных средств в сумме </w:t>
      </w:r>
      <w:r w:rsidRPr="00397B41">
        <w:rPr>
          <w:rFonts w:ascii="Times New Roman" w:hAnsi="Times New Roman" w:cs="Times New Roman"/>
          <w:b/>
          <w:bCs/>
          <w:sz w:val="20"/>
          <w:szCs w:val="20"/>
        </w:rPr>
        <w:t>10 тыс. рублей.</w:t>
      </w:r>
      <w:r w:rsidR="00E85078" w:rsidRPr="00397B41">
        <w:rPr>
          <w:rFonts w:ascii="Times New Roman" w:hAnsi="Times New Roman" w:cs="Times New Roman"/>
          <w:sz w:val="20"/>
          <w:szCs w:val="20"/>
        </w:rPr>
        <w:t xml:space="preserve"> </w:t>
      </w:r>
      <w:r w:rsidRPr="00397B41">
        <w:rPr>
          <w:rFonts w:ascii="Times New Roman" w:hAnsi="Times New Roman" w:cs="Times New Roman"/>
          <w:b/>
          <w:bCs/>
          <w:i/>
          <w:sz w:val="20"/>
          <w:szCs w:val="20"/>
        </w:rPr>
        <w:t xml:space="preserve">Осуществление </w:t>
      </w:r>
      <w:r w:rsidRPr="00397B41">
        <w:rPr>
          <w:rFonts w:ascii="Times New Roman" w:hAnsi="Times New Roman" w:cs="Times New Roman"/>
          <w:b/>
          <w:i/>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00E85078"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 xml:space="preserve">Реализация мероприятия по предоставлению расходов на осуществление </w:t>
      </w:r>
      <w:r w:rsidRPr="00397B41">
        <w:rPr>
          <w:rFonts w:ascii="Times New Roman" w:hAnsi="Times New Roman" w:cs="Times New Roman"/>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Pr="00397B41">
        <w:rPr>
          <w:rFonts w:ascii="Times New Roman" w:hAnsi="Times New Roman" w:cs="Times New Roman"/>
          <w:bCs/>
          <w:sz w:val="20"/>
          <w:szCs w:val="20"/>
        </w:rPr>
        <w:t xml:space="preserve"> осуществляется в соответствии с Законом Амурской области " 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w:t>
      </w:r>
      <w:r w:rsidR="00E85078"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 xml:space="preserve">Субвенции предоставляются бюджетам муниципальных образований на осуществление отдельных </w:t>
      </w:r>
      <w:r w:rsidRPr="00397B41">
        <w:rPr>
          <w:rFonts w:ascii="Times New Roman" w:hAnsi="Times New Roman" w:cs="Times New Roman"/>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Pr="00397B41">
        <w:rPr>
          <w:rFonts w:ascii="Times New Roman" w:hAnsi="Times New Roman" w:cs="Times New Roman"/>
          <w:bCs/>
          <w:sz w:val="20"/>
          <w:szCs w:val="20"/>
        </w:rPr>
        <w:t>, в том числе полномочий по отлову, транспортировке, кастрации, стерилизации, содержанию и учету отловленных безнадзорных животных, умерщвлению безнадзорных животных и утилизации их трупов.</w:t>
      </w:r>
      <w:r w:rsidR="00E85078"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 xml:space="preserve">Порядок расходования субвенций бюджетам муниципальных образований на осуществление </w:t>
      </w:r>
      <w:r w:rsidRPr="00397B41">
        <w:rPr>
          <w:rFonts w:ascii="Times New Roman" w:hAnsi="Times New Roman" w:cs="Times New Roman"/>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Pr="00397B41">
        <w:rPr>
          <w:rFonts w:ascii="Times New Roman" w:hAnsi="Times New Roman" w:cs="Times New Roman"/>
          <w:bCs/>
          <w:sz w:val="20"/>
          <w:szCs w:val="20"/>
        </w:rPr>
        <w:t xml:space="preserve"> утверждается постановлением Правительства Амурской области.</w:t>
      </w:r>
      <w:r w:rsidR="00E85078" w:rsidRPr="00397B41">
        <w:rPr>
          <w:rFonts w:ascii="Times New Roman" w:hAnsi="Times New Roman" w:cs="Times New Roman"/>
          <w:sz w:val="20"/>
          <w:szCs w:val="20"/>
        </w:rPr>
        <w:t xml:space="preserve"> </w:t>
      </w:r>
      <w:r w:rsidRPr="00397B41">
        <w:rPr>
          <w:rFonts w:ascii="Times New Roman" w:hAnsi="Times New Roman" w:cs="Times New Roman"/>
          <w:b/>
          <w:sz w:val="20"/>
          <w:szCs w:val="20"/>
        </w:rPr>
        <w:t>5. Сведения об основных мерах правового регулирования в сфере реализации муниципальной программы</w:t>
      </w:r>
      <w:bookmarkStart w:id="9" w:name="sub_402044"/>
      <w:r w:rsidR="00E85078" w:rsidRPr="00397B41">
        <w:rPr>
          <w:rFonts w:ascii="Times New Roman" w:hAnsi="Times New Roman" w:cs="Times New Roman"/>
          <w:sz w:val="20"/>
          <w:szCs w:val="20"/>
        </w:rPr>
        <w:t xml:space="preserve"> </w:t>
      </w:r>
      <w:r w:rsidRPr="00397B41">
        <w:rPr>
          <w:rFonts w:ascii="Times New Roman" w:hAnsi="Times New Roman" w:cs="Times New Roman"/>
          <w:sz w:val="20"/>
          <w:szCs w:val="20"/>
        </w:rPr>
        <w:t>Программа базируется на положениях:</w:t>
      </w:r>
      <w:bookmarkEnd w:id="9"/>
      <w:r w:rsidR="00E85078" w:rsidRPr="00397B41">
        <w:rPr>
          <w:rFonts w:ascii="Times New Roman" w:hAnsi="Times New Roman" w:cs="Times New Roman"/>
          <w:sz w:val="20"/>
          <w:szCs w:val="20"/>
        </w:rPr>
        <w:t xml:space="preserve"> </w:t>
      </w:r>
      <w:hyperlink r:id="rId12" w:history="1">
        <w:r w:rsidRPr="00397B41">
          <w:rPr>
            <w:rStyle w:val="a4"/>
            <w:rFonts w:ascii="Times New Roman" w:hAnsi="Times New Roman" w:cs="Times New Roman"/>
            <w:sz w:val="20"/>
            <w:szCs w:val="20"/>
          </w:rPr>
          <w:t>Конституции</w:t>
        </w:r>
      </w:hyperlink>
      <w:r w:rsidRPr="00397B41">
        <w:rPr>
          <w:rFonts w:ascii="Times New Roman" w:hAnsi="Times New Roman" w:cs="Times New Roman"/>
          <w:sz w:val="20"/>
          <w:szCs w:val="20"/>
        </w:rPr>
        <w:t xml:space="preserve"> Российской Федерации;</w:t>
      </w:r>
      <w:r w:rsidR="00E85078" w:rsidRPr="00397B41">
        <w:rPr>
          <w:rFonts w:ascii="Times New Roman" w:hAnsi="Times New Roman" w:cs="Times New Roman"/>
          <w:sz w:val="20"/>
          <w:szCs w:val="20"/>
        </w:rPr>
        <w:t xml:space="preserve"> </w:t>
      </w:r>
      <w:hyperlink r:id="rId13" w:history="1">
        <w:r w:rsidRPr="00397B41">
          <w:rPr>
            <w:rStyle w:val="a4"/>
            <w:rFonts w:ascii="Times New Roman" w:hAnsi="Times New Roman" w:cs="Times New Roman"/>
            <w:sz w:val="20"/>
            <w:szCs w:val="20"/>
          </w:rPr>
          <w:t>Бюджетного Кодекса</w:t>
        </w:r>
      </w:hyperlink>
      <w:r w:rsidRPr="00397B41">
        <w:rPr>
          <w:rFonts w:ascii="Times New Roman" w:hAnsi="Times New Roman" w:cs="Times New Roman"/>
          <w:sz w:val="20"/>
          <w:szCs w:val="20"/>
        </w:rPr>
        <w:t xml:space="preserve"> Российской Федерации;</w:t>
      </w:r>
      <w:r w:rsidR="00E85078" w:rsidRPr="00397B41">
        <w:rPr>
          <w:rFonts w:ascii="Times New Roman" w:hAnsi="Times New Roman" w:cs="Times New Roman"/>
          <w:sz w:val="20"/>
          <w:szCs w:val="20"/>
        </w:rPr>
        <w:t xml:space="preserve"> </w:t>
      </w:r>
      <w:hyperlink r:id="rId14" w:history="1">
        <w:r w:rsidRPr="00397B41">
          <w:rPr>
            <w:rStyle w:val="a4"/>
            <w:rFonts w:ascii="Times New Roman" w:hAnsi="Times New Roman" w:cs="Times New Roman"/>
            <w:sz w:val="20"/>
            <w:szCs w:val="20"/>
          </w:rPr>
          <w:t>Федерального закона</w:t>
        </w:r>
      </w:hyperlink>
      <w:r w:rsidRPr="00397B41">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Федерального закона от 29.12.2006 № 264-ФЗ «О развитии сельского хозяйства»;</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w:t>
      </w:r>
      <w:r w:rsidRPr="00397B41">
        <w:rPr>
          <w:rFonts w:ascii="Times New Roman" w:hAnsi="Times New Roman" w:cs="Times New Roman"/>
          <w:sz w:val="20"/>
          <w:szCs w:val="20"/>
        </w:rPr>
        <w:lastRenderedPageBreak/>
        <w:t>хозяйства»;</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Доктрины продовольственной программы безопасности Российской Федерации, утвержденной Указом Президента Российской Федерации от 30.01.2010 № 120; </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Стратегии развития мясного животноводства в Российской Федерации на период 2020 года, утвержденной приказом Министерства сельского хозяйства Российской Федерации от 10.08.2011 № 267; </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 559–р;</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Закона Амурской области от 29.12.2012 № 142-ОЗ «О государственной поддержке агропромышленного комплекса Амурской области»;</w:t>
      </w:r>
      <w:r w:rsidR="009D19E1" w:rsidRPr="00397B41">
        <w:rPr>
          <w:rFonts w:ascii="Times New Roman" w:hAnsi="Times New Roman" w:cs="Times New Roman"/>
          <w:sz w:val="20"/>
          <w:szCs w:val="20"/>
        </w:rPr>
        <w:t xml:space="preserve"> </w:t>
      </w:r>
      <w:hyperlink r:id="rId15" w:history="1">
        <w:r w:rsidRPr="00397B41">
          <w:rPr>
            <w:rStyle w:val="a4"/>
            <w:rFonts w:ascii="Times New Roman" w:hAnsi="Times New Roman" w:cs="Times New Roman"/>
            <w:sz w:val="20"/>
            <w:szCs w:val="20"/>
          </w:rPr>
          <w:t>Стратегии</w:t>
        </w:r>
      </w:hyperlink>
      <w:r w:rsidRPr="00397B41">
        <w:rPr>
          <w:rFonts w:ascii="Times New Roman" w:hAnsi="Times New Roman" w:cs="Times New Roman"/>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397B41">
          <w:rPr>
            <w:rStyle w:val="a4"/>
            <w:rFonts w:ascii="Times New Roman" w:hAnsi="Times New Roman" w:cs="Times New Roman"/>
            <w:sz w:val="20"/>
            <w:szCs w:val="20"/>
          </w:rPr>
          <w:t>таблице 2</w:t>
        </w:r>
      </w:hyperlink>
      <w:r w:rsidRPr="00397B41">
        <w:rPr>
          <w:rFonts w:ascii="Times New Roman" w:hAnsi="Times New Roman" w:cs="Times New Roman"/>
          <w:sz w:val="20"/>
          <w:szCs w:val="20"/>
        </w:rPr>
        <w:t>.</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Таблица 2</w:t>
      </w:r>
      <w:r w:rsidR="009D19E1"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Предполагаемые к принятию меры правового регулирования в сфере реализации муниципальной программы</w:t>
      </w:r>
    </w:p>
    <w:tbl>
      <w:tblPr>
        <w:tblW w:w="10557" w:type="dxa"/>
        <w:jc w:val="center"/>
        <w:tblInd w:w="-325" w:type="dxa"/>
        <w:tblBorders>
          <w:top w:val="single" w:sz="4" w:space="0" w:color="auto"/>
          <w:left w:val="single" w:sz="4" w:space="0" w:color="auto"/>
          <w:bottom w:val="single" w:sz="4" w:space="0" w:color="auto"/>
          <w:right w:val="single" w:sz="4" w:space="0" w:color="auto"/>
        </w:tblBorders>
        <w:tblLayout w:type="fixed"/>
        <w:tblLook w:val="0000"/>
      </w:tblPr>
      <w:tblGrid>
        <w:gridCol w:w="516"/>
        <w:gridCol w:w="2268"/>
        <w:gridCol w:w="3828"/>
        <w:gridCol w:w="2268"/>
        <w:gridCol w:w="1677"/>
      </w:tblGrid>
      <w:tr w:rsidR="00561B8A" w:rsidRPr="00397B41" w:rsidTr="00633E53">
        <w:trPr>
          <w:jc w:val="center"/>
        </w:trPr>
        <w:tc>
          <w:tcPr>
            <w:tcW w:w="516" w:type="dxa"/>
            <w:tcBorders>
              <w:top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п/п</w:t>
            </w:r>
          </w:p>
        </w:tc>
        <w:tc>
          <w:tcPr>
            <w:tcW w:w="2268"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Вид нормативного правового акта</w:t>
            </w:r>
          </w:p>
        </w:tc>
        <w:tc>
          <w:tcPr>
            <w:tcW w:w="3828"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Основные положения (наименование)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муниципальной программы</w:t>
            </w:r>
          </w:p>
        </w:tc>
        <w:tc>
          <w:tcPr>
            <w:tcW w:w="1677" w:type="dxa"/>
            <w:tcBorders>
              <w:top w:val="single" w:sz="4" w:space="0" w:color="auto"/>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Ожидаемые сроки принятия</w:t>
            </w:r>
          </w:p>
        </w:tc>
      </w:tr>
      <w:tr w:rsidR="00561B8A" w:rsidRPr="00397B41" w:rsidTr="00633E53">
        <w:trPr>
          <w:jc w:val="center"/>
        </w:trPr>
        <w:tc>
          <w:tcPr>
            <w:tcW w:w="516" w:type="dxa"/>
            <w:tcBorders>
              <w:top w:val="nil"/>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Распоряжение главы Завитинского района</w:t>
            </w:r>
          </w:p>
        </w:tc>
        <w:tc>
          <w:tcPr>
            <w:tcW w:w="382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Порядок проведения конкурса «Лучший по профессии в сельском хозяйстве и перерабатывающей промышленности» (по номинациям)</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677"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IV</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ежегодно</w:t>
            </w:r>
          </w:p>
        </w:tc>
      </w:tr>
      <w:tr w:rsidR="00561B8A" w:rsidRPr="00397B41" w:rsidTr="00633E53">
        <w:trPr>
          <w:jc w:val="center"/>
        </w:trPr>
        <w:tc>
          <w:tcPr>
            <w:tcW w:w="516" w:type="dxa"/>
            <w:tcBorders>
              <w:top w:val="nil"/>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Постановление главы Завитинского района</w:t>
            </w:r>
            <w:r w:rsidRPr="00397B41">
              <w:rPr>
                <w:rFonts w:ascii="Times New Roman" w:hAnsi="Times New Roman" w:cs="Times New Roman"/>
                <w:b/>
                <w:sz w:val="20"/>
                <w:szCs w:val="20"/>
              </w:rPr>
              <w:t xml:space="preserve"> </w:t>
            </w:r>
          </w:p>
        </w:tc>
        <w:tc>
          <w:tcPr>
            <w:tcW w:w="382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677"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 года</w:t>
            </w:r>
          </w:p>
        </w:tc>
      </w:tr>
      <w:tr w:rsidR="00561B8A" w:rsidRPr="00397B41" w:rsidTr="00633E53">
        <w:trPr>
          <w:jc w:val="center"/>
        </w:trPr>
        <w:tc>
          <w:tcPr>
            <w:tcW w:w="516" w:type="dxa"/>
            <w:tcBorders>
              <w:top w:val="nil"/>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Постановление главы Завитинского района</w:t>
            </w:r>
          </w:p>
        </w:tc>
        <w:tc>
          <w:tcPr>
            <w:tcW w:w="382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Порядок</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предоставления субсидии на поддержку развития альтернативных свиноводству видов животноводства</w:t>
            </w:r>
          </w:p>
          <w:p w:rsidR="00561B8A" w:rsidRPr="00397B41" w:rsidRDefault="00561B8A" w:rsidP="00DB2608">
            <w:pPr>
              <w:spacing w:after="0" w:line="240" w:lineRule="auto"/>
              <w:jc w:val="both"/>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677"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III-IV</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 года</w:t>
            </w:r>
          </w:p>
        </w:tc>
      </w:tr>
      <w:tr w:rsidR="00561B8A" w:rsidRPr="00397B41" w:rsidTr="00633E53">
        <w:trPr>
          <w:jc w:val="center"/>
        </w:trPr>
        <w:tc>
          <w:tcPr>
            <w:tcW w:w="516" w:type="dxa"/>
            <w:tcBorders>
              <w:top w:val="nil"/>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4</w:t>
            </w:r>
            <w:r w:rsidRPr="00397B41">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Порядок проведения конкурса по созданию одного цеха по переработке молока.</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677"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II</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 года</w:t>
            </w:r>
          </w:p>
        </w:tc>
      </w:tr>
      <w:tr w:rsidR="00561B8A" w:rsidRPr="00397B41" w:rsidTr="00633E53">
        <w:trPr>
          <w:jc w:val="center"/>
        </w:trPr>
        <w:tc>
          <w:tcPr>
            <w:tcW w:w="516" w:type="dxa"/>
            <w:tcBorders>
              <w:top w:val="nil"/>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5</w:t>
            </w:r>
            <w:r w:rsidRPr="00397B41">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Порядок проведения конкурса</w:t>
            </w:r>
            <w:r w:rsidRPr="00397B41">
              <w:rPr>
                <w:rFonts w:ascii="Times New Roman" w:hAnsi="Times New Roman" w:cs="Times New Roman"/>
                <w:b/>
                <w:i/>
                <w:sz w:val="20"/>
                <w:szCs w:val="20"/>
              </w:rPr>
              <w:t xml:space="preserve"> </w:t>
            </w:r>
            <w:r w:rsidRPr="00397B41">
              <w:rPr>
                <w:rFonts w:ascii="Times New Roman" w:hAnsi="Times New Roman" w:cs="Times New Roman"/>
                <w:sz w:val="20"/>
                <w:szCs w:val="20"/>
              </w:rPr>
              <w:t xml:space="preserve">на приобретение линии по розливу меда и производству йогуртов. </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677"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II</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 года</w:t>
            </w:r>
          </w:p>
        </w:tc>
      </w:tr>
      <w:tr w:rsidR="00561B8A" w:rsidRPr="00397B41" w:rsidTr="00633E53">
        <w:trPr>
          <w:jc w:val="center"/>
        </w:trPr>
        <w:tc>
          <w:tcPr>
            <w:tcW w:w="516" w:type="dxa"/>
            <w:tcBorders>
              <w:top w:val="nil"/>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6</w:t>
            </w:r>
            <w:r w:rsidRPr="00397B41">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Порядок проведения конкурса на создание тепличного бизнеса по выращиванию овощей, зелени (пряных трав).</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Отдел сельского хозяйства администрации Завитинского района </w:t>
            </w:r>
          </w:p>
        </w:tc>
        <w:tc>
          <w:tcPr>
            <w:tcW w:w="1677"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II</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lang w:val="en-US"/>
              </w:rPr>
            </w:pPr>
            <w:r w:rsidRPr="00397B41">
              <w:rPr>
                <w:rFonts w:ascii="Times New Roman" w:hAnsi="Times New Roman" w:cs="Times New Roman"/>
                <w:sz w:val="20"/>
                <w:szCs w:val="20"/>
              </w:rPr>
              <w:t>2023 года</w:t>
            </w:r>
            <w:r w:rsidRPr="00397B41">
              <w:rPr>
                <w:rFonts w:ascii="Times New Roman" w:hAnsi="Times New Roman" w:cs="Times New Roman"/>
                <w:sz w:val="20"/>
                <w:szCs w:val="20"/>
                <w:lang w:val="en-US"/>
              </w:rPr>
              <w:t xml:space="preserve"> </w:t>
            </w:r>
          </w:p>
        </w:tc>
      </w:tr>
      <w:tr w:rsidR="00561B8A" w:rsidRPr="00397B41" w:rsidTr="00633E53">
        <w:trPr>
          <w:jc w:val="center"/>
        </w:trPr>
        <w:tc>
          <w:tcPr>
            <w:tcW w:w="516" w:type="dxa"/>
            <w:tcBorders>
              <w:top w:val="nil"/>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7</w:t>
            </w:r>
            <w:r w:rsidRPr="00397B41">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lang w:val="en-US"/>
              </w:rPr>
            </w:pPr>
            <w:r w:rsidRPr="00397B41">
              <w:rPr>
                <w:rFonts w:ascii="Times New Roman" w:hAnsi="Times New Roman" w:cs="Times New Roman"/>
                <w:sz w:val="20"/>
                <w:szCs w:val="20"/>
              </w:rPr>
              <w:t>Распоряжение главы Завитинского района</w:t>
            </w:r>
            <w:r w:rsidRPr="00397B41">
              <w:rPr>
                <w:rFonts w:ascii="Times New Roman" w:hAnsi="Times New Roman" w:cs="Times New Roman"/>
                <w:sz w:val="20"/>
                <w:szCs w:val="20"/>
                <w:lang w:val="en-US"/>
              </w:rPr>
              <w:t xml:space="preserve"> </w:t>
            </w:r>
          </w:p>
        </w:tc>
        <w:tc>
          <w:tcPr>
            <w:tcW w:w="382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Порядок проведения конкурса на создание одного цеха по переработке мяса. </w:t>
            </w:r>
          </w:p>
        </w:tc>
        <w:tc>
          <w:tcPr>
            <w:tcW w:w="2268" w:type="dxa"/>
            <w:tcBorders>
              <w:top w:val="nil"/>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Отдел сельского хозяйства администрации Завитинского района </w:t>
            </w:r>
          </w:p>
        </w:tc>
        <w:tc>
          <w:tcPr>
            <w:tcW w:w="1677" w:type="dxa"/>
            <w:tcBorders>
              <w:top w:val="nil"/>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II</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2025 года </w:t>
            </w:r>
          </w:p>
        </w:tc>
      </w:tr>
      <w:tr w:rsidR="00561B8A" w:rsidRPr="00397B41" w:rsidTr="00633E53">
        <w:trPr>
          <w:jc w:val="center"/>
        </w:trPr>
        <w:tc>
          <w:tcPr>
            <w:tcW w:w="516" w:type="dxa"/>
            <w:tcBorders>
              <w:top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8</w:t>
            </w:r>
            <w:r w:rsidRPr="00397B41">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Распоряжение главы Завитинского района</w:t>
            </w:r>
          </w:p>
        </w:tc>
        <w:tc>
          <w:tcPr>
            <w:tcW w:w="3828"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Порядок выдачи субсидии на содержание маточного поголовья КРС гражданам личных подсобных хозяйств </w:t>
            </w:r>
          </w:p>
        </w:tc>
        <w:tc>
          <w:tcPr>
            <w:tcW w:w="2268" w:type="dxa"/>
            <w:tcBorders>
              <w:top w:val="single" w:sz="4" w:space="0" w:color="auto"/>
              <w:left w:val="single" w:sz="4" w:space="0" w:color="auto"/>
              <w:bottom w:val="single" w:sz="4" w:space="0" w:color="auto"/>
              <w:right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677" w:type="dxa"/>
            <w:tcBorders>
              <w:top w:val="single" w:sz="4" w:space="0" w:color="auto"/>
              <w:left w:val="single" w:sz="4" w:space="0" w:color="auto"/>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lang w:val="en-US"/>
              </w:rPr>
              <w:t>II</w:t>
            </w:r>
            <w:r w:rsidRPr="00397B41">
              <w:rPr>
                <w:rFonts w:ascii="Times New Roman" w:hAnsi="Times New Roman" w:cs="Times New Roman"/>
                <w:sz w:val="20"/>
                <w:szCs w:val="20"/>
              </w:rPr>
              <w:t xml:space="preserve"> квартал</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2024- 2025 годы </w:t>
            </w:r>
          </w:p>
        </w:tc>
      </w:tr>
    </w:tbl>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6. Ресурсное обеспечение муниципальной программы</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Финансирование программы предусматривается осуществлять за счет средств районного бюджета, средств областного бюджета, а также внебюджетных источников.</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На финансирование программы предполагается затратить 9887,8 тыс. руб.</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Из районного бюджета финансовые средства составят 2971,9 тыс. руб., в том числе по годам:</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2015 год –  20 тыс. рублей;</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2016 год –  20 тыс. рублей;2017 год –  30 тыс. рублей;</w:t>
      </w:r>
      <w:r w:rsidR="009D19E1" w:rsidRPr="00397B41">
        <w:rPr>
          <w:rFonts w:ascii="Times New Roman" w:hAnsi="Times New Roman" w:cs="Times New Roman"/>
          <w:b/>
          <w:sz w:val="20"/>
          <w:szCs w:val="20"/>
        </w:rPr>
        <w:t xml:space="preserve"> </w:t>
      </w:r>
      <w:r w:rsidR="009D19E1" w:rsidRPr="00397B41">
        <w:rPr>
          <w:rFonts w:ascii="Times New Roman" w:hAnsi="Times New Roman" w:cs="Times New Roman"/>
          <w:sz w:val="20"/>
          <w:szCs w:val="20"/>
        </w:rPr>
        <w:t xml:space="preserve">2018 год –  42 тыс. рублей; </w:t>
      </w:r>
      <w:r w:rsidRPr="00397B41">
        <w:rPr>
          <w:rFonts w:ascii="Times New Roman" w:hAnsi="Times New Roman" w:cs="Times New Roman"/>
          <w:sz w:val="20"/>
          <w:szCs w:val="20"/>
        </w:rPr>
        <w:t>2019 год –  45 тыс. рублей;</w:t>
      </w:r>
      <w:r w:rsidR="009D19E1" w:rsidRPr="00397B41">
        <w:rPr>
          <w:rFonts w:ascii="Times New Roman" w:hAnsi="Times New Roman" w:cs="Times New Roman"/>
          <w:sz w:val="20"/>
          <w:szCs w:val="20"/>
        </w:rPr>
        <w:t xml:space="preserve"> 2020 год –  44,9 тыс. рублей; </w:t>
      </w:r>
      <w:r w:rsidRPr="00397B41">
        <w:rPr>
          <w:rFonts w:ascii="Times New Roman" w:hAnsi="Times New Roman" w:cs="Times New Roman"/>
          <w:sz w:val="20"/>
          <w:szCs w:val="20"/>
        </w:rPr>
        <w:t>2021 год –  550 тыс. рублей;</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2022 год –  550 тыс. рублей;</w:t>
      </w:r>
      <w:r w:rsidR="009D19E1" w:rsidRPr="00397B41">
        <w:rPr>
          <w:rFonts w:ascii="Times New Roman" w:hAnsi="Times New Roman" w:cs="Times New Roman"/>
          <w:sz w:val="20"/>
          <w:szCs w:val="20"/>
        </w:rPr>
        <w:t xml:space="preserve"> 2023 год –  550 тыс. рублей; 2024 год –  260 тыс. рублей; 2025 год –  860 тыс. рублей. </w:t>
      </w:r>
      <w:r w:rsidRPr="00397B41">
        <w:rPr>
          <w:rFonts w:ascii="Times New Roman" w:hAnsi="Times New Roman" w:cs="Times New Roman"/>
          <w:sz w:val="20"/>
          <w:szCs w:val="20"/>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приложениях № 2, № 3 к настоящей программе.</w:t>
      </w:r>
      <w:r w:rsidR="009D19E1" w:rsidRPr="00397B41">
        <w:rPr>
          <w:rFonts w:ascii="Times New Roman" w:hAnsi="Times New Roman" w:cs="Times New Roman"/>
          <w:b/>
          <w:sz w:val="20"/>
          <w:szCs w:val="20"/>
        </w:rPr>
        <w:t xml:space="preserve"> </w:t>
      </w:r>
      <w:r w:rsidRPr="00397B41">
        <w:rPr>
          <w:rFonts w:ascii="Times New Roman" w:hAnsi="Times New Roman" w:cs="Times New Roman"/>
          <w:b/>
          <w:sz w:val="20"/>
          <w:szCs w:val="20"/>
        </w:rPr>
        <w:t>7. Планируемые показатели эффективности муниципальной программы</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 увеличение числа хозяйствующих субъектов до 40 ед., занимающихся сельским хозяйством,</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ежегодно в районе будет произведено натуральной молочной продукции до 300 тонн, выращено пряных трав до 2 тонн в год, упаковано до 10 тонн меда, произведено до 30 тонн йогуртов, увеличится производство мясной продукции до 60 тонн.</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увеличится поголовье крупного рогатого скота к 2025 году - до 7,0 тыс. голов, свиней – до 2,8 тыс. голов, производство молока - до 12,2 тыс. тонн, скота на убой до 61. тонны, рост т</w:t>
      </w:r>
      <w:r w:rsidR="009D19E1" w:rsidRPr="00397B41">
        <w:rPr>
          <w:rFonts w:ascii="Times New Roman" w:hAnsi="Times New Roman" w:cs="Times New Roman"/>
          <w:sz w:val="20"/>
          <w:szCs w:val="20"/>
        </w:rPr>
        <w:t>оварности молока достигнет 70%.</w:t>
      </w:r>
      <w:r w:rsidRPr="00397B41">
        <w:rPr>
          <w:rFonts w:ascii="Times New Roman" w:hAnsi="Times New Roman" w:cs="Times New Roman"/>
          <w:sz w:val="20"/>
          <w:szCs w:val="20"/>
        </w:rPr>
        <w:t xml:space="preserve">- увеличение рентабельности </w:t>
      </w:r>
      <w:r w:rsidRPr="00397B41">
        <w:rPr>
          <w:rFonts w:ascii="Times New Roman" w:hAnsi="Times New Roman" w:cs="Times New Roman"/>
          <w:sz w:val="20"/>
          <w:szCs w:val="20"/>
        </w:rPr>
        <w:lastRenderedPageBreak/>
        <w:t xml:space="preserve">по сельхозпредприятиям до 40%. </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осуществление государственных полномочий по организации мероприятий при осуществлении деятельности по обращению с животными без владельцев позволит в 2019 - 2025 годах отлавливать до 12 голов животных без владельцев.</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функционирование 1 модульного мясного комплекса по оказанию услуг по убою сельскохозяйственных животных, первичной переработке и производства мясной продукции.</w:t>
      </w:r>
      <w:r w:rsidR="009D19E1" w:rsidRPr="00397B41">
        <w:rPr>
          <w:rFonts w:ascii="Times New Roman" w:hAnsi="Times New Roman" w:cs="Times New Roman"/>
          <w:b/>
          <w:sz w:val="20"/>
          <w:szCs w:val="20"/>
        </w:rPr>
        <w:t xml:space="preserve"> </w:t>
      </w:r>
      <w:r w:rsidRPr="00397B41">
        <w:rPr>
          <w:rFonts w:ascii="Times New Roman" w:hAnsi="Times New Roman" w:cs="Times New Roman"/>
          <w:b/>
          <w:sz w:val="20"/>
          <w:szCs w:val="20"/>
        </w:rPr>
        <w:t xml:space="preserve">8. Риски реализации муниципальной программы. </w:t>
      </w:r>
      <w:r w:rsidR="009D19E1" w:rsidRPr="00397B41">
        <w:rPr>
          <w:rFonts w:ascii="Times New Roman" w:hAnsi="Times New Roman" w:cs="Times New Roman"/>
          <w:b/>
          <w:sz w:val="20"/>
          <w:szCs w:val="20"/>
        </w:rPr>
        <w:t xml:space="preserve"> </w:t>
      </w:r>
      <w:r w:rsidRPr="00397B41">
        <w:rPr>
          <w:rFonts w:ascii="Times New Roman" w:hAnsi="Times New Roman" w:cs="Times New Roman"/>
          <w:b/>
          <w:sz w:val="20"/>
          <w:szCs w:val="20"/>
        </w:rPr>
        <w:t>Меры управления рисками</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Основными рисками при</w:t>
      </w:r>
      <w:r w:rsidR="009D19E1" w:rsidRPr="00397B41">
        <w:rPr>
          <w:rFonts w:ascii="Times New Roman" w:hAnsi="Times New Roman" w:cs="Times New Roman"/>
          <w:sz w:val="20"/>
          <w:szCs w:val="20"/>
        </w:rPr>
        <w:t xml:space="preserve"> реализации Программы являются </w:t>
      </w:r>
      <w:r w:rsidRPr="00397B41">
        <w:rPr>
          <w:rFonts w:ascii="Times New Roman" w:hAnsi="Times New Roman" w:cs="Times New Roman"/>
          <w:sz w:val="20"/>
          <w:szCs w:val="20"/>
        </w:rPr>
        <w:t>- изменение порядков предоставления п</w:t>
      </w:r>
      <w:r w:rsidR="009D19E1" w:rsidRPr="00397B41">
        <w:rPr>
          <w:rFonts w:ascii="Times New Roman" w:hAnsi="Times New Roman" w:cs="Times New Roman"/>
          <w:sz w:val="20"/>
          <w:szCs w:val="20"/>
        </w:rPr>
        <w:t xml:space="preserve">оддержек из областного бюджета; </w:t>
      </w:r>
      <w:r w:rsidRPr="00397B41">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9D19E1" w:rsidRPr="00397B41">
        <w:rPr>
          <w:rFonts w:ascii="Times New Roman" w:hAnsi="Times New Roman" w:cs="Times New Roman"/>
          <w:b/>
          <w:sz w:val="20"/>
          <w:szCs w:val="20"/>
        </w:rPr>
        <w:t xml:space="preserve"> </w:t>
      </w:r>
      <w:r w:rsidRPr="00397B41">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 целью минимиз</w:t>
      </w:r>
      <w:r w:rsidR="009D19E1" w:rsidRPr="00397B41">
        <w:rPr>
          <w:rFonts w:ascii="Times New Roman" w:hAnsi="Times New Roman" w:cs="Times New Roman"/>
          <w:sz w:val="20"/>
          <w:szCs w:val="20"/>
        </w:rPr>
        <w:t xml:space="preserve">ации рисков будут использованы: </w:t>
      </w:r>
      <w:r w:rsidRPr="00397B41">
        <w:rPr>
          <w:rFonts w:ascii="Times New Roman" w:hAnsi="Times New Roman" w:cs="Times New Roman"/>
          <w:sz w:val="20"/>
          <w:szCs w:val="20"/>
        </w:rPr>
        <w:t>- реализация программных м</w:t>
      </w:r>
      <w:r w:rsidR="009D19E1" w:rsidRPr="00397B41">
        <w:rPr>
          <w:rFonts w:ascii="Times New Roman" w:hAnsi="Times New Roman" w:cs="Times New Roman"/>
          <w:sz w:val="20"/>
          <w:szCs w:val="20"/>
        </w:rPr>
        <w:t xml:space="preserve">ероприятий в планируемые сроки; </w:t>
      </w:r>
      <w:r w:rsidRPr="00397B41">
        <w:rPr>
          <w:rFonts w:ascii="Times New Roman" w:hAnsi="Times New Roman" w:cs="Times New Roman"/>
          <w:sz w:val="20"/>
          <w:szCs w:val="20"/>
        </w:rPr>
        <w:t xml:space="preserve">- осуществление мониторинга и контроля за реализацией программы как в целом, так </w:t>
      </w:r>
      <w:r w:rsidR="009D19E1" w:rsidRPr="00397B41">
        <w:rPr>
          <w:rFonts w:ascii="Times New Roman" w:hAnsi="Times New Roman" w:cs="Times New Roman"/>
          <w:sz w:val="20"/>
          <w:szCs w:val="20"/>
        </w:rPr>
        <w:t xml:space="preserve">и по отдельным ее мероприятиям; </w:t>
      </w:r>
      <w:r w:rsidRPr="00397B41">
        <w:rPr>
          <w:rFonts w:ascii="Times New Roman" w:hAnsi="Times New Roman" w:cs="Times New Roman"/>
          <w:sz w:val="20"/>
          <w:szCs w:val="20"/>
        </w:rPr>
        <w:t>- определение приоритетов для первоочередного финансирования;</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 ежегодный анализ эффективности мероприятий программы, перераспределение средств</w:t>
      </w:r>
      <w:r w:rsidR="009D19E1" w:rsidRPr="00397B41">
        <w:rPr>
          <w:rFonts w:ascii="Times New Roman" w:hAnsi="Times New Roman" w:cs="Times New Roman"/>
          <w:sz w:val="20"/>
          <w:szCs w:val="20"/>
        </w:rPr>
        <w:t xml:space="preserve"> между мероприятиями программы; </w:t>
      </w:r>
      <w:r w:rsidRPr="00397B41">
        <w:rPr>
          <w:rFonts w:ascii="Times New Roman" w:hAnsi="Times New Roman" w:cs="Times New Roman"/>
          <w:sz w:val="20"/>
          <w:szCs w:val="20"/>
        </w:rPr>
        <w:t>- своевременная кор</w:t>
      </w:r>
      <w:r w:rsidR="009D19E1" w:rsidRPr="00397B41">
        <w:rPr>
          <w:rFonts w:ascii="Times New Roman" w:hAnsi="Times New Roman" w:cs="Times New Roman"/>
          <w:sz w:val="20"/>
          <w:szCs w:val="20"/>
        </w:rPr>
        <w:t xml:space="preserve">ректировка положений программы. </w:t>
      </w:r>
      <w:r w:rsidRPr="00397B41">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9D19E1" w:rsidRPr="00397B41" w:rsidRDefault="009D19E1" w:rsidP="00DB2608">
      <w:pPr>
        <w:spacing w:after="0" w:line="240" w:lineRule="auto"/>
        <w:jc w:val="both"/>
        <w:rPr>
          <w:rFonts w:ascii="Times New Roman" w:hAnsi="Times New Roman" w:cs="Times New Roman"/>
          <w:sz w:val="20"/>
          <w:szCs w:val="20"/>
        </w:rPr>
        <w:sectPr w:rsidR="009D19E1" w:rsidRPr="00397B41" w:rsidSect="00DB2608">
          <w:pgSz w:w="11906" w:h="16838"/>
          <w:pgMar w:top="567" w:right="567" w:bottom="567" w:left="680" w:header="709" w:footer="709" w:gutter="0"/>
          <w:cols w:space="708"/>
          <w:docGrid w:linePitch="360"/>
        </w:sectPr>
      </w:pPr>
    </w:p>
    <w:p w:rsidR="00561B8A" w:rsidRPr="00397B41" w:rsidRDefault="009D19E1"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 xml:space="preserve">Приложение № 1 </w:t>
      </w:r>
      <w:r w:rsidR="00561B8A" w:rsidRPr="00397B41">
        <w:rPr>
          <w:rFonts w:ascii="Times New Roman" w:hAnsi="Times New Roman" w:cs="Times New Roman"/>
          <w:sz w:val="20"/>
          <w:szCs w:val="20"/>
        </w:rPr>
        <w:t xml:space="preserve">к муниципальной программе «Развитие агропромышленного </w:t>
      </w:r>
      <w:r w:rsidRPr="00397B41">
        <w:rPr>
          <w:rFonts w:ascii="Times New Roman" w:hAnsi="Times New Roman" w:cs="Times New Roman"/>
          <w:sz w:val="20"/>
          <w:szCs w:val="20"/>
        </w:rPr>
        <w:t xml:space="preserve">комплекса Завитинского района»  </w:t>
      </w:r>
      <w:r w:rsidR="00561B8A" w:rsidRPr="00397B41">
        <w:rPr>
          <w:rFonts w:ascii="Times New Roman" w:hAnsi="Times New Roman" w:cs="Times New Roman"/>
          <w:bCs/>
          <w:sz w:val="20"/>
          <w:szCs w:val="20"/>
        </w:rPr>
        <w:t>Система основных мероприятий и плановых показателей реализации муниципальной программы</w:t>
      </w:r>
    </w:p>
    <w:tbl>
      <w:tblPr>
        <w:tblW w:w="155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374"/>
        <w:gridCol w:w="708"/>
        <w:gridCol w:w="709"/>
        <w:gridCol w:w="1418"/>
        <w:gridCol w:w="1343"/>
        <w:gridCol w:w="709"/>
        <w:gridCol w:w="709"/>
        <w:gridCol w:w="709"/>
        <w:gridCol w:w="708"/>
        <w:gridCol w:w="709"/>
        <w:gridCol w:w="709"/>
        <w:gridCol w:w="709"/>
        <w:gridCol w:w="708"/>
        <w:gridCol w:w="709"/>
        <w:gridCol w:w="709"/>
        <w:gridCol w:w="709"/>
        <w:gridCol w:w="708"/>
        <w:gridCol w:w="895"/>
      </w:tblGrid>
      <w:tr w:rsidR="00561B8A" w:rsidRPr="00397B41" w:rsidTr="00561B8A">
        <w:trPr>
          <w:jc w:val="center"/>
        </w:trPr>
        <w:tc>
          <w:tcPr>
            <w:tcW w:w="61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1374"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программы, основного мероприятия</w:t>
            </w:r>
          </w:p>
        </w:tc>
        <w:tc>
          <w:tcPr>
            <w:tcW w:w="1417" w:type="dxa"/>
            <w:gridSpan w:val="2"/>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Срок реализации</w:t>
            </w:r>
          </w:p>
        </w:tc>
        <w:tc>
          <w:tcPr>
            <w:tcW w:w="141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программы, участники муниципальной программы</w:t>
            </w:r>
          </w:p>
        </w:tc>
        <w:tc>
          <w:tcPr>
            <w:tcW w:w="1343"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показателя, единица измерения</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Базисный год</w:t>
            </w:r>
          </w:p>
        </w:tc>
        <w:tc>
          <w:tcPr>
            <w:tcW w:w="7796" w:type="dxa"/>
            <w:gridSpan w:val="11"/>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Значение планового показателя по годам реализации</w:t>
            </w:r>
          </w:p>
        </w:tc>
        <w:tc>
          <w:tcPr>
            <w:tcW w:w="89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Отношение последнего года к базисному году, %</w:t>
            </w:r>
          </w:p>
        </w:tc>
      </w:tr>
      <w:tr w:rsidR="00561B8A" w:rsidRPr="00397B41" w:rsidTr="00561B8A">
        <w:trPr>
          <w:jc w:val="center"/>
        </w:trPr>
        <w:tc>
          <w:tcPr>
            <w:tcW w:w="61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74"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начало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завершение</w:t>
            </w:r>
          </w:p>
        </w:tc>
        <w:tc>
          <w:tcPr>
            <w:tcW w:w="141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4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2016</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2024</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895" w:type="dxa"/>
            <w:vMerge/>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561B8A">
        <w:trPr>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1374"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708"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708"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17</w:t>
            </w:r>
          </w:p>
        </w:tc>
        <w:tc>
          <w:tcPr>
            <w:tcW w:w="708"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18</w:t>
            </w:r>
          </w:p>
        </w:tc>
        <w:tc>
          <w:tcPr>
            <w:tcW w:w="895"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r>
      <w:tr w:rsidR="00561B8A" w:rsidRPr="00397B41" w:rsidTr="00561B8A">
        <w:trPr>
          <w:jc w:val="center"/>
        </w:trPr>
        <w:tc>
          <w:tcPr>
            <w:tcW w:w="61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1374"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Муниципальная программа «Развитие агропромышленного комплекса Завитинского района»</w:t>
            </w:r>
          </w:p>
        </w:tc>
        <w:tc>
          <w:tcPr>
            <w:tcW w:w="70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141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рентабельных сельхозпредприятий, ед.</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708"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895"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133</w:t>
            </w:r>
          </w:p>
        </w:tc>
      </w:tr>
      <w:tr w:rsidR="00561B8A" w:rsidRPr="00397B41" w:rsidTr="00561B8A">
        <w:trPr>
          <w:jc w:val="center"/>
        </w:trPr>
        <w:tc>
          <w:tcPr>
            <w:tcW w:w="61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74"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1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Количество крестьянских (фермерских) хозяйств, ед.</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18</w:t>
            </w:r>
          </w:p>
        </w:tc>
        <w:tc>
          <w:tcPr>
            <w:tcW w:w="708"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21</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23</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23</w:t>
            </w:r>
          </w:p>
        </w:tc>
        <w:tc>
          <w:tcPr>
            <w:tcW w:w="709"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24</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28</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28</w:t>
            </w:r>
          </w:p>
        </w:tc>
        <w:tc>
          <w:tcPr>
            <w:tcW w:w="895" w:type="dxa"/>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215</w:t>
            </w:r>
          </w:p>
        </w:tc>
      </w:tr>
      <w:tr w:rsidR="00561B8A" w:rsidRPr="00397B41" w:rsidTr="00561B8A">
        <w:trPr>
          <w:trHeight w:val="1104"/>
          <w:jc w:val="center"/>
        </w:trPr>
        <w:tc>
          <w:tcPr>
            <w:tcW w:w="619" w:type="dxa"/>
            <w:vMerge/>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p>
        </w:tc>
        <w:tc>
          <w:tcPr>
            <w:tcW w:w="1374" w:type="dxa"/>
            <w:vMerge/>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vMerge/>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p>
        </w:tc>
        <w:tc>
          <w:tcPr>
            <w:tcW w:w="1418" w:type="dxa"/>
            <w:vMerge/>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p>
        </w:tc>
        <w:tc>
          <w:tcPr>
            <w:tcW w:w="1343"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число созданных дополнительных рабочих мест, чел.</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709" w:type="dxa"/>
            <w:tcBorders>
              <w:bottom w:val="single" w:sz="4" w:space="0" w:color="auto"/>
            </w:tcBorders>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709" w:type="dxa"/>
            <w:tcBorders>
              <w:bottom w:val="single" w:sz="4" w:space="0" w:color="auto"/>
            </w:tcBorders>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708" w:type="dxa"/>
            <w:tcBorders>
              <w:bottom w:val="single" w:sz="4" w:space="0" w:color="auto"/>
            </w:tcBorders>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709" w:type="dxa"/>
            <w:tcBorders>
              <w:bottom w:val="single" w:sz="4" w:space="0" w:color="auto"/>
            </w:tcBorders>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709" w:type="dxa"/>
            <w:tcBorders>
              <w:bottom w:val="single" w:sz="4" w:space="0" w:color="auto"/>
            </w:tcBorders>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709" w:type="dxa"/>
            <w:tcBorders>
              <w:bottom w:val="single" w:sz="4" w:space="0" w:color="auto"/>
            </w:tcBorders>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w:t>
            </w:r>
          </w:p>
        </w:tc>
        <w:tc>
          <w:tcPr>
            <w:tcW w:w="708"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27</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28</w:t>
            </w:r>
          </w:p>
        </w:tc>
        <w:tc>
          <w:tcPr>
            <w:tcW w:w="709"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29</w:t>
            </w:r>
          </w:p>
        </w:tc>
        <w:tc>
          <w:tcPr>
            <w:tcW w:w="708" w:type="dxa"/>
            <w:tcBorders>
              <w:bottom w:val="single" w:sz="4" w:space="0" w:color="auto"/>
            </w:tcBorders>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w:t>
            </w:r>
          </w:p>
        </w:tc>
        <w:tc>
          <w:tcPr>
            <w:tcW w:w="895" w:type="dxa"/>
            <w:tcBorders>
              <w:bottom w:val="single" w:sz="4" w:space="0" w:color="auto"/>
            </w:tcBorders>
            <w:shd w:val="clear" w:color="auto" w:fill="auto"/>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750</w:t>
            </w:r>
          </w:p>
        </w:tc>
      </w:tr>
      <w:tr w:rsidR="00561B8A" w:rsidRPr="00397B41" w:rsidTr="00561B8A">
        <w:trPr>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1374"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Основное мероприятие 1. Организационная поддержка сельхозтоваропроизводителей и предприятий, занимающихся переработкой сельскохозяйственной продукции в </w:t>
            </w:r>
            <w:r w:rsidRPr="00397B41">
              <w:rPr>
                <w:rFonts w:ascii="Times New Roman" w:hAnsi="Times New Roman" w:cs="Times New Roman"/>
                <w:sz w:val="20"/>
                <w:szCs w:val="20"/>
              </w:rPr>
              <w:lastRenderedPageBreak/>
              <w:t>районе</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2015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Проведение конкурсов среди сельхозтоваропроизводителей и предприятий, занимающихся переработкой сельскохозяйственной продукции, ед.</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561B8A">
        <w:trPr>
          <w:jc w:val="center"/>
        </w:trPr>
        <w:tc>
          <w:tcPr>
            <w:tcW w:w="61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1.2.</w:t>
            </w:r>
          </w:p>
        </w:tc>
        <w:tc>
          <w:tcPr>
            <w:tcW w:w="1374"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Основное мероприятие 2. Предоставление и расходование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0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141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Количество скота на убой,. тонн. </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36</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43</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47</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61</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561B8A">
        <w:trPr>
          <w:trHeight w:val="1839"/>
          <w:jc w:val="center"/>
        </w:trPr>
        <w:tc>
          <w:tcPr>
            <w:tcW w:w="61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74"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1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Производство мясной продукции, тонн </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561B8A">
        <w:trPr>
          <w:trHeight w:val="1839"/>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1374"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Основное мероприятие 3. Создание цеха по переработке молока</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Производство натуральной молочной продукции на территории района, тонн</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561B8A">
        <w:trPr>
          <w:trHeight w:val="2538"/>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1.4.</w:t>
            </w:r>
          </w:p>
        </w:tc>
        <w:tc>
          <w:tcPr>
            <w:tcW w:w="1374"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Основное мероприятие 4. Строительство теплицы по выращиванию овощей, зелени (пряных трав)</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2024</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Выращивание круглый год пряных трав до 2 тонн в год.</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561B8A">
        <w:trPr>
          <w:trHeight w:val="848"/>
          <w:jc w:val="center"/>
        </w:trPr>
        <w:tc>
          <w:tcPr>
            <w:tcW w:w="61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1374"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Основное мероприятие 5. Установка линии по розливу меда и производству йогуртов  </w:t>
            </w:r>
          </w:p>
        </w:tc>
        <w:tc>
          <w:tcPr>
            <w:tcW w:w="70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141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Упаковано меда на территории района, тонн </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561B8A">
        <w:trPr>
          <w:trHeight w:val="1258"/>
          <w:jc w:val="center"/>
        </w:trPr>
        <w:tc>
          <w:tcPr>
            <w:tcW w:w="61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74"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1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Произведено йогуртов на территории района, тонн</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561B8A">
        <w:trPr>
          <w:trHeight w:val="1697"/>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w:t>
            </w:r>
          </w:p>
        </w:tc>
        <w:tc>
          <w:tcPr>
            <w:tcW w:w="1374"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Основное мероприятие 6. Цех по переработке мяса   </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Производство мясной продукции, тонн</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561B8A">
        <w:trPr>
          <w:trHeight w:val="3026"/>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1.7.</w:t>
            </w:r>
          </w:p>
        </w:tc>
        <w:tc>
          <w:tcPr>
            <w:tcW w:w="1374"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sz w:val="20"/>
                <w:szCs w:val="20"/>
              </w:rPr>
              <w:t xml:space="preserve">Основное мероприятие 7. Проведение работы по субсидированию гражданам личных подсобных хозяйств на содержание маточного поголовья скота. </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Отдел сельского хозяйства администрации Завитинского района </w:t>
            </w:r>
          </w:p>
        </w:tc>
        <w:tc>
          <w:tcPr>
            <w:tcW w:w="1343"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Численность поголовья крупного рогатого скота, тыс. голов</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4,9</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w:t>
            </w:r>
          </w:p>
        </w:tc>
        <w:tc>
          <w:tcPr>
            <w:tcW w:w="70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5,5</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5,5</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6,0</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6,0</w:t>
            </w:r>
          </w:p>
        </w:tc>
        <w:tc>
          <w:tcPr>
            <w:tcW w:w="70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6,2</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6,2</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6,6</w:t>
            </w:r>
          </w:p>
        </w:tc>
        <w:tc>
          <w:tcPr>
            <w:tcW w:w="709"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6,8</w:t>
            </w:r>
          </w:p>
        </w:tc>
        <w:tc>
          <w:tcPr>
            <w:tcW w:w="70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7,0</w:t>
            </w:r>
          </w:p>
        </w:tc>
        <w:tc>
          <w:tcPr>
            <w:tcW w:w="89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143,0</w:t>
            </w:r>
          </w:p>
        </w:tc>
      </w:tr>
      <w:tr w:rsidR="00561B8A" w:rsidRPr="00397B41" w:rsidTr="00561B8A">
        <w:trPr>
          <w:trHeight w:val="3026"/>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1.8.</w:t>
            </w:r>
          </w:p>
        </w:tc>
        <w:tc>
          <w:tcPr>
            <w:tcW w:w="1374"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Основное мероприятие 7. Предоставление субсидии на поддержку развития альтернативных свиноводству видов животноводства</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343"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895" w:type="dxa"/>
            <w:vMerge/>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561B8A">
        <w:trPr>
          <w:trHeight w:val="983"/>
          <w:jc w:val="center"/>
        </w:trPr>
        <w:tc>
          <w:tcPr>
            <w:tcW w:w="61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1374"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Основное мероприятие 9.Осуществление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c>
          <w:tcPr>
            <w:tcW w:w="141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Управление ветеринарии и племенного животноводства Амурской области</w:t>
            </w:r>
          </w:p>
        </w:tc>
        <w:tc>
          <w:tcPr>
            <w:tcW w:w="134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Численность отловленных безнадзорных животных</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89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r>
    </w:tbl>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Приложение № 2</w:t>
      </w:r>
      <w:r w:rsidR="009D19E1" w:rsidRPr="00397B41">
        <w:rPr>
          <w:rFonts w:ascii="Times New Roman" w:hAnsi="Times New Roman" w:cs="Times New Roman"/>
          <w:sz w:val="20"/>
          <w:szCs w:val="20"/>
        </w:rPr>
        <w:t xml:space="preserve"> </w:t>
      </w:r>
      <w:r w:rsidRPr="00397B41">
        <w:rPr>
          <w:rFonts w:ascii="Times New Roman" w:hAnsi="Times New Roman" w:cs="Times New Roman"/>
          <w:sz w:val="20"/>
          <w:szCs w:val="20"/>
        </w:rPr>
        <w:t xml:space="preserve">к муниципальной программе «Развитие агропромышленного комплекса Завитинского района» </w:t>
      </w:r>
      <w:r w:rsidR="009D19E1" w:rsidRPr="00397B41">
        <w:rPr>
          <w:rFonts w:ascii="Times New Roman" w:hAnsi="Times New Roman" w:cs="Times New Roman"/>
          <w:sz w:val="20"/>
          <w:szCs w:val="20"/>
        </w:rPr>
        <w:t xml:space="preserve"> </w:t>
      </w:r>
      <w:r w:rsidRPr="00397B41">
        <w:rPr>
          <w:rFonts w:ascii="Times New Roman" w:hAnsi="Times New Roman" w:cs="Times New Roman"/>
          <w:bCs/>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15708"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5"/>
        <w:gridCol w:w="1265"/>
        <w:gridCol w:w="1430"/>
        <w:gridCol w:w="709"/>
        <w:gridCol w:w="708"/>
        <w:gridCol w:w="851"/>
        <w:gridCol w:w="567"/>
        <w:gridCol w:w="992"/>
        <w:gridCol w:w="567"/>
        <w:gridCol w:w="567"/>
        <w:gridCol w:w="567"/>
        <w:gridCol w:w="567"/>
        <w:gridCol w:w="709"/>
        <w:gridCol w:w="899"/>
        <w:gridCol w:w="802"/>
        <w:gridCol w:w="850"/>
        <w:gridCol w:w="900"/>
        <w:gridCol w:w="850"/>
        <w:gridCol w:w="573"/>
      </w:tblGrid>
      <w:tr w:rsidR="00561B8A" w:rsidRPr="00397B41" w:rsidTr="00397B41">
        <w:trPr>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муниципальной программы, основного мероприятия</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Координатор муниципальной программы, участники муниципальной программы,</w:t>
            </w:r>
          </w:p>
        </w:tc>
        <w:tc>
          <w:tcPr>
            <w:tcW w:w="1430"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Источники финансирования</w:t>
            </w:r>
          </w:p>
        </w:tc>
        <w:tc>
          <w:tcPr>
            <w:tcW w:w="2835" w:type="dxa"/>
            <w:gridSpan w:val="4"/>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Код бюджетной классификации</w:t>
            </w:r>
          </w:p>
        </w:tc>
        <w:tc>
          <w:tcPr>
            <w:tcW w:w="8843" w:type="dxa"/>
            <w:gridSpan w:val="12"/>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Оценка расходов (тыс. рублей)</w:t>
            </w:r>
          </w:p>
        </w:tc>
      </w:tr>
      <w:tr w:rsidR="00561B8A" w:rsidRPr="00397B41" w:rsidTr="00397B41">
        <w:trPr>
          <w:cantSplit/>
          <w:trHeight w:val="952"/>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ГРБС</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РзПР</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ЦСР</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ВР</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всего</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2016</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2018</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w:t>
            </w:r>
          </w:p>
        </w:tc>
        <w:tc>
          <w:tcPr>
            <w:tcW w:w="89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2024</w:t>
            </w: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r>
      <w:tr w:rsidR="00561B8A" w:rsidRPr="00397B41" w:rsidTr="00397B41">
        <w:trPr>
          <w:cantSplit/>
          <w:trHeight w:val="271"/>
          <w:jc w:val="center"/>
        </w:trPr>
        <w:tc>
          <w:tcPr>
            <w:tcW w:w="133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1</w:t>
            </w:r>
          </w:p>
        </w:tc>
        <w:tc>
          <w:tcPr>
            <w:tcW w:w="1265"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89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w:t>
            </w: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w:t>
            </w: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17</w:t>
            </w: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18</w:t>
            </w: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r>
      <w:tr w:rsidR="00561B8A" w:rsidRPr="00397B41" w:rsidTr="00397B41">
        <w:trPr>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Развитие агропромышленного комплекса Завитинского района </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b/>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b/>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b/>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b/>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9887,8</w:t>
            </w:r>
          </w:p>
        </w:tc>
        <w:tc>
          <w:tcPr>
            <w:tcW w:w="567"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30,0</w:t>
            </w:r>
          </w:p>
        </w:tc>
        <w:tc>
          <w:tcPr>
            <w:tcW w:w="567"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42,0</w:t>
            </w:r>
          </w:p>
        </w:tc>
        <w:tc>
          <w:tcPr>
            <w:tcW w:w="709"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536,6</w:t>
            </w:r>
          </w:p>
        </w:tc>
        <w:tc>
          <w:tcPr>
            <w:tcW w:w="899"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206,2</w:t>
            </w:r>
          </w:p>
        </w:tc>
        <w:tc>
          <w:tcPr>
            <w:tcW w:w="802"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2611,0</w:t>
            </w:r>
          </w:p>
        </w:tc>
        <w:tc>
          <w:tcPr>
            <w:tcW w:w="850"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1611,0</w:t>
            </w:r>
          </w:p>
        </w:tc>
        <w:tc>
          <w:tcPr>
            <w:tcW w:w="900"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1511,0</w:t>
            </w:r>
          </w:p>
        </w:tc>
        <w:tc>
          <w:tcPr>
            <w:tcW w:w="850"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880,0</w:t>
            </w:r>
          </w:p>
        </w:tc>
        <w:tc>
          <w:tcPr>
            <w:tcW w:w="573" w:type="dxa"/>
            <w:vAlign w:val="center"/>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2420,0</w:t>
            </w: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2015,9</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491,6</w:t>
            </w: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161,3</w:t>
            </w: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420,0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460,0</w:t>
            </w: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002</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0405</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5110100000</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2971,9</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42,0</w:t>
            </w: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45,0</w:t>
            </w: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44,9</w:t>
            </w: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550,0</w:t>
            </w: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550,0</w:t>
            </w: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550,0</w:t>
            </w: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260,0</w:t>
            </w: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860,0</w:t>
            </w: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w:t>
            </w: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w:t>
            </w: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r>
      <w:tr w:rsidR="00561B8A" w:rsidRPr="00397B41" w:rsidTr="00397B41">
        <w:trPr>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u w:val="single"/>
              </w:rPr>
              <w:t>Основное мероприятие 1</w:t>
            </w:r>
            <w:r w:rsidRPr="00397B41">
              <w:rPr>
                <w:rFonts w:ascii="Times New Roman" w:hAnsi="Times New Roman" w:cs="Times New Roman"/>
                <w:sz w:val="20"/>
                <w:szCs w:val="20"/>
              </w:rPr>
              <w:t xml:space="preserve">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442,0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42,0</w:t>
            </w: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45,0</w:t>
            </w: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44,9</w:t>
            </w: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002</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0405</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5110100010</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442,0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42,0</w:t>
            </w: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45,0</w:t>
            </w: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44,9</w:t>
            </w: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w:t>
            </w: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u w:val="single"/>
              </w:rPr>
              <w:t>Основное мероприятие 2</w:t>
            </w:r>
            <w:r w:rsidRPr="00397B41">
              <w:rPr>
                <w:rFonts w:ascii="Times New Roman" w:hAnsi="Times New Roman" w:cs="Times New Roman"/>
                <w:sz w:val="20"/>
                <w:szCs w:val="20"/>
              </w:rPr>
              <w:t xml:space="preserve"> Субсидия на создание модульного мясного комплекса по убою и первичной переработке</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233"/>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1000,0</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1000,0</w:t>
            </w: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u w:val="single"/>
              </w:rPr>
              <w:lastRenderedPageBreak/>
              <w:t>Основное мероприятие 3</w:t>
            </w:r>
            <w:r w:rsidRPr="00397B41">
              <w:rPr>
                <w:rFonts w:ascii="Times New Roman" w:hAnsi="Times New Roman" w:cs="Times New Roman"/>
                <w:sz w:val="20"/>
                <w:szCs w:val="20"/>
              </w:rPr>
              <w:t xml:space="preserve"> Создание цеха по переработке молока</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002</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0405</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5110300910</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u w:val="single"/>
              </w:rPr>
            </w:pPr>
            <w:r w:rsidRPr="00397B41">
              <w:rPr>
                <w:rFonts w:ascii="Times New Roman" w:hAnsi="Times New Roman" w:cs="Times New Roman"/>
                <w:sz w:val="20"/>
                <w:szCs w:val="20"/>
                <w:u w:val="single"/>
              </w:rPr>
              <w:t>Основное мероприятие 4</w:t>
            </w:r>
            <w:r w:rsidRPr="00397B41">
              <w:rPr>
                <w:rFonts w:ascii="Times New Roman" w:hAnsi="Times New Roman" w:cs="Times New Roman"/>
                <w:sz w:val="20"/>
                <w:szCs w:val="20"/>
              </w:rPr>
              <w:t xml:space="preserve"> Строительство теплицы по выращиванию овощей, зелени (пряных трав)</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002</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0405</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5110400920</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800</w:t>
            </w: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800,0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u w:val="single"/>
              </w:rPr>
            </w:pPr>
            <w:r w:rsidRPr="00397B41">
              <w:rPr>
                <w:rFonts w:ascii="Times New Roman" w:hAnsi="Times New Roman" w:cs="Times New Roman"/>
                <w:sz w:val="20"/>
                <w:szCs w:val="20"/>
                <w:u w:val="single"/>
              </w:rPr>
              <w:t>Основное мероприятие 5</w:t>
            </w:r>
            <w:r w:rsidRPr="00397B41">
              <w:rPr>
                <w:rFonts w:ascii="Times New Roman" w:hAnsi="Times New Roman" w:cs="Times New Roman"/>
                <w:sz w:val="20"/>
                <w:szCs w:val="20"/>
              </w:rPr>
              <w:t xml:space="preserve"> Установка линии по розливу меда и производству йогуртов</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1400,0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002</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0405</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5110500930</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800</w:t>
            </w: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500,0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u w:val="single"/>
              </w:rPr>
            </w:pPr>
            <w:r w:rsidRPr="00397B41">
              <w:rPr>
                <w:rFonts w:ascii="Times New Roman" w:hAnsi="Times New Roman" w:cs="Times New Roman"/>
                <w:sz w:val="20"/>
                <w:szCs w:val="20"/>
                <w:u w:val="single"/>
              </w:rPr>
              <w:t xml:space="preserve">Основное мероприятие 6 </w:t>
            </w:r>
            <w:r w:rsidRPr="00397B41">
              <w:rPr>
                <w:rFonts w:ascii="Times New Roman" w:hAnsi="Times New Roman" w:cs="Times New Roman"/>
                <w:sz w:val="20"/>
                <w:szCs w:val="20"/>
              </w:rPr>
              <w:t>Цех по переработке мяса</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1500,0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600,0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900,0</w:t>
            </w:r>
          </w:p>
        </w:tc>
      </w:tr>
      <w:tr w:rsidR="00561B8A" w:rsidRPr="00397B41" w:rsidTr="00397B41">
        <w:trPr>
          <w:trHeight w:val="357"/>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u w:val="single"/>
              </w:rPr>
            </w:pPr>
            <w:r w:rsidRPr="00397B41">
              <w:rPr>
                <w:rFonts w:ascii="Times New Roman" w:hAnsi="Times New Roman" w:cs="Times New Roman"/>
                <w:sz w:val="20"/>
                <w:szCs w:val="20"/>
                <w:u w:val="single"/>
              </w:rPr>
              <w:t>Основное мероприятие 7</w:t>
            </w:r>
            <w:r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Проведение работы по субсидированию гражданам личных подсобных хозяйств на содержание маточного поголовья скота</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600,0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600,0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400,0</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w:t>
            </w: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u w:val="single"/>
              </w:rPr>
              <w:t>Основное мероприятие 8</w:t>
            </w:r>
            <w:r w:rsidRPr="00397B41">
              <w:rPr>
                <w:rFonts w:ascii="Times New Roman" w:hAnsi="Times New Roman" w:cs="Times New Roman"/>
                <w:b/>
                <w:sz w:val="20"/>
                <w:szCs w:val="20"/>
              </w:rPr>
              <w:t xml:space="preserve"> </w:t>
            </w:r>
            <w:r w:rsidRPr="00397B41">
              <w:rPr>
                <w:rFonts w:ascii="Times New Roman" w:hAnsi="Times New Roman" w:cs="Times New Roman"/>
                <w:sz w:val="20"/>
                <w:szCs w:val="20"/>
              </w:rPr>
              <w:t>Предоставление субсидии на поддержку развития альтернативных свиноводству видов животноводства</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b/>
                <w:sz w:val="20"/>
                <w:szCs w:val="20"/>
              </w:rPr>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10,0</w:t>
            </w: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35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297"/>
          <w:jc w:val="center"/>
        </w:trPr>
        <w:tc>
          <w:tcPr>
            <w:tcW w:w="133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u w:val="single"/>
              </w:rPr>
              <w:t>Основное мероприятие 9.</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Осуществление государственных полномочий по организации мероприятий при осуществлен</w:t>
            </w:r>
            <w:r w:rsidRPr="00397B41">
              <w:rPr>
                <w:rFonts w:ascii="Times New Roman" w:hAnsi="Times New Roman" w:cs="Times New Roman"/>
                <w:sz w:val="20"/>
                <w:szCs w:val="20"/>
              </w:rPr>
              <w:lastRenderedPageBreak/>
              <w:t>ии деятельности по обращению с  животными без владельцев.</w:t>
            </w:r>
          </w:p>
        </w:tc>
        <w:tc>
          <w:tcPr>
            <w:tcW w:w="1265"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Отдел сельского хозяйства администрации Завитинского района,</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Управление ветеринарии и племенного животноводства </w:t>
            </w:r>
            <w:r w:rsidRPr="00397B41">
              <w:rPr>
                <w:rFonts w:ascii="Times New Roman" w:hAnsi="Times New Roman" w:cs="Times New Roman"/>
                <w:sz w:val="20"/>
                <w:szCs w:val="20"/>
              </w:rPr>
              <w:lastRenderedPageBreak/>
              <w:t>Амурской области</w:t>
            </w: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Всего</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1615,9</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491,6</w:t>
            </w: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161,3</w:t>
            </w: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220,0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260,0</w:t>
            </w:r>
          </w:p>
        </w:tc>
      </w:tr>
      <w:tr w:rsidR="00561B8A" w:rsidRPr="00397B41" w:rsidTr="00397B41">
        <w:trPr>
          <w:trHeight w:val="429"/>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u w:val="single"/>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Федеральный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507"/>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u w:val="single"/>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Областной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002</w:t>
            </w: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0405</w:t>
            </w: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5110969700</w:t>
            </w: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200</w:t>
            </w:r>
          </w:p>
        </w:tc>
        <w:tc>
          <w:tcPr>
            <w:tcW w:w="99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1615,9</w:t>
            </w: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center"/>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491,6</w:t>
            </w:r>
          </w:p>
        </w:tc>
        <w:tc>
          <w:tcPr>
            <w:tcW w:w="899"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161,3</w:t>
            </w:r>
          </w:p>
        </w:tc>
        <w:tc>
          <w:tcPr>
            <w:tcW w:w="802"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90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161,0</w:t>
            </w:r>
          </w:p>
        </w:tc>
        <w:tc>
          <w:tcPr>
            <w:tcW w:w="850"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220,0</w:t>
            </w:r>
          </w:p>
        </w:tc>
        <w:tc>
          <w:tcPr>
            <w:tcW w:w="573" w:type="dxa"/>
            <w:vAlign w:val="center"/>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260,0</w:t>
            </w:r>
          </w:p>
        </w:tc>
      </w:tr>
      <w:tr w:rsidR="00561B8A" w:rsidRPr="00397B41" w:rsidTr="00397B41">
        <w:trPr>
          <w:trHeight w:val="570"/>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u w:val="single"/>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Районный бюджет</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551"/>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u w:val="single"/>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Бюджеты поселений</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trHeight w:val="558"/>
          <w:jc w:val="center"/>
        </w:trPr>
        <w:tc>
          <w:tcPr>
            <w:tcW w:w="1335" w:type="dxa"/>
            <w:vMerge/>
          </w:tcPr>
          <w:p w:rsidR="00561B8A" w:rsidRPr="00397B41" w:rsidRDefault="00561B8A" w:rsidP="00DB2608">
            <w:pPr>
              <w:spacing w:after="0" w:line="240" w:lineRule="auto"/>
              <w:jc w:val="both"/>
              <w:rPr>
                <w:rFonts w:ascii="Times New Roman" w:hAnsi="Times New Roman" w:cs="Times New Roman"/>
                <w:sz w:val="20"/>
                <w:szCs w:val="20"/>
                <w:u w:val="single"/>
              </w:rPr>
            </w:pPr>
          </w:p>
        </w:tc>
        <w:tc>
          <w:tcPr>
            <w:tcW w:w="1265"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1430"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Внебюджетные источники</w:t>
            </w:r>
          </w:p>
        </w:tc>
        <w:tc>
          <w:tcPr>
            <w:tcW w:w="709"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708"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1"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567"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70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99" w:type="dxa"/>
            <w:vAlign w:val="bottom"/>
          </w:tcPr>
          <w:p w:rsidR="00561B8A" w:rsidRPr="00397B41" w:rsidRDefault="00561B8A" w:rsidP="00DB2608">
            <w:pPr>
              <w:spacing w:after="0" w:line="240" w:lineRule="auto"/>
              <w:jc w:val="both"/>
              <w:rPr>
                <w:rFonts w:ascii="Times New Roman" w:hAnsi="Times New Roman" w:cs="Times New Roman"/>
                <w:sz w:val="20"/>
                <w:szCs w:val="20"/>
              </w:rPr>
            </w:pPr>
          </w:p>
        </w:tc>
        <w:tc>
          <w:tcPr>
            <w:tcW w:w="80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0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0"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573" w:type="dxa"/>
          </w:tcPr>
          <w:p w:rsidR="00561B8A" w:rsidRPr="00397B41" w:rsidRDefault="00561B8A" w:rsidP="00DB2608">
            <w:pPr>
              <w:spacing w:after="0" w:line="240" w:lineRule="auto"/>
              <w:jc w:val="both"/>
              <w:rPr>
                <w:rFonts w:ascii="Times New Roman" w:hAnsi="Times New Roman" w:cs="Times New Roman"/>
                <w:sz w:val="20"/>
                <w:szCs w:val="20"/>
              </w:rPr>
            </w:pPr>
          </w:p>
        </w:tc>
      </w:tr>
    </w:tbl>
    <w:p w:rsidR="00561B8A" w:rsidRPr="00397B41" w:rsidRDefault="009D19E1"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lastRenderedPageBreak/>
        <w:t>Приложение № 3</w:t>
      </w:r>
      <w:r w:rsidR="00561B8A" w:rsidRPr="00397B41">
        <w:rPr>
          <w:rFonts w:ascii="Times New Roman" w:hAnsi="Times New Roman" w:cs="Times New Roman"/>
          <w:sz w:val="20"/>
          <w:szCs w:val="20"/>
        </w:rPr>
        <w:t xml:space="preserve">к муниципальной программе «Развитие агропромышленного комплекса Завитинского района» </w:t>
      </w:r>
      <w:r w:rsidRPr="00397B41">
        <w:rPr>
          <w:rFonts w:ascii="Times New Roman" w:hAnsi="Times New Roman" w:cs="Times New Roman"/>
          <w:sz w:val="20"/>
          <w:szCs w:val="20"/>
        </w:rPr>
        <w:t xml:space="preserve"> </w:t>
      </w:r>
      <w:r w:rsidR="00561B8A" w:rsidRPr="00397B41">
        <w:rPr>
          <w:rFonts w:ascii="Times New Roman" w:hAnsi="Times New Roman" w:cs="Times New Roman"/>
          <w:bCs/>
          <w:sz w:val="20"/>
          <w:szCs w:val="20"/>
        </w:rPr>
        <w:t>Коэффициенты значимости основных мероприятий программы</w:t>
      </w:r>
    </w:p>
    <w:tbl>
      <w:tblPr>
        <w:tblW w:w="15731"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
        <w:gridCol w:w="4708"/>
        <w:gridCol w:w="812"/>
        <w:gridCol w:w="992"/>
        <w:gridCol w:w="992"/>
        <w:gridCol w:w="992"/>
        <w:gridCol w:w="993"/>
        <w:gridCol w:w="992"/>
        <w:gridCol w:w="992"/>
        <w:gridCol w:w="992"/>
        <w:gridCol w:w="993"/>
        <w:gridCol w:w="993"/>
        <w:gridCol w:w="858"/>
      </w:tblGrid>
      <w:tr w:rsidR="00561B8A" w:rsidRPr="00397B41" w:rsidTr="00397B41">
        <w:trPr>
          <w:jc w:val="center"/>
        </w:trPr>
        <w:tc>
          <w:tcPr>
            <w:tcW w:w="422"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п/п</w:t>
            </w:r>
          </w:p>
        </w:tc>
        <w:tc>
          <w:tcPr>
            <w:tcW w:w="4708" w:type="dxa"/>
            <w:vMerge w:val="restart"/>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Наименование программы, программы, основного мероприятия, мероприятия</w:t>
            </w:r>
          </w:p>
        </w:tc>
        <w:tc>
          <w:tcPr>
            <w:tcW w:w="10601" w:type="dxa"/>
            <w:gridSpan w:val="11"/>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Значение планового показателя по годам реализации</w:t>
            </w:r>
          </w:p>
        </w:tc>
      </w:tr>
      <w:tr w:rsidR="00561B8A" w:rsidRPr="00397B41" w:rsidTr="00397B41">
        <w:trPr>
          <w:jc w:val="center"/>
        </w:trPr>
        <w:tc>
          <w:tcPr>
            <w:tcW w:w="422"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4708" w:type="dxa"/>
            <w:vMerge/>
          </w:tcPr>
          <w:p w:rsidR="00561B8A" w:rsidRPr="00397B41" w:rsidRDefault="00561B8A" w:rsidP="00DB2608">
            <w:pPr>
              <w:spacing w:after="0" w:line="240" w:lineRule="auto"/>
              <w:jc w:val="both"/>
              <w:rPr>
                <w:rFonts w:ascii="Times New Roman" w:hAnsi="Times New Roman" w:cs="Times New Roman"/>
                <w:sz w:val="20"/>
                <w:szCs w:val="20"/>
              </w:rPr>
            </w:pP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2015</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2016</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2017</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2018</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2019</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2021</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2022</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2023</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2024</w:t>
            </w: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2025</w:t>
            </w: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2</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3</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4</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5</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6</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7</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8</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9</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Развитие агропромышленного комплекса Завитинского района </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1.1</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1,0</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w:t>
            </w: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1.2</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Субсидия на создание модульного мясного комплекса по убою и первичной переработке</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1.3</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Создание цеха по переработке молока</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1.4</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Строительство теплицы по выращиванию овощей, зелени (пряных трав) </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1.5</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Установка линии по розливу меда и производству йогуртов   </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0,4</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1.6</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 xml:space="preserve">Цех по переработке мяса      </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1.7</w:t>
            </w:r>
          </w:p>
        </w:tc>
        <w:tc>
          <w:tcPr>
            <w:tcW w:w="4708" w:type="dxa"/>
          </w:tcPr>
          <w:p w:rsidR="00561B8A" w:rsidRPr="00397B41" w:rsidRDefault="00561B8A" w:rsidP="00DB2608">
            <w:pPr>
              <w:spacing w:after="0" w:line="240" w:lineRule="auto"/>
              <w:jc w:val="both"/>
              <w:rPr>
                <w:rFonts w:ascii="Times New Roman" w:hAnsi="Times New Roman" w:cs="Times New Roman"/>
                <w:b/>
                <w:sz w:val="20"/>
                <w:szCs w:val="20"/>
              </w:rPr>
            </w:pPr>
            <w:r w:rsidRPr="00397B41">
              <w:rPr>
                <w:rFonts w:ascii="Times New Roman" w:hAnsi="Times New Roman" w:cs="Times New Roman"/>
                <w:sz w:val="20"/>
                <w:szCs w:val="20"/>
              </w:rPr>
              <w:t>Проведение работы по субсидированию гражданам личных подсобных хозяйств на содержание маточного поголовья скота</w:t>
            </w:r>
            <w:r w:rsidRPr="00397B41">
              <w:rPr>
                <w:rFonts w:ascii="Times New Roman" w:hAnsi="Times New Roman" w:cs="Times New Roman"/>
                <w:b/>
                <w:sz w:val="20"/>
                <w:szCs w:val="20"/>
              </w:rPr>
              <w:t xml:space="preserve"> </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1.8</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Предоставление субсидии на поддержку развития альтернативных свиноводству видов животноводства</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p>
        </w:tc>
      </w:tr>
      <w:tr w:rsidR="00561B8A" w:rsidRPr="00397B41" w:rsidTr="00397B41">
        <w:trPr>
          <w:jc w:val="center"/>
        </w:trPr>
        <w:tc>
          <w:tcPr>
            <w:tcW w:w="42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1.9</w:t>
            </w:r>
          </w:p>
        </w:tc>
        <w:tc>
          <w:tcPr>
            <w:tcW w:w="470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1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0,5</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c>
          <w:tcPr>
            <w:tcW w:w="992"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993"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0,3</w:t>
            </w:r>
          </w:p>
        </w:tc>
        <w:tc>
          <w:tcPr>
            <w:tcW w:w="858" w:type="dxa"/>
          </w:tcPr>
          <w:p w:rsidR="00561B8A" w:rsidRPr="00397B41" w:rsidRDefault="00561B8A" w:rsidP="00DB2608">
            <w:pPr>
              <w:spacing w:after="0" w:line="240" w:lineRule="auto"/>
              <w:jc w:val="both"/>
              <w:rPr>
                <w:rFonts w:ascii="Times New Roman" w:hAnsi="Times New Roman" w:cs="Times New Roman"/>
                <w:sz w:val="20"/>
                <w:szCs w:val="20"/>
              </w:rPr>
            </w:pPr>
            <w:r w:rsidRPr="00397B41">
              <w:rPr>
                <w:rFonts w:ascii="Times New Roman" w:hAnsi="Times New Roman" w:cs="Times New Roman"/>
                <w:sz w:val="20"/>
                <w:szCs w:val="20"/>
              </w:rPr>
              <w:t>0,2</w:t>
            </w:r>
          </w:p>
        </w:tc>
      </w:tr>
    </w:tbl>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DB2608">
      <w:pPr>
        <w:spacing w:after="0" w:line="240" w:lineRule="auto"/>
        <w:jc w:val="both"/>
        <w:rPr>
          <w:rFonts w:ascii="Times New Roman" w:hAnsi="Times New Roman" w:cs="Times New Roman"/>
          <w:sz w:val="20"/>
          <w:szCs w:val="20"/>
        </w:rPr>
      </w:pPr>
    </w:p>
    <w:p w:rsidR="00561B8A" w:rsidRPr="00397B41" w:rsidRDefault="00561B8A"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sectPr w:rsidR="009D19E1" w:rsidRPr="00397B41" w:rsidSect="00DB2608">
          <w:pgSz w:w="16838" w:h="11906" w:orient="landscape"/>
          <w:pgMar w:top="567" w:right="567" w:bottom="567" w:left="680" w:header="709" w:footer="709" w:gutter="0"/>
          <w:cols w:space="708"/>
          <w:docGrid w:linePitch="360"/>
        </w:sectPr>
      </w:pPr>
    </w:p>
    <w:p w:rsidR="00B87894" w:rsidRPr="00B87894" w:rsidRDefault="00A05656" w:rsidP="00B8789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Постановление </w:t>
      </w:r>
      <w:r w:rsidR="00B87894" w:rsidRPr="00B87894">
        <w:rPr>
          <w:rFonts w:ascii="Times New Roman" w:eastAsia="Calibri" w:hAnsi="Times New Roman" w:cs="Times New Roman"/>
          <w:b/>
          <w:sz w:val="20"/>
          <w:szCs w:val="20"/>
        </w:rPr>
        <w:t xml:space="preserve">от   28.12.2020   </w:t>
      </w:r>
      <w:r w:rsidR="00B87894" w:rsidRPr="00B87894">
        <w:rPr>
          <w:rFonts w:ascii="Times New Roman" w:eastAsia="Calibri" w:hAnsi="Times New Roman" w:cs="Times New Roman"/>
          <w:b/>
          <w:sz w:val="20"/>
          <w:szCs w:val="20"/>
        </w:rPr>
        <w:tab/>
      </w:r>
      <w:r w:rsidR="00B87894" w:rsidRPr="00B87894">
        <w:rPr>
          <w:rFonts w:ascii="Times New Roman" w:eastAsia="Calibri" w:hAnsi="Times New Roman" w:cs="Times New Roman"/>
          <w:b/>
          <w:sz w:val="20"/>
          <w:szCs w:val="20"/>
        </w:rPr>
        <w:tab/>
      </w:r>
      <w:r w:rsidR="00B87894" w:rsidRPr="00B87894">
        <w:rPr>
          <w:rFonts w:ascii="Times New Roman" w:eastAsia="Calibri" w:hAnsi="Times New Roman" w:cs="Times New Roman"/>
          <w:b/>
          <w:sz w:val="20"/>
          <w:szCs w:val="20"/>
        </w:rPr>
        <w:tab/>
      </w:r>
      <w:r w:rsidR="00B87894" w:rsidRPr="00B87894">
        <w:rPr>
          <w:rFonts w:ascii="Times New Roman" w:eastAsia="Calibri" w:hAnsi="Times New Roman" w:cs="Times New Roman"/>
          <w:b/>
          <w:sz w:val="20"/>
          <w:szCs w:val="20"/>
        </w:rPr>
        <w:tab/>
      </w:r>
      <w:r w:rsidR="00B87894" w:rsidRPr="00B87894">
        <w:rPr>
          <w:rFonts w:ascii="Times New Roman" w:eastAsia="Calibri" w:hAnsi="Times New Roman" w:cs="Times New Roman"/>
          <w:b/>
          <w:sz w:val="20"/>
          <w:szCs w:val="20"/>
        </w:rPr>
        <w:tab/>
      </w:r>
      <w:r w:rsidR="00B87894" w:rsidRPr="00B87894">
        <w:rPr>
          <w:rFonts w:ascii="Times New Roman" w:eastAsia="Calibri" w:hAnsi="Times New Roman" w:cs="Times New Roman"/>
          <w:b/>
          <w:sz w:val="20"/>
          <w:szCs w:val="20"/>
        </w:rPr>
        <w:tab/>
      </w:r>
      <w:r w:rsidR="00B87894" w:rsidRPr="00B87894">
        <w:rPr>
          <w:rFonts w:ascii="Times New Roman" w:eastAsia="Calibri" w:hAnsi="Times New Roman" w:cs="Times New Roman"/>
          <w:b/>
          <w:sz w:val="20"/>
          <w:szCs w:val="20"/>
        </w:rPr>
        <w:tab/>
      </w:r>
      <w:r w:rsidR="00B87894" w:rsidRPr="00B87894">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sidR="00B87894" w:rsidRPr="00B87894">
        <w:rPr>
          <w:rFonts w:ascii="Times New Roman" w:eastAsia="Calibri" w:hAnsi="Times New Roman" w:cs="Times New Roman"/>
          <w:b/>
          <w:sz w:val="20"/>
          <w:szCs w:val="20"/>
        </w:rPr>
        <w:t>№  521</w:t>
      </w:r>
      <w:r>
        <w:rPr>
          <w:rFonts w:ascii="Times New Roman" w:eastAsia="Calibri" w:hAnsi="Times New Roman" w:cs="Times New Roman"/>
          <w:b/>
          <w:sz w:val="20"/>
          <w:szCs w:val="20"/>
        </w:rPr>
        <w:t xml:space="preserve"> </w:t>
      </w:r>
      <w:r w:rsidR="00B87894" w:rsidRPr="00B87894">
        <w:rPr>
          <w:rFonts w:ascii="Times New Roman" w:eastAsia="Calibri" w:hAnsi="Times New Roman" w:cs="Times New Roman"/>
          <w:sz w:val="20"/>
          <w:szCs w:val="20"/>
        </w:rPr>
        <w:t xml:space="preserve">О внесении изменений  в постановление главы Завитинского    района  от 30.11.2018     № 454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соответствие с действующим законодательством нормативных правовых актов Завитинского района </w:t>
      </w:r>
      <w:r w:rsidR="00B87894" w:rsidRPr="00B87894">
        <w:rPr>
          <w:rFonts w:ascii="Times New Roman" w:eastAsia="Calibri" w:hAnsi="Times New Roman" w:cs="Times New Roman"/>
          <w:b/>
          <w:sz w:val="20"/>
          <w:szCs w:val="20"/>
        </w:rPr>
        <w:t xml:space="preserve">п о с т а н о в л я ю: </w:t>
      </w:r>
      <w:r w:rsidR="00B87894" w:rsidRPr="00B87894">
        <w:rPr>
          <w:rFonts w:ascii="Times New Roman" w:eastAsia="Calibri" w:hAnsi="Times New Roman" w:cs="Times New Roman"/>
          <w:sz w:val="20"/>
          <w:szCs w:val="20"/>
        </w:rPr>
        <w:t xml:space="preserve">1. Внести в Порядок осуществления муниципального контроля за обеспечением сохранности автомобильных дорог местного значения Завитинского района, утвержденный постановлением главы Завитинского района от 30.11.2018 № 454  изменения, изложив его в новой редакции согласно приложению к настоящему постановлению. 2. Постановление главы Завитинского района от 06.12.2019 № 442 признать утратившим силу. 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 </w:t>
      </w:r>
    </w:p>
    <w:p w:rsidR="00B87894" w:rsidRPr="00B87894" w:rsidRDefault="00B87894" w:rsidP="00B87894">
      <w:pPr>
        <w:spacing w:after="0" w:line="240" w:lineRule="auto"/>
        <w:jc w:val="both"/>
        <w:rPr>
          <w:rFonts w:ascii="Times New Roman" w:eastAsia="Calibri" w:hAnsi="Times New Roman" w:cs="Times New Roman"/>
          <w:sz w:val="20"/>
          <w:szCs w:val="20"/>
        </w:rPr>
      </w:pPr>
      <w:r w:rsidRPr="00B87894">
        <w:rPr>
          <w:rFonts w:ascii="Times New Roman" w:eastAsia="Calibri" w:hAnsi="Times New Roman" w:cs="Times New Roman"/>
          <w:sz w:val="20"/>
          <w:szCs w:val="20"/>
        </w:rPr>
        <w:t>Глава Завитинского района                                                                                                                                               С.С. Линевич</w:t>
      </w:r>
    </w:p>
    <w:p w:rsidR="00B87894" w:rsidRPr="00A05656" w:rsidRDefault="00B87894" w:rsidP="00B87894">
      <w:pPr>
        <w:spacing w:after="0" w:line="240" w:lineRule="auto"/>
        <w:jc w:val="both"/>
        <w:rPr>
          <w:rFonts w:ascii="Times New Roman" w:eastAsia="Calibri" w:hAnsi="Times New Roman" w:cs="Times New Roman"/>
          <w:sz w:val="18"/>
          <w:szCs w:val="18"/>
        </w:rPr>
      </w:pPr>
      <w:r w:rsidRPr="00B87894">
        <w:rPr>
          <w:rFonts w:ascii="Times New Roman" w:eastAsia="Calibri" w:hAnsi="Times New Roman" w:cs="Times New Roman"/>
          <w:sz w:val="20"/>
          <w:szCs w:val="20"/>
        </w:rPr>
        <w:t xml:space="preserve">Приложение  к постановлению главы Завитинского     района от  28.12.2020    №  521 </w:t>
      </w:r>
      <w:r w:rsidRPr="00B87894">
        <w:rPr>
          <w:rFonts w:ascii="Times New Roman" w:eastAsia="Calibri" w:hAnsi="Times New Roman" w:cs="Times New Roman"/>
          <w:b/>
          <w:sz w:val="20"/>
          <w:szCs w:val="20"/>
        </w:rPr>
        <w:t>Порядок осуществления муниципального контроля за обеспечением сохранности автомобильных дорог местного значения Завитинского района</w:t>
      </w:r>
      <w:r w:rsidRPr="00B87894">
        <w:rPr>
          <w:rFonts w:ascii="Times New Roman" w:eastAsia="Calibri" w:hAnsi="Times New Roman" w:cs="Times New Roman"/>
          <w:sz w:val="20"/>
          <w:szCs w:val="20"/>
        </w:rPr>
        <w:t xml:space="preserve"> 1. Настоящий Порядок осуществления муниципального контроля за обеспечением сохранности автомобильных дорог местного значения Завитинского района (далее - Порядок) определяет организацию и проведение муниципального контроля за обеспечением сохранности автомобильных дорог местного значения при их использовании (далее - муниципальный контроль). 2. </w:t>
      </w:r>
      <w:r w:rsidRPr="00B87894">
        <w:rPr>
          <w:rFonts w:ascii="Times New Roman" w:eastAsia="Calibri" w:hAnsi="Times New Roman" w:cs="Times New Roman"/>
          <w:bCs/>
          <w:sz w:val="20"/>
          <w:szCs w:val="20"/>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сфере обеспечения сохранности автомобильных дорог местного значения при их использовании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B87894">
        <w:rPr>
          <w:rFonts w:ascii="Times New Roman" w:eastAsia="Calibri" w:hAnsi="Times New Roman" w:cs="Times New Roman"/>
          <w:sz w:val="20"/>
          <w:szCs w:val="20"/>
        </w:rPr>
        <w:t xml:space="preserve"> Муниципальный контроль осуществляет администрация Завитинского района в лице отдела архитектуры и градостроительства, курирующего вопросы дорожной деятельности, при участии комитета по управлению муниципальным имуществом (далее -  Администрация района).Объектами муниципального контроля являются автомобильные дороги общего пользования в границах сельских населенных пунктов, автомобильные дороги вне границ сельских населенных пунктов, в границах района, находящиеся в собственности Завитинского района,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местного значения.</w:t>
      </w:r>
      <w:r w:rsidR="00A05656">
        <w:rPr>
          <w:rFonts w:ascii="Times New Roman" w:eastAsia="Calibri" w:hAnsi="Times New Roman" w:cs="Times New Roman"/>
          <w:sz w:val="20"/>
          <w:szCs w:val="20"/>
        </w:rPr>
        <w:t xml:space="preserve"> </w:t>
      </w:r>
      <w:r w:rsidRPr="00B87894">
        <w:rPr>
          <w:rFonts w:ascii="Times New Roman" w:eastAsia="Calibri" w:hAnsi="Times New Roman" w:cs="Times New Roman"/>
          <w:sz w:val="20"/>
          <w:szCs w:val="20"/>
        </w:rPr>
        <w:t>Субъектами муниципального контроля являются юридические лица и индивидуальные предприниматели, осуществляющие работы в полосе отвода и придорожной полосе автомобильных дорог, владельцы объектов дорожного сервиса, пользователи автомобильных дорог. 3. Предметом муниципального контроля является соблюдение юридическими лицами и индивидуальными предпринимателями при осуществлении ими деятельности на автомобильных дорогах в границах полос отвода и придорожных полос требований действующего законодательства и профилактика правонарушений в области обеспечения сохранности автомобильных дорог местного значения в границах Завитинского района, в том числе:1)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размещаемых в полосе отвода и придорожной полосе автомобильных дорог (инженерных коммуникаций, подъездов, съездов, примыканий), а также правил использования полос отвода и придорожных полос автомобильных дорог;2) требований при использовании автомобильных дорог в части недопущения повреждения автомобильных дорог местного значения и их элементов;3)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средств.4. Администрация района  при осуществлении муниципального контроля взаимодействует с органами прокуратуры, органами внутренних дел, органами государственной власти, организациями, обеспечивающими сохранность автомобильных дорог, экспертами и экспертными организациями, а также иными физическими и юридическими лицами.5. Проведение муниципального контроля осуществляется в соответствии с Федеральными законами  от 6 октября 2003г. № 131-ФЗ «Об общих принципах организации местного самоуправления в Российской Федерации»,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10 декабря 1995 г. № 196-ФЗ «О безопасности дорожного движения»,  иными нормативными правовыми актами Российской Федерации, Амурской области, Завитинского района, посредством проведения проверок соблюдения юридическими лицами, индивидуальными предпринимателями требований законодательства  и принятия предусмотренных законодательством мер по пресечению и (или) устранению последствий выявленных нарушений.6. Формами контроля в сфере обеспечения сохранности автомобильных дорог местного значения Завитинского района  являются проверки (плановые и внеплановые), которые проводятся в форме документарных и выездных проверок.</w:t>
      </w:r>
      <w:r w:rsidR="00A05656">
        <w:rPr>
          <w:rFonts w:ascii="Times New Roman" w:eastAsia="Calibri" w:hAnsi="Times New Roman" w:cs="Times New Roman"/>
          <w:sz w:val="20"/>
          <w:szCs w:val="20"/>
        </w:rPr>
        <w:t xml:space="preserve"> </w:t>
      </w:r>
      <w:r w:rsidRPr="00B87894">
        <w:rPr>
          <w:rFonts w:ascii="Times New Roman" w:eastAsia="Calibri" w:hAnsi="Times New Roman" w:cs="Times New Roman"/>
          <w:sz w:val="20"/>
          <w:szCs w:val="20"/>
        </w:rPr>
        <w:t xml:space="preserve">Проверки юридических лиц и индивидуальных предпринимателей осуществляются в порядке, определенном Федеральным </w:t>
      </w:r>
      <w:hyperlink r:id="rId16" w:history="1">
        <w:r w:rsidRPr="00B87894">
          <w:rPr>
            <w:rStyle w:val="a4"/>
            <w:rFonts w:ascii="Times New Roman" w:eastAsia="Calibri" w:hAnsi="Times New Roman" w:cs="Times New Roman"/>
            <w:sz w:val="20"/>
            <w:szCs w:val="20"/>
          </w:rPr>
          <w:t>законом</w:t>
        </w:r>
      </w:hyperlink>
      <w:r w:rsidRPr="00B87894">
        <w:rPr>
          <w:rFonts w:ascii="Times New Roman" w:eastAsia="Calibri" w:hAnsi="Times New Roman" w:cs="Times New Roman"/>
          <w:sz w:val="20"/>
          <w:szCs w:val="20"/>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7. Плановые проверки проводятся не чаще чем один раз в три года на основании ежегодных планов, разрабатываемых и утверждаемых Администрацией района в соответствии с </w:t>
      </w:r>
      <w:hyperlink r:id="rId17" w:history="1">
        <w:r w:rsidRPr="00B87894">
          <w:rPr>
            <w:rStyle w:val="a4"/>
            <w:rFonts w:ascii="Times New Roman" w:eastAsia="Calibri" w:hAnsi="Times New Roman" w:cs="Times New Roman"/>
            <w:sz w:val="20"/>
            <w:szCs w:val="20"/>
          </w:rPr>
          <w:t>Правилами</w:t>
        </w:r>
      </w:hyperlink>
      <w:r w:rsidRPr="00B87894">
        <w:rPr>
          <w:rFonts w:ascii="Times New Roman" w:eastAsia="Calibri" w:hAnsi="Times New Roman" w:cs="Times New Roman"/>
          <w:sz w:val="20"/>
          <w:szCs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489.8. В срок до 1 сентября года, предшествующего году </w:t>
      </w:r>
      <w:r w:rsidRPr="00B87894">
        <w:rPr>
          <w:rFonts w:ascii="Times New Roman" w:eastAsia="Calibri" w:hAnsi="Times New Roman" w:cs="Times New Roman"/>
          <w:sz w:val="20"/>
          <w:szCs w:val="20"/>
        </w:rPr>
        <w:lastRenderedPageBreak/>
        <w:t xml:space="preserve">проведения плановых проверок, Администрация района направляет проект ежегодного плана проведения плановых проверок в прокуратуру Завитинского района.9. В последующем Администрация района  рассматривает предложения прокуратуры и по итогам их рассмотрения направляет в прокуратуру Завитинского района в срок до 1 ноября года, предшествующего году проведения плановых проверок, утвержденный ежегодный план проведения плановых проверок.10.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Завитинского района в сети Интернет.11. Внеплановая проверка в отношении юридического лица или индивидуального предпринимателя проводится по основаниям, установленным </w:t>
      </w:r>
      <w:hyperlink r:id="rId18" w:history="1">
        <w:r w:rsidRPr="00B87894">
          <w:rPr>
            <w:rStyle w:val="a4"/>
            <w:rFonts w:ascii="Times New Roman" w:eastAsia="Calibri" w:hAnsi="Times New Roman" w:cs="Times New Roman"/>
            <w:sz w:val="20"/>
            <w:szCs w:val="20"/>
          </w:rPr>
          <w:t>ст. 10</w:t>
        </w:r>
      </w:hyperlink>
      <w:r w:rsidRPr="00B87894">
        <w:rPr>
          <w:rFonts w:ascii="Times New Roman" w:eastAsia="Calibri" w:hAnsi="Times New Roman" w:cs="Times New Roman"/>
          <w:sz w:val="20"/>
          <w:szCs w:val="20"/>
        </w:rPr>
        <w:t xml:space="preserve"> Федерального закона № 294-ФЗ. Внеплановая выездная проверка юридических лиц, индивидуальных предпринимателей осуществляется после согласования с органами прокуратуры.12. Проверка проводится должностным лицом (должностными лицами), которые определены в распоряжении главы Завитинского района.13. Должностные лица Администрации района, уполномоченные осуществлять муниципальный контроль за обеспечением сохранности автомобильных дорог местного значения, в пределах предоставленных полномочий, имеют право:1) осуществлять проверки соблюдения законодательства об автомобильных дорогах и о дорожной деятельности;2) пресекать и предотвращать нарушения законодатель</w:t>
      </w:r>
      <w:r w:rsidRPr="00B87894">
        <w:rPr>
          <w:rFonts w:ascii="Times New Roman" w:eastAsia="Calibri" w:hAnsi="Times New Roman" w:cs="Times New Roman"/>
          <w:sz w:val="20"/>
          <w:szCs w:val="20"/>
        </w:rPr>
        <w:softHyphen/>
        <w:t>ства об автомобильных дорогах и о дорожной деятельности в установленном порядке;3) составлять по результатам проверок акты и представ</w:t>
      </w:r>
      <w:r w:rsidRPr="00B87894">
        <w:rPr>
          <w:rFonts w:ascii="Times New Roman" w:eastAsia="Calibri" w:hAnsi="Times New Roman" w:cs="Times New Roman"/>
          <w:sz w:val="20"/>
          <w:szCs w:val="20"/>
        </w:rPr>
        <w:softHyphen/>
        <w:t>лять их для ознакомления гражданам, юридическим лицам, индивидуальным предпринимателям, являющимся владель</w:t>
      </w:r>
      <w:r w:rsidRPr="00B87894">
        <w:rPr>
          <w:rFonts w:ascii="Times New Roman" w:eastAsia="Calibri" w:hAnsi="Times New Roman" w:cs="Times New Roman"/>
          <w:sz w:val="20"/>
          <w:szCs w:val="20"/>
        </w:rPr>
        <w:softHyphen/>
        <w:t>цами, пользователями автомобильной дороги местного значе</w:t>
      </w:r>
      <w:r w:rsidRPr="00B87894">
        <w:rPr>
          <w:rFonts w:ascii="Times New Roman" w:eastAsia="Calibri" w:hAnsi="Times New Roman" w:cs="Times New Roman"/>
          <w:sz w:val="20"/>
          <w:szCs w:val="20"/>
        </w:rPr>
        <w:softHyphen/>
        <w:t>ния, объектов дорожного сервиса;4) предъявлять гражданам, юридическим лицам, индиви</w:t>
      </w:r>
      <w:r w:rsidRPr="00B87894">
        <w:rPr>
          <w:rFonts w:ascii="Times New Roman" w:eastAsia="Calibri" w:hAnsi="Times New Roman" w:cs="Times New Roman"/>
          <w:sz w:val="20"/>
          <w:szCs w:val="20"/>
        </w:rPr>
        <w:softHyphen/>
        <w:t>дуальным предпринимателям требования об устранении вы</w:t>
      </w:r>
      <w:r w:rsidRPr="00B87894">
        <w:rPr>
          <w:rFonts w:ascii="Times New Roman" w:eastAsia="Calibri" w:hAnsi="Times New Roman" w:cs="Times New Roman"/>
          <w:sz w:val="20"/>
          <w:szCs w:val="20"/>
        </w:rPr>
        <w:softHyphen/>
        <w:t>явленных в результате проверок нарушений;5) получать от юридических лиц, граждан, индивидуаль</w:t>
      </w:r>
      <w:r w:rsidRPr="00B87894">
        <w:rPr>
          <w:rFonts w:ascii="Times New Roman" w:eastAsia="Calibri" w:hAnsi="Times New Roman" w:cs="Times New Roman"/>
          <w:sz w:val="20"/>
          <w:szCs w:val="20"/>
        </w:rPr>
        <w:softHyphen/>
        <w:t>ных предпринимателей сведения и материалы о состоянии автомобильных дорог местного значения, объектов дорожно</w:t>
      </w:r>
      <w:r w:rsidRPr="00B87894">
        <w:rPr>
          <w:rFonts w:ascii="Times New Roman" w:eastAsia="Calibri" w:hAnsi="Times New Roman" w:cs="Times New Roman"/>
          <w:sz w:val="20"/>
          <w:szCs w:val="20"/>
        </w:rPr>
        <w:softHyphen/>
        <w:t>го сервиса, в том числе документы, удостоверяющие право на различные формы владения, пользования, иные сведения и документы, необходимые для осуществления муниципально</w:t>
      </w:r>
      <w:r w:rsidRPr="00B87894">
        <w:rPr>
          <w:rFonts w:ascii="Times New Roman" w:eastAsia="Calibri" w:hAnsi="Times New Roman" w:cs="Times New Roman"/>
          <w:sz w:val="20"/>
          <w:szCs w:val="20"/>
        </w:rPr>
        <w:softHyphen/>
        <w:t>го контроля;6) посещать в порядке, установленном законодательством, автомобильные дороги местного значения, объекты дорож</w:t>
      </w:r>
      <w:r w:rsidRPr="00B87894">
        <w:rPr>
          <w:rFonts w:ascii="Times New Roman" w:eastAsia="Calibri" w:hAnsi="Times New Roman" w:cs="Times New Roman"/>
          <w:sz w:val="20"/>
          <w:szCs w:val="20"/>
        </w:rPr>
        <w:softHyphen/>
        <w:t>ного сервиса, в отношении которых осуществляется муници</w:t>
      </w:r>
      <w:r w:rsidRPr="00B87894">
        <w:rPr>
          <w:rFonts w:ascii="Times New Roman" w:eastAsia="Calibri" w:hAnsi="Times New Roman" w:cs="Times New Roman"/>
          <w:sz w:val="20"/>
          <w:szCs w:val="20"/>
        </w:rPr>
        <w:softHyphen/>
        <w:t>пальный контроль, расположенные на них здания и сооруже</w:t>
      </w:r>
      <w:r w:rsidRPr="00B87894">
        <w:rPr>
          <w:rFonts w:ascii="Times New Roman" w:eastAsia="Calibri" w:hAnsi="Times New Roman" w:cs="Times New Roman"/>
          <w:sz w:val="20"/>
          <w:szCs w:val="20"/>
        </w:rPr>
        <w:softHyphen/>
        <w:t>ния;7) обращаться в органы внутренних дел за содействием в предотвращении или пресечении действий, являющихся на</w:t>
      </w:r>
      <w:r w:rsidRPr="00B87894">
        <w:rPr>
          <w:rFonts w:ascii="Times New Roman" w:eastAsia="Calibri" w:hAnsi="Times New Roman" w:cs="Times New Roman"/>
          <w:sz w:val="20"/>
          <w:szCs w:val="20"/>
        </w:rPr>
        <w:softHyphen/>
        <w:t>рушением законодательства об автомобильных дорогах и о дорожной деятельности и иных нормативных правовых ак</w:t>
      </w:r>
      <w:r w:rsidRPr="00B87894">
        <w:rPr>
          <w:rFonts w:ascii="Times New Roman" w:eastAsia="Calibri" w:hAnsi="Times New Roman" w:cs="Times New Roman"/>
          <w:sz w:val="20"/>
          <w:szCs w:val="20"/>
        </w:rPr>
        <w:softHyphen/>
        <w:t xml:space="preserve">тов либо препятствующих осуществлению муниципального контроля, а также в установлении личности граждан, в чьих действиях имеются признаки нарушения законодательства в данной сфере.14. Должностные лица Администрации района, уполномоченные осуществлять муниципальный контроль за обеспечением сохранности автомобильных дорог местного значения, в пределах предоставленных полномочий, обязаны:1)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законодательства;2) соблюдать законодательство Российской Федерации, права и законные интересы лиц, в отношении которых проводится проверка;3) проводить проверку юридических лиц и индивидуальных предпринимателей только во время исполнения служебных обязанностей, выездную проверку только при предъявлении копии распоряжения о проведении проверки и в случае, предусмотренном </w:t>
      </w:r>
      <w:hyperlink r:id="rId19" w:history="1">
        <w:r w:rsidRPr="00B87894">
          <w:rPr>
            <w:rStyle w:val="a4"/>
            <w:rFonts w:ascii="Times New Roman" w:eastAsia="Calibri" w:hAnsi="Times New Roman" w:cs="Times New Roman"/>
            <w:sz w:val="20"/>
            <w:szCs w:val="20"/>
          </w:rPr>
          <w:t>частью 5 статьи 10</w:t>
        </w:r>
      </w:hyperlink>
      <w:r w:rsidRPr="00B87894">
        <w:rPr>
          <w:rFonts w:ascii="Times New Roman" w:eastAsia="Calibri" w:hAnsi="Times New Roman" w:cs="Times New Roman"/>
          <w:sz w:val="20"/>
          <w:szCs w:val="20"/>
        </w:rPr>
        <w:t xml:space="preserve"> Федерального закона № 294-ФЗ, копии документа о согласовании проведения проверки;4)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Федерации;7) соблюдать сроки проведения проверки юридических лиц и индивидуальных предпринимателей, установленные Федеральным </w:t>
      </w:r>
      <w:hyperlink r:id="rId20" w:history="1">
        <w:r w:rsidRPr="00B87894">
          <w:rPr>
            <w:rStyle w:val="a4"/>
            <w:rFonts w:ascii="Times New Roman" w:eastAsia="Calibri" w:hAnsi="Times New Roman" w:cs="Times New Roman"/>
            <w:sz w:val="20"/>
            <w:szCs w:val="20"/>
          </w:rPr>
          <w:t>законом</w:t>
        </w:r>
      </w:hyperlink>
      <w:r w:rsidRPr="00B87894">
        <w:rPr>
          <w:rFonts w:ascii="Times New Roman" w:eastAsia="Calibri" w:hAnsi="Times New Roman" w:cs="Times New Roman"/>
          <w:sz w:val="20"/>
          <w:szCs w:val="20"/>
        </w:rPr>
        <w:t xml:space="preserve"> № 294-ФЗ;8) осуществлять запись о проведенной проверке юридических лиц и индивидуальных предпринимателей в журнале учета проверок в случае его наличия у юридического лица, индивидуального предпринимателя;9) по результатам проверки составить акт установленной формы в двух экземплярах;10)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с результатами проверки;10.1.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актами:11.1.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законами;11.2.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ответственности.12) </w:t>
      </w:r>
      <w:r w:rsidRPr="00B87894">
        <w:rPr>
          <w:rFonts w:ascii="Times New Roman" w:eastAsia="Calibri" w:hAnsi="Times New Roman" w:cs="Times New Roman"/>
          <w:sz w:val="20"/>
          <w:szCs w:val="20"/>
        </w:rPr>
        <w:lastRenderedPageBreak/>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лиц;13) доказывать обоснованность своих действий при их обжаловании юридическими лицами, гражданами, в том числе индивидуальными предпринимателями, в порядке, установленном законодательством Российской Федерации; 14) проводить профилактическую работу по устранению причин и обстоятельств, способствующих совершению правонарушений в области законодательства в данной сфере деятельности;15) исполнять иные обязанности, отнесенные законодательством к компетенции должностных лиц, осуществляющих муниципальный контроль.15. По результатам проверки должностными лицами, проводящими проверку, составляется акт в двух экземплярах по установленной форме.15.1. В акте проверки указываются:1) дата, время и место составления акта проверки;2) наименование органа муниципального контроля;3) дата и номер распоряжения или приказа руководителя, заместителя руководителя органа муниципального контроля;4) фамилии, имена, отчества и должности должностного лица или должностных лиц, проводивших проверку;5)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проверки;6) дата, время, продолжительность и место проведения проверки;7)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журнала;9) подписи должностного лица или должностных лиц, проводивших проверку.16. К акту прилагаются (в случае их составления) схема автомобильной дороги или ее участка, схема земельного участка, фотоматериалы, протоколы или заключения проведенных исследований, испытаний, экспертиз, объяснения работников юридического лица, индивидуального предпринимателя, граждан, предписания об устранении выявленных нарушений и иные связанные с результатами проверки документы или их копии.17.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подписи.18. Должностные лица Администрации района составляют отчетность о своей деятельности, представляют в установленные сроки в органы, предусмотренные федеральным законодательством.19. Должностные лица Администрации района ежегодно готовят и не позднее 1 марта представляют главе Завитинского района сведения об организации и проведении муниципального контроля за отчетный год, его эффективности.20. Представляемые при проведении мониторинга сведения должны содержать информацию:1) о состоянии нормативно-правового регулирования в сфере муниципального контроля;2) об организации муниципального контроля;3) о финансовом и кадровом обеспечении муниципального контроля;4) о количестве проведенных проверок, составленных актах, выданных предписаниях, мерах, принятых по устранению нарушений, исполненных предписаниях;5) об анализе и оценке эффективности муниципального контроля;6) о выводах и предложениях по результатам муниципального контроля.21. Должностные лица Администрации района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контроля.22. Действия (бездействие) должностных лиц Администрации района,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законодательством Российской Федерации.23.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право:1) непосредственно присутствовать при проведении проверки, давать объяснения по вопросам, относящимся к предмету проверки;2)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294-ФЗ;2.1) знакомиться с документами и (или) информацией, полученными органом муниципального контроля в рамках </w:t>
      </w:r>
      <w:r w:rsidRPr="00A05656">
        <w:rPr>
          <w:rFonts w:ascii="Times New Roman" w:eastAsia="Calibri" w:hAnsi="Times New Roman" w:cs="Times New Roman"/>
          <w:sz w:val="18"/>
          <w:szCs w:val="18"/>
        </w:rPr>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Амурской области к участию в проверке.</w:t>
      </w:r>
      <w:r w:rsidR="00A05656" w:rsidRPr="00A05656">
        <w:rPr>
          <w:rFonts w:ascii="Times New Roman" w:eastAsia="Calibri" w:hAnsi="Times New Roman" w:cs="Times New Roman"/>
          <w:sz w:val="18"/>
          <w:szCs w:val="18"/>
        </w:rPr>
        <w:t xml:space="preserve"> </w:t>
      </w:r>
      <w:r w:rsidRPr="00A05656">
        <w:rPr>
          <w:rFonts w:ascii="Times New Roman" w:eastAsia="Calibri" w:hAnsi="Times New Roman" w:cs="Times New Roman"/>
          <w:sz w:val="18"/>
          <w:szCs w:val="18"/>
        </w:rPr>
        <w:t>Юридические лица и индивидуальные предприниматели имеют право на обжалование действий (бездействия) и решений должностных лиц в досудебном (внесудебном) порядке.</w:t>
      </w:r>
    </w:p>
    <w:p w:rsidR="00633E53" w:rsidRDefault="00633E53" w:rsidP="00633E53">
      <w:pPr>
        <w:spacing w:after="0" w:line="240" w:lineRule="auto"/>
        <w:jc w:val="both"/>
        <w:rPr>
          <w:rFonts w:ascii="Times New Roman" w:eastAsia="Calibri" w:hAnsi="Times New Roman" w:cs="Times New Roman"/>
          <w:sz w:val="20"/>
          <w:szCs w:val="20"/>
        </w:rPr>
      </w:pPr>
    </w:p>
    <w:p w:rsidR="00A05656" w:rsidRPr="00633E53" w:rsidRDefault="00A05656" w:rsidP="00633E53">
      <w:pPr>
        <w:spacing w:after="0" w:line="240" w:lineRule="auto"/>
        <w:jc w:val="both"/>
        <w:rPr>
          <w:rFonts w:ascii="Times New Roman" w:eastAsia="Calibri"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Default="009D19E1"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633E53" w:rsidRDefault="00633E53"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B87894" w:rsidRDefault="00B87894" w:rsidP="00397B41">
      <w:pPr>
        <w:spacing w:after="0" w:line="240" w:lineRule="auto"/>
        <w:jc w:val="both"/>
        <w:rPr>
          <w:rFonts w:ascii="Times New Roman" w:hAnsi="Times New Roman" w:cs="Times New Roman"/>
          <w:sz w:val="20"/>
          <w:szCs w:val="20"/>
        </w:rPr>
      </w:pPr>
    </w:p>
    <w:p w:rsidR="009D19E1" w:rsidRPr="00397B41" w:rsidRDefault="009D19E1" w:rsidP="00397B41">
      <w:pPr>
        <w:spacing w:after="0" w:line="240" w:lineRule="auto"/>
        <w:jc w:val="both"/>
        <w:rPr>
          <w:rFonts w:ascii="Times New Roman" w:hAnsi="Times New Roman" w:cs="Times New Roman"/>
          <w:sz w:val="20"/>
          <w:szCs w:val="20"/>
        </w:rPr>
      </w:pPr>
    </w:p>
    <w:p w:rsidR="009D19E1" w:rsidRPr="00633E53" w:rsidRDefault="009D19E1" w:rsidP="00397B41">
      <w:pPr>
        <w:spacing w:after="0" w:line="240" w:lineRule="auto"/>
        <w:jc w:val="both"/>
        <w:rPr>
          <w:rFonts w:ascii="Times New Roman" w:hAnsi="Times New Roman" w:cs="Times New Roman"/>
          <w:sz w:val="28"/>
          <w:szCs w:val="20"/>
        </w:rPr>
      </w:pPr>
      <w:r w:rsidRPr="00633E53">
        <w:rPr>
          <w:rFonts w:ascii="Times New Roman" w:hAnsi="Times New Roman" w:cs="Times New Roman"/>
          <w:sz w:val="28"/>
          <w:szCs w:val="20"/>
        </w:rPr>
        <w:t>Тираж: 250 экз.</w:t>
      </w:r>
    </w:p>
    <w:p w:rsidR="009D19E1" w:rsidRPr="00633E53" w:rsidRDefault="009D19E1" w:rsidP="00397B41">
      <w:pPr>
        <w:spacing w:after="0" w:line="240" w:lineRule="auto"/>
        <w:jc w:val="both"/>
        <w:rPr>
          <w:rFonts w:ascii="Times New Roman" w:hAnsi="Times New Roman" w:cs="Times New Roman"/>
          <w:sz w:val="28"/>
          <w:szCs w:val="20"/>
        </w:rPr>
      </w:pPr>
      <w:r w:rsidRPr="00633E53">
        <w:rPr>
          <w:rFonts w:ascii="Times New Roman" w:hAnsi="Times New Roman" w:cs="Times New Roman"/>
          <w:sz w:val="28"/>
          <w:szCs w:val="20"/>
        </w:rPr>
        <w:t>Учредитель: Администрация Завитинского района</w:t>
      </w:r>
    </w:p>
    <w:p w:rsidR="009D19E1" w:rsidRPr="00633E53" w:rsidRDefault="009D19E1" w:rsidP="00397B41">
      <w:pPr>
        <w:spacing w:after="0" w:line="240" w:lineRule="auto"/>
        <w:jc w:val="both"/>
        <w:rPr>
          <w:rFonts w:ascii="Times New Roman" w:hAnsi="Times New Roman" w:cs="Times New Roman"/>
          <w:sz w:val="28"/>
          <w:szCs w:val="20"/>
        </w:rPr>
      </w:pPr>
      <w:r w:rsidRPr="00633E53">
        <w:rPr>
          <w:rFonts w:ascii="Times New Roman" w:hAnsi="Times New Roman" w:cs="Times New Roman"/>
          <w:sz w:val="28"/>
          <w:szCs w:val="20"/>
        </w:rPr>
        <w:t>Адрес: Завитинский район, г. Завитинск, ул. Куйбышева, 44.</w:t>
      </w:r>
    </w:p>
    <w:p w:rsidR="009D19E1" w:rsidRPr="00633E53" w:rsidRDefault="009D19E1" w:rsidP="00397B41">
      <w:pPr>
        <w:spacing w:after="0" w:line="240" w:lineRule="auto"/>
        <w:jc w:val="both"/>
        <w:rPr>
          <w:rFonts w:ascii="Times New Roman" w:hAnsi="Times New Roman" w:cs="Times New Roman"/>
          <w:sz w:val="28"/>
          <w:szCs w:val="20"/>
        </w:rPr>
      </w:pPr>
      <w:r w:rsidRPr="00633E53">
        <w:rPr>
          <w:rFonts w:ascii="Times New Roman" w:hAnsi="Times New Roman" w:cs="Times New Roman"/>
          <w:sz w:val="28"/>
          <w:szCs w:val="20"/>
        </w:rPr>
        <w:t>Телефон: 8 (41636) 22-1-61, 23-5-01, факс: 8 (41636) 22-1-61</w:t>
      </w:r>
    </w:p>
    <w:p w:rsidR="009D19E1" w:rsidRPr="00633E53" w:rsidRDefault="009D19E1" w:rsidP="00397B41">
      <w:pPr>
        <w:spacing w:after="0" w:line="240" w:lineRule="auto"/>
        <w:jc w:val="both"/>
        <w:rPr>
          <w:rFonts w:ascii="Times New Roman" w:hAnsi="Times New Roman" w:cs="Times New Roman"/>
          <w:sz w:val="28"/>
          <w:szCs w:val="20"/>
        </w:rPr>
      </w:pPr>
      <w:r w:rsidRPr="00633E53">
        <w:rPr>
          <w:rFonts w:ascii="Times New Roman" w:hAnsi="Times New Roman" w:cs="Times New Roman"/>
          <w:sz w:val="28"/>
          <w:szCs w:val="20"/>
          <w:lang w:val="en-US"/>
        </w:rPr>
        <w:t>E</w:t>
      </w:r>
      <w:r w:rsidRPr="00633E53">
        <w:rPr>
          <w:rFonts w:ascii="Times New Roman" w:hAnsi="Times New Roman" w:cs="Times New Roman"/>
          <w:sz w:val="28"/>
          <w:szCs w:val="20"/>
        </w:rPr>
        <w:t>-</w:t>
      </w:r>
      <w:r w:rsidRPr="00633E53">
        <w:rPr>
          <w:rFonts w:ascii="Times New Roman" w:hAnsi="Times New Roman" w:cs="Times New Roman"/>
          <w:sz w:val="28"/>
          <w:szCs w:val="20"/>
          <w:lang w:val="en-US"/>
        </w:rPr>
        <w:t>mail</w:t>
      </w:r>
      <w:r w:rsidRPr="00633E53">
        <w:rPr>
          <w:rFonts w:ascii="Times New Roman" w:hAnsi="Times New Roman" w:cs="Times New Roman"/>
          <w:sz w:val="28"/>
          <w:szCs w:val="20"/>
        </w:rPr>
        <w:t xml:space="preserve">: </w:t>
      </w:r>
      <w:r w:rsidRPr="00633E53">
        <w:rPr>
          <w:rFonts w:ascii="Times New Roman" w:hAnsi="Times New Roman" w:cs="Times New Roman"/>
          <w:sz w:val="28"/>
          <w:szCs w:val="20"/>
          <w:lang w:val="en-US"/>
        </w:rPr>
        <w:t>orgotdel</w:t>
      </w:r>
      <w:r w:rsidRPr="00633E53">
        <w:rPr>
          <w:rFonts w:ascii="Times New Roman" w:hAnsi="Times New Roman" w:cs="Times New Roman"/>
          <w:sz w:val="28"/>
          <w:szCs w:val="20"/>
        </w:rPr>
        <w:t>16@</w:t>
      </w:r>
      <w:r w:rsidRPr="00633E53">
        <w:rPr>
          <w:rFonts w:ascii="Times New Roman" w:hAnsi="Times New Roman" w:cs="Times New Roman"/>
          <w:sz w:val="28"/>
          <w:szCs w:val="20"/>
          <w:lang w:val="en-US"/>
        </w:rPr>
        <w:t>mail</w:t>
      </w:r>
      <w:r w:rsidRPr="00633E53">
        <w:rPr>
          <w:rFonts w:ascii="Times New Roman" w:hAnsi="Times New Roman" w:cs="Times New Roman"/>
          <w:sz w:val="28"/>
          <w:szCs w:val="20"/>
        </w:rPr>
        <w:t>.</w:t>
      </w:r>
      <w:r w:rsidRPr="00633E53">
        <w:rPr>
          <w:rFonts w:ascii="Times New Roman" w:hAnsi="Times New Roman" w:cs="Times New Roman"/>
          <w:sz w:val="28"/>
          <w:szCs w:val="20"/>
          <w:lang w:val="en-US"/>
        </w:rPr>
        <w:t>ru</w:t>
      </w:r>
    </w:p>
    <w:p w:rsidR="009D19E1" w:rsidRPr="00397B41" w:rsidRDefault="009D19E1" w:rsidP="00397B41">
      <w:pPr>
        <w:spacing w:after="0" w:line="240" w:lineRule="auto"/>
        <w:jc w:val="both"/>
        <w:rPr>
          <w:rFonts w:ascii="Times New Roman" w:hAnsi="Times New Roman" w:cs="Times New Roman"/>
          <w:sz w:val="20"/>
          <w:szCs w:val="20"/>
        </w:rPr>
      </w:pPr>
      <w:r w:rsidRPr="00633E53">
        <w:rPr>
          <w:rFonts w:ascii="Times New Roman" w:hAnsi="Times New Roman" w:cs="Times New Roman"/>
          <w:sz w:val="28"/>
          <w:szCs w:val="20"/>
        </w:rPr>
        <w:t>Ответственный за выпуск: Валеева В.И.</w:t>
      </w:r>
    </w:p>
    <w:sectPr w:rsidR="009D19E1" w:rsidRPr="00397B41" w:rsidSect="00397B41">
      <w:pgSz w:w="11907" w:h="16840" w:code="9"/>
      <w:pgMar w:top="567" w:right="567" w:bottom="567" w:left="680"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55" w:rsidRDefault="00693755" w:rsidP="005A0895">
      <w:pPr>
        <w:spacing w:after="0" w:line="240" w:lineRule="auto"/>
      </w:pPr>
      <w:r>
        <w:separator/>
      </w:r>
    </w:p>
  </w:endnote>
  <w:endnote w:type="continuationSeparator" w:id="0">
    <w:p w:rsidR="00693755" w:rsidRDefault="00693755" w:rsidP="005A0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55" w:rsidRDefault="00693755" w:rsidP="005A0895">
      <w:pPr>
        <w:spacing w:after="0" w:line="240" w:lineRule="auto"/>
      </w:pPr>
      <w:r>
        <w:separator/>
      </w:r>
    </w:p>
  </w:footnote>
  <w:footnote w:type="continuationSeparator" w:id="0">
    <w:p w:rsidR="00693755" w:rsidRDefault="00693755" w:rsidP="005A0895">
      <w:pPr>
        <w:spacing w:after="0" w:line="240" w:lineRule="auto"/>
      </w:pPr>
      <w:r>
        <w:continuationSeparator/>
      </w:r>
    </w:p>
  </w:footnote>
  <w:footnote w:id="1">
    <w:p w:rsidR="00B12D2B" w:rsidRPr="00F74751" w:rsidRDefault="00B12D2B" w:rsidP="00DB2608">
      <w:pPr>
        <w:jc w:val="both"/>
        <w:rPr>
          <w:rFonts w:ascii="Times New Roman" w:hAnsi="Times New Roman" w:cs="Times New Roman"/>
        </w:rPr>
      </w:pPr>
      <w:r>
        <w:rPr>
          <w:rStyle w:val="afe"/>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B" w:rsidRPr="003C5F4C" w:rsidRDefault="00B12D2B">
    <w:pPr>
      <w:pStyle w:val="af9"/>
      <w:jc w:val="center"/>
    </w:pPr>
  </w:p>
  <w:p w:rsidR="00B12D2B" w:rsidRDefault="00B12D2B">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B" w:rsidRDefault="00B12D2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575E94"/>
    <w:multiLevelType w:val="hybridMultilevel"/>
    <w:tmpl w:val="A8EEED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1471D"/>
    <w:multiLevelType w:val="hybridMultilevel"/>
    <w:tmpl w:val="A4D05DB8"/>
    <w:lvl w:ilvl="0" w:tplc="CF022F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A4346F"/>
    <w:multiLevelType w:val="hybridMultilevel"/>
    <w:tmpl w:val="A112ABEC"/>
    <w:lvl w:ilvl="0" w:tplc="0419000F">
      <w:start w:val="1"/>
      <w:numFmt w:val="decimal"/>
      <w:lvlText w:val="%1."/>
      <w:lvlJc w:val="left"/>
      <w:pPr>
        <w:tabs>
          <w:tab w:val="num" w:pos="1211"/>
        </w:tabs>
        <w:ind w:left="1211" w:hanging="360"/>
      </w:pPr>
    </w:lvl>
    <w:lvl w:ilvl="1" w:tplc="04190011">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13A840CD"/>
    <w:multiLevelType w:val="hybridMultilevel"/>
    <w:tmpl w:val="1A82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7">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11">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B42F7A"/>
    <w:multiLevelType w:val="hybridMultilevel"/>
    <w:tmpl w:val="D422D6F2"/>
    <w:lvl w:ilvl="0" w:tplc="9E406E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31925858"/>
    <w:multiLevelType w:val="hybridMultilevel"/>
    <w:tmpl w:val="35789188"/>
    <w:lvl w:ilvl="0" w:tplc="88906F5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478904BB"/>
    <w:multiLevelType w:val="hybridMultilevel"/>
    <w:tmpl w:val="1AA2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4B2B03FB"/>
    <w:multiLevelType w:val="hybridMultilevel"/>
    <w:tmpl w:val="AC64EA86"/>
    <w:lvl w:ilvl="0" w:tplc="D61217F6">
      <w:start w:val="2"/>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2">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4">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5">
    <w:nsid w:val="5C9E68C5"/>
    <w:multiLevelType w:val="hybridMultilevel"/>
    <w:tmpl w:val="890E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46035"/>
    <w:multiLevelType w:val="hybridMultilevel"/>
    <w:tmpl w:val="8ED0236C"/>
    <w:lvl w:ilvl="0" w:tplc="A9ACD6C2">
      <w:start w:val="1"/>
      <w:numFmt w:val="decimal"/>
      <w:lvlText w:val="%1."/>
      <w:lvlJc w:val="left"/>
      <w:pPr>
        <w:ind w:left="2134" w:hanging="13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E1107B"/>
    <w:multiLevelType w:val="hybridMultilevel"/>
    <w:tmpl w:val="3316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6882FE3"/>
    <w:multiLevelType w:val="hybridMultilevel"/>
    <w:tmpl w:val="D72A21F0"/>
    <w:lvl w:ilvl="0" w:tplc="F62A5C22">
      <w:start w:val="1"/>
      <w:numFmt w:val="decimal"/>
      <w:lvlText w:val="%1."/>
      <w:lvlJc w:val="left"/>
      <w:pPr>
        <w:tabs>
          <w:tab w:val="num" w:pos="786"/>
        </w:tabs>
        <w:ind w:left="786" w:hanging="360"/>
      </w:pPr>
      <w:rPr>
        <w:rFonts w:hint="default"/>
      </w:rPr>
    </w:lvl>
    <w:lvl w:ilvl="1" w:tplc="F76CA634" w:tentative="1">
      <w:start w:val="1"/>
      <w:numFmt w:val="lowerLetter"/>
      <w:lvlText w:val="%2."/>
      <w:lvlJc w:val="left"/>
      <w:pPr>
        <w:tabs>
          <w:tab w:val="num" w:pos="1440"/>
        </w:tabs>
        <w:ind w:left="1440" w:hanging="360"/>
      </w:pPr>
    </w:lvl>
    <w:lvl w:ilvl="2" w:tplc="BCFEF8B8" w:tentative="1">
      <w:start w:val="1"/>
      <w:numFmt w:val="lowerRoman"/>
      <w:lvlText w:val="%3."/>
      <w:lvlJc w:val="right"/>
      <w:pPr>
        <w:tabs>
          <w:tab w:val="num" w:pos="2160"/>
        </w:tabs>
        <w:ind w:left="2160" w:hanging="180"/>
      </w:pPr>
    </w:lvl>
    <w:lvl w:ilvl="3" w:tplc="4468A34E" w:tentative="1">
      <w:start w:val="1"/>
      <w:numFmt w:val="decimal"/>
      <w:lvlText w:val="%4."/>
      <w:lvlJc w:val="left"/>
      <w:pPr>
        <w:tabs>
          <w:tab w:val="num" w:pos="2880"/>
        </w:tabs>
        <w:ind w:left="2880" w:hanging="360"/>
      </w:pPr>
    </w:lvl>
    <w:lvl w:ilvl="4" w:tplc="640205D2" w:tentative="1">
      <w:start w:val="1"/>
      <w:numFmt w:val="lowerLetter"/>
      <w:lvlText w:val="%5."/>
      <w:lvlJc w:val="left"/>
      <w:pPr>
        <w:tabs>
          <w:tab w:val="num" w:pos="3600"/>
        </w:tabs>
        <w:ind w:left="3600" w:hanging="360"/>
      </w:pPr>
    </w:lvl>
    <w:lvl w:ilvl="5" w:tplc="A6E63DCE" w:tentative="1">
      <w:start w:val="1"/>
      <w:numFmt w:val="lowerRoman"/>
      <w:lvlText w:val="%6."/>
      <w:lvlJc w:val="right"/>
      <w:pPr>
        <w:tabs>
          <w:tab w:val="num" w:pos="4320"/>
        </w:tabs>
        <w:ind w:left="4320" w:hanging="180"/>
      </w:pPr>
    </w:lvl>
    <w:lvl w:ilvl="6" w:tplc="5BF8AAA0" w:tentative="1">
      <w:start w:val="1"/>
      <w:numFmt w:val="decimal"/>
      <w:lvlText w:val="%7."/>
      <w:lvlJc w:val="left"/>
      <w:pPr>
        <w:tabs>
          <w:tab w:val="num" w:pos="5040"/>
        </w:tabs>
        <w:ind w:left="5040" w:hanging="360"/>
      </w:pPr>
    </w:lvl>
    <w:lvl w:ilvl="7" w:tplc="69206D0E" w:tentative="1">
      <w:start w:val="1"/>
      <w:numFmt w:val="lowerLetter"/>
      <w:lvlText w:val="%8."/>
      <w:lvlJc w:val="left"/>
      <w:pPr>
        <w:tabs>
          <w:tab w:val="num" w:pos="5760"/>
        </w:tabs>
        <w:ind w:left="5760" w:hanging="360"/>
      </w:pPr>
    </w:lvl>
    <w:lvl w:ilvl="8" w:tplc="2A021902" w:tentative="1">
      <w:start w:val="1"/>
      <w:numFmt w:val="lowerRoman"/>
      <w:lvlText w:val="%9."/>
      <w:lvlJc w:val="right"/>
      <w:pPr>
        <w:tabs>
          <w:tab w:val="num" w:pos="6480"/>
        </w:tabs>
        <w:ind w:left="6480" w:hanging="180"/>
      </w:pPr>
    </w:lvl>
  </w:abstractNum>
  <w:abstractNum w:abstractNumId="32">
    <w:nsid w:val="68431B67"/>
    <w:multiLevelType w:val="hybridMultilevel"/>
    <w:tmpl w:val="1AD014A0"/>
    <w:lvl w:ilvl="0" w:tplc="0419000F">
      <w:start w:val="2020"/>
      <w:numFmt w:val="bullet"/>
      <w:lvlText w:val=""/>
      <w:lvlJc w:val="left"/>
      <w:pPr>
        <w:ind w:left="720" w:hanging="360"/>
      </w:pPr>
      <w:rPr>
        <w:rFonts w:ascii="Symbol" w:eastAsia="Times New Roman"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3">
    <w:nsid w:val="69F65520"/>
    <w:multiLevelType w:val="hybridMultilevel"/>
    <w:tmpl w:val="FAAC5086"/>
    <w:lvl w:ilvl="0" w:tplc="E5D47F34">
      <w:start w:val="1"/>
      <w:numFmt w:val="decimal"/>
      <w:lvlText w:val="%1)"/>
      <w:lvlJc w:val="left"/>
      <w:pPr>
        <w:ind w:left="720" w:hanging="360"/>
      </w:pPr>
      <w:rPr>
        <w:rFonts w:hint="default"/>
      </w:rPr>
    </w:lvl>
    <w:lvl w:ilvl="1" w:tplc="681219DA" w:tentative="1">
      <w:start w:val="1"/>
      <w:numFmt w:val="lowerLetter"/>
      <w:lvlText w:val="%2."/>
      <w:lvlJc w:val="left"/>
      <w:pPr>
        <w:ind w:left="1440" w:hanging="360"/>
      </w:pPr>
    </w:lvl>
    <w:lvl w:ilvl="2" w:tplc="29EA6D24" w:tentative="1">
      <w:start w:val="1"/>
      <w:numFmt w:val="lowerRoman"/>
      <w:lvlText w:val="%3."/>
      <w:lvlJc w:val="right"/>
      <w:pPr>
        <w:ind w:left="2160" w:hanging="180"/>
      </w:pPr>
    </w:lvl>
    <w:lvl w:ilvl="3" w:tplc="80CED48A" w:tentative="1">
      <w:start w:val="1"/>
      <w:numFmt w:val="decimal"/>
      <w:lvlText w:val="%4."/>
      <w:lvlJc w:val="left"/>
      <w:pPr>
        <w:ind w:left="2880" w:hanging="360"/>
      </w:pPr>
    </w:lvl>
    <w:lvl w:ilvl="4" w:tplc="2AFA2172" w:tentative="1">
      <w:start w:val="1"/>
      <w:numFmt w:val="lowerLetter"/>
      <w:lvlText w:val="%5."/>
      <w:lvlJc w:val="left"/>
      <w:pPr>
        <w:ind w:left="3600" w:hanging="360"/>
      </w:pPr>
    </w:lvl>
    <w:lvl w:ilvl="5" w:tplc="5F6638BA" w:tentative="1">
      <w:start w:val="1"/>
      <w:numFmt w:val="lowerRoman"/>
      <w:lvlText w:val="%6."/>
      <w:lvlJc w:val="right"/>
      <w:pPr>
        <w:ind w:left="4320" w:hanging="180"/>
      </w:pPr>
    </w:lvl>
    <w:lvl w:ilvl="6" w:tplc="A2FC0A36" w:tentative="1">
      <w:start w:val="1"/>
      <w:numFmt w:val="decimal"/>
      <w:lvlText w:val="%7."/>
      <w:lvlJc w:val="left"/>
      <w:pPr>
        <w:ind w:left="5040" w:hanging="360"/>
      </w:pPr>
    </w:lvl>
    <w:lvl w:ilvl="7" w:tplc="24EA69AC" w:tentative="1">
      <w:start w:val="1"/>
      <w:numFmt w:val="lowerLetter"/>
      <w:lvlText w:val="%8."/>
      <w:lvlJc w:val="left"/>
      <w:pPr>
        <w:ind w:left="5760" w:hanging="360"/>
      </w:pPr>
    </w:lvl>
    <w:lvl w:ilvl="8" w:tplc="802EEF8C" w:tentative="1">
      <w:start w:val="1"/>
      <w:numFmt w:val="lowerRoman"/>
      <w:lvlText w:val="%9."/>
      <w:lvlJc w:val="right"/>
      <w:pPr>
        <w:ind w:left="6480" w:hanging="180"/>
      </w:pPr>
    </w:lvl>
  </w:abstractNum>
  <w:abstractNum w:abstractNumId="34">
    <w:nsid w:val="6A6F6E70"/>
    <w:multiLevelType w:val="hybridMultilevel"/>
    <w:tmpl w:val="3F4A561A"/>
    <w:lvl w:ilvl="0" w:tplc="04190001">
      <w:start w:val="1"/>
      <w:numFmt w:val="decimal"/>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CF2E71"/>
    <w:multiLevelType w:val="hybridMultilevel"/>
    <w:tmpl w:val="52107EE6"/>
    <w:lvl w:ilvl="0" w:tplc="88CC61FE">
      <w:start w:val="1"/>
      <w:numFmt w:val="decimal"/>
      <w:lvlText w:val="%1)"/>
      <w:lvlJc w:val="left"/>
      <w:pPr>
        <w:ind w:left="1080" w:hanging="360"/>
      </w:pPr>
    </w:lvl>
    <w:lvl w:ilvl="1" w:tplc="DA5EF074">
      <w:start w:val="1"/>
      <w:numFmt w:val="decimal"/>
      <w:lvlText w:val="%2."/>
      <w:lvlJc w:val="left"/>
      <w:pPr>
        <w:tabs>
          <w:tab w:val="num" w:pos="1440"/>
        </w:tabs>
        <w:ind w:left="1440" w:hanging="360"/>
      </w:pPr>
    </w:lvl>
    <w:lvl w:ilvl="2" w:tplc="1B8C3AA4">
      <w:start w:val="1"/>
      <w:numFmt w:val="decimal"/>
      <w:lvlText w:val="%3."/>
      <w:lvlJc w:val="left"/>
      <w:pPr>
        <w:tabs>
          <w:tab w:val="num" w:pos="2160"/>
        </w:tabs>
        <w:ind w:left="2160" w:hanging="360"/>
      </w:pPr>
    </w:lvl>
    <w:lvl w:ilvl="3" w:tplc="026C5BFA">
      <w:start w:val="1"/>
      <w:numFmt w:val="decimal"/>
      <w:lvlText w:val="%4."/>
      <w:lvlJc w:val="left"/>
      <w:pPr>
        <w:tabs>
          <w:tab w:val="num" w:pos="2880"/>
        </w:tabs>
        <w:ind w:left="2880" w:hanging="360"/>
      </w:pPr>
    </w:lvl>
    <w:lvl w:ilvl="4" w:tplc="EEC6A810">
      <w:start w:val="1"/>
      <w:numFmt w:val="decimal"/>
      <w:lvlText w:val="%5."/>
      <w:lvlJc w:val="left"/>
      <w:pPr>
        <w:tabs>
          <w:tab w:val="num" w:pos="3600"/>
        </w:tabs>
        <w:ind w:left="3600" w:hanging="360"/>
      </w:pPr>
    </w:lvl>
    <w:lvl w:ilvl="5" w:tplc="DBD4DC58">
      <w:start w:val="1"/>
      <w:numFmt w:val="decimal"/>
      <w:lvlText w:val="%6."/>
      <w:lvlJc w:val="left"/>
      <w:pPr>
        <w:tabs>
          <w:tab w:val="num" w:pos="4320"/>
        </w:tabs>
        <w:ind w:left="4320" w:hanging="360"/>
      </w:pPr>
    </w:lvl>
    <w:lvl w:ilvl="6" w:tplc="B6EACE24">
      <w:start w:val="1"/>
      <w:numFmt w:val="decimal"/>
      <w:lvlText w:val="%7."/>
      <w:lvlJc w:val="left"/>
      <w:pPr>
        <w:tabs>
          <w:tab w:val="num" w:pos="5040"/>
        </w:tabs>
        <w:ind w:left="5040" w:hanging="360"/>
      </w:pPr>
    </w:lvl>
    <w:lvl w:ilvl="7" w:tplc="C5C80700">
      <w:start w:val="1"/>
      <w:numFmt w:val="decimal"/>
      <w:lvlText w:val="%8."/>
      <w:lvlJc w:val="left"/>
      <w:pPr>
        <w:tabs>
          <w:tab w:val="num" w:pos="5760"/>
        </w:tabs>
        <w:ind w:left="5760" w:hanging="360"/>
      </w:pPr>
    </w:lvl>
    <w:lvl w:ilvl="8" w:tplc="DA90446E">
      <w:start w:val="1"/>
      <w:numFmt w:val="decimal"/>
      <w:lvlText w:val="%9."/>
      <w:lvlJc w:val="left"/>
      <w:pPr>
        <w:tabs>
          <w:tab w:val="num" w:pos="6480"/>
        </w:tabs>
        <w:ind w:left="6480" w:hanging="360"/>
      </w:pPr>
    </w:lvl>
  </w:abstractNum>
  <w:abstractNum w:abstractNumId="36">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2CF397E"/>
    <w:multiLevelType w:val="multilevel"/>
    <w:tmpl w:val="A852F098"/>
    <w:lvl w:ilvl="0">
      <w:start w:val="1"/>
      <w:numFmt w:val="decimal"/>
      <w:lvlText w:val="%1."/>
      <w:lvlJc w:val="left"/>
      <w:pPr>
        <w:ind w:left="1155" w:hanging="1155"/>
      </w:pPr>
      <w:rPr>
        <w:rFonts w:hint="default"/>
      </w:rPr>
    </w:lvl>
    <w:lvl w:ilvl="1">
      <w:start w:val="1"/>
      <w:numFmt w:val="decimal"/>
      <w:lvlText w:val="%2."/>
      <w:lvlJc w:val="left"/>
      <w:pPr>
        <w:ind w:left="1580" w:hanging="1155"/>
      </w:pPr>
      <w:rPr>
        <w:rFonts w:hint="default"/>
        <w:color w:val="auto"/>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5A341EC"/>
    <w:multiLevelType w:val="hybridMultilevel"/>
    <w:tmpl w:val="D49AB9AA"/>
    <w:lvl w:ilvl="0" w:tplc="EBF0EA84">
      <w:start w:val="1"/>
      <w:numFmt w:val="decimal"/>
      <w:lvlText w:val="%1."/>
      <w:lvlJc w:val="left"/>
      <w:pPr>
        <w:ind w:left="360" w:hanging="360"/>
      </w:pPr>
      <w:rPr>
        <w:rFonts w:cs="Times New Roman" w:hint="default"/>
      </w:rPr>
    </w:lvl>
    <w:lvl w:ilvl="1" w:tplc="62B2DFB8">
      <w:start w:val="1"/>
      <w:numFmt w:val="lowerLetter"/>
      <w:lvlText w:val="%2."/>
      <w:lvlJc w:val="left"/>
      <w:pPr>
        <w:ind w:left="1080" w:hanging="360"/>
      </w:pPr>
      <w:rPr>
        <w:rFonts w:cs="Times New Roman"/>
      </w:rPr>
    </w:lvl>
    <w:lvl w:ilvl="2" w:tplc="1660E24A">
      <w:start w:val="1"/>
      <w:numFmt w:val="lowerRoman"/>
      <w:lvlText w:val="%3."/>
      <w:lvlJc w:val="right"/>
      <w:pPr>
        <w:ind w:left="1800" w:hanging="180"/>
      </w:pPr>
      <w:rPr>
        <w:rFonts w:cs="Times New Roman"/>
      </w:rPr>
    </w:lvl>
    <w:lvl w:ilvl="3" w:tplc="D90AFA22">
      <w:start w:val="1"/>
      <w:numFmt w:val="decimal"/>
      <w:lvlText w:val="%4."/>
      <w:lvlJc w:val="left"/>
      <w:pPr>
        <w:ind w:left="2520" w:hanging="360"/>
      </w:pPr>
      <w:rPr>
        <w:rFonts w:cs="Times New Roman"/>
      </w:rPr>
    </w:lvl>
    <w:lvl w:ilvl="4" w:tplc="B44409C6">
      <w:start w:val="1"/>
      <w:numFmt w:val="lowerLetter"/>
      <w:lvlText w:val="%5."/>
      <w:lvlJc w:val="left"/>
      <w:pPr>
        <w:ind w:left="3240" w:hanging="360"/>
      </w:pPr>
      <w:rPr>
        <w:rFonts w:cs="Times New Roman"/>
      </w:rPr>
    </w:lvl>
    <w:lvl w:ilvl="5" w:tplc="430CA322">
      <w:start w:val="1"/>
      <w:numFmt w:val="lowerRoman"/>
      <w:lvlText w:val="%6."/>
      <w:lvlJc w:val="right"/>
      <w:pPr>
        <w:ind w:left="3960" w:hanging="180"/>
      </w:pPr>
      <w:rPr>
        <w:rFonts w:cs="Times New Roman"/>
      </w:rPr>
    </w:lvl>
    <w:lvl w:ilvl="6" w:tplc="B82E6C78">
      <w:start w:val="1"/>
      <w:numFmt w:val="decimal"/>
      <w:lvlText w:val="%7."/>
      <w:lvlJc w:val="left"/>
      <w:pPr>
        <w:ind w:left="4680" w:hanging="360"/>
      </w:pPr>
      <w:rPr>
        <w:rFonts w:cs="Times New Roman"/>
      </w:rPr>
    </w:lvl>
    <w:lvl w:ilvl="7" w:tplc="AFF00724">
      <w:start w:val="1"/>
      <w:numFmt w:val="lowerLetter"/>
      <w:lvlText w:val="%8."/>
      <w:lvlJc w:val="left"/>
      <w:pPr>
        <w:ind w:left="5400" w:hanging="360"/>
      </w:pPr>
      <w:rPr>
        <w:rFonts w:cs="Times New Roman"/>
      </w:rPr>
    </w:lvl>
    <w:lvl w:ilvl="8" w:tplc="6D8033D4">
      <w:start w:val="1"/>
      <w:numFmt w:val="lowerRoman"/>
      <w:lvlText w:val="%9."/>
      <w:lvlJc w:val="right"/>
      <w:pPr>
        <w:ind w:left="6120" w:hanging="180"/>
      </w:pPr>
      <w:rPr>
        <w:rFonts w:cs="Times New Roman"/>
      </w:rPr>
    </w:lvl>
  </w:abstractNum>
  <w:abstractNum w:abstractNumId="39">
    <w:nsid w:val="78010C15"/>
    <w:multiLevelType w:val="hybridMultilevel"/>
    <w:tmpl w:val="176276DA"/>
    <w:lvl w:ilvl="0" w:tplc="6E6806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45374"/>
    <w:multiLevelType w:val="hybridMultilevel"/>
    <w:tmpl w:val="FB8E33AC"/>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F529E"/>
    <w:multiLevelType w:val="hybridMultilevel"/>
    <w:tmpl w:val="8DA439A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FF1062F"/>
    <w:multiLevelType w:val="hybridMultilevel"/>
    <w:tmpl w:val="B354436A"/>
    <w:lvl w:ilvl="0" w:tplc="79C4B554">
      <w:start w:val="1"/>
      <w:numFmt w:val="decimal"/>
      <w:lvlText w:val="%1."/>
      <w:lvlJc w:val="left"/>
      <w:pPr>
        <w:ind w:left="720" w:hanging="360"/>
      </w:pPr>
      <w:rPr>
        <w:rFonts w:hint="default"/>
      </w:rPr>
    </w:lvl>
    <w:lvl w:ilvl="1" w:tplc="0EA40846" w:tentative="1">
      <w:start w:val="1"/>
      <w:numFmt w:val="lowerLetter"/>
      <w:lvlText w:val="%2."/>
      <w:lvlJc w:val="left"/>
      <w:pPr>
        <w:ind w:left="1440" w:hanging="360"/>
      </w:pPr>
    </w:lvl>
    <w:lvl w:ilvl="2" w:tplc="DF928844" w:tentative="1">
      <w:start w:val="1"/>
      <w:numFmt w:val="lowerRoman"/>
      <w:lvlText w:val="%3."/>
      <w:lvlJc w:val="right"/>
      <w:pPr>
        <w:ind w:left="2160" w:hanging="180"/>
      </w:pPr>
    </w:lvl>
    <w:lvl w:ilvl="3" w:tplc="2A460C90" w:tentative="1">
      <w:start w:val="1"/>
      <w:numFmt w:val="decimal"/>
      <w:lvlText w:val="%4."/>
      <w:lvlJc w:val="left"/>
      <w:pPr>
        <w:ind w:left="2880" w:hanging="360"/>
      </w:pPr>
    </w:lvl>
    <w:lvl w:ilvl="4" w:tplc="57A2365E" w:tentative="1">
      <w:start w:val="1"/>
      <w:numFmt w:val="lowerLetter"/>
      <w:lvlText w:val="%5."/>
      <w:lvlJc w:val="left"/>
      <w:pPr>
        <w:ind w:left="3600" w:hanging="360"/>
      </w:pPr>
    </w:lvl>
    <w:lvl w:ilvl="5" w:tplc="09903484" w:tentative="1">
      <w:start w:val="1"/>
      <w:numFmt w:val="lowerRoman"/>
      <w:lvlText w:val="%6."/>
      <w:lvlJc w:val="right"/>
      <w:pPr>
        <w:ind w:left="4320" w:hanging="180"/>
      </w:pPr>
    </w:lvl>
    <w:lvl w:ilvl="6" w:tplc="2DEC28A0" w:tentative="1">
      <w:start w:val="1"/>
      <w:numFmt w:val="decimal"/>
      <w:lvlText w:val="%7."/>
      <w:lvlJc w:val="left"/>
      <w:pPr>
        <w:ind w:left="5040" w:hanging="360"/>
      </w:pPr>
    </w:lvl>
    <w:lvl w:ilvl="7" w:tplc="FB86E79E" w:tentative="1">
      <w:start w:val="1"/>
      <w:numFmt w:val="lowerLetter"/>
      <w:lvlText w:val="%8."/>
      <w:lvlJc w:val="left"/>
      <w:pPr>
        <w:ind w:left="5760" w:hanging="360"/>
      </w:pPr>
    </w:lvl>
    <w:lvl w:ilvl="8" w:tplc="14F4284E" w:tentative="1">
      <w:start w:val="1"/>
      <w:numFmt w:val="lowerRoman"/>
      <w:lvlText w:val="%9."/>
      <w:lvlJc w:val="right"/>
      <w:pPr>
        <w:ind w:left="6480" w:hanging="180"/>
      </w:pPr>
    </w:lvl>
  </w:abstractNum>
  <w:num w:numId="1">
    <w:abstractNumId w:val="39"/>
  </w:num>
  <w:num w:numId="2">
    <w:abstractNumId w:val="40"/>
  </w:num>
  <w:num w:numId="3">
    <w:abstractNumId w:val="29"/>
  </w:num>
  <w:num w:numId="4">
    <w:abstractNumId w:val="31"/>
  </w:num>
  <w:num w:numId="5">
    <w:abstractNumId w:val="26"/>
  </w:num>
  <w:num w:numId="6">
    <w:abstractNumId w:val="20"/>
  </w:num>
  <w:num w:numId="7">
    <w:abstractNumId w:val="12"/>
  </w:num>
  <w:num w:numId="8">
    <w:abstractNumId w:val="18"/>
  </w:num>
  <w:num w:numId="9">
    <w:abstractNumId w:val="2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7"/>
  </w:num>
  <w:num w:numId="14">
    <w:abstractNumId w:val="5"/>
  </w:num>
  <w:num w:numId="15">
    <w:abstractNumId w:val="15"/>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4"/>
  </w:num>
  <w:num w:numId="33">
    <w:abstractNumId w:val="21"/>
  </w:num>
  <w:num w:numId="34">
    <w:abstractNumId w:val="28"/>
  </w:num>
  <w:num w:numId="35">
    <w:abstractNumId w:val="6"/>
  </w:num>
  <w:num w:numId="36">
    <w:abstractNumId w:val="0"/>
  </w:num>
  <w:num w:numId="37">
    <w:abstractNumId w:val="1"/>
  </w:num>
  <w:num w:numId="38">
    <w:abstractNumId w:val="38"/>
  </w:num>
  <w:num w:numId="39">
    <w:abstractNumId w:val="10"/>
  </w:num>
  <w:num w:numId="40">
    <w:abstractNumId w:val="11"/>
  </w:num>
  <w:num w:numId="41">
    <w:abstractNumId w:val="41"/>
  </w:num>
  <w:num w:numId="42">
    <w:abstractNumId w:val="22"/>
  </w:num>
  <w:num w:numId="43">
    <w:abstractNumId w:val="9"/>
  </w:num>
  <w:num w:numId="44">
    <w:abstractNumId w:val="32"/>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506"/>
    <w:rsid w:val="00003CFA"/>
    <w:rsid w:val="001D2C60"/>
    <w:rsid w:val="001D5894"/>
    <w:rsid w:val="00340536"/>
    <w:rsid w:val="0039753A"/>
    <w:rsid w:val="00397B41"/>
    <w:rsid w:val="003E13F0"/>
    <w:rsid w:val="004145CE"/>
    <w:rsid w:val="004313ED"/>
    <w:rsid w:val="00514C87"/>
    <w:rsid w:val="00561B8A"/>
    <w:rsid w:val="00591719"/>
    <w:rsid w:val="005A0895"/>
    <w:rsid w:val="005A540B"/>
    <w:rsid w:val="005F5A54"/>
    <w:rsid w:val="00633E53"/>
    <w:rsid w:val="00653ECF"/>
    <w:rsid w:val="00693755"/>
    <w:rsid w:val="0075554A"/>
    <w:rsid w:val="007575E8"/>
    <w:rsid w:val="00764C1A"/>
    <w:rsid w:val="00784FFD"/>
    <w:rsid w:val="008F3E5C"/>
    <w:rsid w:val="00976985"/>
    <w:rsid w:val="00984152"/>
    <w:rsid w:val="0098483E"/>
    <w:rsid w:val="009B4958"/>
    <w:rsid w:val="009D19E1"/>
    <w:rsid w:val="00A05656"/>
    <w:rsid w:val="00AB6236"/>
    <w:rsid w:val="00AF7120"/>
    <w:rsid w:val="00B12D2B"/>
    <w:rsid w:val="00B87894"/>
    <w:rsid w:val="00BB7D3C"/>
    <w:rsid w:val="00C2113B"/>
    <w:rsid w:val="00C34BD1"/>
    <w:rsid w:val="00CD4706"/>
    <w:rsid w:val="00DB2608"/>
    <w:rsid w:val="00E07506"/>
    <w:rsid w:val="00E85078"/>
    <w:rsid w:val="00F87FB3"/>
    <w:rsid w:val="00F96218"/>
    <w:rsid w:val="00FA3442"/>
    <w:rsid w:val="00FE5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3ED"/>
  </w:style>
  <w:style w:type="paragraph" w:styleId="1">
    <w:name w:val="heading 1"/>
    <w:basedOn w:val="a0"/>
    <w:next w:val="a0"/>
    <w:link w:val="10"/>
    <w:uiPriority w:val="99"/>
    <w:qFormat/>
    <w:rsid w:val="00FE5FCE"/>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FE5FCE"/>
    <w:pPr>
      <w:keepNext/>
      <w:spacing w:before="240" w:after="60"/>
      <w:outlineLvl w:val="1"/>
    </w:pPr>
    <w:rPr>
      <w:rFonts w:ascii="Cambria" w:eastAsia="Times New Roman" w:hAnsi="Cambria" w:cs="Times New Roman"/>
      <w:b/>
      <w:bCs/>
      <w:i/>
      <w:iCs/>
      <w:sz w:val="28"/>
      <w:szCs w:val="28"/>
    </w:rPr>
  </w:style>
  <w:style w:type="paragraph" w:styleId="4">
    <w:name w:val="heading 4"/>
    <w:basedOn w:val="a0"/>
    <w:next w:val="a0"/>
    <w:link w:val="40"/>
    <w:unhideWhenUsed/>
    <w:qFormat/>
    <w:rsid w:val="005A089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iPriority w:val="99"/>
    <w:qFormat/>
    <w:rsid w:val="00FE5FC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E5FCE"/>
    <w:rPr>
      <w:rFonts w:ascii="Cambria" w:eastAsia="Times New Roman" w:hAnsi="Cambria" w:cs="Times New Roman"/>
      <w:b/>
      <w:bCs/>
      <w:kern w:val="32"/>
      <w:sz w:val="32"/>
      <w:szCs w:val="32"/>
    </w:rPr>
  </w:style>
  <w:style w:type="character" w:customStyle="1" w:styleId="20">
    <w:name w:val="Заголовок 2 Знак"/>
    <w:basedOn w:val="a1"/>
    <w:link w:val="2"/>
    <w:rsid w:val="00FE5FCE"/>
    <w:rPr>
      <w:rFonts w:ascii="Cambria" w:eastAsia="Times New Roman" w:hAnsi="Cambria" w:cs="Times New Roman"/>
      <w:b/>
      <w:bCs/>
      <w:i/>
      <w:iCs/>
      <w:sz w:val="28"/>
      <w:szCs w:val="28"/>
    </w:rPr>
  </w:style>
  <w:style w:type="character" w:customStyle="1" w:styleId="50">
    <w:name w:val="Заголовок 5 Знак"/>
    <w:basedOn w:val="a1"/>
    <w:link w:val="5"/>
    <w:uiPriority w:val="99"/>
    <w:rsid w:val="00FE5FCE"/>
    <w:rPr>
      <w:rFonts w:ascii="Times New Roman" w:eastAsia="Times New Roman" w:hAnsi="Times New Roman" w:cs="Times New Roman"/>
      <w:b/>
      <w:bCs/>
      <w:i/>
      <w:iCs/>
      <w:sz w:val="26"/>
      <w:szCs w:val="26"/>
      <w:lang w:eastAsia="ar-SA"/>
    </w:rPr>
  </w:style>
  <w:style w:type="paragraph" w:customStyle="1" w:styleId="ConsPlusNormal">
    <w:name w:val="ConsPlusNormal"/>
    <w:uiPriority w:val="99"/>
    <w:rsid w:val="00FE5F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unhideWhenUsed/>
    <w:rsid w:val="00FE5FCE"/>
    <w:rPr>
      <w:color w:val="0000FF"/>
      <w:u w:val="single"/>
    </w:rPr>
  </w:style>
  <w:style w:type="table" w:styleId="a">
    <w:name w:val="Table Grid"/>
    <w:basedOn w:val="a2"/>
    <w:uiPriority w:val="99"/>
    <w:rsid w:val="00FE5FCE"/>
    <w:pPr>
      <w:numPr>
        <w:numId w:val="2"/>
      </w:numPr>
      <w:spacing w:after="0" w:line="240" w:lineRule="auto"/>
      <w:ind w:left="0" w:firstLine="0"/>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FE5FCE"/>
    <w:pPr>
      <w:ind w:left="720"/>
      <w:contextualSpacing/>
    </w:pPr>
    <w:rPr>
      <w:rFonts w:ascii="Calibri" w:eastAsia="Calibri" w:hAnsi="Calibri" w:cs="Times New Roman"/>
    </w:rPr>
  </w:style>
  <w:style w:type="paragraph" w:customStyle="1" w:styleId="21">
    <w:name w:val="Знак Знак Знак Знак2"/>
    <w:basedOn w:val="a0"/>
    <w:uiPriority w:val="99"/>
    <w:rsid w:val="00FE5FCE"/>
    <w:pPr>
      <w:widowControl w:val="0"/>
      <w:adjustRightInd w:val="0"/>
      <w:spacing w:after="160" w:line="240" w:lineRule="exact"/>
      <w:ind w:left="720" w:hanging="360"/>
      <w:jc w:val="center"/>
    </w:pPr>
    <w:rPr>
      <w:rFonts w:ascii="Times New Roman" w:eastAsia="Times New Roman" w:hAnsi="Times New Roman" w:cs="Times New Roman"/>
      <w:b/>
      <w:i/>
      <w:sz w:val="28"/>
      <w:szCs w:val="20"/>
      <w:lang w:val="en-GB"/>
    </w:rPr>
  </w:style>
  <w:style w:type="character" w:customStyle="1" w:styleId="apple-style-span">
    <w:name w:val="apple-style-span"/>
    <w:rsid w:val="00FE5FCE"/>
  </w:style>
  <w:style w:type="paragraph" w:styleId="a6">
    <w:name w:val="Body Text"/>
    <w:basedOn w:val="a0"/>
    <w:link w:val="a7"/>
    <w:uiPriority w:val="99"/>
    <w:unhideWhenUsed/>
    <w:rsid w:val="00FE5FCE"/>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0"/>
    </w:rPr>
  </w:style>
  <w:style w:type="character" w:customStyle="1" w:styleId="a7">
    <w:name w:val="Основной текст Знак"/>
    <w:basedOn w:val="a1"/>
    <w:link w:val="a6"/>
    <w:uiPriority w:val="99"/>
    <w:rsid w:val="00FE5FCE"/>
    <w:rPr>
      <w:rFonts w:ascii="Times New Roman" w:eastAsia="Times New Roman" w:hAnsi="Times New Roman" w:cs="Times New Roman"/>
      <w:color w:val="000000"/>
      <w:sz w:val="28"/>
      <w:szCs w:val="20"/>
      <w:shd w:val="clear" w:color="auto" w:fill="FFFFFF"/>
    </w:rPr>
  </w:style>
  <w:style w:type="character" w:customStyle="1" w:styleId="a8">
    <w:name w:val="Гипертекстовая ссылка"/>
    <w:uiPriority w:val="99"/>
    <w:rsid w:val="00FE5FCE"/>
    <w:rPr>
      <w:color w:val="106BBE"/>
    </w:rPr>
  </w:style>
  <w:style w:type="paragraph" w:customStyle="1" w:styleId="a9">
    <w:name w:val="Нормальный (таблица)"/>
    <w:basedOn w:val="a0"/>
    <w:next w:val="a0"/>
    <w:uiPriority w:val="99"/>
    <w:rsid w:val="00FE5FC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0"/>
    <w:next w:val="a0"/>
    <w:uiPriority w:val="99"/>
    <w:rsid w:val="00FE5FCE"/>
    <w:pPr>
      <w:autoSpaceDE w:val="0"/>
      <w:autoSpaceDN w:val="0"/>
      <w:adjustRightInd w:val="0"/>
      <w:spacing w:after="0" w:line="240" w:lineRule="auto"/>
    </w:pPr>
    <w:rPr>
      <w:rFonts w:ascii="Arial" w:eastAsia="Calibri" w:hAnsi="Arial" w:cs="Arial"/>
      <w:sz w:val="24"/>
      <w:szCs w:val="24"/>
      <w:lang w:eastAsia="ru-RU"/>
    </w:rPr>
  </w:style>
  <w:style w:type="paragraph" w:styleId="ab">
    <w:name w:val="Balloon Text"/>
    <w:basedOn w:val="a0"/>
    <w:link w:val="ac"/>
    <w:uiPriority w:val="99"/>
    <w:unhideWhenUsed/>
    <w:rsid w:val="00FE5FCE"/>
    <w:pPr>
      <w:spacing w:after="0" w:line="240" w:lineRule="auto"/>
    </w:pPr>
    <w:rPr>
      <w:rFonts w:ascii="Tahoma" w:eastAsia="Calibri" w:hAnsi="Tahoma" w:cs="Times New Roman"/>
      <w:sz w:val="16"/>
      <w:szCs w:val="16"/>
    </w:rPr>
  </w:style>
  <w:style w:type="character" w:customStyle="1" w:styleId="ac">
    <w:name w:val="Текст выноски Знак"/>
    <w:basedOn w:val="a1"/>
    <w:link w:val="ab"/>
    <w:uiPriority w:val="99"/>
    <w:rsid w:val="00FE5FCE"/>
    <w:rPr>
      <w:rFonts w:ascii="Tahoma" w:eastAsia="Calibri" w:hAnsi="Tahoma" w:cs="Times New Roman"/>
      <w:sz w:val="16"/>
      <w:szCs w:val="16"/>
    </w:rPr>
  </w:style>
  <w:style w:type="paragraph" w:styleId="ad">
    <w:name w:val="Normal (Web)"/>
    <w:basedOn w:val="a0"/>
    <w:unhideWhenUsed/>
    <w:rsid w:val="00FE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0"/>
    <w:link w:val="af"/>
    <w:qFormat/>
    <w:rsid w:val="00561B8A"/>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1"/>
    <w:link w:val="ae"/>
    <w:rsid w:val="00561B8A"/>
    <w:rPr>
      <w:rFonts w:ascii="Times New Roman" w:eastAsia="Times New Roman" w:hAnsi="Times New Roman" w:cs="Times New Roman"/>
      <w:b/>
      <w:sz w:val="28"/>
      <w:szCs w:val="20"/>
    </w:rPr>
  </w:style>
  <w:style w:type="paragraph" w:customStyle="1" w:styleId="11">
    <w:name w:val="Знак Знак Знак Знак Знак Знак1 Знак"/>
    <w:basedOn w:val="a0"/>
    <w:rsid w:val="00561B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rsid w:val="0056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1"/>
    <w:link w:val="HTML"/>
    <w:rsid w:val="00561B8A"/>
    <w:rPr>
      <w:rFonts w:ascii="Arial Unicode MS" w:eastAsia="Arial Unicode MS" w:hAnsi="Arial Unicode MS" w:cs="Times New Roman"/>
      <w:sz w:val="20"/>
      <w:szCs w:val="20"/>
    </w:rPr>
  </w:style>
  <w:style w:type="paragraph" w:styleId="af0">
    <w:name w:val="Body Text Indent"/>
    <w:basedOn w:val="a0"/>
    <w:link w:val="af1"/>
    <w:rsid w:val="00561B8A"/>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1"/>
    <w:link w:val="af0"/>
    <w:rsid w:val="00561B8A"/>
    <w:rPr>
      <w:rFonts w:ascii="Times New Roman" w:eastAsia="Times New Roman" w:hAnsi="Times New Roman" w:cs="Times New Roman"/>
      <w:sz w:val="24"/>
      <w:szCs w:val="24"/>
    </w:rPr>
  </w:style>
  <w:style w:type="paragraph" w:customStyle="1" w:styleId="af2">
    <w:name w:val="Информация об изменениях документа"/>
    <w:basedOn w:val="a0"/>
    <w:next w:val="a0"/>
    <w:uiPriority w:val="99"/>
    <w:rsid w:val="00561B8A"/>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CharChar1">
    <w:name w:val="Char Char1 Знак Знак Знак"/>
    <w:basedOn w:val="a0"/>
    <w:rsid w:val="00561B8A"/>
    <w:pPr>
      <w:spacing w:after="0" w:line="240" w:lineRule="auto"/>
    </w:pPr>
    <w:rPr>
      <w:rFonts w:ascii="Verdana" w:eastAsia="Times New Roman" w:hAnsi="Verdana" w:cs="Verdana"/>
      <w:sz w:val="20"/>
      <w:szCs w:val="20"/>
      <w:lang w:val="en-US"/>
    </w:rPr>
  </w:style>
  <w:style w:type="paragraph" w:styleId="af3">
    <w:name w:val="Subtitle"/>
    <w:basedOn w:val="a0"/>
    <w:link w:val="af4"/>
    <w:qFormat/>
    <w:rsid w:val="00561B8A"/>
    <w:pPr>
      <w:spacing w:after="0" w:line="240" w:lineRule="auto"/>
      <w:jc w:val="center"/>
    </w:pPr>
    <w:rPr>
      <w:rFonts w:ascii="Times New Roman" w:eastAsia="Calibri" w:hAnsi="Times New Roman" w:cs="Times New Roman"/>
      <w:b/>
      <w:sz w:val="32"/>
      <w:szCs w:val="20"/>
    </w:rPr>
  </w:style>
  <w:style w:type="character" w:customStyle="1" w:styleId="af4">
    <w:name w:val="Подзаголовок Знак"/>
    <w:basedOn w:val="a1"/>
    <w:link w:val="af3"/>
    <w:rsid w:val="00561B8A"/>
    <w:rPr>
      <w:rFonts w:ascii="Times New Roman" w:eastAsia="Calibri" w:hAnsi="Times New Roman" w:cs="Times New Roman"/>
      <w:b/>
      <w:sz w:val="32"/>
      <w:szCs w:val="20"/>
    </w:rPr>
  </w:style>
  <w:style w:type="character" w:customStyle="1" w:styleId="af5">
    <w:name w:val="Цветовое выделение"/>
    <w:uiPriority w:val="99"/>
    <w:rsid w:val="00561B8A"/>
    <w:rPr>
      <w:b/>
      <w:color w:val="26282F"/>
      <w:sz w:val="26"/>
    </w:rPr>
  </w:style>
  <w:style w:type="character" w:styleId="af6">
    <w:name w:val="FollowedHyperlink"/>
    <w:uiPriority w:val="99"/>
    <w:semiHidden/>
    <w:unhideWhenUsed/>
    <w:rsid w:val="00561B8A"/>
    <w:rPr>
      <w:color w:val="800080"/>
      <w:u w:val="single"/>
    </w:rPr>
  </w:style>
  <w:style w:type="character" w:customStyle="1" w:styleId="af7">
    <w:name w:val="Текст сноски Знак"/>
    <w:basedOn w:val="a1"/>
    <w:link w:val="af8"/>
    <w:uiPriority w:val="99"/>
    <w:rsid w:val="00561B8A"/>
    <w:rPr>
      <w:rFonts w:ascii="Times New Roman" w:eastAsia="Times New Roman" w:hAnsi="Times New Roman" w:cs="Times New Roman"/>
      <w:sz w:val="20"/>
      <w:szCs w:val="20"/>
    </w:rPr>
  </w:style>
  <w:style w:type="paragraph" w:styleId="af8">
    <w:name w:val="footnote text"/>
    <w:basedOn w:val="a0"/>
    <w:link w:val="af7"/>
    <w:uiPriority w:val="99"/>
    <w:unhideWhenUsed/>
    <w:rsid w:val="00561B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1"/>
    <w:link w:val="4"/>
    <w:rsid w:val="005A0895"/>
    <w:rPr>
      <w:rFonts w:ascii="Calibri" w:eastAsia="Times New Roman" w:hAnsi="Calibri" w:cs="Times New Roman"/>
      <w:b/>
      <w:bCs/>
      <w:sz w:val="28"/>
      <w:szCs w:val="28"/>
      <w:lang w:eastAsia="ru-RU"/>
    </w:rPr>
  </w:style>
  <w:style w:type="numbering" w:customStyle="1" w:styleId="12">
    <w:name w:val="Нет списка1"/>
    <w:next w:val="a3"/>
    <w:uiPriority w:val="99"/>
    <w:semiHidden/>
    <w:unhideWhenUsed/>
    <w:rsid w:val="005A0895"/>
  </w:style>
  <w:style w:type="paragraph" w:customStyle="1" w:styleId="13">
    <w:name w:val="Название1"/>
    <w:basedOn w:val="a0"/>
    <w:next w:val="ae"/>
    <w:qFormat/>
    <w:rsid w:val="005A0895"/>
    <w:pPr>
      <w:spacing w:after="0" w:line="240" w:lineRule="auto"/>
      <w:jc w:val="center"/>
    </w:pPr>
    <w:rPr>
      <w:rFonts w:ascii="Times New Roman" w:eastAsia="Times New Roman" w:hAnsi="Times New Roman" w:cs="Times New Roman"/>
      <w:b/>
      <w:sz w:val="28"/>
      <w:szCs w:val="20"/>
      <w:lang w:eastAsia="ru-RU"/>
    </w:rPr>
  </w:style>
  <w:style w:type="numbering" w:customStyle="1" w:styleId="110">
    <w:name w:val="Нет списка11"/>
    <w:next w:val="a3"/>
    <w:uiPriority w:val="99"/>
    <w:semiHidden/>
    <w:unhideWhenUsed/>
    <w:rsid w:val="005A0895"/>
  </w:style>
  <w:style w:type="paragraph" w:styleId="af9">
    <w:name w:val="header"/>
    <w:basedOn w:val="a0"/>
    <w:link w:val="afa"/>
    <w:uiPriority w:val="99"/>
    <w:unhideWhenUsed/>
    <w:rsid w:val="005A0895"/>
    <w:pPr>
      <w:tabs>
        <w:tab w:val="center" w:pos="4677"/>
        <w:tab w:val="right" w:pos="9355"/>
      </w:tabs>
      <w:spacing w:after="0" w:line="240" w:lineRule="auto"/>
    </w:pPr>
    <w:rPr>
      <w:rFonts w:ascii="Calibri" w:eastAsia="Calibri" w:hAnsi="Calibri" w:cs="Times New Roman"/>
    </w:rPr>
  </w:style>
  <w:style w:type="character" w:customStyle="1" w:styleId="afa">
    <w:name w:val="Верхний колонтитул Знак"/>
    <w:basedOn w:val="a1"/>
    <w:link w:val="af9"/>
    <w:uiPriority w:val="99"/>
    <w:rsid w:val="005A0895"/>
    <w:rPr>
      <w:rFonts w:ascii="Calibri" w:eastAsia="Calibri" w:hAnsi="Calibri" w:cs="Times New Roman"/>
    </w:rPr>
  </w:style>
  <w:style w:type="paragraph" w:styleId="afb">
    <w:name w:val="footer"/>
    <w:basedOn w:val="a0"/>
    <w:link w:val="afc"/>
    <w:uiPriority w:val="99"/>
    <w:unhideWhenUsed/>
    <w:rsid w:val="005A0895"/>
    <w:pPr>
      <w:tabs>
        <w:tab w:val="center" w:pos="4677"/>
        <w:tab w:val="right" w:pos="9355"/>
      </w:tabs>
      <w:spacing w:after="0" w:line="240" w:lineRule="auto"/>
    </w:pPr>
    <w:rPr>
      <w:rFonts w:ascii="Calibri" w:eastAsia="Calibri" w:hAnsi="Calibri" w:cs="Times New Roman"/>
    </w:rPr>
  </w:style>
  <w:style w:type="character" w:customStyle="1" w:styleId="afc">
    <w:name w:val="Нижний колонтитул Знак"/>
    <w:basedOn w:val="a1"/>
    <w:link w:val="afb"/>
    <w:uiPriority w:val="99"/>
    <w:rsid w:val="005A0895"/>
    <w:rPr>
      <w:rFonts w:ascii="Calibri" w:eastAsia="Calibri" w:hAnsi="Calibri" w:cs="Times New Roman"/>
    </w:rPr>
  </w:style>
  <w:style w:type="character" w:customStyle="1" w:styleId="14">
    <w:name w:val="Подзаголовок Знак1"/>
    <w:basedOn w:val="a1"/>
    <w:uiPriority w:val="11"/>
    <w:rsid w:val="005A0895"/>
    <w:rPr>
      <w:rFonts w:asciiTheme="majorHAnsi" w:eastAsiaTheme="majorEastAsia" w:hAnsiTheme="majorHAnsi" w:cstheme="majorBidi"/>
      <w:i/>
      <w:iCs/>
      <w:color w:val="4F81BD" w:themeColor="accent1"/>
      <w:spacing w:val="15"/>
      <w:sz w:val="24"/>
      <w:szCs w:val="24"/>
    </w:rPr>
  </w:style>
  <w:style w:type="paragraph" w:customStyle="1" w:styleId="xl65">
    <w:name w:val="xl65"/>
    <w:basedOn w:val="a0"/>
    <w:rsid w:val="005A089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5A0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5A0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5A08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5A08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5A089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5A08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5A08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5A08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5A08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5A08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5A08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5A08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5A08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5A08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5A089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5A089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5A08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5A08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5A0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5A0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5A0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5A089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5A08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5A08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5A08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5A08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5A08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5A08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5A0895"/>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5A0895"/>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5A0895"/>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5A089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5A089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5A0895"/>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5A08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5A08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5A0895"/>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5A08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5A089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15">
    <w:name w:val="Название Знак1"/>
    <w:basedOn w:val="a1"/>
    <w:uiPriority w:val="10"/>
    <w:rsid w:val="005A0895"/>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5A0895"/>
    <w:pPr>
      <w:spacing w:after="0" w:line="240" w:lineRule="auto"/>
    </w:pPr>
    <w:rPr>
      <w:rFonts w:ascii="Calibri" w:eastAsia="Times New Roman" w:hAnsi="Calibri" w:cs="Times New Roman"/>
      <w:lang w:eastAsia="ru-RU"/>
    </w:rPr>
  </w:style>
  <w:style w:type="paragraph" w:customStyle="1" w:styleId="Default">
    <w:name w:val="Default"/>
    <w:rsid w:val="005A08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5A08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0"/>
    <w:uiPriority w:val="99"/>
    <w:rsid w:val="005A0895"/>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5A0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Без интервала1"/>
    <w:rsid w:val="005A0895"/>
    <w:pPr>
      <w:spacing w:after="0" w:line="240" w:lineRule="auto"/>
    </w:pPr>
    <w:rPr>
      <w:rFonts w:ascii="Calibri" w:eastAsia="Times New Roman" w:hAnsi="Calibri" w:cs="Calibri"/>
    </w:rPr>
  </w:style>
  <w:style w:type="paragraph" w:customStyle="1" w:styleId="Style7">
    <w:name w:val="Style7"/>
    <w:basedOn w:val="a0"/>
    <w:uiPriority w:val="99"/>
    <w:rsid w:val="005A0895"/>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5A0895"/>
    <w:rPr>
      <w:rFonts w:ascii="Times New Roman" w:hAnsi="Times New Roman" w:cs="Times New Roman"/>
      <w:sz w:val="26"/>
      <w:szCs w:val="26"/>
    </w:rPr>
  </w:style>
  <w:style w:type="character" w:styleId="afe">
    <w:name w:val="footnote reference"/>
    <w:uiPriority w:val="99"/>
    <w:semiHidden/>
    <w:rsid w:val="005A0895"/>
    <w:rPr>
      <w:rFonts w:cs="Times New Roman"/>
      <w:vertAlign w:val="superscript"/>
    </w:rPr>
  </w:style>
  <w:style w:type="paragraph" w:customStyle="1" w:styleId="u">
    <w:name w:val="u"/>
    <w:basedOn w:val="a0"/>
    <w:rsid w:val="005A0895"/>
    <w:pPr>
      <w:spacing w:after="0" w:line="240" w:lineRule="auto"/>
      <w:ind w:firstLine="520"/>
      <w:jc w:val="both"/>
    </w:pPr>
    <w:rPr>
      <w:rFonts w:ascii="Calibri" w:eastAsia="Times New Roman" w:hAnsi="Calibri" w:cs="Calibri"/>
      <w:color w:val="000000"/>
      <w:sz w:val="24"/>
      <w:szCs w:val="24"/>
      <w:lang w:eastAsia="ru-RU"/>
    </w:rPr>
  </w:style>
  <w:style w:type="paragraph" w:customStyle="1" w:styleId="18">
    <w:name w:val="Свой заголовок 1"/>
    <w:basedOn w:val="a0"/>
    <w:rsid w:val="005A0895"/>
    <w:pPr>
      <w:tabs>
        <w:tab w:val="left" w:pos="540"/>
      </w:tabs>
      <w:spacing w:before="240" w:after="240" w:line="240" w:lineRule="auto"/>
      <w:ind w:left="720" w:hanging="360"/>
      <w:jc w:val="center"/>
      <w:outlineLvl w:val="0"/>
    </w:pPr>
    <w:rPr>
      <w:rFonts w:ascii="Calibri" w:eastAsia="Times New Roman" w:hAnsi="Calibri" w:cs="Calibri"/>
      <w:sz w:val="28"/>
      <w:szCs w:val="28"/>
    </w:rPr>
  </w:style>
  <w:style w:type="paragraph" w:customStyle="1" w:styleId="22">
    <w:name w:val="Свой заголовок 2"/>
    <w:basedOn w:val="a0"/>
    <w:rsid w:val="005A0895"/>
    <w:pPr>
      <w:tabs>
        <w:tab w:val="left" w:pos="540"/>
      </w:tabs>
      <w:spacing w:before="120" w:after="120" w:line="240" w:lineRule="auto"/>
      <w:ind w:left="1440" w:hanging="360"/>
      <w:jc w:val="both"/>
      <w:outlineLvl w:val="1"/>
    </w:pPr>
    <w:rPr>
      <w:rFonts w:ascii="Calibri" w:eastAsia="Times New Roman" w:hAnsi="Calibri" w:cs="Calibri"/>
      <w:sz w:val="24"/>
      <w:szCs w:val="24"/>
    </w:rPr>
  </w:style>
  <w:style w:type="paragraph" w:styleId="3">
    <w:name w:val="Body Text 3"/>
    <w:basedOn w:val="a0"/>
    <w:link w:val="30"/>
    <w:rsid w:val="005A0895"/>
    <w:pPr>
      <w:spacing w:after="120" w:line="240" w:lineRule="auto"/>
    </w:pPr>
    <w:rPr>
      <w:rFonts w:ascii="Calibri" w:eastAsia="Times New Roman" w:hAnsi="Calibri" w:cs="Times New Roman"/>
      <w:sz w:val="16"/>
      <w:szCs w:val="16"/>
    </w:rPr>
  </w:style>
  <w:style w:type="character" w:customStyle="1" w:styleId="30">
    <w:name w:val="Основной текст 3 Знак"/>
    <w:basedOn w:val="a1"/>
    <w:link w:val="3"/>
    <w:rsid w:val="005A0895"/>
    <w:rPr>
      <w:rFonts w:ascii="Calibri" w:eastAsia="Times New Roman" w:hAnsi="Calibri" w:cs="Times New Roman"/>
      <w:sz w:val="16"/>
      <w:szCs w:val="16"/>
    </w:rPr>
  </w:style>
  <w:style w:type="paragraph" w:customStyle="1" w:styleId="p2">
    <w:name w:val="p2"/>
    <w:basedOn w:val="a0"/>
    <w:uiPriority w:val="99"/>
    <w:rsid w:val="005A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age number"/>
    <w:uiPriority w:val="99"/>
    <w:rsid w:val="005A0895"/>
    <w:rPr>
      <w:rFonts w:cs="Times New Roman"/>
    </w:rPr>
  </w:style>
  <w:style w:type="character" w:styleId="aff0">
    <w:name w:val="annotation reference"/>
    <w:uiPriority w:val="99"/>
    <w:rsid w:val="005A0895"/>
    <w:rPr>
      <w:rFonts w:cs="Times New Roman"/>
      <w:sz w:val="16"/>
      <w:szCs w:val="16"/>
    </w:rPr>
  </w:style>
  <w:style w:type="paragraph" w:styleId="aff1">
    <w:name w:val="annotation text"/>
    <w:basedOn w:val="a0"/>
    <w:link w:val="aff2"/>
    <w:uiPriority w:val="99"/>
    <w:rsid w:val="005A0895"/>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uiPriority w:val="99"/>
    <w:rsid w:val="005A0895"/>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5A0895"/>
    <w:rPr>
      <w:b/>
      <w:bCs/>
    </w:rPr>
  </w:style>
  <w:style w:type="character" w:customStyle="1" w:styleId="aff4">
    <w:name w:val="Тема примечания Знак"/>
    <w:basedOn w:val="aff2"/>
    <w:link w:val="aff3"/>
    <w:uiPriority w:val="99"/>
    <w:rsid w:val="005A0895"/>
    <w:rPr>
      <w:b/>
      <w:bCs/>
    </w:rPr>
  </w:style>
  <w:style w:type="paragraph" w:customStyle="1" w:styleId="23">
    <w:name w:val="Абзац списка2"/>
    <w:basedOn w:val="a0"/>
    <w:rsid w:val="00DB2608"/>
    <w:pPr>
      <w:spacing w:after="0" w:line="240" w:lineRule="auto"/>
      <w:ind w:left="720"/>
    </w:pPr>
    <w:rPr>
      <w:rFonts w:ascii="Calibri" w:eastAsia="Times New Roman" w:hAnsi="Calibri" w:cs="Calibri"/>
      <w:sz w:val="24"/>
      <w:szCs w:val="24"/>
      <w:lang w:eastAsia="ru-RU"/>
    </w:rPr>
  </w:style>
  <w:style w:type="paragraph" w:customStyle="1" w:styleId="24">
    <w:name w:val="Без интервала2"/>
    <w:rsid w:val="00DB2608"/>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E682ED1EA1C76FA3728F9A59ECED1B6326E24DBAD211C8FED76382B3334853FDE316532q66AB" TargetMode="External"/><Relationship Id="rId13" Type="http://schemas.openxmlformats.org/officeDocument/2006/relationships/hyperlink" Target="garantF1://12012604.0" TargetMode="External"/><Relationship Id="rId18" Type="http://schemas.openxmlformats.org/officeDocument/2006/relationships/hyperlink" Target="consultantplus://offline/ref=117F1CA0A384036C2723DFB2BB780F42C02E640DA58C0B19D5C3DE3321E8B5135414024B6F136B8BW5f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6FAD82C6D3E618B1ABC77616495A948DEA907E46FBD27B4554DEF908E67oCI" TargetMode="External"/><Relationship Id="rId12" Type="http://schemas.openxmlformats.org/officeDocument/2006/relationships/hyperlink" Target="garantF1://10003000.0" TargetMode="External"/><Relationship Id="rId17" Type="http://schemas.openxmlformats.org/officeDocument/2006/relationships/hyperlink" Target="consultantplus://offline/ref=117F1CA0A384036C2723DFB2BB780F42C0276609A78D0B19D5C3DE3321E8B5135414024B6F136A89W5f0G" TargetMode="External"/><Relationship Id="rId2" Type="http://schemas.openxmlformats.org/officeDocument/2006/relationships/styles" Target="styles.xml"/><Relationship Id="rId16" Type="http://schemas.openxmlformats.org/officeDocument/2006/relationships/hyperlink" Target="consultantplus://offline/ref=117F1CA0A384036C2723DFB2BB780F42C02E640DA58C0B19D5C3DE3321E8B5135414024B6F136B89W5fBG" TargetMode="External"/><Relationship Id="rId20" Type="http://schemas.openxmlformats.org/officeDocument/2006/relationships/hyperlink" Target="consultantplus://offline/ref=117F1CA0A384036C2723DFB2BB780F42C02E640DA58C0B19D5C3DE3321E8B5135414024B6F136B8EW5f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24015747.1000" TargetMode="External"/><Relationship Id="rId10" Type="http://schemas.openxmlformats.org/officeDocument/2006/relationships/header" Target="header1.xml"/><Relationship Id="rId19" Type="http://schemas.openxmlformats.org/officeDocument/2006/relationships/hyperlink" Target="consultantplus://offline/ref=117F1CA0A384036C2723DFB2BB780F42C02E640DA58C0B19D5C3DE3321E8B513541402W4fCG" TargetMode="External"/><Relationship Id="rId4" Type="http://schemas.openxmlformats.org/officeDocument/2006/relationships/webSettings" Target="webSettings.xml"/><Relationship Id="rId9" Type="http://schemas.openxmlformats.org/officeDocument/2006/relationships/hyperlink" Target="http://www.bftcom.com/products/budget/1/index.php" TargetMode="External"/><Relationship Id="rId14" Type="http://schemas.openxmlformats.org/officeDocument/2006/relationships/hyperlink" Target="garantF1://863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37627</Words>
  <Characters>214477</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15</cp:revision>
  <cp:lastPrinted>2021-01-18T22:44:00Z</cp:lastPrinted>
  <dcterms:created xsi:type="dcterms:W3CDTF">2020-12-28T23:57:00Z</dcterms:created>
  <dcterms:modified xsi:type="dcterms:W3CDTF">2021-01-18T23:36:00Z</dcterms:modified>
</cp:coreProperties>
</file>